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083" w:rsidRDefault="006F0083" w:rsidP="00C92769">
      <w:pPr>
        <w:pStyle w:val="tab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:rsidR="00EB62B3" w:rsidRDefault="001A0602" w:rsidP="00C92769">
      <w:pPr>
        <w:pStyle w:val="tab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Понятие «диалектика» появилось еще в античной философии. В тот период диалектикой называли искусство спора, искусство вести беседу. Аль</w:t>
      </w:r>
      <w:r w:rsidR="00D52491">
        <w:rPr>
          <w:rFonts w:ascii="Arial" w:hAnsi="Arial" w:cs="Arial"/>
          <w:color w:val="000000"/>
          <w:sz w:val="20"/>
          <w:szCs w:val="20"/>
        </w:rPr>
        <w:t xml:space="preserve">тернативой считалась софистика или искусство спора ради победы, искусство нечестного спора. Софисты, первые платные учителя философии, учили, как побеждать в спорах независимо от того, прав ты или нет, истинно твое мнение или нет, </w:t>
      </w:r>
      <w:r w:rsidR="00EB62B3">
        <w:rPr>
          <w:rFonts w:ascii="Arial" w:hAnsi="Arial" w:cs="Arial"/>
          <w:color w:val="000000"/>
          <w:sz w:val="20"/>
          <w:szCs w:val="20"/>
        </w:rPr>
        <w:t>используя</w:t>
      </w:r>
      <w:r w:rsidR="00D52491">
        <w:rPr>
          <w:rFonts w:ascii="Arial" w:hAnsi="Arial" w:cs="Arial"/>
          <w:color w:val="000000"/>
          <w:sz w:val="20"/>
          <w:szCs w:val="20"/>
        </w:rPr>
        <w:t xml:space="preserve"> всевозможные уловки, сознательно делаемые ошибки. В софистическом споре чаще побеждает не истина, а ложь, а в диалектическом споре рожд</w:t>
      </w:r>
      <w:r w:rsidR="002638DA">
        <w:rPr>
          <w:rFonts w:ascii="Arial" w:hAnsi="Arial" w:cs="Arial"/>
          <w:color w:val="000000"/>
          <w:sz w:val="20"/>
          <w:szCs w:val="20"/>
        </w:rPr>
        <w:t>ается новое знание</w:t>
      </w:r>
      <w:r w:rsidR="00C91252">
        <w:rPr>
          <w:rFonts w:ascii="Arial" w:hAnsi="Arial" w:cs="Arial"/>
          <w:color w:val="000000"/>
          <w:sz w:val="20"/>
          <w:szCs w:val="20"/>
        </w:rPr>
        <w:t>.</w:t>
      </w:r>
      <w:r w:rsidR="002C733D">
        <w:rPr>
          <w:rFonts w:ascii="Arial" w:hAnsi="Arial" w:cs="Arial"/>
          <w:color w:val="000000"/>
          <w:sz w:val="20"/>
          <w:szCs w:val="20"/>
        </w:rPr>
        <w:t xml:space="preserve"> Аристотель диалектикой называл логику мнений, вероятных рассуждений, ту часть логики, которая дополняет аналитику, то есть </w:t>
      </w:r>
      <w:r w:rsidR="00EB62B3">
        <w:rPr>
          <w:rFonts w:ascii="Arial" w:hAnsi="Arial" w:cs="Arial"/>
          <w:color w:val="000000"/>
          <w:sz w:val="20"/>
          <w:szCs w:val="20"/>
        </w:rPr>
        <w:t>логику достоверных рассуждений. Много столетий диалектику считали частью логики. Позже, Гегель считал, что диалектика с одной стороны, это логика, а с другой – универсальная теория развития всего сущего в мире.</w:t>
      </w:r>
    </w:p>
    <w:p w:rsidR="00EB62B3" w:rsidRDefault="00EB62B3" w:rsidP="00C92769">
      <w:pPr>
        <w:pStyle w:val="tab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 настоящее время под диалектикой имеют ввиду универсальную философскую теорию развития всего существующего в мире.</w:t>
      </w:r>
    </w:p>
    <w:p w:rsidR="00621E20" w:rsidRPr="00621E20" w:rsidRDefault="00621E20" w:rsidP="00C92769">
      <w:pPr>
        <w:pStyle w:val="tab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621E20">
        <w:rPr>
          <w:rFonts w:ascii="Arial" w:hAnsi="Arial" w:cs="Arial"/>
          <w:color w:val="000000"/>
          <w:sz w:val="20"/>
          <w:szCs w:val="20"/>
        </w:rPr>
        <w:t>Наряду с ней существуют и другие теории со сходным предметом философского интереса (развитие), которые также являются философскими методами. Зачастую данные теории противоположны диалектике.</w:t>
      </w:r>
    </w:p>
    <w:p w:rsidR="00621E20" w:rsidRPr="00621E20" w:rsidRDefault="00621E20" w:rsidP="00C92769">
      <w:pPr>
        <w:pStyle w:val="tab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621E20">
        <w:rPr>
          <w:rFonts w:ascii="Arial" w:hAnsi="Arial" w:cs="Arial"/>
          <w:color w:val="000000"/>
          <w:sz w:val="20"/>
          <w:szCs w:val="20"/>
        </w:rPr>
        <w:t>К</w:t>
      </w:r>
      <w:r w:rsidRPr="00621E2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621E20">
        <w:rPr>
          <w:rFonts w:ascii="Arial" w:hAnsi="Arial" w:cs="Arial"/>
          <w:b/>
          <w:bCs/>
          <w:color w:val="000000"/>
          <w:sz w:val="20"/>
          <w:szCs w:val="20"/>
        </w:rPr>
        <w:t>альтернативам диалектики</w:t>
      </w:r>
      <w:r w:rsidRPr="00621E2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621E20">
        <w:rPr>
          <w:rFonts w:ascii="Arial" w:hAnsi="Arial" w:cs="Arial"/>
          <w:color w:val="000000"/>
          <w:sz w:val="20"/>
          <w:szCs w:val="20"/>
        </w:rPr>
        <w:t>относятся:</w:t>
      </w:r>
    </w:p>
    <w:p w:rsidR="00621E20" w:rsidRPr="00621E20" w:rsidRDefault="00621E20" w:rsidP="00C92769">
      <w:pPr>
        <w:pStyle w:val="tab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621E20">
        <w:rPr>
          <w:rFonts w:ascii="Arial" w:hAnsi="Arial" w:cs="Arial"/>
          <w:color w:val="000000"/>
          <w:sz w:val="20"/>
          <w:szCs w:val="20"/>
        </w:rPr>
        <w:t>• метафизика;</w:t>
      </w:r>
    </w:p>
    <w:p w:rsidR="00621E20" w:rsidRPr="00621E20" w:rsidRDefault="00621E20" w:rsidP="00C92769">
      <w:pPr>
        <w:pStyle w:val="tab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621E20">
        <w:rPr>
          <w:rFonts w:ascii="Arial" w:hAnsi="Arial" w:cs="Arial"/>
          <w:color w:val="000000"/>
          <w:sz w:val="20"/>
          <w:szCs w:val="20"/>
        </w:rPr>
        <w:t>• "негативная" диалектика;</w:t>
      </w:r>
    </w:p>
    <w:p w:rsidR="00621E20" w:rsidRPr="00621E20" w:rsidRDefault="00621E20" w:rsidP="00C92769">
      <w:pPr>
        <w:pStyle w:val="tab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621E20">
        <w:rPr>
          <w:rFonts w:ascii="Arial" w:hAnsi="Arial" w:cs="Arial"/>
          <w:color w:val="000000"/>
          <w:sz w:val="20"/>
          <w:szCs w:val="20"/>
        </w:rPr>
        <w:t>• софистика;</w:t>
      </w:r>
    </w:p>
    <w:p w:rsidR="00621E20" w:rsidRPr="00621E20" w:rsidRDefault="00621E20" w:rsidP="00C92769">
      <w:pPr>
        <w:pStyle w:val="tab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621E20">
        <w:rPr>
          <w:rFonts w:ascii="Arial" w:hAnsi="Arial" w:cs="Arial"/>
          <w:color w:val="000000"/>
          <w:sz w:val="20"/>
          <w:szCs w:val="20"/>
        </w:rPr>
        <w:t>• эклектика;</w:t>
      </w:r>
    </w:p>
    <w:p w:rsidR="00621E20" w:rsidRPr="00621E20" w:rsidRDefault="00621E20" w:rsidP="00C92769">
      <w:pPr>
        <w:pStyle w:val="tab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621E20">
        <w:rPr>
          <w:rFonts w:ascii="Arial" w:hAnsi="Arial" w:cs="Arial"/>
          <w:color w:val="000000"/>
          <w:sz w:val="20"/>
          <w:szCs w:val="20"/>
        </w:rPr>
        <w:t>• догматизм;</w:t>
      </w:r>
    </w:p>
    <w:p w:rsidR="00621E20" w:rsidRPr="00621E20" w:rsidRDefault="00621E20" w:rsidP="00C92769">
      <w:pPr>
        <w:pStyle w:val="tab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621E20">
        <w:rPr>
          <w:rFonts w:ascii="Arial" w:hAnsi="Arial" w:cs="Arial"/>
          <w:color w:val="000000"/>
          <w:sz w:val="20"/>
          <w:szCs w:val="20"/>
        </w:rPr>
        <w:t>• релятивизм.</w:t>
      </w:r>
    </w:p>
    <w:p w:rsidR="00621E20" w:rsidRPr="00621E20" w:rsidRDefault="00621E20" w:rsidP="00C92769">
      <w:pPr>
        <w:pStyle w:val="tab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621E2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="00F6197D">
        <w:rPr>
          <w:rStyle w:val="apple-style-span"/>
          <w:rFonts w:ascii="Arial" w:hAnsi="Arial" w:cs="Arial"/>
          <w:b/>
          <w:bCs/>
          <w:color w:val="000000"/>
          <w:sz w:val="22"/>
          <w:szCs w:val="22"/>
        </w:rPr>
        <w:t>Метафи́зика</w:t>
      </w:r>
      <w:r w:rsidR="00F6197D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="00F6197D">
        <w:rPr>
          <w:rStyle w:val="apple-style-span"/>
          <w:rFonts w:ascii="Arial" w:hAnsi="Arial" w:cs="Arial"/>
          <w:color w:val="000000"/>
          <w:sz w:val="22"/>
          <w:szCs w:val="22"/>
        </w:rPr>
        <w:t>(</w:t>
      </w:r>
      <w:hyperlink r:id="rId5" w:tooltip="Древнегреческий язык" w:history="1">
        <w:r w:rsidR="00F6197D">
          <w:rPr>
            <w:rStyle w:val="a3"/>
            <w:rFonts w:ascii="Arial" w:hAnsi="Arial" w:cs="Arial"/>
            <w:color w:val="0645AD"/>
            <w:sz w:val="22"/>
            <w:szCs w:val="22"/>
          </w:rPr>
          <w:t>др.-греч.</w:t>
        </w:r>
      </w:hyperlink>
      <w:r w:rsidR="00F6197D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="00F6197D">
        <w:rPr>
          <w:rStyle w:val="apple-style-span"/>
          <w:rFonts w:ascii="Palatino Linotype" w:hAnsi="Palatino Linotype" w:cs="Arial"/>
          <w:color w:val="000000"/>
          <w:sz w:val="22"/>
          <w:szCs w:val="22"/>
        </w:rPr>
        <w:t>τα μετα τα φυσικά</w:t>
      </w:r>
      <w:r w:rsidR="00F6197D">
        <w:rPr>
          <w:rStyle w:val="apple-style-span"/>
          <w:rFonts w:ascii="Arial" w:hAnsi="Arial" w:cs="Arial"/>
          <w:color w:val="000000"/>
          <w:sz w:val="22"/>
          <w:szCs w:val="22"/>
        </w:rPr>
        <w:t> — «то, что после физики») — раздел</w:t>
      </w:r>
      <w:r w:rsidR="00F6197D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hyperlink r:id="rId6" w:tooltip="Философия" w:history="1">
        <w:r w:rsidR="00F6197D">
          <w:rPr>
            <w:rStyle w:val="a3"/>
            <w:rFonts w:ascii="Arial" w:hAnsi="Arial" w:cs="Arial"/>
            <w:color w:val="0645AD"/>
            <w:sz w:val="22"/>
            <w:szCs w:val="22"/>
          </w:rPr>
          <w:t>философии</w:t>
        </w:r>
      </w:hyperlink>
      <w:r w:rsidR="00F6197D">
        <w:rPr>
          <w:rStyle w:val="apple-style-span"/>
          <w:rFonts w:ascii="Arial" w:hAnsi="Arial" w:cs="Arial"/>
          <w:color w:val="000000"/>
          <w:sz w:val="22"/>
          <w:szCs w:val="22"/>
        </w:rPr>
        <w:t>, занимающийся исследованиями первоначальной природы</w:t>
      </w:r>
      <w:r w:rsidR="00F6197D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hyperlink r:id="rId7" w:tooltip="Реальность" w:history="1">
        <w:r w:rsidR="00F6197D">
          <w:rPr>
            <w:rStyle w:val="a3"/>
            <w:rFonts w:ascii="Arial" w:hAnsi="Arial" w:cs="Arial"/>
            <w:color w:val="0645AD"/>
            <w:sz w:val="22"/>
            <w:szCs w:val="22"/>
          </w:rPr>
          <w:t>реальности</w:t>
        </w:r>
      </w:hyperlink>
      <w:r w:rsidR="00F6197D">
        <w:rPr>
          <w:rStyle w:val="apple-style-span"/>
          <w:rFonts w:ascii="Arial" w:hAnsi="Arial" w:cs="Arial"/>
          <w:color w:val="000000"/>
          <w:sz w:val="22"/>
          <w:szCs w:val="22"/>
        </w:rPr>
        <w:t>,</w:t>
      </w:r>
      <w:r w:rsidR="00F6197D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hyperlink r:id="rId8" w:tooltip="Бытие (философия)" w:history="1">
        <w:r w:rsidR="00F6197D">
          <w:rPr>
            <w:rStyle w:val="a3"/>
            <w:rFonts w:ascii="Arial" w:hAnsi="Arial" w:cs="Arial"/>
            <w:color w:val="0645AD"/>
            <w:sz w:val="22"/>
            <w:szCs w:val="22"/>
          </w:rPr>
          <w:t>бытия</w:t>
        </w:r>
      </w:hyperlink>
      <w:r w:rsidR="00F6197D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="00F6197D">
        <w:rPr>
          <w:rStyle w:val="apple-style-span"/>
          <w:rFonts w:ascii="Arial" w:hAnsi="Arial" w:cs="Arial"/>
          <w:color w:val="000000"/>
          <w:sz w:val="22"/>
          <w:szCs w:val="22"/>
        </w:rPr>
        <w:t>и</w:t>
      </w:r>
      <w:r w:rsidR="00F6197D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hyperlink r:id="rId9" w:tooltip="Вселенная" w:history="1">
        <w:r w:rsidR="00F6197D">
          <w:rPr>
            <w:rStyle w:val="a3"/>
            <w:rFonts w:ascii="Arial" w:hAnsi="Arial" w:cs="Arial"/>
            <w:color w:val="0645AD"/>
            <w:sz w:val="22"/>
            <w:szCs w:val="22"/>
          </w:rPr>
          <w:t>мира</w:t>
        </w:r>
      </w:hyperlink>
      <w:r w:rsidR="00F6197D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="00F6197D">
        <w:rPr>
          <w:rStyle w:val="apple-style-span"/>
          <w:rFonts w:ascii="Arial" w:hAnsi="Arial" w:cs="Arial"/>
          <w:color w:val="000000"/>
          <w:sz w:val="22"/>
          <w:szCs w:val="22"/>
        </w:rPr>
        <w:t>как такового.</w:t>
      </w:r>
      <w:r w:rsidR="00F6197D">
        <w:t xml:space="preserve"> </w:t>
      </w:r>
      <w:r w:rsidR="00F6197D" w:rsidRPr="00621E20">
        <w:rPr>
          <w:rFonts w:ascii="Arial" w:hAnsi="Arial" w:cs="Arial"/>
          <w:b/>
          <w:bCs/>
          <w:color w:val="000000"/>
          <w:sz w:val="20"/>
          <w:szCs w:val="20"/>
        </w:rPr>
        <w:t>Метафизика</w:t>
      </w:r>
      <w:r w:rsidR="00F6197D" w:rsidRPr="00621E2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="00F6197D" w:rsidRPr="00621E20">
        <w:rPr>
          <w:rFonts w:ascii="Arial" w:hAnsi="Arial" w:cs="Arial"/>
          <w:color w:val="000000"/>
          <w:sz w:val="20"/>
          <w:szCs w:val="20"/>
        </w:rPr>
        <w:t>является</w:t>
      </w:r>
      <w:r w:rsidR="00F6197D" w:rsidRPr="00621E2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F6197D" w:rsidRPr="00621E20">
        <w:rPr>
          <w:rFonts w:ascii="Arial" w:hAnsi="Arial" w:cs="Arial"/>
          <w:b/>
          <w:bCs/>
          <w:color w:val="000000"/>
          <w:sz w:val="20"/>
          <w:szCs w:val="20"/>
        </w:rPr>
        <w:t>главной альтернативой диалектики.</w:t>
      </w:r>
      <w:r w:rsidR="00F6197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621E20">
        <w:rPr>
          <w:rFonts w:ascii="Arial" w:hAnsi="Arial" w:cs="Arial"/>
          <w:color w:val="000000"/>
          <w:sz w:val="20"/>
          <w:szCs w:val="20"/>
        </w:rPr>
        <w:t>Это объясняется тем, что:</w:t>
      </w:r>
    </w:p>
    <w:p w:rsidR="00621E20" w:rsidRPr="00621E20" w:rsidRDefault="00621E20" w:rsidP="00C92769">
      <w:pPr>
        <w:pStyle w:val="tab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621E20">
        <w:rPr>
          <w:rFonts w:ascii="Arial" w:hAnsi="Arial" w:cs="Arial"/>
          <w:color w:val="000000"/>
          <w:sz w:val="20"/>
          <w:szCs w:val="20"/>
        </w:rPr>
        <w:t>• метафизика, как и диалектика, является развитой, всеохватывающей теорией;</w:t>
      </w:r>
    </w:p>
    <w:p w:rsidR="00621E20" w:rsidRPr="00621E20" w:rsidRDefault="00621E20" w:rsidP="00C92769">
      <w:pPr>
        <w:pStyle w:val="tab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621E20">
        <w:rPr>
          <w:rFonts w:ascii="Arial" w:hAnsi="Arial" w:cs="Arial"/>
          <w:b/>
          <w:bCs/>
          <w:color w:val="000000"/>
          <w:sz w:val="20"/>
          <w:szCs w:val="20"/>
        </w:rPr>
        <w:t>•</w:t>
      </w:r>
      <w:r w:rsidRPr="00621E2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621E20">
        <w:rPr>
          <w:rFonts w:ascii="Arial" w:hAnsi="Arial" w:cs="Arial"/>
          <w:color w:val="000000"/>
          <w:sz w:val="20"/>
          <w:szCs w:val="20"/>
        </w:rPr>
        <w:t>на многие сходные вопросы метафизика смотрит с позиций, противоположных диалектике.</w:t>
      </w:r>
    </w:p>
    <w:p w:rsidR="00621E20" w:rsidRPr="00621E20" w:rsidRDefault="00621E20" w:rsidP="00C92769">
      <w:pPr>
        <w:pStyle w:val="tab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621E20">
        <w:rPr>
          <w:rFonts w:ascii="Arial" w:hAnsi="Arial" w:cs="Arial"/>
          <w:color w:val="000000"/>
          <w:sz w:val="20"/>
          <w:szCs w:val="20"/>
        </w:rPr>
        <w:t>Можно выделить следующие конкретные</w:t>
      </w:r>
      <w:r w:rsidRPr="00621E2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621E2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отличия метафизики от диалектики:</w:t>
      </w:r>
    </w:p>
    <w:p w:rsidR="00621E20" w:rsidRPr="00621E20" w:rsidRDefault="00621E20" w:rsidP="00C92769">
      <w:pPr>
        <w:pStyle w:val="tab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621E20">
        <w:rPr>
          <w:rFonts w:ascii="Arial" w:hAnsi="Arial" w:cs="Arial"/>
          <w:color w:val="000000"/>
          <w:sz w:val="20"/>
          <w:szCs w:val="20"/>
        </w:rPr>
        <w:t>• по вопросу связей старого и нового — если диалектика признает наличие связей между старым и новым, то метафизика полностью отвергает их, считая, что новое целиком вытесняет старое;</w:t>
      </w:r>
    </w:p>
    <w:p w:rsidR="00621E20" w:rsidRPr="00621E20" w:rsidRDefault="00621E20" w:rsidP="00C92769">
      <w:pPr>
        <w:pStyle w:val="tab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621E20">
        <w:rPr>
          <w:rFonts w:ascii="Arial" w:hAnsi="Arial" w:cs="Arial"/>
          <w:color w:val="000000"/>
          <w:sz w:val="20"/>
          <w:szCs w:val="20"/>
        </w:rPr>
        <w:t>• по вопросу о причине движения — согласно метафизике движение не может исходить из самой материи, причиной движения является внешний первотолчок;</w:t>
      </w:r>
    </w:p>
    <w:p w:rsidR="00621E20" w:rsidRPr="00621E20" w:rsidRDefault="00621E20" w:rsidP="00C92769">
      <w:pPr>
        <w:pStyle w:val="tab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621E20">
        <w:rPr>
          <w:rFonts w:ascii="Arial" w:hAnsi="Arial" w:cs="Arial"/>
          <w:color w:val="000000"/>
          <w:sz w:val="20"/>
          <w:szCs w:val="20"/>
        </w:rPr>
        <w:t>• по вопросу взаимосвязи количества и качества — сторонники метафизики не видят взаимосвязи между количеством и качеством; по их мнению, количество изменяется благодаря количеству (увеличение, уменьшение и т. д.), качество изменяется благодаря качеству (то есть само по себе улучшается, ухудшается);</w:t>
      </w:r>
    </w:p>
    <w:p w:rsidR="00621E20" w:rsidRPr="00621E20" w:rsidRDefault="00621E20" w:rsidP="00C92769">
      <w:pPr>
        <w:pStyle w:val="tab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621E20">
        <w:rPr>
          <w:rFonts w:ascii="Arial" w:hAnsi="Arial" w:cs="Arial"/>
          <w:color w:val="000000"/>
          <w:sz w:val="20"/>
          <w:szCs w:val="20"/>
        </w:rPr>
        <w:t>• по вопросу направленности движения, развития - если диалектика считает, что развитие происходит, главным образом, по восходящей спирали, то метафизика признает развитие либо по прямой, либо по кругу, либо вообще не признает направленности развития;</w:t>
      </w:r>
    </w:p>
    <w:p w:rsidR="00621E20" w:rsidRPr="00621E20" w:rsidRDefault="00621E20" w:rsidP="00C92769">
      <w:pPr>
        <w:pStyle w:val="tab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621E20">
        <w:rPr>
          <w:rFonts w:ascii="Arial" w:hAnsi="Arial" w:cs="Arial"/>
          <w:color w:val="000000"/>
          <w:sz w:val="20"/>
          <w:szCs w:val="20"/>
        </w:rPr>
        <w:t>• в системе мышления — если динамический способ мышления сводится к шагам "тезис — антитезис — синтез", то метафизический опирается на формулы "или — или", "если не то, значит — это", то есть метафизическое мышление негибкое и однобокое;</w:t>
      </w:r>
    </w:p>
    <w:p w:rsidR="00621E20" w:rsidRPr="00621E20" w:rsidRDefault="00621E20" w:rsidP="00C92769">
      <w:pPr>
        <w:pStyle w:val="tab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621E20">
        <w:rPr>
          <w:rFonts w:ascii="Arial" w:hAnsi="Arial" w:cs="Arial"/>
          <w:color w:val="000000"/>
          <w:sz w:val="20"/>
          <w:szCs w:val="20"/>
        </w:rPr>
        <w:t>• в отношении к окружающей действительности — диалектика видит мир во всем его многообразии ("цветное видение мира"), а метафизика — однообразно, по принципу "черное — белое";</w:t>
      </w:r>
    </w:p>
    <w:p w:rsidR="00621E20" w:rsidRPr="00621E20" w:rsidRDefault="00621E20" w:rsidP="00C92769">
      <w:pPr>
        <w:pStyle w:val="tab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621E20">
        <w:rPr>
          <w:rFonts w:ascii="Arial" w:hAnsi="Arial" w:cs="Arial"/>
          <w:color w:val="000000"/>
          <w:sz w:val="20"/>
          <w:szCs w:val="20"/>
        </w:rPr>
        <w:t>• в отношении к познанию — согласно диалектике познание есть постепенный и целенаправленный процесс к абсолютной истине, через последовательное постижение пока познаваемых (относительных) истин (то есть от простого к сложному и абсолютному с учетом их единства); согласно метафизике абсолютную истину можно познать сразу, с помощью надчувственных и сверхопытных приемов, носящих "умозрительный" характер;</w:t>
      </w:r>
    </w:p>
    <w:p w:rsidR="00621E20" w:rsidRPr="00621E20" w:rsidRDefault="00621E20" w:rsidP="00C92769">
      <w:pPr>
        <w:pStyle w:val="tab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621E20">
        <w:rPr>
          <w:rFonts w:ascii="Arial" w:hAnsi="Arial" w:cs="Arial"/>
          <w:color w:val="000000"/>
          <w:sz w:val="20"/>
          <w:szCs w:val="20"/>
        </w:rPr>
        <w:t>• в отношении к окружающему миру - диалектика видит мир целостным и взаимосвязанным, метафизика - состоящим из отдельных вещей и явлений.</w:t>
      </w:r>
    </w:p>
    <w:p w:rsidR="00621E20" w:rsidRPr="00621E20" w:rsidRDefault="00621E20" w:rsidP="00C92769">
      <w:pPr>
        <w:pStyle w:val="tab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621E20">
        <w:rPr>
          <w:rFonts w:ascii="Arial" w:hAnsi="Arial" w:cs="Arial"/>
          <w:color w:val="000000"/>
          <w:sz w:val="20"/>
          <w:szCs w:val="20"/>
        </w:rPr>
        <w:t>Таким образом,</w:t>
      </w:r>
      <w:r w:rsidRPr="00621E2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621E20">
        <w:rPr>
          <w:rFonts w:ascii="Arial" w:hAnsi="Arial" w:cs="Arial"/>
          <w:i/>
          <w:iCs/>
          <w:color w:val="000000"/>
          <w:sz w:val="20"/>
          <w:szCs w:val="20"/>
        </w:rPr>
        <w:t>метафизика и диалектика есть две противоположные теоретические системы осмысления действительности, развития.</w:t>
      </w:r>
      <w:r w:rsidRPr="00621E20"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r w:rsidRPr="00621E20">
        <w:rPr>
          <w:rFonts w:ascii="Arial" w:hAnsi="Arial" w:cs="Arial"/>
          <w:color w:val="000000"/>
          <w:sz w:val="20"/>
          <w:szCs w:val="20"/>
        </w:rPr>
        <w:t>Их основные расхождения связаны с пониманием вопросов причины движения, связей старого и нового, количества и качества, направленности развития, мышления, познания, целостности окружающего мира, отношения к окружающему миру.</w:t>
      </w:r>
    </w:p>
    <w:p w:rsidR="00621E20" w:rsidRPr="00621E20" w:rsidRDefault="00621E20" w:rsidP="00C92769">
      <w:pPr>
        <w:pStyle w:val="tab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621E20">
        <w:rPr>
          <w:rFonts w:ascii="Arial" w:hAnsi="Arial" w:cs="Arial"/>
          <w:color w:val="000000"/>
          <w:sz w:val="20"/>
          <w:szCs w:val="20"/>
        </w:rPr>
        <w:t>Однако не следует думать, что метафизика — сугубо реакционная теория. В современной философии (особенно Запада) метафизика признана как равноправная теория, метод, наряду с диалектикой, а некоторые философы предпочитают метафизический образ мышления перед диалектическим.</w:t>
      </w:r>
    </w:p>
    <w:p w:rsidR="00621E20" w:rsidRPr="00621E20" w:rsidRDefault="00621E20" w:rsidP="00C92769">
      <w:pPr>
        <w:pStyle w:val="tab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621E20">
        <w:rPr>
          <w:rFonts w:ascii="Arial" w:hAnsi="Arial" w:cs="Arial"/>
          <w:b/>
          <w:bCs/>
          <w:color w:val="000000"/>
          <w:sz w:val="20"/>
          <w:szCs w:val="20"/>
        </w:rPr>
        <w:t>3.</w:t>
      </w:r>
      <w:r w:rsidRPr="00621E2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621E20">
        <w:rPr>
          <w:rFonts w:ascii="Arial" w:hAnsi="Arial" w:cs="Arial"/>
          <w:color w:val="000000"/>
          <w:sz w:val="20"/>
          <w:szCs w:val="20"/>
        </w:rPr>
        <w:t>В советской постсоветской, российской философии предпочтение отдается диалектике, причем так называемой общепринятой классической "консервативной" диалектике.</w:t>
      </w:r>
    </w:p>
    <w:p w:rsidR="00621E20" w:rsidRPr="00621E20" w:rsidRDefault="00621E20" w:rsidP="00C92769">
      <w:pPr>
        <w:pStyle w:val="tab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621E20">
        <w:rPr>
          <w:rFonts w:ascii="Arial" w:hAnsi="Arial" w:cs="Arial"/>
          <w:color w:val="000000"/>
          <w:sz w:val="20"/>
          <w:szCs w:val="20"/>
        </w:rPr>
        <w:t>В то же время внутри диалектики существует направление, альтернативное общей ("консервативной") диалектике — так называемая "негативная" диалектика.</w:t>
      </w:r>
    </w:p>
    <w:p w:rsidR="00621E20" w:rsidRPr="00621E20" w:rsidRDefault="00621E20" w:rsidP="00C92769">
      <w:pPr>
        <w:pStyle w:val="tab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621E20">
        <w:rPr>
          <w:rFonts w:ascii="Arial" w:hAnsi="Arial" w:cs="Arial"/>
          <w:b/>
          <w:bCs/>
          <w:color w:val="000000"/>
          <w:sz w:val="20"/>
          <w:szCs w:val="20"/>
        </w:rPr>
        <w:t>"Негативная" диалектика</w:t>
      </w:r>
      <w:r w:rsidRPr="00621E2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621E20">
        <w:rPr>
          <w:rFonts w:ascii="Arial" w:hAnsi="Arial" w:cs="Arial"/>
          <w:color w:val="000000"/>
          <w:sz w:val="20"/>
          <w:szCs w:val="20"/>
        </w:rPr>
        <w:t>разрушает ряд устоявшихся постулатов общепринятой диалектики, отбрасывает положения, уже ставшие догмой, более критически смотрит как на саму себя, так и на окружающий мир.</w:t>
      </w:r>
    </w:p>
    <w:p w:rsidR="00621E20" w:rsidRPr="00621E20" w:rsidRDefault="00621E20" w:rsidP="00C92769">
      <w:pPr>
        <w:pStyle w:val="tab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621E20">
        <w:rPr>
          <w:rFonts w:ascii="Arial" w:hAnsi="Arial" w:cs="Arial"/>
          <w:color w:val="000000"/>
          <w:sz w:val="20"/>
          <w:szCs w:val="20"/>
        </w:rPr>
        <w:t>Основоположниками и видными представителями "негативной" диалектики являлись</w:t>
      </w:r>
      <w:r w:rsidRPr="00621E2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621E20">
        <w:rPr>
          <w:rFonts w:ascii="Arial" w:hAnsi="Arial" w:cs="Arial"/>
          <w:b/>
          <w:bCs/>
          <w:color w:val="000000"/>
          <w:sz w:val="20"/>
          <w:szCs w:val="20"/>
        </w:rPr>
        <w:t>Теодор Адорно</w:t>
      </w:r>
      <w:r w:rsidRPr="00621E2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621E20">
        <w:rPr>
          <w:rFonts w:ascii="Arial" w:hAnsi="Arial" w:cs="Arial"/>
          <w:color w:val="000000"/>
          <w:sz w:val="20"/>
          <w:szCs w:val="20"/>
        </w:rPr>
        <w:t>(1903 - 1969),</w:t>
      </w:r>
      <w:r w:rsidRPr="00621E20">
        <w:rPr>
          <w:rFonts w:ascii="Arial" w:hAnsi="Arial" w:cs="Arial"/>
          <w:b/>
          <w:bCs/>
          <w:color w:val="000000"/>
          <w:sz w:val="20"/>
          <w:szCs w:val="20"/>
        </w:rPr>
        <w:t>Жан-Поль Сартр</w:t>
      </w:r>
      <w:r w:rsidRPr="00621E2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621E20">
        <w:rPr>
          <w:rFonts w:ascii="Arial" w:hAnsi="Arial" w:cs="Arial"/>
          <w:color w:val="000000"/>
          <w:sz w:val="20"/>
          <w:szCs w:val="20"/>
        </w:rPr>
        <w:t>(1905 - 1980).</w:t>
      </w:r>
    </w:p>
    <w:p w:rsidR="00621E20" w:rsidRPr="00621E20" w:rsidRDefault="00621E20" w:rsidP="00C92769">
      <w:pPr>
        <w:pStyle w:val="tab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621E20">
        <w:rPr>
          <w:rFonts w:ascii="Arial" w:hAnsi="Arial" w:cs="Arial"/>
          <w:i/>
          <w:iCs/>
          <w:color w:val="000000"/>
          <w:sz w:val="20"/>
          <w:szCs w:val="20"/>
        </w:rPr>
        <w:t>Можно выделить</w:t>
      </w:r>
      <w:r w:rsidRPr="00621E20">
        <w:rPr>
          <w:rStyle w:val="apple-converted-space"/>
          <w:rFonts w:ascii="Arial" w:hAnsi="Arial" w:cs="Arial"/>
          <w:i/>
          <w:iCs/>
          <w:color w:val="000000"/>
          <w:sz w:val="20"/>
          <w:szCs w:val="20"/>
        </w:rPr>
        <w:t> </w:t>
      </w:r>
      <w:r w:rsidRPr="00621E20">
        <w:rPr>
          <w:rFonts w:ascii="Arial" w:hAnsi="Arial" w:cs="Arial"/>
          <w:color w:val="000000"/>
          <w:sz w:val="20"/>
          <w:szCs w:val="20"/>
        </w:rPr>
        <w:t>главные идеи 'негативной" диалектики,</w:t>
      </w:r>
      <w:r w:rsidRPr="00621E2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621E20">
        <w:rPr>
          <w:rFonts w:ascii="Arial" w:hAnsi="Arial" w:cs="Arial"/>
          <w:i/>
          <w:iCs/>
          <w:color w:val="000000"/>
          <w:sz w:val="20"/>
          <w:szCs w:val="20"/>
        </w:rPr>
        <w:t>отличающие ее от обычной "консервативной":</w:t>
      </w:r>
    </w:p>
    <w:p w:rsidR="00621E20" w:rsidRPr="00621E20" w:rsidRDefault="00621E20" w:rsidP="00C92769">
      <w:pPr>
        <w:pStyle w:val="tab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621E20">
        <w:rPr>
          <w:rFonts w:ascii="Arial" w:hAnsi="Arial" w:cs="Arial"/>
          <w:color w:val="000000"/>
          <w:sz w:val="20"/>
          <w:szCs w:val="20"/>
        </w:rPr>
        <w:t>• диалектика может быть только "негативной" — критической, диалектика не должна уделять внимание всему старому, устоявшемуся;</w:t>
      </w:r>
    </w:p>
    <w:p w:rsidR="00621E20" w:rsidRPr="00621E20" w:rsidRDefault="00621E20" w:rsidP="00C92769">
      <w:pPr>
        <w:pStyle w:val="tab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621E20">
        <w:rPr>
          <w:rFonts w:ascii="Arial" w:hAnsi="Arial" w:cs="Arial"/>
          <w:color w:val="000000"/>
          <w:sz w:val="20"/>
          <w:szCs w:val="20"/>
        </w:rPr>
        <w:t>• диалектика должна постоянно, в каждом предмете, явлении искать повод для критики, все подвергать сомнению, все критиковать, все отрицать;</w:t>
      </w:r>
    </w:p>
    <w:p w:rsidR="00621E20" w:rsidRPr="00621E20" w:rsidRDefault="00621E20" w:rsidP="00C92769">
      <w:pPr>
        <w:pStyle w:val="tab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621E20">
        <w:rPr>
          <w:rFonts w:ascii="Arial" w:hAnsi="Arial" w:cs="Arial"/>
          <w:color w:val="000000"/>
          <w:sz w:val="20"/>
          <w:szCs w:val="20"/>
        </w:rPr>
        <w:t>• новое должно полностью и безвозвратно отвергать старое и тут же подвергаться критике, поиску еще более нового (то есть диалектика должна идти вперед и вперед, не задерживаться на месте, перешагивать через все преграды);</w:t>
      </w:r>
    </w:p>
    <w:p w:rsidR="00621E20" w:rsidRPr="00621E20" w:rsidRDefault="00621E20" w:rsidP="00C92769">
      <w:pPr>
        <w:pStyle w:val="tab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621E20">
        <w:rPr>
          <w:rFonts w:ascii="Arial" w:hAnsi="Arial" w:cs="Arial"/>
          <w:color w:val="000000"/>
          <w:sz w:val="20"/>
          <w:szCs w:val="20"/>
        </w:rPr>
        <w:t>• "негативная" (критическая) диалектика не имеет объективного значения, она имеет отношение только к сознанию, поскольку все отвергает и критикует только сознание;</w:t>
      </w:r>
    </w:p>
    <w:p w:rsidR="00621E20" w:rsidRPr="00621E20" w:rsidRDefault="00621E20" w:rsidP="00C92769">
      <w:pPr>
        <w:pStyle w:val="tab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621E20">
        <w:rPr>
          <w:rFonts w:ascii="Arial" w:hAnsi="Arial" w:cs="Arial"/>
          <w:color w:val="000000"/>
          <w:sz w:val="20"/>
          <w:szCs w:val="20"/>
        </w:rPr>
        <w:t>• отрицание отрицания никогда не должно перейти в позитив (нахождение идеала), необходимо постоянно отрицать и подвергать критике все явления действительности.</w:t>
      </w:r>
    </w:p>
    <w:p w:rsidR="00621E20" w:rsidRPr="00621E20" w:rsidRDefault="00621E20" w:rsidP="00C92769">
      <w:pPr>
        <w:pStyle w:val="tab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621E20">
        <w:rPr>
          <w:rFonts w:ascii="Arial" w:hAnsi="Arial" w:cs="Arial"/>
          <w:b/>
          <w:bCs/>
          <w:color w:val="000000"/>
          <w:sz w:val="20"/>
          <w:szCs w:val="20"/>
        </w:rPr>
        <w:t>4.</w:t>
      </w:r>
      <w:r w:rsidRPr="00621E2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621E20">
        <w:rPr>
          <w:rFonts w:ascii="Arial" w:hAnsi="Arial" w:cs="Arial"/>
          <w:color w:val="000000"/>
          <w:sz w:val="20"/>
          <w:szCs w:val="20"/>
        </w:rPr>
        <w:t>Метафизика и "негативная" диалектика являются самостоятельными, разработанными теориями, противоположными диалектике.</w:t>
      </w:r>
    </w:p>
    <w:p w:rsidR="00621E20" w:rsidRPr="00621E20" w:rsidRDefault="00621E20" w:rsidP="00C92769">
      <w:pPr>
        <w:pStyle w:val="tab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621E20">
        <w:rPr>
          <w:rFonts w:ascii="Arial" w:hAnsi="Arial" w:cs="Arial"/>
          <w:color w:val="000000"/>
          <w:sz w:val="20"/>
          <w:szCs w:val="20"/>
        </w:rPr>
        <w:t>Наряду с ними существуют</w:t>
      </w:r>
      <w:r w:rsidRPr="00621E2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621E20">
        <w:rPr>
          <w:rFonts w:ascii="Arial" w:hAnsi="Arial" w:cs="Arial"/>
          <w:b/>
          <w:bCs/>
          <w:color w:val="000000"/>
          <w:sz w:val="20"/>
          <w:szCs w:val="20"/>
        </w:rPr>
        <w:t>философские подходы</w:t>
      </w:r>
      <w:r w:rsidRPr="00621E2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621E20">
        <w:rPr>
          <w:rFonts w:ascii="Arial" w:hAnsi="Arial" w:cs="Arial"/>
          <w:color w:val="000000"/>
          <w:sz w:val="20"/>
          <w:szCs w:val="20"/>
        </w:rPr>
        <w:t>(приемы, методы), альтернативные диалектике, но</w:t>
      </w:r>
      <w:r w:rsidRPr="00621E2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621E20">
        <w:rPr>
          <w:rFonts w:ascii="Arial" w:hAnsi="Arial" w:cs="Arial"/>
          <w:b/>
          <w:bCs/>
          <w:color w:val="000000"/>
          <w:sz w:val="20"/>
          <w:szCs w:val="20"/>
        </w:rPr>
        <w:t>не являющиеся самостоятельными теориями:</w:t>
      </w:r>
    </w:p>
    <w:p w:rsidR="00621E20" w:rsidRPr="00621E20" w:rsidRDefault="00621E20" w:rsidP="00C92769">
      <w:pPr>
        <w:pStyle w:val="tab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621E20">
        <w:rPr>
          <w:rFonts w:ascii="Arial" w:hAnsi="Arial" w:cs="Arial"/>
          <w:b/>
          <w:bCs/>
          <w:color w:val="000000"/>
          <w:sz w:val="20"/>
          <w:szCs w:val="20"/>
        </w:rPr>
        <w:t>•</w:t>
      </w:r>
      <w:r w:rsidRPr="00621E2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621E20">
        <w:rPr>
          <w:rFonts w:ascii="Arial" w:hAnsi="Arial" w:cs="Arial"/>
          <w:color w:val="000000"/>
          <w:sz w:val="20"/>
          <w:szCs w:val="20"/>
        </w:rPr>
        <w:t>эклектика;</w:t>
      </w:r>
    </w:p>
    <w:p w:rsidR="00621E20" w:rsidRPr="00621E20" w:rsidRDefault="00621E20" w:rsidP="00C92769">
      <w:pPr>
        <w:pStyle w:val="tab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621E20">
        <w:rPr>
          <w:rFonts w:ascii="Arial" w:hAnsi="Arial" w:cs="Arial"/>
          <w:color w:val="000000"/>
          <w:sz w:val="20"/>
          <w:szCs w:val="20"/>
        </w:rPr>
        <w:t>• софистика;</w:t>
      </w:r>
    </w:p>
    <w:p w:rsidR="00621E20" w:rsidRPr="00621E20" w:rsidRDefault="00621E20" w:rsidP="00C92769">
      <w:pPr>
        <w:pStyle w:val="tab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621E20">
        <w:rPr>
          <w:rFonts w:ascii="Arial" w:hAnsi="Arial" w:cs="Arial"/>
          <w:color w:val="000000"/>
          <w:sz w:val="20"/>
          <w:szCs w:val="20"/>
        </w:rPr>
        <w:t>• догматизм;</w:t>
      </w:r>
    </w:p>
    <w:p w:rsidR="00621E20" w:rsidRPr="00621E20" w:rsidRDefault="00621E20" w:rsidP="00C92769">
      <w:pPr>
        <w:pStyle w:val="tab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621E20">
        <w:rPr>
          <w:rFonts w:ascii="Arial" w:hAnsi="Arial" w:cs="Arial"/>
          <w:color w:val="000000"/>
          <w:sz w:val="20"/>
          <w:szCs w:val="20"/>
        </w:rPr>
        <w:t>• релятивизм.</w:t>
      </w:r>
    </w:p>
    <w:p w:rsidR="00621E20" w:rsidRPr="00621E20" w:rsidRDefault="00621E20" w:rsidP="00C92769">
      <w:pPr>
        <w:pStyle w:val="tab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621E20">
        <w:rPr>
          <w:rFonts w:ascii="Arial" w:hAnsi="Arial" w:cs="Arial"/>
          <w:b/>
          <w:bCs/>
          <w:color w:val="000000"/>
          <w:sz w:val="20"/>
          <w:szCs w:val="20"/>
        </w:rPr>
        <w:t>Релятивизм</w:t>
      </w:r>
      <w:r w:rsidRPr="00621E2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621E20">
        <w:rPr>
          <w:rFonts w:ascii="Arial" w:hAnsi="Arial" w:cs="Arial"/>
          <w:color w:val="000000"/>
          <w:sz w:val="20"/>
          <w:szCs w:val="20"/>
        </w:rPr>
        <w:t>— интерпретация уже готовых результатов познания.</w:t>
      </w:r>
    </w:p>
    <w:p w:rsidR="00621E20" w:rsidRPr="00621E20" w:rsidRDefault="00621E20" w:rsidP="00C92769">
      <w:pPr>
        <w:pStyle w:val="tab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621E20">
        <w:rPr>
          <w:rFonts w:ascii="Arial" w:hAnsi="Arial" w:cs="Arial"/>
          <w:b/>
          <w:bCs/>
          <w:color w:val="000000"/>
          <w:sz w:val="20"/>
          <w:szCs w:val="20"/>
        </w:rPr>
        <w:t>Эклектика</w:t>
      </w:r>
      <w:r w:rsidRPr="00621E2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621E20">
        <w:rPr>
          <w:rFonts w:ascii="Arial" w:hAnsi="Arial" w:cs="Arial"/>
          <w:color w:val="000000"/>
          <w:sz w:val="20"/>
          <w:szCs w:val="20"/>
        </w:rPr>
        <w:t>- построение теоретических истин на основе произвольного смешивания, объединения разрозненных фактов, создание искусственных интеллектуальных конструкций.</w:t>
      </w:r>
    </w:p>
    <w:p w:rsidR="00621E20" w:rsidRPr="00621E20" w:rsidRDefault="00621E20" w:rsidP="00C92769">
      <w:pPr>
        <w:pStyle w:val="tab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621E20">
        <w:rPr>
          <w:rFonts w:ascii="Arial" w:hAnsi="Arial" w:cs="Arial"/>
          <w:b/>
          <w:bCs/>
          <w:color w:val="000000"/>
          <w:sz w:val="20"/>
          <w:szCs w:val="20"/>
        </w:rPr>
        <w:t>Софистика</w:t>
      </w:r>
      <w:r w:rsidRPr="00621E2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621E20">
        <w:rPr>
          <w:rFonts w:ascii="Arial" w:hAnsi="Arial" w:cs="Arial"/>
          <w:color w:val="000000"/>
          <w:sz w:val="20"/>
          <w:szCs w:val="20"/>
        </w:rPr>
        <w:t>— выведение ложного по сути, но воспринимаемого правильным по форме умозаключения из ложных умозаключений, которые некорректно подаются как правильные.</w:t>
      </w:r>
    </w:p>
    <w:p w:rsidR="00621E20" w:rsidRPr="00621E20" w:rsidRDefault="00621E20" w:rsidP="00C92769">
      <w:pPr>
        <w:pStyle w:val="tab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621E20">
        <w:rPr>
          <w:rFonts w:ascii="Arial" w:hAnsi="Arial" w:cs="Arial"/>
          <w:b/>
          <w:bCs/>
          <w:color w:val="000000"/>
          <w:sz w:val="20"/>
          <w:szCs w:val="20"/>
        </w:rPr>
        <w:t>Догматизм</w:t>
      </w:r>
      <w:r w:rsidRPr="00621E2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621E20">
        <w:rPr>
          <w:rFonts w:ascii="Arial" w:hAnsi="Arial" w:cs="Arial"/>
          <w:color w:val="000000"/>
          <w:sz w:val="20"/>
          <w:szCs w:val="20"/>
        </w:rPr>
        <w:t>— восприятие каких-либо положений изначально как бездоказательной, но абсолютной истины, негибкость в мышлении, рассуждениях, отношении к окружающему миру.</w:t>
      </w:r>
    </w:p>
    <w:p w:rsidR="00D52491" w:rsidRDefault="00D52491" w:rsidP="00C92769">
      <w:pPr>
        <w:jc w:val="both"/>
        <w:rPr>
          <w:rFonts w:ascii="Arial" w:hAnsi="Arial" w:cs="Arial"/>
          <w:sz w:val="20"/>
          <w:szCs w:val="20"/>
        </w:rPr>
      </w:pPr>
    </w:p>
    <w:p w:rsidR="00D52491" w:rsidRPr="00A07F01" w:rsidRDefault="00D52491" w:rsidP="00C92769">
      <w:pPr>
        <w:spacing w:before="96" w:after="120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A07F01">
        <w:rPr>
          <w:rFonts w:ascii="Arial" w:eastAsia="Times New Roman" w:hAnsi="Arial" w:cs="Arial"/>
          <w:b/>
          <w:bCs/>
          <w:color w:val="000000"/>
          <w:lang w:eastAsia="ru-RU"/>
        </w:rPr>
        <w:t>«Три закона диалектики».</w:t>
      </w:r>
    </w:p>
    <w:p w:rsidR="00D52491" w:rsidRPr="00A07F01" w:rsidRDefault="00D52491" w:rsidP="00C9276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851"/>
        <w:jc w:val="both"/>
        <w:rPr>
          <w:rFonts w:ascii="Arial" w:eastAsia="Times New Roman" w:hAnsi="Arial" w:cs="Arial"/>
          <w:color w:val="000000"/>
          <w:lang w:eastAsia="ru-RU"/>
        </w:rPr>
      </w:pPr>
      <w:r w:rsidRPr="00A07F01">
        <w:rPr>
          <w:rFonts w:ascii="Arial" w:eastAsia="Times New Roman" w:hAnsi="Arial" w:cs="Arial"/>
          <w:b/>
          <w:color w:val="000000"/>
          <w:lang w:eastAsia="ru-RU"/>
        </w:rPr>
        <w:t>Закон перехода количественных изменений в качественные</w:t>
      </w:r>
      <w:r>
        <w:rPr>
          <w:rFonts w:ascii="Arial" w:eastAsia="Times New Roman" w:hAnsi="Arial" w:cs="Arial"/>
          <w:b/>
          <w:color w:val="00000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lang w:eastAsia="ru-RU"/>
        </w:rPr>
        <w:t>(</w:t>
      </w:r>
      <w:r>
        <w:rPr>
          <w:rStyle w:val="apple-style-span"/>
          <w:rFonts w:ascii="Arial" w:hAnsi="Arial" w:cs="Arial"/>
          <w:color w:val="000000"/>
        </w:rPr>
        <w:t>ссическим примером перехода от количественных изменений к качественным являются превращения лёд — вода — пар. По мере нагревания льда сначала происходит количественное изменение — рост температуры. При 0 °C, несмотря на продолжение нагревания, температура перестаёт расти, лёд превращается в воду. Это уже изменение качества. Дальнейшее нагревание воды опять вызывает сначала количественные (рост температуры), а затем и качественные (превращение в пар при 100 °C) изменения.</w:t>
      </w:r>
      <w:r>
        <w:rPr>
          <w:rFonts w:ascii="Arial" w:eastAsia="Times New Roman" w:hAnsi="Arial" w:cs="Arial"/>
          <w:color w:val="000000"/>
          <w:lang w:eastAsia="ru-RU"/>
        </w:rPr>
        <w:t>)</w:t>
      </w:r>
      <w:r w:rsidRPr="00A07F01">
        <w:rPr>
          <w:rFonts w:ascii="Arial" w:eastAsia="Times New Roman" w:hAnsi="Arial" w:cs="Arial"/>
          <w:color w:val="000000"/>
          <w:lang w:eastAsia="ru-RU"/>
        </w:rPr>
        <w:t>.</w:t>
      </w:r>
    </w:p>
    <w:p w:rsidR="00D52491" w:rsidRDefault="00D52491" w:rsidP="00C9276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851"/>
        <w:jc w:val="both"/>
        <w:rPr>
          <w:rFonts w:ascii="Arial" w:eastAsia="Times New Roman" w:hAnsi="Arial" w:cs="Arial"/>
          <w:color w:val="000000"/>
          <w:lang w:eastAsia="ru-RU"/>
        </w:rPr>
      </w:pPr>
      <w:r w:rsidRPr="00A07F01">
        <w:rPr>
          <w:rFonts w:ascii="Arial" w:eastAsia="Times New Roman" w:hAnsi="Arial" w:cs="Arial"/>
          <w:b/>
          <w:color w:val="000000"/>
          <w:lang w:eastAsia="ru-RU"/>
        </w:rPr>
        <w:t>Закон единства и борьбы противоположностей</w:t>
      </w:r>
      <w:r>
        <w:rPr>
          <w:rFonts w:ascii="Arial" w:eastAsia="Times New Roman" w:hAnsi="Arial" w:cs="Arial"/>
          <w:color w:val="000000"/>
          <w:lang w:eastAsia="ru-RU"/>
        </w:rPr>
        <w:t xml:space="preserve"> (</w:t>
      </w:r>
      <w:r>
        <w:rPr>
          <w:rStyle w:val="apple-style-span"/>
          <w:rFonts w:ascii="Arial" w:hAnsi="Arial" w:cs="Arial"/>
          <w:color w:val="000000"/>
        </w:rPr>
        <w:t>Единство и борьбу противоположностей можно проиллюстрировать двойственной природой света: в одних случаях он ведёт себя как поток частиц, в других — как волна. В биологической эволюции именно путём борьбы</w:t>
      </w:r>
      <w:r>
        <w:rPr>
          <w:rStyle w:val="apple-converted-space"/>
          <w:rFonts w:ascii="Arial" w:hAnsi="Arial" w:cs="Arial"/>
          <w:color w:val="000000"/>
        </w:rPr>
        <w:t> </w:t>
      </w:r>
      <w:hyperlink r:id="rId10" w:tooltip="Наследственность" w:history="1">
        <w:r>
          <w:rPr>
            <w:rStyle w:val="a3"/>
            <w:rFonts w:ascii="Arial" w:hAnsi="Arial" w:cs="Arial"/>
            <w:color w:val="0645AD"/>
          </w:rPr>
          <w:t>наследственности</w:t>
        </w:r>
      </w:hyperlink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apple-style-span"/>
          <w:rFonts w:ascii="Arial" w:hAnsi="Arial" w:cs="Arial"/>
          <w:color w:val="000000"/>
        </w:rPr>
        <w:t>и</w:t>
      </w:r>
      <w:r>
        <w:rPr>
          <w:rStyle w:val="apple-converted-space"/>
          <w:rFonts w:ascii="Arial" w:hAnsi="Arial" w:cs="Arial"/>
          <w:color w:val="000000"/>
        </w:rPr>
        <w:t> </w:t>
      </w:r>
      <w:hyperlink r:id="rId11" w:tooltip="Изменчивость" w:history="1">
        <w:r>
          <w:rPr>
            <w:rStyle w:val="a3"/>
            <w:rFonts w:ascii="Arial" w:hAnsi="Arial" w:cs="Arial"/>
            <w:color w:val="0645AD"/>
          </w:rPr>
          <w:t>изменчивости</w:t>
        </w:r>
      </w:hyperlink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apple-style-span"/>
          <w:rFonts w:ascii="Arial" w:hAnsi="Arial" w:cs="Arial"/>
          <w:color w:val="000000"/>
        </w:rPr>
        <w:t>происходит становление новых форм жизни.</w:t>
      </w:r>
      <w:r>
        <w:rPr>
          <w:rFonts w:ascii="Arial" w:eastAsia="Times New Roman" w:hAnsi="Arial" w:cs="Arial"/>
          <w:color w:val="000000"/>
          <w:lang w:eastAsia="ru-RU"/>
        </w:rPr>
        <w:t>)</w:t>
      </w:r>
      <w:r w:rsidRPr="00A07F01">
        <w:rPr>
          <w:rFonts w:ascii="Arial" w:eastAsia="Times New Roman" w:hAnsi="Arial" w:cs="Arial"/>
          <w:color w:val="000000"/>
          <w:lang w:eastAsia="ru-RU"/>
        </w:rPr>
        <w:t>.</w:t>
      </w:r>
    </w:p>
    <w:p w:rsidR="00D52491" w:rsidRPr="00C92769" w:rsidRDefault="00D52491" w:rsidP="00C9276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851"/>
        <w:jc w:val="both"/>
        <w:rPr>
          <w:rFonts w:ascii="Arial" w:eastAsia="Times New Roman" w:hAnsi="Arial" w:cs="Arial"/>
          <w:color w:val="000000"/>
          <w:lang w:eastAsia="ru-RU"/>
        </w:rPr>
      </w:pPr>
      <w:r w:rsidRPr="0007730A">
        <w:rPr>
          <w:rFonts w:ascii="Arial" w:eastAsia="Times New Roman" w:hAnsi="Arial" w:cs="Arial"/>
          <w:b/>
          <w:color w:val="000000"/>
          <w:lang w:eastAsia="ru-RU"/>
        </w:rPr>
        <w:t>Закон отрицания отрицания</w:t>
      </w:r>
      <w:r w:rsidRPr="00A07F01">
        <w:rPr>
          <w:rFonts w:ascii="Arial" w:eastAsia="Times New Roman" w:hAnsi="Arial" w:cs="Arial"/>
          <w:color w:val="000000"/>
          <w:lang w:eastAsia="ru-RU"/>
        </w:rPr>
        <w:t xml:space="preserve"> (</w:t>
      </w:r>
      <w:r w:rsidRPr="00A07F01">
        <w:rPr>
          <w:rFonts w:ascii="Arial" w:hAnsi="Arial" w:cs="Arial"/>
          <w:color w:val="000000"/>
        </w:rPr>
        <w:t>Отрицание означает уничтожение старого качества новым, переход из одного качественного состояния в другое. Процесс развития носит поступательный характер. Поступательность и повторимость придает цикличности спиралевидную форму и каждая ступень процесса развития богаче по своему содержанию, поскольку она включает в себя все лучшее, что было накоплено на предшествующей ступени. Логическое отрицание отрицания: «Это верно»; «Это неверно»; «Это не неверно». Последнее суждение — отрицательное, но в другом отношении оно равнозначно утвердительному.</w:t>
      </w:r>
      <w:r w:rsidR="00C92769">
        <w:rPr>
          <w:rFonts w:ascii="Arial" w:hAnsi="Arial" w:cs="Arial"/>
          <w:color w:val="000000"/>
        </w:rPr>
        <w:t xml:space="preserve"> </w:t>
      </w:r>
      <w:r w:rsidRPr="00C92769">
        <w:rPr>
          <w:rFonts w:ascii="Arial" w:hAnsi="Arial" w:cs="Arial"/>
          <w:color w:val="000000"/>
        </w:rPr>
        <w:t>Злободневный пример: при развитии экономики период процветания сменяется</w:t>
      </w:r>
      <w:r w:rsidRPr="00C92769">
        <w:rPr>
          <w:rStyle w:val="apple-converted-space"/>
          <w:rFonts w:ascii="Arial" w:hAnsi="Arial" w:cs="Arial"/>
          <w:color w:val="000000"/>
        </w:rPr>
        <w:t> </w:t>
      </w:r>
      <w:hyperlink r:id="rId12" w:tooltip="Кризис" w:history="1">
        <w:r w:rsidRPr="00C92769">
          <w:rPr>
            <w:rStyle w:val="a3"/>
            <w:rFonts w:ascii="Arial" w:hAnsi="Arial" w:cs="Arial"/>
            <w:color w:val="0645AD"/>
            <w:u w:val="none"/>
          </w:rPr>
          <w:t>кризисом</w:t>
        </w:r>
      </w:hyperlink>
      <w:r w:rsidRPr="00C92769">
        <w:rPr>
          <w:rFonts w:ascii="Arial" w:hAnsi="Arial" w:cs="Arial"/>
          <w:color w:val="000000"/>
        </w:rPr>
        <w:t>, затем следует процветание и опять кризис)</w:t>
      </w:r>
    </w:p>
    <w:p w:rsidR="00D52491" w:rsidRPr="00621E20" w:rsidRDefault="00D52491" w:rsidP="00C92769">
      <w:pPr>
        <w:ind w:firstLine="851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D52491" w:rsidRPr="00621E20" w:rsidSect="00C9276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B20E89"/>
    <w:multiLevelType w:val="multilevel"/>
    <w:tmpl w:val="EF44C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1E20"/>
    <w:rsid w:val="0005235A"/>
    <w:rsid w:val="0007730A"/>
    <w:rsid w:val="000A3749"/>
    <w:rsid w:val="001304DA"/>
    <w:rsid w:val="001A0602"/>
    <w:rsid w:val="001C5852"/>
    <w:rsid w:val="002638DA"/>
    <w:rsid w:val="002C733D"/>
    <w:rsid w:val="0055507F"/>
    <w:rsid w:val="005A6E5B"/>
    <w:rsid w:val="00621E20"/>
    <w:rsid w:val="006F0083"/>
    <w:rsid w:val="008E5B98"/>
    <w:rsid w:val="00A07F01"/>
    <w:rsid w:val="00C91252"/>
    <w:rsid w:val="00C92769"/>
    <w:rsid w:val="00D52491"/>
    <w:rsid w:val="00D53D99"/>
    <w:rsid w:val="00EB62B3"/>
    <w:rsid w:val="00EC6560"/>
    <w:rsid w:val="00F6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96750-BF6A-40EE-9BE8-7656802D1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D9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">
    <w:name w:val="tab"/>
    <w:basedOn w:val="a"/>
    <w:rsid w:val="00621E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21E20"/>
  </w:style>
  <w:style w:type="character" w:customStyle="1" w:styleId="apple-style-span">
    <w:name w:val="apple-style-span"/>
    <w:basedOn w:val="a0"/>
    <w:rsid w:val="00F6197D"/>
  </w:style>
  <w:style w:type="character" w:styleId="a3">
    <w:name w:val="Hyperlink"/>
    <w:basedOn w:val="a0"/>
    <w:uiPriority w:val="99"/>
    <w:semiHidden/>
    <w:unhideWhenUsed/>
    <w:rsid w:val="00F6197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07F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1%D1%8B%D1%82%D0%B8%D0%B5_(%D1%84%D0%B8%D0%BB%D0%BE%D1%81%D0%BE%D1%84%D0%B8%D1%8F)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A0%D0%B5%D0%B0%D0%BB%D1%8C%D0%BD%D0%BE%D1%81%D1%82%D1%8C" TargetMode="External"/><Relationship Id="rId12" Type="http://schemas.openxmlformats.org/officeDocument/2006/relationships/hyperlink" Target="http://ru.wikipedia.org/wiki/%D0%9A%D1%80%D0%B8%D0%B7%D0%B8%D1%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4%D0%B8%D0%BB%D0%BE%D1%81%D0%BE%D1%84%D0%B8%D1%8F" TargetMode="External"/><Relationship Id="rId11" Type="http://schemas.openxmlformats.org/officeDocument/2006/relationships/hyperlink" Target="http://ru.wikipedia.org/wiki/%D0%98%D0%B7%D0%BC%D0%B5%D0%BD%D1%87%D0%B8%D0%B2%D0%BE%D1%81%D1%82%D1%8C" TargetMode="External"/><Relationship Id="rId5" Type="http://schemas.openxmlformats.org/officeDocument/2006/relationships/hyperlink" Target="http://ru.wikipedia.org/wiki/%D0%94%D1%80%D0%B5%D0%B2%D0%BD%D0%B5%D0%B3%D1%80%D0%B5%D1%87%D0%B5%D1%81%D0%BA%D0%B8%D0%B9_%D1%8F%D0%B7%D1%8B%D0%BA" TargetMode="External"/><Relationship Id="rId10" Type="http://schemas.openxmlformats.org/officeDocument/2006/relationships/hyperlink" Target="http://ru.wikipedia.org/wiki/%D0%9D%D0%B0%D1%81%D0%BB%D0%B5%D0%B4%D1%81%D1%82%D0%B2%D0%B5%D0%BD%D0%BD%D0%BE%D1%81%D1%82%D1%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2%D1%81%D0%B5%D0%BB%D0%B5%D0%BD%D0%BD%D0%B0%D1%8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9324</CharactersWithSpaces>
  <SharedDoc>false</SharedDoc>
  <HLinks>
    <vt:vector size="48" baseType="variant">
      <vt:variant>
        <vt:i4>5439560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http://ru.wikipedia.org/wiki/%D0%9A%D1%80%D0%B8%D0%B7%D0%B8%D1%81</vt:lpwstr>
      </vt:variant>
      <vt:variant>
        <vt:lpwstr/>
      </vt:variant>
      <vt:variant>
        <vt:i4>5439560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http://ru.wikipedia.org/wiki/%D0%98%D0%B7%D0%BC%D0%B5%D0%BD%D1%87%D0%B8%D0%B2%D0%BE%D1%81%D1%82%D1%8C</vt:lpwstr>
      </vt:variant>
      <vt:variant>
        <vt:lpwstr/>
      </vt:variant>
      <vt:variant>
        <vt:i4>5439562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http://ru.wikipedia.org/wiki/%D0%9D%D0%B0%D1%81%D0%BB%D0%B5%D0%B4%D1%81%D1%82%D0%B2%D0%B5%D0%BD%D0%BD%D0%BE%D1%81%D1%82%D1%8C</vt:lpwstr>
      </vt:variant>
      <vt:variant>
        <vt:lpwstr/>
      </vt:variant>
      <vt:variant>
        <vt:i4>2359358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http://ru.wikipedia.org/wiki/%D0%92%D1%81%D0%B5%D0%BB%D0%B5%D0%BD%D0%BD%D0%B0%D1%8F</vt:lpwstr>
      </vt:variant>
      <vt:variant>
        <vt:lpwstr/>
      </vt:variant>
      <vt:variant>
        <vt:i4>2424927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http://ru.wikipedia.org/wiki/%D0%91%D1%8B%D1%82%D0%B8%D0%B5_(%D1%84%D0%B8%D0%BB%D0%BE%D1%81%D0%BE%D1%84%D0%B8%D1%8F)</vt:lpwstr>
      </vt:variant>
      <vt:variant>
        <vt:lpwstr/>
      </vt:variant>
      <vt:variant>
        <vt:i4>720920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http://ru.wikipedia.org/wiki/%D0%A0%D0%B5%D0%B0%D0%BB%D1%8C%D0%BD%D0%BE%D1%81%D1%82%D1%8C</vt:lpwstr>
      </vt:variant>
      <vt:variant>
        <vt:lpwstr/>
      </vt:variant>
      <vt:variant>
        <vt:i4>2555964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http://ru.wikipedia.org/wiki/%D0%A4%D0%B8%D0%BB%D0%BE%D1%81%D0%BE%D1%84%D0%B8%D1%8F</vt:lpwstr>
      </vt:variant>
      <vt:variant>
        <vt:lpwstr/>
      </vt:variant>
      <vt:variant>
        <vt:i4>2687064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http://ru.wikipedia.org/wiki/%D0%94%D1%80%D0%B5%D0%B2%D0%BD%D0%B5%D0%B3%D1%80%D0%B5%D1%87%D0%B5%D1%81%D0%BA%D0%B8%D0%B9_%D1%8F%D0%B7%D1%8B%D0%BA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WoloF</dc:creator>
  <cp:keywords/>
  <cp:lastModifiedBy>admin</cp:lastModifiedBy>
  <cp:revision>2</cp:revision>
  <dcterms:created xsi:type="dcterms:W3CDTF">2014-04-16T00:05:00Z</dcterms:created>
  <dcterms:modified xsi:type="dcterms:W3CDTF">2014-04-16T00:05:00Z</dcterms:modified>
</cp:coreProperties>
</file>