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D44" w:rsidRDefault="00FD6D44" w:rsidP="00484CFB">
      <w:pPr>
        <w:spacing w:line="240" w:lineRule="auto"/>
        <w:jc w:val="center"/>
        <w:rPr>
          <w:rFonts w:ascii="Times New Roman" w:hAnsi="Times New Roman"/>
          <w:b/>
          <w:sz w:val="28"/>
          <w:szCs w:val="28"/>
        </w:rPr>
      </w:pPr>
    </w:p>
    <w:p w:rsidR="00484CFB" w:rsidRPr="00484CFB" w:rsidRDefault="00484CFB" w:rsidP="00484CFB">
      <w:pPr>
        <w:spacing w:line="240" w:lineRule="auto"/>
        <w:jc w:val="center"/>
        <w:rPr>
          <w:rFonts w:ascii="Times New Roman" w:hAnsi="Times New Roman"/>
          <w:b/>
          <w:sz w:val="28"/>
          <w:szCs w:val="28"/>
        </w:rPr>
      </w:pPr>
      <w:r>
        <w:rPr>
          <w:rFonts w:ascii="Times New Roman" w:hAnsi="Times New Roman"/>
          <w:b/>
          <w:sz w:val="28"/>
          <w:szCs w:val="28"/>
        </w:rPr>
        <w:t>Иностранные инвестиции в Россию (тенденции 90-х годов)</w:t>
      </w:r>
    </w:p>
    <w:p w:rsidR="00CC042F" w:rsidRPr="00CC042F" w:rsidRDefault="00CC042F" w:rsidP="00484CFB">
      <w:pPr>
        <w:spacing w:line="240" w:lineRule="auto"/>
        <w:jc w:val="center"/>
        <w:rPr>
          <w:rFonts w:ascii="Times New Roman" w:hAnsi="Times New Roman"/>
        </w:rPr>
      </w:pPr>
      <w:r w:rsidRPr="00CC042F">
        <w:rPr>
          <w:rFonts w:ascii="Times New Roman" w:hAnsi="Times New Roman"/>
        </w:rPr>
        <w:t>1. СОВРЕМЕННЫЕ ТЕНДЕНЦИИ В ИМПОРТЕ КАПИТАЛА В МИРЕ И В РОССИИ</w:t>
      </w:r>
    </w:p>
    <w:p w:rsidR="00CC042F" w:rsidRPr="00CC042F" w:rsidRDefault="00CC042F" w:rsidP="00CC042F">
      <w:pPr>
        <w:spacing w:line="240" w:lineRule="auto"/>
        <w:jc w:val="both"/>
        <w:rPr>
          <w:rFonts w:ascii="Times New Roman" w:hAnsi="Times New Roman"/>
        </w:rPr>
      </w:pPr>
      <w:r w:rsidRPr="00CC042F">
        <w:rPr>
          <w:rFonts w:ascii="Times New Roman" w:hAnsi="Times New Roman"/>
        </w:rPr>
        <w:t xml:space="preserve">В последние </w:t>
      </w:r>
      <w:r>
        <w:rPr>
          <w:rFonts w:ascii="Times New Roman" w:hAnsi="Times New Roman"/>
        </w:rPr>
        <w:t xml:space="preserve">2 </w:t>
      </w:r>
      <w:r w:rsidRPr="00CC042F">
        <w:rPr>
          <w:rFonts w:ascii="Times New Roman" w:hAnsi="Times New Roman"/>
        </w:rPr>
        <w:t>десятилетия наряду с доминирующей в системе мирохозяйственных связей торговлей товарами и услугами все большее значение приобретает движение капитала в различных формах.</w:t>
      </w:r>
      <w:r>
        <w:rPr>
          <w:rFonts w:ascii="Times New Roman" w:hAnsi="Times New Roman"/>
        </w:rPr>
        <w:t xml:space="preserve"> В</w:t>
      </w:r>
      <w:r w:rsidRPr="00CC042F">
        <w:rPr>
          <w:rFonts w:ascii="Times New Roman" w:hAnsi="Times New Roman"/>
        </w:rPr>
        <w:t xml:space="preserve"> целом динамика роста объема зарубежных капиталовложений опережает динамику развития внутренней экономики большинства стран мира. Так, начиная с середины 80-х годов, темп прироста прямых инвестиций в 4 раза превышал рост стоимости мирового ВВП.</w:t>
      </w:r>
    </w:p>
    <w:p w:rsidR="00CC042F" w:rsidRPr="00CC042F" w:rsidRDefault="00CC042F" w:rsidP="00CC042F">
      <w:pPr>
        <w:spacing w:line="240" w:lineRule="auto"/>
        <w:jc w:val="both"/>
        <w:rPr>
          <w:rFonts w:ascii="Times New Roman" w:hAnsi="Times New Roman"/>
        </w:rPr>
      </w:pPr>
      <w:r w:rsidRPr="00CC042F">
        <w:rPr>
          <w:rFonts w:ascii="Times New Roman" w:hAnsi="Times New Roman"/>
        </w:rPr>
        <w:t>Особенностью движения капитала на современном этапе является включение все большего числа стран в процесс ввоза и вывоза прямых, портфельных и ссудных капиталовложений. Если раньше отдельные страны, как правило, являлись либо экспортерами, либо импортерами капитала, то в настоящее время большинство из них одновременно ввозят и вывозят капитал.</w:t>
      </w:r>
    </w:p>
    <w:p w:rsidR="00CC042F" w:rsidRPr="00CC042F" w:rsidRDefault="00CC042F" w:rsidP="00CC042F">
      <w:pPr>
        <w:spacing w:line="240" w:lineRule="auto"/>
        <w:jc w:val="both"/>
        <w:rPr>
          <w:rFonts w:ascii="Times New Roman" w:hAnsi="Times New Roman"/>
        </w:rPr>
      </w:pPr>
      <w:r w:rsidRPr="00CC042F">
        <w:rPr>
          <w:rFonts w:ascii="Times New Roman" w:hAnsi="Times New Roman"/>
        </w:rPr>
        <w:t>Импорт предпринимательских инвестиций характеризуется тенденцией к росту размера капиталопотоков. В 90-е годы ежегодный объем мирового импорта прямых инвестиций имел следующую динамику: в среднем за 1987-1992 г.г. - 173,5 млрд. долл., 1993 г. - 219,4 млрд. долл., 1994 г. - 253,5 млрд. долл., 1995 г. - 328,9 млрд. долл., 1996 г. - 358,9 млрд. долл., 1997 г. - 464,3 млрд. долл., 1998 г. - 643,9 млрд. долл. [8</w:t>
      </w:r>
      <w:r>
        <w:rPr>
          <w:rFonts w:ascii="Times New Roman" w:hAnsi="Times New Roman"/>
        </w:rPr>
        <w:t>], 1999 г. - 827 млрд. долл</w:t>
      </w:r>
      <w:r w:rsidRPr="00CC042F">
        <w:rPr>
          <w:rFonts w:ascii="Times New Roman" w:hAnsi="Times New Roman"/>
        </w:rPr>
        <w:t>.</w:t>
      </w:r>
    </w:p>
    <w:p w:rsidR="00CC042F" w:rsidRPr="00CC042F" w:rsidRDefault="00CC042F" w:rsidP="00CC042F">
      <w:pPr>
        <w:spacing w:line="240" w:lineRule="auto"/>
        <w:jc w:val="both"/>
        <w:rPr>
          <w:rFonts w:ascii="Times New Roman" w:hAnsi="Times New Roman"/>
        </w:rPr>
      </w:pPr>
      <w:r w:rsidRPr="00CC042F">
        <w:rPr>
          <w:rFonts w:ascii="Times New Roman" w:hAnsi="Times New Roman"/>
        </w:rPr>
        <w:t>Крупнейшими мировыми импортерами капитала являются США, в значительных объемах ввозят иностранный капитал Великобритания, Франция и Германия. В большинстве стран рост притока иностранного капитала сопровождался ростом ВВП.</w:t>
      </w:r>
    </w:p>
    <w:p w:rsidR="004D3A33" w:rsidRPr="004D3A33" w:rsidRDefault="00CC042F" w:rsidP="004D3A33">
      <w:pPr>
        <w:spacing w:line="240" w:lineRule="auto"/>
        <w:jc w:val="both"/>
        <w:rPr>
          <w:rFonts w:ascii="Times New Roman" w:hAnsi="Times New Roman"/>
        </w:rPr>
      </w:pPr>
      <w:r w:rsidRPr="00CC042F">
        <w:rPr>
          <w:rFonts w:ascii="Times New Roman" w:hAnsi="Times New Roman"/>
        </w:rPr>
        <w:t>В настоящее время Россия по импорту капитала занимает весьма скромное место в мире. Это связано прежде всего с отсутствием благоприятного инвестиционного климата, который в первую очередь определяется политической стабильностью, юридическими гарантиями для зарубежных инвесторов, развитой инфраструктурой, налоговыми льготами для зарубежных вкладчиков</w:t>
      </w:r>
      <w:r w:rsidR="004D3A33">
        <w:rPr>
          <w:rFonts w:ascii="Times New Roman" w:hAnsi="Times New Roman"/>
        </w:rPr>
        <w:t>, наличием развитой банковской системы и системы телекоммуникаций, наличие рынка относительно дешевой квалифицированной рабочей силы</w:t>
      </w:r>
      <w:r w:rsidRPr="00CC042F">
        <w:rPr>
          <w:rFonts w:ascii="Times New Roman" w:hAnsi="Times New Roman"/>
        </w:rPr>
        <w:t xml:space="preserve"> и др.</w:t>
      </w:r>
      <w:r w:rsidR="004D3A33" w:rsidRPr="004D3A33">
        <w:t xml:space="preserve"> </w:t>
      </w:r>
      <w:r w:rsidR="004D3A33" w:rsidRPr="004D3A33">
        <w:rPr>
          <w:rFonts w:ascii="Times New Roman" w:hAnsi="Times New Roman"/>
        </w:rPr>
        <w:t>Весьма негативное влияние на инвестиционный климат в России оказал финансовый кризис, который разразился после 17 августа 1998 г. и подорвал доверие к России со стороны многих инвесторов капитала.</w:t>
      </w:r>
      <w:r w:rsidR="004D3A33" w:rsidRPr="004D3A33">
        <w:t xml:space="preserve"> </w:t>
      </w:r>
      <w:r w:rsidR="004D3A33" w:rsidRPr="004D3A33">
        <w:rPr>
          <w:rFonts w:ascii="Times New Roman" w:hAnsi="Times New Roman"/>
        </w:rPr>
        <w:t>В целом в зависимости от разноплановых факторов определяющих инвестиционный климат, все регионы России можно разбить на три группы:</w:t>
      </w:r>
    </w:p>
    <w:p w:rsidR="004D3A33" w:rsidRPr="004D3A33" w:rsidRDefault="004D3A33" w:rsidP="004D3A33">
      <w:pPr>
        <w:spacing w:line="240" w:lineRule="auto"/>
        <w:jc w:val="both"/>
        <w:rPr>
          <w:rFonts w:ascii="Times New Roman" w:hAnsi="Times New Roman"/>
        </w:rPr>
      </w:pPr>
      <w:r w:rsidRPr="004D3A33">
        <w:rPr>
          <w:rFonts w:ascii="Times New Roman" w:hAnsi="Times New Roman"/>
        </w:rPr>
        <w:t>•Первая - регионы с относительно благоприятным инвестиционным климатом, с максимальной деловой активностью, высокими темпами формирования новых экономических структур.</w:t>
      </w:r>
    </w:p>
    <w:p w:rsidR="004D3A33" w:rsidRPr="004D3A33" w:rsidRDefault="004D3A33" w:rsidP="004D3A33">
      <w:pPr>
        <w:spacing w:line="240" w:lineRule="auto"/>
        <w:jc w:val="both"/>
        <w:rPr>
          <w:rFonts w:ascii="Times New Roman" w:hAnsi="Times New Roman"/>
        </w:rPr>
      </w:pPr>
      <w:r w:rsidRPr="004D3A33">
        <w:rPr>
          <w:rFonts w:ascii="Times New Roman" w:hAnsi="Times New Roman"/>
        </w:rPr>
        <w:t>К первой группе можно отнести около 20 регионов и городов. Прежде всего, это города Москва и Санкт-Петербург, области - Калужская, Московская, Тульская, Ярославская, Ростовская, Свердловская, Нижегородская, Волгоградская, Самарская, Челябинская и Тюменская, Республика Татарстан, Республика Башкортостан, Республика Саха (Якутия), Красноярский край. На эти регионы приходится около 80% всех иностранных инвестиций, вложенных в экономику России.</w:t>
      </w:r>
    </w:p>
    <w:p w:rsidR="004D3A33" w:rsidRPr="004D3A33" w:rsidRDefault="004D3A33" w:rsidP="004D3A33">
      <w:pPr>
        <w:spacing w:line="240" w:lineRule="auto"/>
        <w:jc w:val="both"/>
        <w:rPr>
          <w:rFonts w:ascii="Times New Roman" w:hAnsi="Times New Roman"/>
        </w:rPr>
      </w:pPr>
      <w:r w:rsidRPr="004D3A33">
        <w:rPr>
          <w:rFonts w:ascii="Times New Roman" w:hAnsi="Times New Roman"/>
        </w:rPr>
        <w:t>•Вторая - регионы промежуточного типа, с менее благоприятным инвестиционным климатом, с невысокой деловой активностью, средними темпами экономических преобразований.</w:t>
      </w:r>
    </w:p>
    <w:p w:rsidR="004D3A33" w:rsidRPr="004D3A33" w:rsidRDefault="004D3A33" w:rsidP="004D3A33">
      <w:pPr>
        <w:spacing w:line="240" w:lineRule="auto"/>
        <w:jc w:val="both"/>
        <w:rPr>
          <w:rFonts w:ascii="Times New Roman" w:hAnsi="Times New Roman"/>
        </w:rPr>
      </w:pPr>
      <w:r w:rsidRPr="004D3A33">
        <w:rPr>
          <w:rFonts w:ascii="Times New Roman" w:hAnsi="Times New Roman"/>
        </w:rPr>
        <w:t>Вторая группа является самой многочисленной, в нее входит почти половина регионов России, в том числе-области - Белгородская, Оренбургская, Новосибирская, Камчатская, Вологодская, Мурманская, Тверская, Липецкая, Омская, Томская, Амурская, Магаданская, Приморский край, Краснодарский край, Республика Коми, Удмуртская Республика, Республика Дагестан.</w:t>
      </w:r>
    </w:p>
    <w:p w:rsidR="004D3A33" w:rsidRPr="004D3A33" w:rsidRDefault="004D3A33" w:rsidP="004D3A33">
      <w:pPr>
        <w:spacing w:line="240" w:lineRule="auto"/>
        <w:jc w:val="both"/>
        <w:rPr>
          <w:rFonts w:ascii="Times New Roman" w:hAnsi="Times New Roman"/>
        </w:rPr>
      </w:pPr>
      <w:r w:rsidRPr="004D3A33">
        <w:rPr>
          <w:rFonts w:ascii="Times New Roman" w:hAnsi="Times New Roman"/>
        </w:rPr>
        <w:t>•Третья - регионы с неблагоприятным инвестиционным климатом, с минимальной деловой активностью, низкими темпами формирования новых экономических структур.</w:t>
      </w:r>
    </w:p>
    <w:p w:rsidR="00CC042F" w:rsidRPr="00CC042F" w:rsidRDefault="004D3A33" w:rsidP="004D3A33">
      <w:pPr>
        <w:spacing w:line="240" w:lineRule="auto"/>
        <w:jc w:val="both"/>
        <w:rPr>
          <w:rFonts w:ascii="Times New Roman" w:hAnsi="Times New Roman"/>
        </w:rPr>
      </w:pPr>
      <w:r w:rsidRPr="004D3A33">
        <w:rPr>
          <w:rFonts w:ascii="Times New Roman" w:hAnsi="Times New Roman"/>
        </w:rPr>
        <w:t>К третьей группе относятся примерно 15 регионов, в том числе ряд регионов Центрально-Черноземного района, все республики Северного Кавказа, Республика Калмыкия, Республика Адыгея, Республика Тыва, Чукотский автономный округ, Республика Алтай, Еврейская автономная область, Ингушская Республика.</w:t>
      </w:r>
    </w:p>
    <w:p w:rsidR="004D3A33" w:rsidRDefault="00CC042F" w:rsidP="00CC042F">
      <w:pPr>
        <w:spacing w:line="240" w:lineRule="auto"/>
        <w:jc w:val="both"/>
        <w:rPr>
          <w:rFonts w:ascii="Times New Roman" w:hAnsi="Times New Roman"/>
        </w:rPr>
      </w:pPr>
      <w:r w:rsidRPr="00CC042F">
        <w:rPr>
          <w:rFonts w:ascii="Times New Roman" w:hAnsi="Times New Roman"/>
        </w:rPr>
        <w:t>В целом в динамике притока иностранных инвестиций в экономику России прослеживается тенденция к повышению, особенно начиная с 1996 г. В частности, размер ежегодных капиталовложений возрос с 0,4 млрд. долл. в 1991 г. до 10,</w:t>
      </w:r>
      <w:r>
        <w:rPr>
          <w:rFonts w:ascii="Times New Roman" w:hAnsi="Times New Roman"/>
        </w:rPr>
        <w:t>5 млрд. долл. в 1997 г</w:t>
      </w:r>
      <w:r w:rsidRPr="00CC042F">
        <w:rPr>
          <w:rFonts w:ascii="Times New Roman" w:hAnsi="Times New Roman"/>
        </w:rPr>
        <w:t>. В первом полугодии 1998 г. в экономику России было вложено 7,7 млрд. долл. иностранных инвестиций. В связи с событиями 17 августа 1998 г. и объявлением "дефолта" в 1999 году объем иностранных инвестиций сос</w:t>
      </w:r>
      <w:r>
        <w:rPr>
          <w:rFonts w:ascii="Times New Roman" w:hAnsi="Times New Roman"/>
        </w:rPr>
        <w:t>тавил всего 2,86 млрд. долл.</w:t>
      </w:r>
      <w:r w:rsidRPr="00CC042F">
        <w:rPr>
          <w:rFonts w:ascii="Times New Roman" w:hAnsi="Times New Roman"/>
        </w:rPr>
        <w:t xml:space="preserve">, а в 2000 году </w:t>
      </w:r>
      <w:r>
        <w:rPr>
          <w:rFonts w:ascii="Times New Roman" w:hAnsi="Times New Roman"/>
        </w:rPr>
        <w:t>достиг 10,96 млрд. долл</w:t>
      </w:r>
      <w:r w:rsidRPr="00CC042F">
        <w:rPr>
          <w:rFonts w:ascii="Times New Roman" w:hAnsi="Times New Roman"/>
        </w:rPr>
        <w:t xml:space="preserve">. </w:t>
      </w:r>
    </w:p>
    <w:p w:rsidR="00CC042F" w:rsidRPr="00CC042F" w:rsidRDefault="004D3A33" w:rsidP="00CC042F">
      <w:pPr>
        <w:spacing w:line="240" w:lineRule="auto"/>
        <w:jc w:val="both"/>
        <w:rPr>
          <w:rFonts w:ascii="Times New Roman" w:hAnsi="Times New Roman"/>
        </w:rPr>
      </w:pPr>
      <w:r w:rsidRPr="004D3A33">
        <w:rPr>
          <w:rFonts w:ascii="Times New Roman" w:hAnsi="Times New Roman"/>
        </w:rPr>
        <w:t>Среди приоритетных сфер вложения американского капитала можно выделить такие отрасли народного хозяйства России, как добыча и переработка нефти, пищевая промышленность, машиностроение, легкая промышленность, производство стройматериалов, переработка сельскохозяйственной продукции, транспорт. Кроме того, американский капитал участвует в конверсии предприятий оборонных отраслей, предоставлении информационных и консультационных услуг.</w:t>
      </w:r>
    </w:p>
    <w:p w:rsidR="00CC042F" w:rsidRPr="00CC042F" w:rsidRDefault="00CC042F" w:rsidP="00CC042F">
      <w:pPr>
        <w:spacing w:line="240" w:lineRule="auto"/>
        <w:jc w:val="both"/>
        <w:rPr>
          <w:rFonts w:ascii="Times New Roman" w:hAnsi="Times New Roman"/>
        </w:rPr>
      </w:pPr>
      <w:r w:rsidRPr="00CC042F">
        <w:rPr>
          <w:rFonts w:ascii="Times New Roman" w:hAnsi="Times New Roman"/>
        </w:rPr>
        <w:t>Помимо долларовых инвестиций, начиная с 1994 г., иностранные компании начали осуществлять капиталовложения в российских рублях, что свидетельствует, с одной стороны, об укреплении курса национальной валюты, а с другой - о начале процесса реинвестирования прибыли, полученной иностранными инвесторами от предпринимательской деятельности на территории России.</w:t>
      </w:r>
    </w:p>
    <w:p w:rsidR="00CC042F" w:rsidRPr="00CC042F" w:rsidRDefault="00CC042F" w:rsidP="00CC042F">
      <w:pPr>
        <w:spacing w:line="240" w:lineRule="auto"/>
        <w:jc w:val="both"/>
        <w:rPr>
          <w:rFonts w:ascii="Times New Roman" w:hAnsi="Times New Roman"/>
        </w:rPr>
      </w:pPr>
      <w:r w:rsidRPr="00CC042F">
        <w:rPr>
          <w:rFonts w:ascii="Times New Roman" w:hAnsi="Times New Roman"/>
        </w:rPr>
        <w:t>Большая часть (85%) рублевых капиталовложений приходится на прямые инвестиции, в которых в свою очередь доминируют взносы в уставные фонды совместных предприятий.</w:t>
      </w:r>
    </w:p>
    <w:p w:rsidR="00F63B42" w:rsidRDefault="00CC042F" w:rsidP="00CC042F">
      <w:pPr>
        <w:spacing w:line="240" w:lineRule="auto"/>
        <w:jc w:val="both"/>
        <w:rPr>
          <w:rFonts w:ascii="Times New Roman" w:hAnsi="Times New Roman"/>
        </w:rPr>
      </w:pPr>
      <w:r w:rsidRPr="00CC042F">
        <w:rPr>
          <w:rFonts w:ascii="Times New Roman" w:hAnsi="Times New Roman"/>
        </w:rPr>
        <w:t>В текстильной промышлености при увеличении выпуска в 2000 г. на 22% инвестиции практически не увеличились. Иностранные инвестиции в текстильную промышленность сократились с 27 млн. долл. в 1999 г. до 11 млн. долл. в 2000 году, уменьшившись в 2,5 раза. Их доля в иностранных инвестициях в промышленность составила 0,32%.</w:t>
      </w:r>
    </w:p>
    <w:p w:rsidR="00A7678F" w:rsidRPr="00A7678F" w:rsidRDefault="00A7678F" w:rsidP="000C2DD0">
      <w:pPr>
        <w:spacing w:line="240" w:lineRule="auto"/>
        <w:jc w:val="center"/>
        <w:rPr>
          <w:rFonts w:ascii="Times New Roman" w:hAnsi="Times New Roman"/>
        </w:rPr>
      </w:pPr>
      <w:r w:rsidRPr="00A7678F">
        <w:rPr>
          <w:rFonts w:ascii="Times New Roman" w:hAnsi="Times New Roman"/>
        </w:rPr>
        <w:t>2. ВИДЫ И ОРГАНИЗАЦИОННЫЕ ФОРМЫ ИНОСТРАННЫХ ИНВЕСТИЦИЙ</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В основном Россия привлекает капитал в виде прямых и портфельных инвестиций, ссудных капиталовложений и путем размещения облигационных займов на международном рынке капиталов.</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Прямые инвестиции обеспечивают иностранным инвесторам, юридическим и физическим лицам право на управление предприятием и представляют собой преимущественно взносы в уставные фонды совместных предприятий и кредиты, полученные от зарубежных совладельцев предприятий.</w:t>
      </w:r>
    </w:p>
    <w:p w:rsidR="00A7678F" w:rsidRDefault="00A7678F" w:rsidP="00A7678F">
      <w:pPr>
        <w:spacing w:line="240" w:lineRule="auto"/>
        <w:jc w:val="both"/>
        <w:rPr>
          <w:rFonts w:ascii="Times New Roman" w:hAnsi="Times New Roman"/>
        </w:rPr>
      </w:pPr>
      <w:r w:rsidRPr="00A7678F">
        <w:rPr>
          <w:rFonts w:ascii="Times New Roman" w:hAnsi="Times New Roman"/>
        </w:rPr>
        <w:t>Прямые вложения осуществляются как в свободно конвертируемой валюте, так и в национальной валюте.</w:t>
      </w:r>
      <w:r>
        <w:rPr>
          <w:rFonts w:ascii="Times New Roman" w:hAnsi="Times New Roman"/>
        </w:rPr>
        <w:t xml:space="preserve"> П</w:t>
      </w:r>
      <w:r w:rsidRPr="00A7678F">
        <w:rPr>
          <w:rFonts w:ascii="Times New Roman" w:hAnsi="Times New Roman"/>
        </w:rPr>
        <w:t xml:space="preserve">рямые инвестиции имеют ряд преимуществ. Прежде всего активизируется деятельность частного сектора, расширяется выход на внешние рынки и облегчается доступ к новым технологиям и методам управления. </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Следует подчеркнуть, что, несмотря на постоянное снижение удельного веса прямых инвестиций в общем размере иностранных капиталовложений в экономику Ро</w:t>
      </w:r>
      <w:r>
        <w:rPr>
          <w:rFonts w:ascii="Times New Roman" w:hAnsi="Times New Roman"/>
        </w:rPr>
        <w:t>ссии с 70% в 1991-1995 годах до 40 % в 2000 году</w:t>
      </w:r>
      <w:r w:rsidRPr="00A7678F">
        <w:rPr>
          <w:rFonts w:ascii="Times New Roman" w:hAnsi="Times New Roman"/>
        </w:rPr>
        <w:t>, эта фор</w:t>
      </w:r>
      <w:r>
        <w:rPr>
          <w:rFonts w:ascii="Times New Roman" w:hAnsi="Times New Roman"/>
        </w:rPr>
        <w:t>ма привлечения капитала осталась</w:t>
      </w:r>
      <w:r w:rsidRPr="00A7678F">
        <w:rPr>
          <w:rFonts w:ascii="Times New Roman" w:hAnsi="Times New Roman"/>
        </w:rPr>
        <w:t xml:space="preserve"> наиболее важной для экономики страны. Объем прямых инвестиций в 1999 году составил 4, 26 млрд. долл., а в 2000 </w:t>
      </w:r>
      <w:r>
        <w:rPr>
          <w:rFonts w:ascii="Times New Roman" w:hAnsi="Times New Roman"/>
        </w:rPr>
        <w:t>году - 4, 43 млрд. долл</w:t>
      </w:r>
      <w:r w:rsidRPr="00A7678F">
        <w:rPr>
          <w:rFonts w:ascii="Times New Roman" w:hAnsi="Times New Roman"/>
        </w:rPr>
        <w:t>.</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Процесс приватизации государственной собственности, акционирование промышленных предприятий привели к формированию в России фондового рынка, создали объективные предпосылки иностранным инвесторам для портфельных капиталовложений.</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Под портфельными инвестициями понимается покупка нерезидентами акций, векселей и других долговых ценных бумаг, составляющих менее 10% акционерного капитала предприятия. Портфельные инвестиции не дают вкладчикам права участвовать в управлении предприятием.</w:t>
      </w:r>
      <w:r w:rsidRPr="00A7678F">
        <w:rPr>
          <w:rFonts w:ascii="Times New Roman" w:hAnsi="Times New Roman"/>
        </w:rPr>
        <w:cr/>
        <w:t>С 1991 по 1993 г. объем портфельных инвестиций в России оценивался в 60 млн. долл. Начиная с 1994 г. прослеживается тенденция к увеличению импорта в Россию портфельных инвестиций. Максимального уровня объем заказов западных фирм на покупку акций российских приватизированных предприятий достиг в августе 1994 г. и составил 500 млн. долл. В ноябре он опустился до 300 млн. долл., а в дека</w:t>
      </w:r>
      <w:r>
        <w:rPr>
          <w:rFonts w:ascii="Times New Roman" w:hAnsi="Times New Roman"/>
        </w:rPr>
        <w:t>бре - до 100 млн. долл</w:t>
      </w:r>
      <w:r w:rsidRPr="00A7678F">
        <w:rPr>
          <w:rFonts w:ascii="Times New Roman" w:hAnsi="Times New Roman"/>
        </w:rPr>
        <w:t xml:space="preserve">. Только в первой половине 1994 г. иностранные инвесторы скупили 2-5% доли уставного капитала таких компаний, как "Коминефть", "Томскнефть", "Юганскнефть", </w:t>
      </w:r>
      <w:r>
        <w:rPr>
          <w:rFonts w:ascii="Times New Roman" w:hAnsi="Times New Roman"/>
        </w:rPr>
        <w:t>"ЛУКойл"</w:t>
      </w:r>
      <w:r w:rsidRPr="00A7678F">
        <w:rPr>
          <w:rFonts w:ascii="Times New Roman" w:hAnsi="Times New Roman"/>
        </w:rPr>
        <w:t xml:space="preserve"> и др.</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Постепенно иностранные портфельные инвестиции начали перемещаться и в другие отрасли российской экономики, прежде всего в связь и средства телекоммуникаций, в пищевую, деревообрабатывающую, цементную промышленность.</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В конце 1997 г. отток средств нерезидентов с фондового рынка России составил около 7,5 млрд. долл. Вместе с тем портфельные инвестиции вплоть до краха рынка ГКО оставались одной из наиболее прибыльных форм капиталовложений в отдельные отрасли и сферы экономики России.</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 xml:space="preserve">Объем портфельных инвестиций в 1999 г. составил 31 млн. долл., снизившись по сравнению с </w:t>
      </w:r>
      <w:r>
        <w:rPr>
          <w:rFonts w:ascii="Times New Roman" w:hAnsi="Times New Roman"/>
        </w:rPr>
        <w:t>1998 г. более чем в пять раз</w:t>
      </w:r>
      <w:r w:rsidRPr="00A7678F">
        <w:rPr>
          <w:rFonts w:ascii="Times New Roman" w:hAnsi="Times New Roman"/>
        </w:rPr>
        <w:t>. Большая часть валютных инвестиций приходилась на вложения в краткосрочные долговые ценные бумаги, а рублевые инвестиции направлялись преимущественно на покупку акций российских компаний. Доля портфельных инвестиций в общем объеме сос</w:t>
      </w:r>
      <w:r>
        <w:rPr>
          <w:rFonts w:ascii="Times New Roman" w:hAnsi="Times New Roman"/>
        </w:rPr>
        <w:t>тавила в 2000 году 0,7 %</w:t>
      </w:r>
      <w:r w:rsidRPr="00A7678F">
        <w:rPr>
          <w:rFonts w:ascii="Times New Roman" w:hAnsi="Times New Roman"/>
        </w:rPr>
        <w:t>.</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В последние годы в мировой экономике прослеживается устойчивая тенденция к росту ссудных инвестиций. Как показывает мировой опыт, практически ни одно государство в мире при создании развитой рыночной экономики не могло обойтись без внешних заемных финансовых ресурсов.</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В современном мире экспорт ссудного капитала осуществляется как по государственной, так и по частной линии, на двусторонней и многосторонней основе, на льготных и коммерческих условиях. По целевому назначению это могут быть официальная государственная помощь развитию, кредиты на осуществление конкретных инвестиционных проектов, техническая помощь, экспортные кредиты, облигационные займы и др.</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Большая часть ссудных инвестиций приходится на международные финансовые организации (МБРР, МВФ, ЕБРР и др.), крупные коммерческие банки и банковские консорциумы, национальные фонды экономического сотрудничества с зарубежными странами и др.</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В 2000 году России удалось привлечь кредитов Мирового банка реконструкции и развития (МБРР) на общую сумму 551,9 млн. долл. и Европейского банка реконструкции и развития (</w:t>
      </w:r>
      <w:r w:rsidR="00EB711F">
        <w:rPr>
          <w:rFonts w:ascii="Times New Roman" w:hAnsi="Times New Roman"/>
        </w:rPr>
        <w:t xml:space="preserve">ЕБРР) на 31,9 млн. долл. </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Новой формой привлечения иностранного капитала для России стало размещение за рубежом облигационных займов в виде выпуска евробондов, номинированных в ведущих валютах стран мира.</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Условия привлечения средств с международных рынков капитала для России оказались более привлекательны, чем заимствования на внутреннем рынке и выпуск государственных</w:t>
      </w:r>
      <w:r w:rsidR="00EB711F">
        <w:rPr>
          <w:rFonts w:ascii="Times New Roman" w:hAnsi="Times New Roman"/>
        </w:rPr>
        <w:t xml:space="preserve"> казначейских обязательств</w:t>
      </w:r>
      <w:r w:rsidRPr="00A7678F">
        <w:rPr>
          <w:rFonts w:ascii="Times New Roman" w:hAnsi="Times New Roman"/>
        </w:rPr>
        <w:t>.</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Основной организационной формой деятельности иностранного капитала в России являются совместные предприятия (СП). Согласно российскому законодательству предприятия с участием иностранного капитала может быть организовано в форме открытого или закрытого акционерного общества и зарегистрировано как российская компания.</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Процесс активного создания СП в России начался в период либерализации внешнеэкономических связей. Первое совместное предприятие было создано в России в 1989 г. В 1991 г. в России было зарегистрировано 1825 СП, в 1992 г. - 2533, в 1993 г. - 6359, в 1994 г. - 11131, в 1995 г. - 14550 СП. На начало 1999 г. в России в Государственный реестр было внесено около 25 тыс. совместных компаний с участие</w:t>
      </w:r>
      <w:r w:rsidR="00403FDC">
        <w:rPr>
          <w:rFonts w:ascii="Times New Roman" w:hAnsi="Times New Roman"/>
        </w:rPr>
        <w:t>м иностранного капитала</w:t>
      </w:r>
      <w:r w:rsidRPr="00A7678F">
        <w:rPr>
          <w:rFonts w:ascii="Times New Roman" w:hAnsi="Times New Roman"/>
        </w:rPr>
        <w:t>.</w:t>
      </w:r>
    </w:p>
    <w:p w:rsidR="00A7678F" w:rsidRPr="00A7678F" w:rsidRDefault="00A7678F" w:rsidP="00A7678F">
      <w:pPr>
        <w:spacing w:line="240" w:lineRule="auto"/>
        <w:jc w:val="both"/>
        <w:rPr>
          <w:rFonts w:ascii="Times New Roman" w:hAnsi="Times New Roman"/>
        </w:rPr>
      </w:pPr>
      <w:r w:rsidRPr="00A7678F">
        <w:rPr>
          <w:rFonts w:ascii="Times New Roman" w:hAnsi="Times New Roman"/>
        </w:rPr>
        <w:t>Доля иностранного капитала в совместных предприятиях, созданных на территории России, составляет в среднем 35-45%, причем прослеживается тенденция к росту этого показателя, что прежде всего связано со стремлением получить льготы при налогообложении.</w:t>
      </w:r>
    </w:p>
    <w:p w:rsidR="00A7678F" w:rsidRDefault="00A7678F" w:rsidP="00A7678F">
      <w:pPr>
        <w:spacing w:line="240" w:lineRule="auto"/>
        <w:jc w:val="both"/>
        <w:rPr>
          <w:rFonts w:ascii="Times New Roman" w:hAnsi="Times New Roman"/>
        </w:rPr>
      </w:pPr>
      <w:r w:rsidRPr="00A7678F">
        <w:rPr>
          <w:rFonts w:ascii="Times New Roman" w:hAnsi="Times New Roman"/>
        </w:rPr>
        <w:t>Большинство совместных предприятий создавалось в основном в сфере мелкого и среднего бизнеса, в сфере услуг и в тех отраслях экономики, где гарантирована быстрая окупаемость вложений и доходы в свободно конвертируемой валюте.</w:t>
      </w:r>
    </w:p>
    <w:p w:rsidR="004D3A33" w:rsidRDefault="004D3A33" w:rsidP="00A7678F">
      <w:pPr>
        <w:spacing w:line="240" w:lineRule="auto"/>
        <w:jc w:val="both"/>
        <w:rPr>
          <w:rFonts w:ascii="Times New Roman" w:hAnsi="Times New Roman"/>
        </w:rPr>
      </w:pPr>
      <w:r w:rsidRPr="004D3A33">
        <w:rPr>
          <w:rFonts w:ascii="Times New Roman" w:hAnsi="Times New Roman"/>
        </w:rPr>
        <w:t>Первое место по размеру иностранных инвестиций в российскую экономику прочно удерживают США. В 2000 году инвестиции США в Россию с</w:t>
      </w:r>
      <w:r>
        <w:rPr>
          <w:rFonts w:ascii="Times New Roman" w:hAnsi="Times New Roman"/>
        </w:rPr>
        <w:t>оставили 1597 млн. долл</w:t>
      </w:r>
      <w:r w:rsidRPr="004D3A33">
        <w:rPr>
          <w:rFonts w:ascii="Times New Roman" w:hAnsi="Times New Roman"/>
        </w:rPr>
        <w:t>. По состоянию на начало 2000 г. в Государственный реестр было внесено свыше 3,5 тыс. совместных российско-американских компаний, или 17% общего количества зарегистрированных в России предприятий с участием иностранного капитала.</w:t>
      </w:r>
    </w:p>
    <w:p w:rsidR="004D3A33" w:rsidRPr="004D3A33" w:rsidRDefault="004D3A33" w:rsidP="004D3A33">
      <w:pPr>
        <w:spacing w:line="240" w:lineRule="auto"/>
        <w:jc w:val="both"/>
        <w:rPr>
          <w:rFonts w:ascii="Times New Roman" w:hAnsi="Times New Roman"/>
        </w:rPr>
      </w:pPr>
      <w:r w:rsidRPr="004D3A33">
        <w:rPr>
          <w:rFonts w:ascii="Times New Roman" w:hAnsi="Times New Roman"/>
        </w:rPr>
        <w:t>Второе место занимает Германия. В 2000 г. немецкие фирмы вложили в экономик</w:t>
      </w:r>
      <w:r>
        <w:rPr>
          <w:rFonts w:ascii="Times New Roman" w:hAnsi="Times New Roman"/>
        </w:rPr>
        <w:t>у России 1473 млн. долл</w:t>
      </w:r>
      <w:r w:rsidRPr="004D3A33">
        <w:rPr>
          <w:rFonts w:ascii="Times New Roman" w:hAnsi="Times New Roman"/>
        </w:rPr>
        <w:t>.На территории России зарегистрировано около 2000 совместных предприятий с участием немецкого капитала, в том числе около 450 предприятий со 100%-ным немецким капиталом.</w:t>
      </w:r>
      <w:r>
        <w:rPr>
          <w:rFonts w:ascii="Times New Roman" w:hAnsi="Times New Roman"/>
        </w:rPr>
        <w:t xml:space="preserve"> </w:t>
      </w:r>
      <w:r w:rsidRPr="004D3A33">
        <w:rPr>
          <w:rFonts w:ascii="Times New Roman" w:hAnsi="Times New Roman"/>
        </w:rPr>
        <w:t>Большая часть российско-германских СП работает в промышленности (36,9%), торговле и общественном питании (31,4%), на транспорте (17,2%), в строительстве (6,9%), сельском хозяйстве (4,2%). Общее число занятых на предприятиях, организованных с участием</w:t>
      </w:r>
      <w:r>
        <w:rPr>
          <w:rFonts w:ascii="Times New Roman" w:hAnsi="Times New Roman"/>
        </w:rPr>
        <w:t xml:space="preserve"> немецкого капитала, оценивалось</w:t>
      </w:r>
      <w:r w:rsidRPr="004D3A33">
        <w:rPr>
          <w:rFonts w:ascii="Times New Roman" w:hAnsi="Times New Roman"/>
        </w:rPr>
        <w:t xml:space="preserve"> в 280 тыс. чел.</w:t>
      </w:r>
      <w:r>
        <w:rPr>
          <w:rFonts w:ascii="Times New Roman" w:hAnsi="Times New Roman"/>
        </w:rPr>
        <w:t xml:space="preserve"> </w:t>
      </w:r>
      <w:r w:rsidRPr="004D3A33">
        <w:rPr>
          <w:rFonts w:ascii="Times New Roman" w:hAnsi="Times New Roman"/>
        </w:rPr>
        <w:t>На долю совместных предприятий приходится примерно 10% общего объема товарооборота России с Германией. Более 15% всего экспорта российско-германских СП направляется в Германию, половина этих поставок приходится на товары топливно-сырьевой группы.</w:t>
      </w:r>
    </w:p>
    <w:p w:rsidR="004D3A33" w:rsidRDefault="004D3A33" w:rsidP="004D3A33">
      <w:pPr>
        <w:spacing w:line="240" w:lineRule="auto"/>
        <w:jc w:val="both"/>
        <w:rPr>
          <w:rFonts w:ascii="Times New Roman" w:hAnsi="Times New Roman"/>
        </w:rPr>
      </w:pPr>
      <w:r w:rsidRPr="004D3A33">
        <w:rPr>
          <w:rFonts w:ascii="Times New Roman" w:hAnsi="Times New Roman"/>
        </w:rPr>
        <w:t>Общий объем французских инвестиций в экономику России в 20</w:t>
      </w:r>
      <w:r>
        <w:rPr>
          <w:rFonts w:ascii="Times New Roman" w:hAnsi="Times New Roman"/>
        </w:rPr>
        <w:t>00 г. составил 743 млн. долл</w:t>
      </w:r>
      <w:r w:rsidRPr="004D3A33">
        <w:rPr>
          <w:rFonts w:ascii="Times New Roman" w:hAnsi="Times New Roman"/>
        </w:rPr>
        <w:t>. По данному показателю Франция находится на 3-м месте среди стран крупнейших инвесторов, работающих на российском рынке.</w:t>
      </w:r>
    </w:p>
    <w:p w:rsidR="008C0CA7" w:rsidRDefault="008C0CA7" w:rsidP="004D3A33">
      <w:pPr>
        <w:spacing w:line="240" w:lineRule="auto"/>
        <w:jc w:val="both"/>
        <w:rPr>
          <w:rFonts w:ascii="Times New Roman" w:hAnsi="Times New Roman"/>
        </w:rPr>
      </w:pPr>
      <w:r w:rsidRPr="008C0CA7">
        <w:rPr>
          <w:rFonts w:ascii="Times New Roman" w:hAnsi="Times New Roman"/>
        </w:rPr>
        <w:t>Сфера деятельности созданных совместных предприятий - это в основном предоставление торгово-посреднических, консультационных, информационных, финансовых и других услуг российским и иностранным партнерам.</w:t>
      </w:r>
    </w:p>
    <w:p w:rsidR="008C0CA7" w:rsidRPr="008C0CA7" w:rsidRDefault="008C0CA7" w:rsidP="008C0CA7">
      <w:pPr>
        <w:spacing w:line="240" w:lineRule="auto"/>
        <w:jc w:val="both"/>
        <w:rPr>
          <w:rFonts w:ascii="Times New Roman" w:hAnsi="Times New Roman"/>
        </w:rPr>
      </w:pPr>
      <w:r w:rsidRPr="008C0CA7">
        <w:rPr>
          <w:rFonts w:ascii="Times New Roman" w:hAnsi="Times New Roman"/>
        </w:rPr>
        <w:t>Как показывает мировой опыт, привлечение зарубежных инвестиций положительно влияет на экономику принимающих стран. Рациональное использование зарубежных капиталовложений способствует развитию производства, передаче передовых технологий, созданию новых рабочих мест, росту производительности труда, повышению конкурентоспособности продукции на мировом рынке, развитию отсталых регионов и др.</w:t>
      </w:r>
    </w:p>
    <w:p w:rsidR="008C0CA7" w:rsidRDefault="008C0CA7" w:rsidP="008C0CA7">
      <w:pPr>
        <w:spacing w:line="240" w:lineRule="auto"/>
        <w:jc w:val="both"/>
        <w:rPr>
          <w:rFonts w:ascii="Times New Roman" w:hAnsi="Times New Roman"/>
        </w:rPr>
      </w:pPr>
      <w:r w:rsidRPr="008C0CA7">
        <w:rPr>
          <w:rFonts w:ascii="Times New Roman" w:hAnsi="Times New Roman"/>
        </w:rPr>
        <w:t>Кроме того, привлечение иностранного капитала и создание совместных предприятий расширяют налогооблагаемую базу и могут стать важным дополнительным источником формирования доходной части государственного бюджета.</w:t>
      </w:r>
    </w:p>
    <w:p w:rsidR="008C0CA7" w:rsidRPr="00A7678F" w:rsidRDefault="008C0CA7" w:rsidP="008C0CA7">
      <w:pPr>
        <w:spacing w:line="240" w:lineRule="auto"/>
        <w:jc w:val="both"/>
        <w:rPr>
          <w:rFonts w:ascii="Times New Roman" w:hAnsi="Times New Roman"/>
        </w:rPr>
      </w:pPr>
      <w:bookmarkStart w:id="0" w:name="_GoBack"/>
      <w:bookmarkEnd w:id="0"/>
    </w:p>
    <w:sectPr w:rsidR="008C0CA7" w:rsidRPr="00A7678F" w:rsidSect="00F63B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42F"/>
    <w:rsid w:val="000C2DD0"/>
    <w:rsid w:val="002C62DF"/>
    <w:rsid w:val="00403FDC"/>
    <w:rsid w:val="004714B6"/>
    <w:rsid w:val="00484CFB"/>
    <w:rsid w:val="004D3A33"/>
    <w:rsid w:val="006F6B4F"/>
    <w:rsid w:val="008C0CA7"/>
    <w:rsid w:val="008C523D"/>
    <w:rsid w:val="00A7678F"/>
    <w:rsid w:val="00CC042F"/>
    <w:rsid w:val="00EB711F"/>
    <w:rsid w:val="00F63B42"/>
    <w:rsid w:val="00FD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2066A-237E-495B-A23B-98CC1A77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B4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2052</Words>
  <Characters>11702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Анютка</dc:creator>
  <cp:keywords/>
  <cp:lastModifiedBy>Irina</cp:lastModifiedBy>
  <cp:revision>2</cp:revision>
  <dcterms:created xsi:type="dcterms:W3CDTF">2014-08-16T10:32:00Z</dcterms:created>
  <dcterms:modified xsi:type="dcterms:W3CDTF">2014-08-16T10:32:00Z</dcterms:modified>
</cp:coreProperties>
</file>