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2C" w:rsidRPr="007B7D7C" w:rsidRDefault="00E8682C" w:rsidP="00B006A9">
      <w:pPr>
        <w:widowControl/>
        <w:spacing w:line="360" w:lineRule="auto"/>
        <w:ind w:firstLine="709"/>
        <w:rPr>
          <w:b/>
          <w:color w:val="000000"/>
          <w:sz w:val="28"/>
          <w:szCs w:val="24"/>
        </w:rPr>
      </w:pPr>
      <w:r w:rsidRPr="007B7D7C">
        <w:rPr>
          <w:b/>
          <w:bCs/>
          <w:color w:val="000000"/>
          <w:sz w:val="28"/>
          <w:szCs w:val="24"/>
        </w:rPr>
        <w:t>1. Материальное стимулирование труда на сельскохозяйственном предприятии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Под</w:t>
      </w:r>
      <w:r w:rsidRPr="00B006A9">
        <w:rPr>
          <w:bCs/>
          <w:color w:val="000000"/>
          <w:sz w:val="28"/>
          <w:szCs w:val="24"/>
        </w:rPr>
        <w:t xml:space="preserve"> системой материального стимулирования</w:t>
      </w:r>
      <w:r w:rsidRPr="00B006A9">
        <w:rPr>
          <w:color w:val="000000"/>
          <w:sz w:val="28"/>
          <w:szCs w:val="24"/>
        </w:rPr>
        <w:t xml:space="preserve"> понимается совокупность экономических рычагов, с помощью которых государство или предпринимательская структура воздействуют на интересы участников производства в нужном для них направлении. Система материального</w:t>
      </w:r>
      <w:r w:rsidRPr="00B006A9">
        <w:rPr>
          <w:i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стимулирования труда на предприятии предполагает: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у</w:t>
      </w:r>
      <w:r w:rsidR="00E8682C" w:rsidRPr="00B006A9">
        <w:rPr>
          <w:color w:val="000000"/>
          <w:sz w:val="28"/>
          <w:szCs w:val="24"/>
        </w:rPr>
        <w:t>становление форм и систем оплаты труда работников предприятия;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р</w:t>
      </w:r>
      <w:r w:rsidR="00E8682C" w:rsidRPr="00B006A9">
        <w:rPr>
          <w:color w:val="000000"/>
          <w:sz w:val="28"/>
          <w:szCs w:val="24"/>
        </w:rPr>
        <w:t>азработку системы тарифных разрядов или должностных окладов руководителей,</w:t>
      </w:r>
      <w:r>
        <w:rPr>
          <w:color w:val="000000"/>
          <w:sz w:val="28"/>
          <w:szCs w:val="24"/>
        </w:rPr>
        <w:t xml:space="preserve"> </w:t>
      </w:r>
      <w:r w:rsidR="00E8682C" w:rsidRPr="00B006A9">
        <w:rPr>
          <w:color w:val="000000"/>
          <w:sz w:val="28"/>
          <w:szCs w:val="24"/>
        </w:rPr>
        <w:t>специалистов и служащих;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о</w:t>
      </w:r>
      <w:r w:rsidR="00E8682C" w:rsidRPr="00B006A9">
        <w:rPr>
          <w:color w:val="000000"/>
          <w:sz w:val="28"/>
          <w:szCs w:val="24"/>
        </w:rPr>
        <w:t>пределение критериев и размеров доплат за отдельные достижения работников и специалистов</w:t>
      </w:r>
    </w:p>
    <w:p w:rsid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о</w:t>
      </w:r>
      <w:r w:rsidR="00E8682C" w:rsidRPr="00B006A9">
        <w:rPr>
          <w:color w:val="000000"/>
          <w:sz w:val="28"/>
          <w:szCs w:val="24"/>
        </w:rPr>
        <w:t>боснование показателей и системы премирования работников предприятия.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В деятельности по организации стимулирования труда предприятию предоставляется полная самостоятельность. Однако оплата труда регулируется и контролируется государством. Это выражается в установлении минимума заработной платы и ее обязательной индексации. На общий уровень заработной платы воздействуют многие факторы. К ним относят: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ф</w:t>
      </w:r>
      <w:r w:rsidR="00E8682C" w:rsidRPr="00B006A9">
        <w:rPr>
          <w:color w:val="000000"/>
          <w:sz w:val="28"/>
          <w:szCs w:val="24"/>
        </w:rPr>
        <w:t xml:space="preserve">акторы окружения </w:t>
      </w:r>
      <w:r>
        <w:rPr>
          <w:color w:val="000000"/>
          <w:sz w:val="28"/>
          <w:szCs w:val="24"/>
        </w:rPr>
        <w:t>–</w:t>
      </w:r>
      <w:r w:rsidRPr="00B006A9">
        <w:rPr>
          <w:color w:val="000000"/>
          <w:sz w:val="28"/>
          <w:szCs w:val="24"/>
        </w:rPr>
        <w:t xml:space="preserve"> </w:t>
      </w:r>
      <w:r w:rsidR="00E8682C" w:rsidRPr="00B006A9">
        <w:rPr>
          <w:color w:val="000000"/>
          <w:sz w:val="28"/>
          <w:szCs w:val="24"/>
        </w:rPr>
        <w:t>спрос и предложение рабочей силы, стоимость проживания, правительственное вмешательство;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ф</w:t>
      </w:r>
      <w:r w:rsidR="00E8682C" w:rsidRPr="00B006A9">
        <w:rPr>
          <w:color w:val="000000"/>
          <w:sz w:val="28"/>
          <w:szCs w:val="24"/>
        </w:rPr>
        <w:t xml:space="preserve">акторы, связанные с характером работы </w:t>
      </w:r>
      <w:r>
        <w:rPr>
          <w:color w:val="000000"/>
          <w:sz w:val="28"/>
          <w:szCs w:val="24"/>
        </w:rPr>
        <w:t>–</w:t>
      </w:r>
      <w:r w:rsidRPr="00B006A9">
        <w:rPr>
          <w:color w:val="000000"/>
          <w:sz w:val="28"/>
          <w:szCs w:val="24"/>
        </w:rPr>
        <w:t xml:space="preserve"> </w:t>
      </w:r>
      <w:r w:rsidR="00E8682C" w:rsidRPr="00B006A9">
        <w:rPr>
          <w:color w:val="000000"/>
          <w:sz w:val="28"/>
          <w:szCs w:val="24"/>
        </w:rPr>
        <w:t>сложность, тяжесть, вредность, ответственность, навыки, опыт;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– </w:t>
      </w:r>
      <w:r w:rsidR="00E8682C" w:rsidRPr="00B006A9">
        <w:rPr>
          <w:color w:val="000000"/>
          <w:sz w:val="28"/>
          <w:szCs w:val="24"/>
        </w:rPr>
        <w:t xml:space="preserve">факторы предприятия </w:t>
      </w:r>
      <w:r>
        <w:rPr>
          <w:color w:val="000000"/>
          <w:sz w:val="28"/>
          <w:szCs w:val="24"/>
        </w:rPr>
        <w:t>–</w:t>
      </w:r>
      <w:r w:rsidRPr="00B006A9">
        <w:rPr>
          <w:color w:val="000000"/>
          <w:sz w:val="28"/>
          <w:szCs w:val="24"/>
        </w:rPr>
        <w:t xml:space="preserve"> </w:t>
      </w:r>
      <w:r w:rsidR="00E8682C" w:rsidRPr="00B006A9">
        <w:rPr>
          <w:color w:val="000000"/>
          <w:sz w:val="28"/>
          <w:szCs w:val="24"/>
        </w:rPr>
        <w:t>производительность труда, трудоемкость продукции, прибыльность</w:t>
      </w:r>
      <w:r w:rsidR="00E8682C" w:rsidRPr="00B006A9">
        <w:rPr>
          <w:bCs/>
          <w:color w:val="000000"/>
          <w:sz w:val="28"/>
          <w:szCs w:val="24"/>
        </w:rPr>
        <w:t xml:space="preserve"> (рентабельность), профсоюзы и прочие рабочие организации;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– </w:t>
      </w:r>
      <w:r w:rsidR="00E8682C" w:rsidRPr="00B006A9">
        <w:rPr>
          <w:color w:val="000000"/>
          <w:sz w:val="28"/>
          <w:szCs w:val="24"/>
        </w:rPr>
        <w:t xml:space="preserve">факторы кадровой политики </w:t>
      </w:r>
      <w:r>
        <w:rPr>
          <w:color w:val="000000"/>
          <w:sz w:val="28"/>
          <w:szCs w:val="24"/>
        </w:rPr>
        <w:t>–</w:t>
      </w:r>
      <w:r w:rsidRPr="00B006A9">
        <w:rPr>
          <w:color w:val="000000"/>
          <w:sz w:val="28"/>
          <w:szCs w:val="24"/>
        </w:rPr>
        <w:t xml:space="preserve"> </w:t>
      </w:r>
      <w:r w:rsidR="00E8682C" w:rsidRPr="00B006A9">
        <w:rPr>
          <w:color w:val="000000"/>
          <w:sz w:val="28"/>
          <w:szCs w:val="24"/>
        </w:rPr>
        <w:t>масштабы и продолжительность найма рабочей силы.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р</w:t>
      </w:r>
      <w:r w:rsidR="00E8682C" w:rsidRPr="00B006A9">
        <w:rPr>
          <w:color w:val="000000"/>
          <w:sz w:val="28"/>
          <w:szCs w:val="24"/>
        </w:rPr>
        <w:t>ыночные факторы.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Важнейшим средством материального стимулирования и основным источником удовлетворения потребностей трудящихся является оплата труда.</w:t>
      </w:r>
      <w:r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Оплата труда работников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это цена трудовых ресурсов, задействованных в производственном процессе. Основные принципы ее организации следующие: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bCs/>
          <w:color w:val="000000"/>
          <w:sz w:val="28"/>
          <w:szCs w:val="24"/>
        </w:rPr>
        <w:t>о</w:t>
      </w:r>
      <w:r w:rsidR="00E8682C" w:rsidRPr="00B006A9">
        <w:rPr>
          <w:bCs/>
          <w:color w:val="000000"/>
          <w:sz w:val="28"/>
          <w:szCs w:val="24"/>
        </w:rPr>
        <w:t>плата по количеству и качеству труда</w:t>
      </w:r>
      <w:r w:rsidR="00E8682C" w:rsidRPr="00B006A9">
        <w:rPr>
          <w:color w:val="000000"/>
          <w:sz w:val="28"/>
          <w:szCs w:val="24"/>
        </w:rPr>
        <w:t xml:space="preserve">, </w:t>
      </w:r>
      <w:r>
        <w:rPr>
          <w:color w:val="000000"/>
          <w:sz w:val="28"/>
          <w:szCs w:val="24"/>
        </w:rPr>
        <w:t>т.е.</w:t>
      </w:r>
      <w:r w:rsidR="00E8682C" w:rsidRPr="00B006A9">
        <w:rPr>
          <w:color w:val="000000"/>
          <w:sz w:val="28"/>
          <w:szCs w:val="24"/>
        </w:rPr>
        <w:t xml:space="preserve"> оплата труда должна производиться с учетом продолжительности, интенсивности и сложности труда. Она зависит от объема производства продукции, ее себестоимости и др.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н</w:t>
      </w:r>
      <w:r w:rsidR="00E8682C" w:rsidRPr="00B006A9">
        <w:rPr>
          <w:color w:val="000000"/>
          <w:sz w:val="28"/>
          <w:szCs w:val="24"/>
        </w:rPr>
        <w:t>еуклонный рост оплаты труда осуществляется по мере роста производства производительности труда;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п</w:t>
      </w:r>
      <w:r w:rsidR="00E8682C" w:rsidRPr="00B006A9">
        <w:rPr>
          <w:color w:val="000000"/>
          <w:sz w:val="28"/>
          <w:szCs w:val="24"/>
        </w:rPr>
        <w:t>равильное соотношение между ростом оплаты труда и производительностью труда</w:t>
      </w:r>
      <w:r w:rsidR="00E8682C" w:rsidRPr="00B006A9">
        <w:rPr>
          <w:bCs/>
          <w:color w:val="000000"/>
          <w:sz w:val="28"/>
          <w:szCs w:val="24"/>
        </w:rPr>
        <w:t>.</w:t>
      </w:r>
      <w:r w:rsidR="00E8682C" w:rsidRPr="00B006A9">
        <w:rPr>
          <w:color w:val="000000"/>
          <w:sz w:val="28"/>
          <w:szCs w:val="24"/>
        </w:rPr>
        <w:t xml:space="preserve"> Повышение оплаты труда должно сопровож</w:t>
      </w:r>
      <w:r w:rsidR="00E8682C" w:rsidRPr="00B006A9">
        <w:rPr>
          <w:bCs/>
          <w:color w:val="000000"/>
          <w:sz w:val="28"/>
          <w:szCs w:val="24"/>
        </w:rPr>
        <w:t>даться</w:t>
      </w:r>
      <w:r w:rsidR="00E8682C" w:rsidRPr="00B006A9">
        <w:rPr>
          <w:color w:val="000000"/>
          <w:sz w:val="28"/>
          <w:szCs w:val="24"/>
        </w:rPr>
        <w:t xml:space="preserve"> опережающим ростом его производительности;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г</w:t>
      </w:r>
      <w:r w:rsidR="00E8682C" w:rsidRPr="00B006A9">
        <w:rPr>
          <w:color w:val="000000"/>
          <w:sz w:val="28"/>
          <w:szCs w:val="24"/>
        </w:rPr>
        <w:t>арантийность оплаты;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м</w:t>
      </w:r>
      <w:r w:rsidR="00E8682C" w:rsidRPr="00B006A9">
        <w:rPr>
          <w:color w:val="000000"/>
          <w:sz w:val="28"/>
          <w:szCs w:val="24"/>
        </w:rPr>
        <w:t>атериальная заинтересованность</w:t>
      </w:r>
      <w:r w:rsidR="00E8682C" w:rsidRPr="00B006A9">
        <w:rPr>
          <w:bCs/>
          <w:color w:val="000000"/>
          <w:sz w:val="28"/>
          <w:szCs w:val="24"/>
        </w:rPr>
        <w:t>.</w:t>
      </w:r>
      <w:r w:rsidR="00E8682C" w:rsidRPr="00B006A9">
        <w:rPr>
          <w:color w:val="000000"/>
          <w:sz w:val="28"/>
          <w:szCs w:val="24"/>
        </w:rPr>
        <w:t xml:space="preserve"> Размер оплаты должен находиться в зависимости от результатов как личной работы, так и работы коллектива, в составе которого человек трудится, предприятия в целом;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п</w:t>
      </w:r>
      <w:r w:rsidR="00E8682C" w:rsidRPr="00B006A9">
        <w:rPr>
          <w:color w:val="000000"/>
          <w:sz w:val="28"/>
          <w:szCs w:val="24"/>
        </w:rPr>
        <w:t>ростота и ясность построения оплаты;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у</w:t>
      </w:r>
      <w:r w:rsidR="00E8682C" w:rsidRPr="00B006A9">
        <w:rPr>
          <w:color w:val="000000"/>
          <w:sz w:val="28"/>
          <w:szCs w:val="24"/>
        </w:rPr>
        <w:t>ровень заработной платы</w:t>
      </w:r>
      <w:r w:rsidR="00E8682C" w:rsidRPr="00B006A9">
        <w:rPr>
          <w:bCs/>
          <w:color w:val="000000"/>
          <w:sz w:val="28"/>
          <w:szCs w:val="24"/>
        </w:rPr>
        <w:t xml:space="preserve"> должен быть таким, чтобы работник</w:t>
      </w:r>
      <w:r w:rsidR="00E8682C" w:rsidRPr="00B006A9">
        <w:rPr>
          <w:color w:val="000000"/>
          <w:sz w:val="28"/>
          <w:szCs w:val="24"/>
        </w:rPr>
        <w:t xml:space="preserve"> мог</w:t>
      </w:r>
      <w:r w:rsidR="00E8682C" w:rsidRPr="00B006A9">
        <w:rPr>
          <w:bCs/>
          <w:color w:val="000000"/>
          <w:sz w:val="28"/>
          <w:szCs w:val="24"/>
        </w:rPr>
        <w:t xml:space="preserve"> содержать себя и свою семью. Низкая заработная плата заставляет работника </w:t>
      </w:r>
      <w:r w:rsidR="00E8682C" w:rsidRPr="00B006A9">
        <w:rPr>
          <w:color w:val="000000"/>
          <w:sz w:val="28"/>
          <w:szCs w:val="24"/>
        </w:rPr>
        <w:t>искать другие источники дохода. Необоснованно высокая заработная плата</w:t>
      </w:r>
      <w:r w:rsidR="00E8682C" w:rsidRPr="00B006A9">
        <w:rPr>
          <w:bCs/>
          <w:color w:val="000000"/>
          <w:sz w:val="28"/>
          <w:szCs w:val="24"/>
        </w:rPr>
        <w:t xml:space="preserve"> приводит к росту цен, снижает прибыльность пред</w:t>
      </w:r>
      <w:r w:rsidR="00E8682C" w:rsidRPr="00B006A9">
        <w:rPr>
          <w:color w:val="000000"/>
          <w:sz w:val="28"/>
          <w:szCs w:val="24"/>
        </w:rPr>
        <w:t>приятия.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Наибольшее распространение на предприятиях различных форм собственности получили две формы оплаты труда: </w:t>
      </w:r>
      <w:r w:rsidRPr="00B006A9">
        <w:rPr>
          <w:bCs/>
          <w:color w:val="000000"/>
          <w:sz w:val="28"/>
          <w:szCs w:val="24"/>
        </w:rPr>
        <w:t>сдельная – оплата за</w:t>
      </w:r>
      <w:r w:rsid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каждую единицу продукции или выполненный объем работ;</w:t>
      </w:r>
      <w:r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повременная</w:t>
      </w:r>
      <w:r w:rsidRPr="00B006A9">
        <w:rPr>
          <w:bCs/>
          <w:color w:val="000000"/>
          <w:sz w:val="28"/>
          <w:szCs w:val="24"/>
        </w:rPr>
        <w:t xml:space="preserve"> </w:t>
      </w:r>
      <w:r w:rsidR="00B006A9">
        <w:rPr>
          <w:bCs/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оплата за отработанное время, но не календарное, а нормативное.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Формы оплаты труда подразделяют на системы. Под </w:t>
      </w:r>
      <w:r w:rsidRPr="00B006A9">
        <w:rPr>
          <w:bCs/>
          <w:color w:val="000000"/>
          <w:sz w:val="28"/>
          <w:szCs w:val="24"/>
        </w:rPr>
        <w:t>системой оплаты труда</w:t>
      </w:r>
      <w:r w:rsidRPr="00B006A9">
        <w:rPr>
          <w:color w:val="000000"/>
          <w:sz w:val="28"/>
          <w:szCs w:val="24"/>
        </w:rPr>
        <w:t xml:space="preserve"> понимают способ соединения основной и дополнительной оплаты, обеспечивающий целесообразное соотношение между мерой труда и мерой поощрения, высокую материальную и моральную заинтересованность в достижении наилучших результатов.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  <w:u w:val="single"/>
        </w:rPr>
        <w:t>Сдельная форма оплаты труда</w:t>
      </w:r>
      <w:r w:rsidRPr="00B006A9">
        <w:rPr>
          <w:color w:val="000000"/>
          <w:sz w:val="28"/>
          <w:szCs w:val="24"/>
        </w:rPr>
        <w:t xml:space="preserve"> представлена системами: простая сдельная, сдельно-премиальная, косвенно-сдельная, аккордная, сдельно-прогрессивная.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Условия применения сдельной оплаты труда: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с</w:t>
      </w:r>
      <w:r w:rsidR="00E8682C" w:rsidRPr="00B006A9">
        <w:rPr>
          <w:color w:val="000000"/>
          <w:sz w:val="28"/>
          <w:szCs w:val="24"/>
        </w:rPr>
        <w:t>уществуют количественные показатели работы, которые непосредственно</w:t>
      </w:r>
      <w:r w:rsidR="00E8682C" w:rsidRPr="00B006A9">
        <w:rPr>
          <w:bCs/>
          <w:color w:val="000000"/>
          <w:sz w:val="28"/>
          <w:szCs w:val="24"/>
        </w:rPr>
        <w:t xml:space="preserve"> зависят от</w:t>
      </w:r>
      <w:r w:rsidR="00E8682C" w:rsidRPr="00B006A9">
        <w:rPr>
          <w:color w:val="000000"/>
          <w:sz w:val="28"/>
          <w:szCs w:val="24"/>
        </w:rPr>
        <w:t xml:space="preserve"> конкретного работника;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и</w:t>
      </w:r>
      <w:r w:rsidR="00E8682C" w:rsidRPr="00B006A9">
        <w:rPr>
          <w:color w:val="000000"/>
          <w:sz w:val="28"/>
          <w:szCs w:val="24"/>
        </w:rPr>
        <w:t>меется возможность точного учета объемов выполняемых работ,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с</w:t>
      </w:r>
      <w:r w:rsidR="00E8682C" w:rsidRPr="00B006A9">
        <w:rPr>
          <w:color w:val="000000"/>
          <w:sz w:val="28"/>
          <w:szCs w:val="24"/>
        </w:rPr>
        <w:t>уществуют возможности у рабочих конкретного участка увеличить выработку или объем выполняемых работ;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с</w:t>
      </w:r>
      <w:r w:rsidR="00E8682C" w:rsidRPr="00B006A9">
        <w:rPr>
          <w:color w:val="000000"/>
          <w:sz w:val="28"/>
          <w:szCs w:val="24"/>
        </w:rPr>
        <w:t>уществует необходимость на конкретном производственном участке стимулировать рабочих в дальнейшем увеличении выработки продукции или объемов выполняемых работ,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и</w:t>
      </w:r>
      <w:r w:rsidR="00E8682C" w:rsidRPr="00B006A9">
        <w:rPr>
          <w:color w:val="000000"/>
          <w:sz w:val="28"/>
          <w:szCs w:val="24"/>
        </w:rPr>
        <w:t>меется возможность технического нормирования труда.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При</w:t>
      </w:r>
      <w:r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  <w:u w:val="single"/>
        </w:rPr>
        <w:t>прямой сдельной системе</w:t>
      </w:r>
      <w:r w:rsidRPr="00B006A9">
        <w:rPr>
          <w:color w:val="000000"/>
          <w:sz w:val="28"/>
          <w:szCs w:val="24"/>
        </w:rPr>
        <w:t xml:space="preserve"> заработок рабочего зависит от индивидуальной выработки. Для начисления заработка определяют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расценку за единицу продукции или единицу работ. Ее определяют исходя из тарифной ставки и нормы выработки на данную работу.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При</w:t>
      </w:r>
      <w:r w:rsidRPr="00B006A9">
        <w:rPr>
          <w:bCs/>
          <w:color w:val="000000"/>
          <w:sz w:val="28"/>
          <w:szCs w:val="24"/>
          <w:u w:val="single"/>
        </w:rPr>
        <w:t xml:space="preserve"> сдельно-премиальной системе</w:t>
      </w:r>
      <w:r w:rsidRPr="00B006A9">
        <w:rPr>
          <w:color w:val="000000"/>
          <w:sz w:val="28"/>
          <w:szCs w:val="24"/>
        </w:rPr>
        <w:t xml:space="preserve"> работникам, кроме основного заработка по сдельным расценкам</w:t>
      </w:r>
      <w:r w:rsidRPr="00B006A9">
        <w:rPr>
          <w:bCs/>
          <w:color w:val="000000"/>
          <w:sz w:val="28"/>
          <w:szCs w:val="24"/>
        </w:rPr>
        <w:t xml:space="preserve"> до</w:t>
      </w:r>
      <w:r w:rsidRPr="00B006A9">
        <w:rPr>
          <w:color w:val="000000"/>
          <w:sz w:val="28"/>
          <w:szCs w:val="24"/>
        </w:rPr>
        <w:t>полнительно выплачивают премию за определенные качественные и количественные показатели (за повышение производительности труда, качество продукции, недопущение брака, перевыполнение технически обоснованных норм затрат труда и др.)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При</w:t>
      </w:r>
      <w:r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  <w:u w:val="single"/>
        </w:rPr>
        <w:t>сдельно-прогрессивной системе</w:t>
      </w:r>
      <w:r w:rsidRPr="00B006A9">
        <w:rPr>
          <w:color w:val="000000"/>
          <w:sz w:val="28"/>
          <w:szCs w:val="24"/>
        </w:rPr>
        <w:t xml:space="preserve"> труд работника в пределах выполнения норм оплачивается по</w:t>
      </w:r>
      <w:r w:rsidRPr="00B006A9">
        <w:rPr>
          <w:bCs/>
          <w:color w:val="000000"/>
          <w:sz w:val="28"/>
          <w:szCs w:val="24"/>
        </w:rPr>
        <w:t xml:space="preserve"> прямым сдельным расценкам, а при</w:t>
      </w:r>
      <w:r w:rsid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выработке сверх установленной нормы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по повышенным. Степень увеличения расценок определяют</w:t>
      </w:r>
      <w:r w:rsidRPr="00B006A9">
        <w:rPr>
          <w:bCs/>
          <w:color w:val="000000"/>
          <w:sz w:val="28"/>
          <w:szCs w:val="24"/>
        </w:rPr>
        <w:t xml:space="preserve"> специальной шкалой. Данную систему целе</w:t>
      </w:r>
      <w:r w:rsidRPr="00B006A9">
        <w:rPr>
          <w:color w:val="000000"/>
          <w:sz w:val="28"/>
          <w:szCs w:val="24"/>
        </w:rPr>
        <w:t xml:space="preserve">сообразно применять на уборке с/х культур, заготовке кормов, подготовке почв </w:t>
      </w:r>
      <w:r w:rsidR="00B006A9">
        <w:rPr>
          <w:color w:val="000000"/>
          <w:sz w:val="28"/>
          <w:szCs w:val="24"/>
        </w:rPr>
        <w:t>и т.д.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При </w:t>
      </w:r>
      <w:r w:rsidRPr="00B006A9">
        <w:rPr>
          <w:bCs/>
          <w:color w:val="000000"/>
          <w:sz w:val="28"/>
          <w:szCs w:val="24"/>
          <w:u w:val="single"/>
        </w:rPr>
        <w:t>косвенно-сдельной системе</w:t>
      </w:r>
      <w:r w:rsidRPr="00B006A9">
        <w:rPr>
          <w:color w:val="000000"/>
          <w:sz w:val="28"/>
          <w:szCs w:val="24"/>
        </w:rPr>
        <w:t xml:space="preserve"> величина заработка вспомогательного работника (водители автомобилей, мастера-наладчики, ремонтные рабочие) зависит от заработка основных рабочих. Например, заработная плата всех работников уборочно-транспортного комплекса начисляется в заранее установленных процентах к оплате труда комбайнера.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При </w:t>
      </w:r>
      <w:r w:rsidRPr="00B006A9">
        <w:rPr>
          <w:bCs/>
          <w:color w:val="000000"/>
          <w:sz w:val="28"/>
          <w:szCs w:val="24"/>
          <w:u w:val="single"/>
        </w:rPr>
        <w:t>аккордной системе</w:t>
      </w:r>
      <w:r w:rsidRPr="00B006A9">
        <w:rPr>
          <w:color w:val="000000"/>
          <w:sz w:val="28"/>
          <w:szCs w:val="24"/>
        </w:rPr>
        <w:t xml:space="preserve"> оплаты труда расценка устанавливается не на определенную операцию, а на весь объём работы. Размер аккордной оплаты определяется на основе действующих норм выработки (времени) и расценок. При данной системе оплаты труда работникам производится,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как правило, в виде аванса, </w:t>
      </w:r>
      <w:r w:rsidR="00B006A9">
        <w:rPr>
          <w:color w:val="000000"/>
          <w:sz w:val="28"/>
          <w:szCs w:val="24"/>
        </w:rPr>
        <w:t>т.е.</w:t>
      </w:r>
      <w:r w:rsidRPr="00B006A9">
        <w:rPr>
          <w:color w:val="000000"/>
          <w:sz w:val="28"/>
          <w:szCs w:val="24"/>
        </w:rPr>
        <w:t xml:space="preserve"> заранее установленного заработка. Работников при аккордной системе оплаты премируют за сокращение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сроков выполнения задания, что играет важную роль в росте производительности труда. Данную систему оплаты труда целесообразно применять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в отраслях, где продукция поступает по периодам или раз в год (при выращивании молодняка птицы,</w:t>
      </w:r>
      <w:r w:rsidRPr="00B006A9">
        <w:rPr>
          <w:bCs/>
          <w:color w:val="000000"/>
          <w:sz w:val="28"/>
          <w:szCs w:val="24"/>
        </w:rPr>
        <w:t xml:space="preserve"> скота, при откорме скота, на выращивание </w:t>
      </w:r>
      <w:r w:rsidRPr="00B006A9">
        <w:rPr>
          <w:color w:val="000000"/>
          <w:sz w:val="28"/>
          <w:szCs w:val="24"/>
        </w:rPr>
        <w:t>овощных культур, в строительстве).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  <w:u w:val="single"/>
        </w:rPr>
        <w:t>Повременная форма оплаты труда</w:t>
      </w:r>
      <w:r w:rsidRPr="00B006A9">
        <w:rPr>
          <w:color w:val="000000"/>
          <w:sz w:val="28"/>
          <w:szCs w:val="24"/>
        </w:rPr>
        <w:t xml:space="preserve"> представлена системами: простая повременная</w:t>
      </w:r>
      <w:r w:rsidRPr="00B006A9">
        <w:rPr>
          <w:bCs/>
          <w:color w:val="000000"/>
          <w:sz w:val="28"/>
          <w:szCs w:val="24"/>
        </w:rPr>
        <w:t xml:space="preserve"> и повременно-премиальная. Условия применения повременной оплаты труда: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о</w:t>
      </w:r>
      <w:r w:rsidR="00E8682C" w:rsidRPr="00B006A9">
        <w:rPr>
          <w:color w:val="000000"/>
          <w:sz w:val="28"/>
          <w:szCs w:val="24"/>
        </w:rPr>
        <w:t>тсутствует возможность увеличения выпуска продукции.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п</w:t>
      </w:r>
      <w:r w:rsidR="00E8682C" w:rsidRPr="00B006A9">
        <w:rPr>
          <w:color w:val="000000"/>
          <w:sz w:val="28"/>
          <w:szCs w:val="24"/>
        </w:rPr>
        <w:t>роизводственный процесс строго регламентирован.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ф</w:t>
      </w:r>
      <w:r w:rsidR="00E8682C" w:rsidRPr="00B006A9">
        <w:rPr>
          <w:color w:val="000000"/>
          <w:sz w:val="28"/>
          <w:szCs w:val="24"/>
        </w:rPr>
        <w:t xml:space="preserve">ункции рабочего сводятся к наблюдению за ходом технологического </w:t>
      </w:r>
      <w:r w:rsidR="00E8682C" w:rsidRPr="00B006A9">
        <w:rPr>
          <w:bCs/>
          <w:color w:val="000000"/>
          <w:sz w:val="28"/>
          <w:szCs w:val="24"/>
        </w:rPr>
        <w:t>процесса;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ф</w:t>
      </w:r>
      <w:r w:rsidR="00E8682C" w:rsidRPr="00B006A9">
        <w:rPr>
          <w:color w:val="000000"/>
          <w:sz w:val="28"/>
          <w:szCs w:val="24"/>
        </w:rPr>
        <w:t>ункционируют поточные и конвейерные типы производства со строго заданным ритмом,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у</w:t>
      </w:r>
      <w:r w:rsidR="00E8682C" w:rsidRPr="00B006A9">
        <w:rPr>
          <w:color w:val="000000"/>
          <w:sz w:val="28"/>
          <w:szCs w:val="24"/>
        </w:rPr>
        <w:t>величение выпуска продукции может привести к браку или ухудшению ее качества.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При простой повременной системе оплаты труда заработок работника зависит от тарифной ставки или</w:t>
      </w:r>
      <w:r w:rsidRPr="00B006A9">
        <w:rPr>
          <w:bCs/>
          <w:color w:val="000000"/>
          <w:sz w:val="28"/>
          <w:szCs w:val="24"/>
        </w:rPr>
        <w:t xml:space="preserve"> тарифного разряда, оклада и от</w:t>
      </w:r>
      <w:r w:rsidRPr="00B006A9">
        <w:rPr>
          <w:color w:val="000000"/>
          <w:sz w:val="28"/>
          <w:szCs w:val="24"/>
        </w:rPr>
        <w:t>работанного времени. По способу начисления различают почасовую, дневную и помесячную оплату.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 xml:space="preserve">При </w:t>
      </w:r>
      <w:r w:rsidRPr="00B006A9">
        <w:rPr>
          <w:color w:val="000000"/>
          <w:sz w:val="28"/>
          <w:szCs w:val="24"/>
          <w:u w:val="single"/>
        </w:rPr>
        <w:t>повременно-премиальной системе оплаты труда</w:t>
      </w:r>
      <w:r w:rsidRPr="00B006A9">
        <w:rPr>
          <w:color w:val="000000"/>
          <w:sz w:val="28"/>
          <w:szCs w:val="24"/>
        </w:rPr>
        <w:t xml:space="preserve"> работнику сверх заработка по тарифной ставке, разряду или окладу за фактически отработанное время дополнительно начисляют премию за достижение определенных качественных и количественных показателей (экономия топлива, электроэнергии, материалов, высококачественное и своевременное выполнение работ).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  <w:u w:val="single"/>
        </w:rPr>
        <w:t>Оплата труда руководителей.</w:t>
      </w:r>
      <w:r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Для руководителей, специалистов и служащих используется система должностных окладов.</w:t>
      </w:r>
      <w:r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Должностной оклад – </w:t>
      </w:r>
      <w:r w:rsidRPr="00B006A9">
        <w:rPr>
          <w:bCs/>
          <w:color w:val="000000"/>
          <w:sz w:val="28"/>
          <w:szCs w:val="24"/>
        </w:rPr>
        <w:t xml:space="preserve">абсолютный размер </w:t>
      </w:r>
      <w:r w:rsidRPr="00B006A9">
        <w:rPr>
          <w:color w:val="000000"/>
          <w:sz w:val="28"/>
          <w:szCs w:val="24"/>
        </w:rPr>
        <w:t>заработной платы, устанавливаемый в соответствии с занимаемой должностью. Он может составлять определенный диапазон – от минимального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до максимального значений. Необходимы аналитические расчеты, которые существенно могут повысить эффективность установления того или иного оклада.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В условиях оплаты труда по тарифам и окладам достаточно сложно избавиться от уравниловки, преодолеть противоречие между интересами отдельного работника и всего коллектива. В качестве возможных вариантов совершенствования организации и стимулирования труда рассматривается </w:t>
      </w:r>
      <w:r w:rsidRPr="00B006A9">
        <w:rPr>
          <w:bCs/>
          <w:color w:val="000000"/>
          <w:sz w:val="28"/>
          <w:szCs w:val="24"/>
        </w:rPr>
        <w:t>бестарифная система оплаты труда</w:t>
      </w:r>
      <w:r w:rsidRPr="00B006A9">
        <w:rPr>
          <w:color w:val="000000"/>
          <w:sz w:val="28"/>
          <w:szCs w:val="24"/>
        </w:rPr>
        <w:t>, которая нашла применение на многих предприятиях в условиях перехода к рыночным условиям хозяйствования.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r w:rsidRPr="00B006A9">
        <w:rPr>
          <w:b/>
          <w:bCs/>
          <w:color w:val="000000"/>
          <w:sz w:val="28"/>
          <w:szCs w:val="28"/>
        </w:rPr>
        <w:t>2. Элементы тарифной системы заработной платы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Связь между нормированием, количественной и качественной оценкой труда с его оплатой реализуется</w:t>
      </w:r>
      <w:r w:rsidRPr="00B006A9">
        <w:rPr>
          <w:bCs/>
          <w:color w:val="000000"/>
          <w:sz w:val="28"/>
          <w:szCs w:val="24"/>
        </w:rPr>
        <w:t xml:space="preserve"> через </w:t>
      </w:r>
      <w:r w:rsidRPr="00B006A9">
        <w:rPr>
          <w:color w:val="000000"/>
          <w:sz w:val="28"/>
          <w:szCs w:val="24"/>
        </w:rPr>
        <w:t xml:space="preserve">тарифную систему, </w:t>
      </w:r>
      <w:r w:rsidRPr="00B006A9">
        <w:rPr>
          <w:bCs/>
          <w:color w:val="000000"/>
          <w:sz w:val="28"/>
          <w:szCs w:val="24"/>
        </w:rPr>
        <w:t>которая</w:t>
      </w:r>
      <w:r w:rsidRPr="00B006A9">
        <w:rPr>
          <w:color w:val="000000"/>
          <w:sz w:val="28"/>
          <w:szCs w:val="24"/>
        </w:rPr>
        <w:t xml:space="preserve"> представляет собой совокупность нормативных материалов, определяющих уровень оплаты труда различных групп работников с учетом их квалификации и условий производства. Она учитывает обязанности работников, квалификационные требования к присвоению разрядов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зависимости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от сложности и характера работ, их разнообразия и уровня ответственности. Основными ее элементами являются тарифные ставки, тарифные сетки, оклады и коэффициенты, справочники тарификации работ, тарифно-квалификационные справочники, районные коэффициенты к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заработной плате.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Тарифная ставка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это абсолютный размер оплаты труда различных групп и категорий работников за единицу рабочего времени. Ис</w:t>
      </w:r>
      <w:r w:rsidRPr="00B006A9">
        <w:rPr>
          <w:bCs/>
          <w:color w:val="000000"/>
          <w:sz w:val="28"/>
          <w:szCs w:val="24"/>
        </w:rPr>
        <w:t>ходной</w:t>
      </w:r>
      <w:r w:rsidRPr="00B006A9">
        <w:rPr>
          <w:color w:val="000000"/>
          <w:sz w:val="28"/>
          <w:szCs w:val="24"/>
        </w:rPr>
        <w:t xml:space="preserve"> является минимальная тарифная ставка или тарифная ставка первого разряда. Она определяет уровень оплаты наиболее простого труда.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Тарифные ставки бывают часовые, дневные, месячные.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Тарифная сетка представляет собой шкалу тарифных разрядов и тарифных коэффициентов, устанавливающих дифференциацию в оплате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труда с учетом разряда работы. Коэффициент низшего разряда равен единице и соответствует работам, выполнение которых требует наи</w:t>
      </w:r>
      <w:r w:rsidRPr="00B006A9">
        <w:rPr>
          <w:bCs/>
          <w:color w:val="000000"/>
          <w:sz w:val="28"/>
          <w:szCs w:val="24"/>
        </w:rPr>
        <w:t>менее</w:t>
      </w:r>
      <w:r w:rsidRPr="00B006A9">
        <w:rPr>
          <w:color w:val="000000"/>
          <w:sz w:val="28"/>
          <w:szCs w:val="24"/>
        </w:rPr>
        <w:t xml:space="preserve"> квалифицированного труда. Тарифные коэффициенты последующих разрядов показывают, во сколько раз соответствующие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тарифные ставки больше тарифной ставки 1 разряда. Соотношение между коэффициентами первого и наивысшего</w:t>
      </w:r>
      <w:r w:rsidRPr="00B006A9">
        <w:rPr>
          <w:bCs/>
          <w:color w:val="000000"/>
          <w:sz w:val="28"/>
          <w:szCs w:val="24"/>
        </w:rPr>
        <w:t xml:space="preserve"> разряда называют </w:t>
      </w:r>
      <w:r w:rsidRPr="00B006A9">
        <w:rPr>
          <w:color w:val="000000"/>
          <w:sz w:val="28"/>
          <w:szCs w:val="24"/>
        </w:rPr>
        <w:t>диапазоном тарифной сетки.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В отраслях сельскохозяйственного производства традиционно используются шестиразрядные тарифные</w:t>
      </w:r>
      <w:r w:rsidRPr="00B006A9">
        <w:rPr>
          <w:bCs/>
          <w:color w:val="000000"/>
          <w:sz w:val="28"/>
          <w:szCs w:val="24"/>
        </w:rPr>
        <w:t xml:space="preserve"> сетки (</w:t>
      </w:r>
      <w:r w:rsidR="00B006A9" w:rsidRPr="00B006A9">
        <w:rPr>
          <w:bCs/>
          <w:color w:val="000000"/>
          <w:sz w:val="28"/>
          <w:szCs w:val="24"/>
        </w:rPr>
        <w:t>таб.</w:t>
      </w:r>
      <w:r w:rsidR="00B006A9">
        <w:rPr>
          <w:bCs/>
          <w:color w:val="000000"/>
          <w:sz w:val="28"/>
          <w:szCs w:val="24"/>
        </w:rPr>
        <w:t xml:space="preserve"> </w:t>
      </w:r>
      <w:r w:rsidR="00B006A9" w:rsidRPr="00B006A9">
        <w:rPr>
          <w:bCs/>
          <w:color w:val="000000"/>
          <w:sz w:val="28"/>
          <w:szCs w:val="24"/>
        </w:rPr>
        <w:t>1</w:t>
      </w:r>
      <w:r w:rsidRPr="00B006A9">
        <w:rPr>
          <w:bCs/>
          <w:color w:val="000000"/>
          <w:sz w:val="28"/>
          <w:szCs w:val="24"/>
        </w:rPr>
        <w:t>).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Тарификация производится в соответствии со Справочником механизированных и ручных работ в сельском, водном и лесном хозяйстве. В </w:t>
      </w:r>
      <w:r w:rsidRPr="00B006A9">
        <w:rPr>
          <w:bCs/>
          <w:color w:val="000000"/>
          <w:sz w:val="28"/>
          <w:szCs w:val="24"/>
        </w:rPr>
        <w:t>тарифно-квалификационном справочнике</w:t>
      </w:r>
      <w:r w:rsidRPr="00B006A9">
        <w:rPr>
          <w:color w:val="000000"/>
          <w:sz w:val="28"/>
          <w:szCs w:val="24"/>
        </w:rPr>
        <w:t xml:space="preserve"> различные виды сельскохозяйственных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работ подразделяются</w:t>
      </w:r>
      <w:r w:rsidRPr="00B006A9">
        <w:rPr>
          <w:bCs/>
          <w:color w:val="000000"/>
          <w:sz w:val="28"/>
          <w:szCs w:val="24"/>
        </w:rPr>
        <w:t xml:space="preserve"> на</w:t>
      </w:r>
      <w:r w:rsidRPr="00B006A9">
        <w:rPr>
          <w:color w:val="000000"/>
          <w:sz w:val="28"/>
          <w:szCs w:val="24"/>
        </w:rPr>
        <w:t xml:space="preserve"> группы в зависимости от их сложности.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10"/>
        </w:rPr>
      </w:pPr>
    </w:p>
    <w:p w:rsidR="00E8682C" w:rsidRP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  <w:r w:rsidR="00E8682C" w:rsidRPr="00B006A9">
        <w:rPr>
          <w:color w:val="000000"/>
          <w:sz w:val="28"/>
          <w:szCs w:val="24"/>
        </w:rPr>
        <w:t>Таблица 1</w:t>
      </w:r>
      <w:r>
        <w:rPr>
          <w:color w:val="000000"/>
          <w:sz w:val="28"/>
          <w:szCs w:val="24"/>
        </w:rPr>
        <w:t xml:space="preserve">. </w:t>
      </w:r>
      <w:r w:rsidR="00E8682C" w:rsidRPr="007B7D7C">
        <w:rPr>
          <w:color w:val="000000"/>
          <w:sz w:val="28"/>
          <w:szCs w:val="24"/>
        </w:rPr>
        <w:t>Тарифные коэффициенты шестиразрядной тарифной сетки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13"/>
        <w:gridCol w:w="1796"/>
        <w:gridCol w:w="2196"/>
        <w:gridCol w:w="1796"/>
        <w:gridCol w:w="2196"/>
      </w:tblGrid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Разряд</w:t>
            </w:r>
          </w:p>
        </w:tc>
        <w:tc>
          <w:tcPr>
            <w:tcW w:w="2147" w:type="pct"/>
            <w:gridSpan w:val="2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Трактористы-машинисты</w:t>
            </w:r>
          </w:p>
        </w:tc>
        <w:tc>
          <w:tcPr>
            <w:tcW w:w="2147" w:type="pct"/>
            <w:gridSpan w:val="2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Работы конно-ручные и в животноводстве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gridSpan w:val="2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gridSpan w:val="2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Сдельщики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Повременщики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Сдельщики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Повременщики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1,000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1,128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1,128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1,070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1,267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1,267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1,146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1,146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1,424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1,424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1,245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1,245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1,597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1,597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1,379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483"/>
          <w:jc w:val="center"/>
        </w:trPr>
        <w:tc>
          <w:tcPr>
            <w:tcW w:w="70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1,805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1,805</w:t>
            </w:r>
          </w:p>
        </w:tc>
        <w:tc>
          <w:tcPr>
            <w:tcW w:w="966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1,578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1,578</w:t>
            </w:r>
          </w:p>
        </w:tc>
      </w:tr>
      <w:tr w:rsidR="00E8682C" w:rsidRPr="00257754" w:rsidTr="00257754">
        <w:trPr>
          <w:cantSplit/>
          <w:trHeight w:val="345"/>
          <w:jc w:val="center"/>
        </w:trPr>
        <w:tc>
          <w:tcPr>
            <w:tcW w:w="70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6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10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Задание: Составить тарифную сетку для трактористов-машинистов хозяйства.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Таблица 2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636"/>
        <w:gridCol w:w="941"/>
        <w:gridCol w:w="941"/>
        <w:gridCol w:w="943"/>
        <w:gridCol w:w="943"/>
        <w:gridCol w:w="943"/>
        <w:gridCol w:w="950"/>
      </w:tblGrid>
      <w:tr w:rsidR="00E8682C" w:rsidRPr="00257754" w:rsidTr="00257754">
        <w:trPr>
          <w:cantSplit/>
          <w:trHeight w:val="255"/>
          <w:jc w:val="center"/>
        </w:trPr>
        <w:tc>
          <w:tcPr>
            <w:tcW w:w="1956" w:type="pct"/>
            <w:vMerge w:val="restar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3044" w:type="pct"/>
            <w:gridSpan w:val="6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Разряд</w:t>
            </w:r>
          </w:p>
        </w:tc>
      </w:tr>
      <w:tr w:rsidR="00E8682C" w:rsidRPr="00257754" w:rsidTr="00257754">
        <w:trPr>
          <w:cantSplit/>
          <w:trHeight w:val="255"/>
          <w:jc w:val="center"/>
        </w:trPr>
        <w:tc>
          <w:tcPr>
            <w:tcW w:w="1956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1</w:t>
            </w: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3</w:t>
            </w: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4</w:t>
            </w: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5</w:t>
            </w:r>
          </w:p>
        </w:tc>
        <w:tc>
          <w:tcPr>
            <w:tcW w:w="510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6</w:t>
            </w:r>
          </w:p>
        </w:tc>
      </w:tr>
      <w:tr w:rsidR="00E8682C" w:rsidRPr="00257754" w:rsidTr="00257754">
        <w:trPr>
          <w:cantSplit/>
          <w:trHeight w:val="240"/>
          <w:jc w:val="center"/>
        </w:trPr>
        <w:tc>
          <w:tcPr>
            <w:tcW w:w="195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Тарифный коэффициент</w:t>
            </w: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</w:tr>
      <w:tr w:rsidR="00E8682C" w:rsidRPr="00257754" w:rsidTr="00257754">
        <w:trPr>
          <w:cantSplit/>
          <w:trHeight w:val="255"/>
          <w:jc w:val="center"/>
        </w:trPr>
        <w:tc>
          <w:tcPr>
            <w:tcW w:w="195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Тарифная ставка:</w:t>
            </w: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</w:tr>
      <w:tr w:rsidR="00E8682C" w:rsidRPr="00257754" w:rsidTr="00257754">
        <w:trPr>
          <w:cantSplit/>
          <w:trHeight w:val="255"/>
          <w:jc w:val="center"/>
        </w:trPr>
        <w:tc>
          <w:tcPr>
            <w:tcW w:w="195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Часовая, руб.</w:t>
            </w: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</w:tr>
      <w:tr w:rsidR="00E8682C" w:rsidRPr="00257754" w:rsidTr="00257754">
        <w:trPr>
          <w:cantSplit/>
          <w:trHeight w:val="255"/>
          <w:jc w:val="center"/>
        </w:trPr>
        <w:tc>
          <w:tcPr>
            <w:tcW w:w="195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Дневная, руб.</w:t>
            </w: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</w:tr>
      <w:tr w:rsidR="00E8682C" w:rsidRPr="00257754" w:rsidTr="00257754">
        <w:trPr>
          <w:cantSplit/>
          <w:trHeight w:val="255"/>
          <w:jc w:val="center"/>
        </w:trPr>
        <w:tc>
          <w:tcPr>
            <w:tcW w:w="195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  <w:r w:rsidRPr="00257754">
              <w:rPr>
                <w:color w:val="000000"/>
                <w:sz w:val="20"/>
              </w:rPr>
              <w:t>Месячная, руб.</w:t>
            </w: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6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</w:rPr>
            </w:pP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16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Наряду с этим многие предприятия АПК перешли к дифференциации заработной платы на основе Единой тарифной сетки по оплате труда работников организаций бюджетной сферы (ЕТС) с диапазоном разрядов первой</w:t>
      </w:r>
      <w:r w:rsidR="00B006A9">
        <w:rPr>
          <w:color w:val="000000"/>
          <w:sz w:val="28"/>
          <w:szCs w:val="24"/>
        </w:rPr>
        <w:t xml:space="preserve"> –</w:t>
      </w:r>
      <w:r w:rsidR="00B006A9" w:rsidRPr="00B006A9">
        <w:rPr>
          <w:color w:val="000000"/>
          <w:sz w:val="28"/>
          <w:szCs w:val="24"/>
        </w:rPr>
        <w:t xml:space="preserve"> во</w:t>
      </w:r>
      <w:r w:rsidRPr="00B006A9">
        <w:rPr>
          <w:color w:val="000000"/>
          <w:sz w:val="28"/>
          <w:szCs w:val="24"/>
        </w:rPr>
        <w:t>семнадцатой.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Задание: В таблице </w:t>
      </w:r>
      <w:r w:rsidR="00B006A9" w:rsidRPr="00B006A9">
        <w:rPr>
          <w:color w:val="000000"/>
          <w:sz w:val="28"/>
          <w:szCs w:val="24"/>
        </w:rPr>
        <w:t>3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просчитайте</w:t>
      </w:r>
      <w:r w:rsidRPr="00B006A9">
        <w:rPr>
          <w:color w:val="000000"/>
          <w:sz w:val="28"/>
          <w:szCs w:val="24"/>
        </w:rPr>
        <w:t xml:space="preserve"> тарифные ставки (оклады) Единой тарифной сетки по оплате труда.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Единой тарифной сетки по оплате труда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Таблица 3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26"/>
        <w:gridCol w:w="1861"/>
        <w:gridCol w:w="5110"/>
      </w:tblGrid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Тарифные коэффициенты Единой тарифной сетки по оплате труда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Разряды оплаты труда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Тарифные ставки (оклады) Единой тарифной сетки по оплате труда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4,51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6,51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7,36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8,17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9,07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10,07</w:t>
            </w:r>
          </w:p>
        </w:tc>
        <w:tc>
          <w:tcPr>
            <w:tcW w:w="100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10"/>
        </w:rPr>
      </w:pPr>
    </w:p>
    <w:p w:rsidR="00E8682C" w:rsidRPr="00B006A9" w:rsidRDefault="007B7D7C" w:rsidP="00B006A9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E8682C" w:rsidRPr="00B006A9">
        <w:rPr>
          <w:b/>
          <w:color w:val="000000"/>
          <w:sz w:val="28"/>
          <w:szCs w:val="28"/>
        </w:rPr>
        <w:t>. Планирование фонда заработной платы в отраслях сельского хозяйства</w:t>
      </w:r>
    </w:p>
    <w:p w:rsidR="007B7D7C" w:rsidRDefault="007B7D7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При планировании годового фонда оплаты труда в животноводстве</w:t>
      </w:r>
      <w:r w:rsidRPr="00B006A9">
        <w:rPr>
          <w:color w:val="000000"/>
          <w:sz w:val="28"/>
          <w:szCs w:val="24"/>
        </w:rPr>
        <w:t xml:space="preserve"> по сдельно-премиальной системе учитываются следующие ее элементы: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1</w:t>
      </w:r>
      <w:r w:rsidR="00B006A9" w:rsidRPr="00B006A9">
        <w:rPr>
          <w:color w:val="000000"/>
          <w:sz w:val="28"/>
          <w:szCs w:val="24"/>
        </w:rPr>
        <w:t>.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Та</w:t>
      </w:r>
      <w:r w:rsidRPr="00B006A9">
        <w:rPr>
          <w:color w:val="000000"/>
          <w:sz w:val="28"/>
          <w:szCs w:val="24"/>
        </w:rPr>
        <w:t>рифный фонд оплаты, согласно тарифных ставок соответствующего разряда работника.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2 Надбавка</w:t>
      </w:r>
      <w:r w:rsidRPr="00B006A9">
        <w:rPr>
          <w:bCs/>
          <w:color w:val="000000"/>
          <w:sz w:val="28"/>
          <w:szCs w:val="24"/>
        </w:rPr>
        <w:t xml:space="preserve"> за</w:t>
      </w:r>
      <w:r w:rsidRPr="00B006A9">
        <w:rPr>
          <w:color w:val="000000"/>
          <w:sz w:val="28"/>
          <w:szCs w:val="24"/>
        </w:rPr>
        <w:t xml:space="preserve"> полученную продукцию и размера от 25 до 5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тарифного фонда.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3</w:t>
      </w:r>
      <w:r w:rsidR="00B006A9" w:rsidRPr="00B006A9">
        <w:rPr>
          <w:color w:val="000000"/>
          <w:sz w:val="28"/>
          <w:szCs w:val="24"/>
        </w:rPr>
        <w:t>.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Оп</w:t>
      </w:r>
      <w:r w:rsidRPr="00B006A9">
        <w:rPr>
          <w:color w:val="000000"/>
          <w:sz w:val="28"/>
          <w:szCs w:val="24"/>
        </w:rPr>
        <w:t>лата за работу в праздничные дни;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4 Доплата за классность мастерам животноводства.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5. Оплата отпусков.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6. Доплата за стаж.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7</w:t>
      </w:r>
      <w:r w:rsidR="00B006A9">
        <w:rPr>
          <w:color w:val="000000"/>
          <w:sz w:val="28"/>
          <w:szCs w:val="24"/>
        </w:rPr>
        <w:t xml:space="preserve">. </w:t>
      </w:r>
      <w:r w:rsidR="00B006A9" w:rsidRPr="00B006A9">
        <w:rPr>
          <w:color w:val="000000"/>
          <w:sz w:val="28"/>
          <w:szCs w:val="24"/>
        </w:rPr>
        <w:t>До</w:t>
      </w:r>
      <w:r w:rsidRPr="00B006A9">
        <w:rPr>
          <w:color w:val="000000"/>
          <w:sz w:val="28"/>
          <w:szCs w:val="24"/>
        </w:rPr>
        <w:t>плата за прерывность в работе от 20 до 3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Задание:</w:t>
      </w:r>
      <w:r w:rsidRPr="00B006A9">
        <w:rPr>
          <w:color w:val="000000"/>
          <w:sz w:val="28"/>
          <w:szCs w:val="24"/>
        </w:rPr>
        <w:t xml:space="preserve"> В таблице 4 выполните расчет по планированию фонда заработной платы работников молочного комплекса по следующей методике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а) По справочнику тарификации работ в животноводстве определить разряд работников и проставить соответствующие тарифные ставки.</w:t>
      </w:r>
    </w:p>
    <w:p w:rsidR="007B7D7C" w:rsidRDefault="007B7D7C" w:rsidP="00B006A9">
      <w:pPr>
        <w:pStyle w:val="FR1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E8682C" w:rsidRPr="00B006A9" w:rsidRDefault="00E8682C" w:rsidP="00B006A9">
      <w:pPr>
        <w:pStyle w:val="FR1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006A9">
        <w:rPr>
          <w:rFonts w:ascii="Times New Roman" w:hAnsi="Times New Roman" w:cs="Times New Roman"/>
          <w:color w:val="000000"/>
          <w:sz w:val="28"/>
          <w:szCs w:val="24"/>
        </w:rPr>
        <w:t>ТАРИФИКАЦИЯ</w:t>
      </w:r>
      <w:r w:rsidR="00B006A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006A9">
        <w:rPr>
          <w:rFonts w:ascii="Times New Roman" w:hAnsi="Times New Roman" w:cs="Times New Roman"/>
          <w:color w:val="000000"/>
          <w:sz w:val="28"/>
          <w:szCs w:val="24"/>
        </w:rPr>
        <w:t>КОННО-РУЧНЫХ</w:t>
      </w:r>
      <w:r w:rsidR="00B006A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006A9">
        <w:rPr>
          <w:rFonts w:ascii="Times New Roman" w:hAnsi="Times New Roman" w:cs="Times New Roman"/>
          <w:color w:val="000000"/>
          <w:sz w:val="28"/>
          <w:szCs w:val="24"/>
        </w:rPr>
        <w:t>РАБОТ В СКОТОВОДСТВЕ</w:t>
      </w:r>
    </w:p>
    <w:p w:rsidR="00E8682C" w:rsidRPr="00B006A9" w:rsidRDefault="00E8682C" w:rsidP="00B006A9">
      <w:pPr>
        <w:pStyle w:val="FR1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006A9">
        <w:rPr>
          <w:rFonts w:ascii="Times New Roman" w:hAnsi="Times New Roman" w:cs="Times New Roman"/>
          <w:color w:val="000000"/>
          <w:sz w:val="28"/>
          <w:szCs w:val="24"/>
        </w:rPr>
        <w:t>(Извлечение из «Справочника по тарификации конно-ручных работ</w:t>
      </w:r>
      <w:r w:rsidR="007B7D7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006A9">
        <w:rPr>
          <w:rFonts w:ascii="Times New Roman" w:hAnsi="Times New Roman" w:cs="Times New Roman"/>
          <w:color w:val="000000"/>
          <w:sz w:val="28"/>
          <w:szCs w:val="24"/>
        </w:rPr>
        <w:t>в растениеводстве и животноводстве предприятий сельского хозяйства»)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7"/>
        <w:gridCol w:w="7526"/>
        <w:gridCol w:w="1094"/>
      </w:tblGrid>
      <w:tr w:rsidR="007B7D7C" w:rsidRPr="00257754" w:rsidTr="00257754">
        <w:trPr>
          <w:cantSplit/>
          <w:trHeight w:val="263"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B006A9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№п</w:t>
            </w:r>
            <w:r w:rsidR="00E8682C"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Тарифные разряды</w:t>
            </w:r>
          </w:p>
        </w:tc>
      </w:tr>
      <w:tr w:rsidR="007B7D7C" w:rsidRPr="00257754" w:rsidTr="00257754">
        <w:trPr>
          <w:cantSplit/>
          <w:trHeight w:val="891"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доярки</w:t>
            </w:r>
            <w:r w:rsidRPr="002577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при</w:t>
            </w: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ручном доении коров (доение, раздача кормов, чистка животных, сметание навоза, уборка</w:t>
            </w: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помещений, уход</w:t>
            </w:r>
            <w:r w:rsidRPr="002577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за</w:t>
            </w: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молочной посудой и другие работы) с продуктивностью в среднем по группе на фуражную</w:t>
            </w:r>
            <w:r w:rsidR="00B006A9"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корову в год: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до 3,5 тыс. кг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свыше 3,5 тыс. кг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доярки при доении коров аппаратами в ведра и молокопроводы (доение, раздача кормов, чистка животных, сметанне навоза, уход за доильной аппаратурой н другие работы) двумя аппаратами с продуктивностью в среднем по группе на фуражную корову в год: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до 3,5 тыс. кг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006A9">
              <w:t>Б) свыше</w:t>
            </w:r>
            <w:r w:rsidRPr="00257754">
              <w:rPr>
                <w:bCs/>
              </w:rPr>
              <w:t xml:space="preserve"> 3,5 </w:t>
            </w:r>
            <w:r w:rsidRPr="00B006A9">
              <w:t>тыс. кг</w:t>
            </w:r>
            <w:r w:rsidRPr="00257754">
              <w:rPr>
                <w:bCs/>
              </w:rPr>
              <w:t xml:space="preserve"> тремя н</w:t>
            </w:r>
            <w:r w:rsidRPr="00B006A9">
              <w:t xml:space="preserve"> более аппаратами с продуктивностью в среднем по группе на фуражную корову в год: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до 3,5 тыс. кг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свыше 3,5 тыс. кг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оператора при доении коров на доильных площадках и других высокопроизводительных доильных установках (доение, раздача концентрированных кормов, уход за доильной аппаратурой и другие работы)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Работа доярки родильного отделения (прием отелов, доение и кормление коров, чистка животных, уборка помещения, уход за молочной и доильной аппаратурой н другие работы)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Работа осеменатора пункта искусственного осеменения животных и птиц (выявление охоты у животных, взятие спермы у производителей)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Работа телятницы профилактория по уходу за телятами молочного периода, в возрасте от 4 до 6 месяцев,</w:t>
            </w:r>
            <w:r w:rsidRPr="00257754">
              <w:rPr>
                <w:bCs/>
                <w:color w:val="000000"/>
                <w:sz w:val="20"/>
                <w:szCs w:val="20"/>
              </w:rPr>
              <w:t xml:space="preserve"> за </w:t>
            </w:r>
            <w:r w:rsidRPr="00257754">
              <w:rPr>
                <w:color w:val="000000"/>
                <w:sz w:val="20"/>
                <w:szCs w:val="20"/>
              </w:rPr>
              <w:t>коровамн-кормнлицамн. Свесь комплекс работ по кормлению, поению н уходу за скотом)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Работа скотника-пастуха дойного стада, маточного стада в мясном скотоводстве, по уходу за ремонтным молодняком крупного рогатого скота старше 4</w:t>
            </w:r>
            <w:r w:rsidR="00B006A9" w:rsidRPr="00257754">
              <w:rPr>
                <w:color w:val="000000"/>
                <w:sz w:val="20"/>
                <w:szCs w:val="20"/>
              </w:rPr>
              <w:t>–5 мес</w:t>
            </w:r>
            <w:r w:rsidRPr="00257754">
              <w:rPr>
                <w:color w:val="000000"/>
                <w:sz w:val="20"/>
                <w:szCs w:val="20"/>
              </w:rPr>
              <w:t>. (пастьба скота и весь комплекс работ по кормлению, поению, уходу и другие работы)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Работа скотника доильных площадок (весь комплекс работ по обслуживанию коров на площадках, выгон их, уборка доильного зала)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Работа скотника по уходу за быками-производителями (весь комплекс работ по кормлению, поению, уходу н другие работы)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B7D7C" w:rsidRPr="00257754" w:rsidTr="00257754">
        <w:trPr>
          <w:cantSplit/>
          <w:jc w:val="center"/>
        </w:trPr>
        <w:tc>
          <w:tcPr>
            <w:tcW w:w="23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7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Работа скотника по откорму и нагулу скота (пастьба, поение, чистка помещений и другие работы)</w:t>
            </w:r>
          </w:p>
        </w:tc>
        <w:tc>
          <w:tcPr>
            <w:tcW w:w="588" w:type="pct"/>
            <w:shd w:val="clear" w:color="auto" w:fill="auto"/>
          </w:tcPr>
          <w:p w:rsidR="00E8682C" w:rsidRPr="00257754" w:rsidRDefault="00E8682C" w:rsidP="00257754">
            <w:pPr>
              <w:pStyle w:val="FR1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E8682C" w:rsidRPr="00B006A9" w:rsidRDefault="00E8682C" w:rsidP="00B006A9">
      <w:pPr>
        <w:pStyle w:val="FR1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Дневные тарифные ставки на работах в животноводстве и конно-ручных работах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93"/>
        <w:gridCol w:w="918"/>
        <w:gridCol w:w="1515"/>
        <w:gridCol w:w="989"/>
        <w:gridCol w:w="1603"/>
        <w:gridCol w:w="1428"/>
        <w:gridCol w:w="1251"/>
      </w:tblGrid>
      <w:tr w:rsidR="00B006A9" w:rsidRPr="00257754" w:rsidTr="00257754">
        <w:trPr>
          <w:cantSplit/>
          <w:trHeight w:hRule="exact" w:val="320"/>
          <w:jc w:val="center"/>
        </w:trPr>
        <w:tc>
          <w:tcPr>
            <w:tcW w:w="85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Разряд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3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8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4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</w:t>
            </w:r>
          </w:p>
        </w:tc>
      </w:tr>
      <w:tr w:rsidR="00B006A9" w:rsidRPr="00257754" w:rsidTr="00257754">
        <w:trPr>
          <w:cantSplit/>
          <w:trHeight w:hRule="exact" w:val="320"/>
          <w:jc w:val="center"/>
        </w:trPr>
        <w:tc>
          <w:tcPr>
            <w:tcW w:w="85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Ставка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3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8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б) Тарифный фонд оплаты определяется умножением тарифной ставки на количество рабочих дней. В течение года каждый основной работник имеет 76 нерабочих дня (52 выходных и 24 дня отпуска), число рабочих дней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289.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в) Размер повышения тарифного фонда оплаты труда в зависимости от нормы производства продукции определяется в следующей таблице</w:t>
      </w:r>
      <w:r w:rsidRPr="00B006A9">
        <w:rPr>
          <w:bCs/>
          <w:color w:val="000000"/>
          <w:sz w:val="28"/>
          <w:szCs w:val="24"/>
        </w:rPr>
        <w:t>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72"/>
        <w:gridCol w:w="1380"/>
        <w:gridCol w:w="1447"/>
        <w:gridCol w:w="1534"/>
        <w:gridCol w:w="2164"/>
      </w:tblGrid>
      <w:tr w:rsidR="00E8682C" w:rsidRPr="00257754" w:rsidTr="00257754">
        <w:trPr>
          <w:cantSplit/>
          <w:trHeight w:hRule="exact" w:val="300"/>
          <w:jc w:val="center"/>
        </w:trPr>
        <w:tc>
          <w:tcPr>
            <w:tcW w:w="1491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3509" w:type="pct"/>
            <w:gridSpan w:val="4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Размер повышения тарифного фонда</w:t>
            </w:r>
            <w:r w:rsidR="00B006A9" w:rsidRPr="00257754">
              <w:rPr>
                <w:color w:val="000000"/>
                <w:sz w:val="20"/>
                <w:szCs w:val="24"/>
              </w:rPr>
              <w:t>, %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491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25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7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40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560"/>
          <w:jc w:val="center"/>
        </w:trPr>
        <w:tc>
          <w:tcPr>
            <w:tcW w:w="14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Среднегодовой надой молока на 1 корову, кг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2500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7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2501</w:t>
            </w:r>
            <w:r w:rsidR="00B006A9" w:rsidRPr="00257754">
              <w:rPr>
                <w:color w:val="000000"/>
                <w:sz w:val="20"/>
                <w:szCs w:val="24"/>
              </w:rPr>
              <w:t>–3</w:t>
            </w:r>
            <w:r w:rsidRPr="00257754">
              <w:rPr>
                <w:color w:val="000000"/>
                <w:sz w:val="20"/>
                <w:szCs w:val="24"/>
              </w:rPr>
              <w:t>000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3001</w:t>
            </w:r>
            <w:r w:rsidR="00B006A9" w:rsidRPr="00257754">
              <w:rPr>
                <w:color w:val="000000"/>
                <w:sz w:val="20"/>
                <w:szCs w:val="24"/>
              </w:rPr>
              <w:t>–3</w:t>
            </w:r>
            <w:r w:rsidRPr="00257754">
              <w:rPr>
                <w:color w:val="000000"/>
                <w:sz w:val="20"/>
                <w:szCs w:val="24"/>
              </w:rPr>
              <w:t>500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Свыше3500</w:t>
            </w:r>
          </w:p>
        </w:tc>
      </w:tr>
      <w:tr w:rsidR="00E8682C" w:rsidRPr="00257754" w:rsidTr="00257754">
        <w:trPr>
          <w:cantSplit/>
          <w:trHeight w:hRule="exact" w:val="580"/>
          <w:jc w:val="center"/>
        </w:trPr>
        <w:tc>
          <w:tcPr>
            <w:tcW w:w="14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Среднесуточный прирост хиной кассы молодняка крупного рогатого скота, г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77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601</w:t>
            </w:r>
            <w:r w:rsidR="00B006A9" w:rsidRPr="00257754">
              <w:rPr>
                <w:color w:val="000000"/>
                <w:sz w:val="20"/>
                <w:szCs w:val="24"/>
              </w:rPr>
              <w:t>–6</w:t>
            </w:r>
            <w:r w:rsidRPr="00257754">
              <w:rPr>
                <w:color w:val="000000"/>
                <w:sz w:val="20"/>
                <w:szCs w:val="24"/>
              </w:rPr>
              <w:t>50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651</w:t>
            </w:r>
            <w:r w:rsidR="00B006A9" w:rsidRPr="00257754">
              <w:rPr>
                <w:color w:val="000000"/>
                <w:sz w:val="20"/>
                <w:szCs w:val="24"/>
              </w:rPr>
              <w:t>–7</w:t>
            </w:r>
            <w:r w:rsidRPr="00257754">
              <w:rPr>
                <w:color w:val="000000"/>
                <w:sz w:val="20"/>
                <w:szCs w:val="24"/>
              </w:rPr>
              <w:t>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Свыше 700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  <w:r w:rsidR="00E8682C" w:rsidRPr="00B006A9">
        <w:rPr>
          <w:color w:val="000000"/>
          <w:sz w:val="28"/>
          <w:szCs w:val="24"/>
        </w:rPr>
        <w:t>г) Доплата за прерывность</w:t>
      </w:r>
      <w:r w:rsidR="00E8682C" w:rsidRPr="00B006A9">
        <w:rPr>
          <w:bCs/>
          <w:color w:val="000000"/>
          <w:sz w:val="28"/>
          <w:szCs w:val="24"/>
        </w:rPr>
        <w:t xml:space="preserve"> в работе</w:t>
      </w:r>
      <w:r w:rsidR="00E8682C" w:rsidRPr="00B006A9">
        <w:rPr>
          <w:color w:val="000000"/>
          <w:sz w:val="28"/>
          <w:szCs w:val="24"/>
        </w:rPr>
        <w:t xml:space="preserve"> определяется в размере 2</w:t>
      </w:r>
      <w:r w:rsidR="00B006A9" w:rsidRPr="00B006A9">
        <w:rPr>
          <w:color w:val="000000"/>
          <w:sz w:val="28"/>
          <w:szCs w:val="24"/>
        </w:rPr>
        <w:t>5</w:t>
      </w:r>
      <w:r w:rsidR="00B006A9">
        <w:rPr>
          <w:color w:val="000000"/>
          <w:sz w:val="28"/>
          <w:szCs w:val="24"/>
        </w:rPr>
        <w:t>%</w:t>
      </w:r>
      <w:r w:rsidR="00E8682C" w:rsidRPr="00B006A9">
        <w:rPr>
          <w:color w:val="000000"/>
          <w:sz w:val="28"/>
          <w:szCs w:val="24"/>
        </w:rPr>
        <w:t xml:space="preserve"> от тарифного фонда оплаты труда.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д) Оплата праздничных дней = (тарифный фонд + доплата</w:t>
      </w:r>
      <w:r w:rsidRPr="00B006A9">
        <w:rPr>
          <w:bCs/>
          <w:color w:val="000000"/>
          <w:sz w:val="28"/>
          <w:szCs w:val="24"/>
        </w:rPr>
        <w:t xml:space="preserve"> за</w:t>
      </w:r>
      <w:r w:rsidRPr="00B006A9">
        <w:rPr>
          <w:color w:val="000000"/>
          <w:sz w:val="28"/>
          <w:szCs w:val="24"/>
        </w:rPr>
        <w:t xml:space="preserve"> продукцию): количество рабочих дней</w:t>
      </w:r>
      <w:r w:rsidRPr="00B006A9">
        <w:rPr>
          <w:bCs/>
          <w:color w:val="000000"/>
          <w:sz w:val="28"/>
          <w:szCs w:val="24"/>
        </w:rPr>
        <w:t xml:space="preserve"> *</w:t>
      </w:r>
      <w:r w:rsidRPr="00B006A9">
        <w:rPr>
          <w:color w:val="000000"/>
          <w:sz w:val="28"/>
          <w:szCs w:val="24"/>
        </w:rPr>
        <w:t xml:space="preserve"> 9</w:t>
      </w:r>
      <w:r w:rsidRPr="00B006A9">
        <w:rPr>
          <w:bCs/>
          <w:color w:val="000000"/>
          <w:sz w:val="28"/>
          <w:szCs w:val="24"/>
        </w:rPr>
        <w:t xml:space="preserve"> праздничных дней</w:t>
      </w:r>
      <w:r w:rsidRPr="00B006A9">
        <w:rPr>
          <w:color w:val="000000"/>
          <w:sz w:val="28"/>
          <w:szCs w:val="24"/>
        </w:rPr>
        <w:t>)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е) Доплата за классность = (тарифный фонд + доплата за продукцию +оплата за праздничные дни) *средний процент доплаты за классность.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Доплата</w:t>
      </w:r>
      <w:r w:rsidRPr="00B006A9">
        <w:rPr>
          <w:bCs/>
          <w:color w:val="000000"/>
          <w:sz w:val="28"/>
          <w:szCs w:val="24"/>
        </w:rPr>
        <w:t xml:space="preserve"> за классность</w:t>
      </w:r>
      <w:r w:rsidRPr="00B006A9">
        <w:rPr>
          <w:color w:val="000000"/>
          <w:sz w:val="28"/>
          <w:szCs w:val="24"/>
        </w:rPr>
        <w:t xml:space="preserve"> установлена в размере: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«Мастер животноводства 1 класса»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2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и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«Мастер животноводства 2 класса»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1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Расчет производится по формуле: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Кк = (М1*0,2+М2*0,1)/Ро, где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Кк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коэффициент классности для расчета доплаты</w:t>
      </w:r>
      <w:r w:rsidRPr="00B006A9">
        <w:rPr>
          <w:bCs/>
          <w:color w:val="000000"/>
          <w:sz w:val="28"/>
          <w:szCs w:val="24"/>
        </w:rPr>
        <w:t xml:space="preserve"> за </w:t>
      </w:r>
      <w:r w:rsidRPr="00B006A9">
        <w:rPr>
          <w:color w:val="000000"/>
          <w:sz w:val="28"/>
          <w:szCs w:val="24"/>
        </w:rPr>
        <w:t>классность;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М1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количество мастеров животноводства 1 класса</w:t>
      </w:r>
      <w:r w:rsidRPr="00B006A9">
        <w:rPr>
          <w:bCs/>
          <w:color w:val="000000"/>
          <w:sz w:val="28"/>
          <w:szCs w:val="24"/>
        </w:rPr>
        <w:t xml:space="preserve"> на</w:t>
      </w:r>
      <w:r w:rsidRPr="00B006A9">
        <w:rPr>
          <w:color w:val="000000"/>
          <w:sz w:val="28"/>
          <w:szCs w:val="24"/>
        </w:rPr>
        <w:t xml:space="preserve"> ферме;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М2</w:t>
      </w:r>
      <w:r w:rsidR="00B006A9">
        <w:rPr>
          <w:color w:val="000000"/>
          <w:sz w:val="28"/>
          <w:szCs w:val="24"/>
        </w:rPr>
        <w:t xml:space="preserve"> –</w:t>
      </w:r>
      <w:r w:rsidR="00B006A9" w:rsidRPr="00B006A9">
        <w:rPr>
          <w:color w:val="000000"/>
          <w:sz w:val="28"/>
          <w:szCs w:val="24"/>
        </w:rPr>
        <w:t xml:space="preserve"> ко</w:t>
      </w:r>
      <w:r w:rsidRPr="00B006A9">
        <w:rPr>
          <w:color w:val="000000"/>
          <w:sz w:val="28"/>
          <w:szCs w:val="24"/>
        </w:rPr>
        <w:t>личество мастеров животноводства 2 класса;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0,2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коэффициент надбавки заплаты за 1 класс;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0,1</w:t>
      </w:r>
      <w:r w:rsidRPr="00B006A9">
        <w:rPr>
          <w:color w:val="000000"/>
          <w:sz w:val="28"/>
          <w:szCs w:val="24"/>
        </w:rPr>
        <w:t xml:space="preserve">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коэффициент надбавки заплаты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bCs/>
          <w:color w:val="000000"/>
          <w:sz w:val="28"/>
          <w:szCs w:val="24"/>
        </w:rPr>
        <w:t>за</w:t>
      </w:r>
      <w:r w:rsidRPr="00B006A9">
        <w:rPr>
          <w:color w:val="000000"/>
          <w:sz w:val="28"/>
          <w:szCs w:val="24"/>
        </w:rPr>
        <w:t xml:space="preserve"> 2 класса;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Ро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численность трудового коллектива.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Рассчитайте средний процент доплаты за классность по следующим исходным данным: В хозяйстве общая численность работников животноводства составляет 70 человек. Из них звание «Мастер животноводства 1 класса» имеют 25 человек, а звание</w:t>
      </w:r>
      <w:r w:rsidR="00B006A9" w:rsidRPr="00B006A9">
        <w:rPr>
          <w:color w:val="000000"/>
          <w:sz w:val="28"/>
          <w:szCs w:val="24"/>
        </w:rPr>
        <w:t>»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М</w:t>
      </w:r>
      <w:r w:rsidRPr="00B006A9">
        <w:rPr>
          <w:color w:val="000000"/>
          <w:sz w:val="28"/>
          <w:szCs w:val="24"/>
        </w:rPr>
        <w:t>астер животноводства</w:t>
      </w:r>
      <w:r w:rsidR="007B7D7C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2 класса»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13 человек.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ж) Отпускные начисляются следующим образом: (тарифный фонд + доплата за продукцию + оплата</w:t>
      </w:r>
      <w:r w:rsidRPr="00B006A9">
        <w:rPr>
          <w:bCs/>
          <w:color w:val="000000"/>
          <w:sz w:val="28"/>
          <w:szCs w:val="24"/>
        </w:rPr>
        <w:t xml:space="preserve"> за праздничные дни +доплата за классно</w:t>
      </w:r>
      <w:r w:rsidRPr="00B006A9">
        <w:rPr>
          <w:color w:val="000000"/>
          <w:sz w:val="28"/>
          <w:szCs w:val="24"/>
        </w:rPr>
        <w:t>сть) * процент отпускных.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Процент</w:t>
      </w:r>
      <w:r w:rsidRPr="00B006A9">
        <w:rPr>
          <w:color w:val="000000"/>
          <w:sz w:val="28"/>
          <w:szCs w:val="24"/>
        </w:rPr>
        <w:t xml:space="preserve"> отпускных = дни отпуска / рабочие дни.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з) Доплата за стаж= (тарифный фонд + доплата за продукцию + оплата за праздничные дни + доплата за классность +отпускные)* средний процент доплаты за стаж.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Размер надбавки за стаж: от 2 до 5 лет – </w:t>
      </w:r>
      <w:r w:rsidR="00B006A9" w:rsidRPr="00B006A9">
        <w:rPr>
          <w:color w:val="000000"/>
          <w:sz w:val="28"/>
          <w:szCs w:val="24"/>
        </w:rPr>
        <w:t>5</w:t>
      </w:r>
      <w:r w:rsidR="00B006A9">
        <w:rPr>
          <w:color w:val="000000"/>
          <w:sz w:val="28"/>
          <w:szCs w:val="24"/>
        </w:rPr>
        <w:t>%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от 5 до 10 лет</w:t>
      </w:r>
      <w:r w:rsidR="00B006A9">
        <w:rPr>
          <w:color w:val="000000"/>
          <w:sz w:val="28"/>
          <w:szCs w:val="24"/>
        </w:rPr>
        <w:t xml:space="preserve"> –</w:t>
      </w:r>
      <w:r w:rsidR="00B006A9" w:rsidRPr="00B006A9">
        <w:rPr>
          <w:color w:val="000000"/>
          <w:sz w:val="28"/>
          <w:szCs w:val="24"/>
        </w:rPr>
        <w:t xml:space="preserve"> 10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,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от 10 до 15 лет</w:t>
      </w:r>
      <w:r w:rsidR="00B006A9">
        <w:rPr>
          <w:color w:val="000000"/>
          <w:sz w:val="28"/>
          <w:szCs w:val="24"/>
        </w:rPr>
        <w:t xml:space="preserve"> –</w:t>
      </w:r>
      <w:r w:rsidR="00B006A9" w:rsidRPr="00B006A9">
        <w:rPr>
          <w:color w:val="000000"/>
          <w:sz w:val="28"/>
          <w:szCs w:val="24"/>
        </w:rPr>
        <w:t xml:space="preserve"> 15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,</w:t>
      </w:r>
    </w:p>
    <w:p w:rsidR="00B006A9" w:rsidRDefault="00E8682C" w:rsidP="00B006A9">
      <w:pPr>
        <w:pStyle w:val="a7"/>
        <w:widowControl/>
        <w:spacing w:line="360" w:lineRule="auto"/>
        <w:ind w:left="0" w:right="0" w:firstLine="709"/>
        <w:jc w:val="both"/>
        <w:rPr>
          <w:sz w:val="28"/>
          <w:szCs w:val="24"/>
        </w:rPr>
      </w:pPr>
      <w:r w:rsidRPr="00B006A9">
        <w:rPr>
          <w:sz w:val="28"/>
          <w:szCs w:val="24"/>
        </w:rPr>
        <w:t xml:space="preserve">от 15 лет и выше </w:t>
      </w:r>
      <w:r w:rsidR="00B006A9">
        <w:rPr>
          <w:sz w:val="28"/>
          <w:szCs w:val="24"/>
        </w:rPr>
        <w:t>–</w:t>
      </w:r>
      <w:r w:rsidR="00B006A9" w:rsidRPr="00B006A9">
        <w:rPr>
          <w:sz w:val="28"/>
          <w:szCs w:val="24"/>
        </w:rPr>
        <w:t xml:space="preserve"> </w:t>
      </w:r>
      <w:r w:rsidRPr="00B006A9">
        <w:rPr>
          <w:sz w:val="28"/>
          <w:szCs w:val="24"/>
        </w:rPr>
        <w:t>2</w:t>
      </w:r>
      <w:r w:rsidR="00B006A9" w:rsidRPr="00B006A9">
        <w:rPr>
          <w:sz w:val="28"/>
          <w:szCs w:val="24"/>
        </w:rPr>
        <w:t>0</w:t>
      </w:r>
      <w:r w:rsidR="00B006A9">
        <w:rPr>
          <w:sz w:val="28"/>
          <w:szCs w:val="24"/>
        </w:rPr>
        <w:t>%</w:t>
      </w:r>
      <w:r w:rsidRPr="00B006A9">
        <w:rPr>
          <w:sz w:val="28"/>
          <w:szCs w:val="24"/>
        </w:rPr>
        <w:t>.</w:t>
      </w:r>
    </w:p>
    <w:p w:rsidR="007B7D7C" w:rsidRDefault="007B7D7C" w:rsidP="00B006A9">
      <w:pPr>
        <w:pStyle w:val="a7"/>
        <w:widowControl/>
        <w:spacing w:line="360" w:lineRule="auto"/>
        <w:ind w:left="0" w:right="0" w:firstLine="709"/>
        <w:jc w:val="both"/>
        <w:rPr>
          <w:sz w:val="28"/>
          <w:szCs w:val="24"/>
        </w:rPr>
      </w:pPr>
    </w:p>
    <w:p w:rsidR="00E8682C" w:rsidRPr="00B006A9" w:rsidRDefault="00E8682C" w:rsidP="00B006A9">
      <w:pPr>
        <w:pStyle w:val="a7"/>
        <w:widowControl/>
        <w:spacing w:line="360" w:lineRule="auto"/>
        <w:ind w:left="0" w:right="0" w:firstLine="709"/>
        <w:jc w:val="both"/>
        <w:rPr>
          <w:sz w:val="28"/>
          <w:szCs w:val="24"/>
        </w:rPr>
      </w:pPr>
      <w:r w:rsidRPr="00B006A9">
        <w:rPr>
          <w:sz w:val="28"/>
          <w:szCs w:val="24"/>
        </w:rPr>
        <w:t>Кс == (М1 * 5 + М2 * 10 + МЗ * 15 + М4 * 20) / Ро, где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М1, М2, МЗ, М4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количество работников с определенным стажем.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Рассчитайте средний процент надбавки за стаж по следующим исходным данным: В хозяйстве стаж</w:t>
      </w:r>
      <w:r w:rsidRPr="00B006A9">
        <w:rPr>
          <w:bCs/>
          <w:color w:val="000000"/>
          <w:sz w:val="28"/>
          <w:szCs w:val="24"/>
        </w:rPr>
        <w:t xml:space="preserve"> работы</w:t>
      </w:r>
      <w:r w:rsidRPr="00B006A9">
        <w:rPr>
          <w:color w:val="000000"/>
          <w:sz w:val="28"/>
          <w:szCs w:val="24"/>
        </w:rPr>
        <w:t xml:space="preserve"> от2 до </w:t>
      </w:r>
      <w:r w:rsidR="00B006A9" w:rsidRPr="00B006A9">
        <w:rPr>
          <w:color w:val="000000"/>
          <w:sz w:val="28"/>
          <w:szCs w:val="24"/>
        </w:rPr>
        <w:t>5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лет</w:t>
      </w:r>
      <w:r w:rsidRPr="00B006A9">
        <w:rPr>
          <w:color w:val="000000"/>
          <w:sz w:val="28"/>
          <w:szCs w:val="24"/>
        </w:rPr>
        <w:t xml:space="preserve"> имеют 10 человек, от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5 до 10 лет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25 человек, от 10 до 15 лет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20 человек, свыше 15 лет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12 человек.</w:t>
      </w:r>
    </w:p>
    <w:p w:rsidR="00E8682C" w:rsidRPr="00B006A9" w:rsidRDefault="00E8682C" w:rsidP="00B006A9">
      <w:pPr>
        <w:pStyle w:val="font5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006A9">
        <w:rPr>
          <w:sz w:val="28"/>
        </w:rPr>
        <w:t>и) Для определения среднегодовой численности работников, обслуживающих дойное стадо коров используют формулу: С = П</w:t>
      </w:r>
      <w:r w:rsidR="00B006A9">
        <w:rPr>
          <w:sz w:val="28"/>
        </w:rPr>
        <w:t xml:space="preserve"> / </w:t>
      </w:r>
      <w:r w:rsidR="00B006A9" w:rsidRPr="00B006A9">
        <w:rPr>
          <w:sz w:val="28"/>
        </w:rPr>
        <w:t>Ноб</w:t>
      </w:r>
      <w:r w:rsidR="00B006A9">
        <w:rPr>
          <w:sz w:val="28"/>
        </w:rPr>
        <w:t>,</w:t>
      </w:r>
      <w:r w:rsidRPr="00B006A9">
        <w:rPr>
          <w:sz w:val="28"/>
        </w:rPr>
        <w:t xml:space="preserve"> где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С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среднегодовая численность работников, чел.;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П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среднегодовое поголовье скота в соответствующих возрастных группах, гол.;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 xml:space="preserve">Ноб </w:t>
      </w:r>
      <w:r w:rsidR="00B006A9">
        <w:rPr>
          <w:bCs/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принятая в хозяйстве норма обслуживания скота одним работником, гол.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Среднегодовое поголовье коров родильного отделения определяется по формуле: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П=Ко*20 / 365, где</w:t>
      </w:r>
    </w:p>
    <w:p w:rsidR="007B7D7C" w:rsidRDefault="007B7D7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Ко</w:t>
      </w:r>
      <w:r w:rsidRPr="00B006A9">
        <w:rPr>
          <w:color w:val="000000"/>
          <w:sz w:val="28"/>
          <w:szCs w:val="24"/>
        </w:rPr>
        <w:t xml:space="preserve">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количество отелов, гол;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20</w:t>
      </w:r>
      <w:r w:rsidRPr="00B006A9">
        <w:rPr>
          <w:color w:val="000000"/>
          <w:sz w:val="28"/>
          <w:szCs w:val="24"/>
        </w:rPr>
        <w:t xml:space="preserve">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число дней пребывания коров в родильном отделении;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365</w:t>
      </w:r>
      <w:r w:rsidRPr="00B006A9">
        <w:rPr>
          <w:color w:val="000000"/>
          <w:sz w:val="28"/>
          <w:szCs w:val="24"/>
        </w:rPr>
        <w:t xml:space="preserve">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количество дней в году.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Ноб. =18 голов.</w:t>
      </w:r>
    </w:p>
    <w:p w:rsid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Среднегодовое поголовье коров основного стада определяется путем вычитания</w:t>
      </w:r>
      <w:r w:rsidRPr="00B006A9">
        <w:rPr>
          <w:bCs/>
          <w:color w:val="000000"/>
          <w:sz w:val="28"/>
          <w:szCs w:val="24"/>
        </w:rPr>
        <w:t xml:space="preserve"> из</w:t>
      </w:r>
      <w:r w:rsidRPr="00B006A9">
        <w:rPr>
          <w:color w:val="000000"/>
          <w:sz w:val="28"/>
          <w:szCs w:val="24"/>
        </w:rPr>
        <w:t xml:space="preserve"> среднегодового поголовья коров среднегодового числа коров в родильном отделении.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Ноб. = 25 голов. Для скотников Ноб. = 40 голов.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 xml:space="preserve">Для техников искусственного осеменения </w:t>
      </w:r>
      <w:r w:rsidRPr="00B006A9">
        <w:rPr>
          <w:color w:val="000000"/>
          <w:sz w:val="28"/>
          <w:szCs w:val="24"/>
        </w:rPr>
        <w:t>объемом работ является слученное поголовье коров и телок. Ноб.=200.</w:t>
      </w:r>
    </w:p>
    <w:p w:rsid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Численность подсменных рабочих определяется соотношением 26,3 от числа основных рабочих.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26,</w:t>
      </w:r>
      <w:r w:rsidR="00B006A9" w:rsidRPr="00B006A9">
        <w:rPr>
          <w:bCs/>
          <w:color w:val="000000"/>
          <w:sz w:val="28"/>
          <w:szCs w:val="24"/>
        </w:rPr>
        <w:t>3</w:t>
      </w:r>
      <w:r w:rsidR="00B006A9">
        <w:rPr>
          <w:bCs/>
          <w:color w:val="000000"/>
          <w:sz w:val="28"/>
          <w:szCs w:val="24"/>
        </w:rPr>
        <w:t>%</w:t>
      </w:r>
      <w:r w:rsidRPr="00B006A9">
        <w:rPr>
          <w:bCs/>
          <w:color w:val="000000"/>
          <w:sz w:val="28"/>
          <w:szCs w:val="24"/>
        </w:rPr>
        <w:t xml:space="preserve"> </w:t>
      </w:r>
      <w:r w:rsidR="00B006A9">
        <w:rPr>
          <w:bCs/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отношение выходных и отпускных дней к числу рабочих дней.</w:t>
      </w:r>
    </w:p>
    <w:p w:rsidR="00E8682C" w:rsidRPr="007B7D7C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7B7D7C">
        <w:rPr>
          <w:color w:val="000000"/>
          <w:sz w:val="28"/>
          <w:szCs w:val="24"/>
        </w:rPr>
        <w:t>Фонд заработной платы в растениеводстве планируется на основе составления технологических</w:t>
      </w:r>
      <w:r w:rsidRPr="007B7D7C">
        <w:rPr>
          <w:bCs/>
          <w:color w:val="000000"/>
          <w:sz w:val="28"/>
          <w:szCs w:val="24"/>
        </w:rPr>
        <w:t xml:space="preserve"> карт в разрезе сельскохозяйственных к</w:t>
      </w:r>
      <w:r w:rsidR="007B7D7C">
        <w:rPr>
          <w:color w:val="000000"/>
          <w:sz w:val="28"/>
          <w:szCs w:val="24"/>
        </w:rPr>
        <w:t>ультур</w:t>
      </w:r>
    </w:p>
    <w:p w:rsid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Порядок</w:t>
      </w:r>
      <w:r w:rsidRPr="00B006A9">
        <w:rPr>
          <w:color w:val="000000"/>
          <w:sz w:val="28"/>
          <w:szCs w:val="24"/>
        </w:rPr>
        <w:t xml:space="preserve"> начисления заработной платы в технологических картах по аккордно-премиальной </w:t>
      </w:r>
      <w:r w:rsidR="007B7D7C" w:rsidRPr="00B006A9">
        <w:rPr>
          <w:color w:val="000000"/>
          <w:sz w:val="28"/>
          <w:szCs w:val="24"/>
        </w:rPr>
        <w:t>системе</w:t>
      </w:r>
      <w:r w:rsidRPr="00B006A9">
        <w:rPr>
          <w:color w:val="000000"/>
          <w:sz w:val="28"/>
          <w:szCs w:val="24"/>
        </w:rPr>
        <w:t xml:space="preserve"> оплаты труда следующий: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1</w:t>
      </w:r>
      <w:r w:rsidR="00B006A9" w:rsidRPr="00B006A9">
        <w:rPr>
          <w:color w:val="000000"/>
          <w:sz w:val="28"/>
          <w:szCs w:val="24"/>
        </w:rPr>
        <w:t>.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Та</w:t>
      </w:r>
      <w:r w:rsidRPr="00B006A9">
        <w:rPr>
          <w:color w:val="000000"/>
          <w:sz w:val="28"/>
          <w:szCs w:val="24"/>
        </w:rPr>
        <w:t>рифный фонд.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2 Доплата</w:t>
      </w:r>
      <w:r w:rsidRPr="00B006A9">
        <w:rPr>
          <w:bCs/>
          <w:color w:val="000000"/>
          <w:sz w:val="28"/>
          <w:szCs w:val="24"/>
        </w:rPr>
        <w:t xml:space="preserve"> за</w:t>
      </w:r>
      <w:r w:rsidRPr="00B006A9">
        <w:rPr>
          <w:color w:val="000000"/>
          <w:sz w:val="28"/>
          <w:szCs w:val="24"/>
        </w:rPr>
        <w:t xml:space="preserve"> продукцию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от 25 до 5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от тарифного фонда.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3 Доплата за качественное и своевременное проведение мероприятий.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4. Повышенная оплата на уборке урожая.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5 Доплата</w:t>
      </w:r>
      <w:r w:rsidRPr="00B006A9">
        <w:rPr>
          <w:bCs/>
          <w:color w:val="000000"/>
          <w:sz w:val="28"/>
          <w:szCs w:val="24"/>
        </w:rPr>
        <w:t xml:space="preserve"> за</w:t>
      </w:r>
      <w:r w:rsidRPr="00B006A9">
        <w:rPr>
          <w:color w:val="000000"/>
          <w:sz w:val="28"/>
          <w:szCs w:val="24"/>
        </w:rPr>
        <w:t xml:space="preserve"> классность (начисляется на тарифный фонд).</w:t>
      </w:r>
    </w:p>
    <w:p w:rsid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6</w:t>
      </w:r>
      <w:r w:rsidR="00B006A9" w:rsidRPr="00B006A9">
        <w:rPr>
          <w:color w:val="000000"/>
          <w:sz w:val="28"/>
          <w:szCs w:val="24"/>
        </w:rPr>
        <w:t>.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Фо</w:t>
      </w:r>
      <w:r w:rsidRPr="00B006A9">
        <w:rPr>
          <w:color w:val="000000"/>
          <w:sz w:val="28"/>
          <w:szCs w:val="24"/>
        </w:rPr>
        <w:t>нд заработной платы на отпуска.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7 Доплата за стаж.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д</w:t>
      </w:r>
      <w:r w:rsidR="00E8682C" w:rsidRPr="00B006A9">
        <w:rPr>
          <w:color w:val="000000"/>
          <w:sz w:val="28"/>
          <w:szCs w:val="24"/>
        </w:rPr>
        <w:t xml:space="preserve">ля определения количества норма </w:t>
      </w:r>
      <w:r>
        <w:rPr>
          <w:color w:val="000000"/>
          <w:sz w:val="28"/>
          <w:szCs w:val="24"/>
        </w:rPr>
        <w:t>–</w:t>
      </w:r>
      <w:r w:rsidRPr="00B006A9">
        <w:rPr>
          <w:color w:val="000000"/>
          <w:sz w:val="28"/>
          <w:szCs w:val="24"/>
        </w:rPr>
        <w:t xml:space="preserve"> </w:t>
      </w:r>
      <w:r w:rsidR="00E8682C" w:rsidRPr="00B006A9">
        <w:rPr>
          <w:color w:val="000000"/>
          <w:sz w:val="28"/>
          <w:szCs w:val="24"/>
        </w:rPr>
        <w:t>смен в объеме работ необходимо объем работ поделить на норму</w:t>
      </w:r>
      <w:r w:rsidR="00E8682C" w:rsidRPr="00B006A9">
        <w:rPr>
          <w:bCs/>
          <w:color w:val="000000"/>
          <w:sz w:val="28"/>
          <w:szCs w:val="24"/>
        </w:rPr>
        <w:t xml:space="preserve"> выработки;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т</w:t>
      </w:r>
      <w:r w:rsidR="00E8682C" w:rsidRPr="00B006A9">
        <w:rPr>
          <w:color w:val="000000"/>
          <w:sz w:val="28"/>
          <w:szCs w:val="24"/>
        </w:rPr>
        <w:t>арифные разряды по сельскохозяйственным механизированным работам дифференцированы по трем</w:t>
      </w:r>
      <w:r w:rsidR="00E8682C" w:rsidRPr="00B006A9">
        <w:rPr>
          <w:bCs/>
          <w:color w:val="000000"/>
          <w:sz w:val="28"/>
          <w:szCs w:val="24"/>
        </w:rPr>
        <w:t xml:space="preserve"> группам тракторов: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 xml:space="preserve">1 группа </w:t>
      </w:r>
      <w:r w:rsidR="00B006A9">
        <w:rPr>
          <w:bCs/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ЮМЗ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6</w:t>
      </w:r>
      <w:r w:rsidRPr="00B006A9">
        <w:rPr>
          <w:color w:val="000000"/>
          <w:sz w:val="28"/>
          <w:szCs w:val="24"/>
        </w:rPr>
        <w:t>, МТЗ</w:t>
      </w:r>
      <w:r w:rsidRPr="00B006A9">
        <w:rPr>
          <w:bCs/>
          <w:color w:val="000000"/>
          <w:sz w:val="28"/>
          <w:szCs w:val="24"/>
        </w:rPr>
        <w:t xml:space="preserve"> всех</w:t>
      </w:r>
      <w:r w:rsidRPr="00B006A9">
        <w:rPr>
          <w:color w:val="000000"/>
          <w:sz w:val="28"/>
          <w:szCs w:val="24"/>
        </w:rPr>
        <w:t xml:space="preserve"> модификаций, Т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1</w:t>
      </w:r>
      <w:r w:rsidRPr="00B006A9">
        <w:rPr>
          <w:color w:val="000000"/>
          <w:sz w:val="28"/>
          <w:szCs w:val="24"/>
        </w:rPr>
        <w:t>6, Т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2</w:t>
      </w:r>
      <w:r w:rsidRPr="00B006A9">
        <w:rPr>
          <w:color w:val="000000"/>
          <w:sz w:val="28"/>
          <w:szCs w:val="24"/>
        </w:rPr>
        <w:t>5, Т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4</w:t>
      </w:r>
      <w:r w:rsidRPr="00B006A9">
        <w:rPr>
          <w:color w:val="000000"/>
          <w:sz w:val="28"/>
          <w:szCs w:val="24"/>
        </w:rPr>
        <w:t>0 н др.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2 группа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ДТ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7</w:t>
      </w:r>
      <w:r w:rsidRPr="00B006A9">
        <w:rPr>
          <w:color w:val="000000"/>
          <w:sz w:val="28"/>
          <w:szCs w:val="24"/>
        </w:rPr>
        <w:t>5 всех модификаций и др.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3 группа</w:t>
      </w:r>
      <w:r w:rsidRPr="00B006A9">
        <w:rPr>
          <w:color w:val="000000"/>
          <w:sz w:val="28"/>
          <w:szCs w:val="24"/>
        </w:rPr>
        <w:t xml:space="preserve">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Т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4</w:t>
      </w:r>
      <w:r w:rsidRPr="00B006A9">
        <w:rPr>
          <w:color w:val="000000"/>
          <w:sz w:val="28"/>
          <w:szCs w:val="24"/>
        </w:rPr>
        <w:t>, Т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1</w:t>
      </w:r>
      <w:r w:rsidRPr="00B006A9">
        <w:rPr>
          <w:color w:val="000000"/>
          <w:sz w:val="28"/>
          <w:szCs w:val="24"/>
        </w:rPr>
        <w:t>50, К</w:t>
      </w:r>
      <w:r w:rsidR="00B006A9">
        <w:rPr>
          <w:color w:val="000000"/>
          <w:sz w:val="28"/>
          <w:szCs w:val="24"/>
        </w:rPr>
        <w:t>-</w:t>
      </w:r>
      <w:r w:rsidR="00B006A9" w:rsidRPr="00B006A9">
        <w:rPr>
          <w:color w:val="000000"/>
          <w:sz w:val="28"/>
          <w:szCs w:val="24"/>
        </w:rPr>
        <w:t>7</w:t>
      </w:r>
      <w:r w:rsidRPr="00B006A9">
        <w:rPr>
          <w:color w:val="000000"/>
          <w:sz w:val="28"/>
          <w:szCs w:val="24"/>
        </w:rPr>
        <w:t>00 всех модификаций и др.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Выписка</w:t>
      </w:r>
      <w:r w:rsidRPr="00B006A9">
        <w:rPr>
          <w:bCs/>
          <w:color w:val="000000"/>
          <w:sz w:val="28"/>
          <w:szCs w:val="24"/>
        </w:rPr>
        <w:t xml:space="preserve"> из</w:t>
      </w:r>
      <w:r w:rsidRPr="00B006A9">
        <w:rPr>
          <w:color w:val="000000"/>
          <w:sz w:val="28"/>
          <w:szCs w:val="24"/>
        </w:rPr>
        <w:t xml:space="preserve"> справочника по тарификации механизированных работ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68"/>
        <w:gridCol w:w="1746"/>
        <w:gridCol w:w="965"/>
        <w:gridCol w:w="965"/>
        <w:gridCol w:w="1753"/>
      </w:tblGrid>
      <w:tr w:rsidR="00E8682C" w:rsidRPr="00257754" w:rsidTr="00257754">
        <w:trPr>
          <w:cantSplit/>
          <w:trHeight w:hRule="exact" w:val="280"/>
          <w:jc w:val="center"/>
        </w:trPr>
        <w:tc>
          <w:tcPr>
            <w:tcW w:w="2080" w:type="pct"/>
            <w:vMerge w:val="restar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Виды работ</w:t>
            </w:r>
          </w:p>
        </w:tc>
        <w:tc>
          <w:tcPr>
            <w:tcW w:w="145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Тарифные разряды по видам тракторов</w:t>
            </w:r>
          </w:p>
        </w:tc>
        <w:tc>
          <w:tcPr>
            <w:tcW w:w="1462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Тарифные разряды по видам</w:t>
            </w:r>
          </w:p>
        </w:tc>
      </w:tr>
      <w:tr w:rsidR="00E8682C" w:rsidRPr="00257754" w:rsidTr="00257754">
        <w:trPr>
          <w:cantSplit/>
          <w:trHeight w:hRule="exact" w:val="320"/>
          <w:jc w:val="center"/>
        </w:trPr>
        <w:tc>
          <w:tcPr>
            <w:tcW w:w="2080" w:type="pct"/>
            <w:vMerge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734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Культивация сплошная и безотвальная обработка, дискование,</w:t>
            </w:r>
            <w:r w:rsidR="00B006A9" w:rsidRPr="00257754">
              <w:rPr>
                <w:bCs/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bCs/>
                <w:color w:val="000000"/>
                <w:sz w:val="20"/>
                <w:szCs w:val="24"/>
              </w:rPr>
              <w:t>лущение навесными н прицепными орудиями.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5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6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716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bCs/>
                <w:sz w:val="20"/>
              </w:rPr>
            </w:pPr>
            <w:r w:rsidRPr="00257754">
              <w:rPr>
                <w:bCs/>
                <w:sz w:val="20"/>
              </w:rPr>
              <w:t>Пахота старопахотных земель, целины, залежи и пласта многолетних трав (отвальная н безотвальная)</w:t>
            </w:r>
          </w:p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bCs/>
                <w:sz w:val="20"/>
              </w:rPr>
            </w:pPr>
          </w:p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bCs/>
                <w:sz w:val="20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а) с предплужником</w:t>
            </w: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</w:tr>
      <w:tr w:rsidR="00E8682C" w:rsidRPr="00257754" w:rsidTr="00257754">
        <w:trPr>
          <w:cantSplit/>
          <w:trHeight w:hRule="exact" w:val="277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б) без предплужника</w:t>
            </w: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5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560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pStyle w:val="font5"/>
              <w:autoSpaceDE w:val="0"/>
              <w:autoSpaceDN w:val="0"/>
              <w:adjustRightInd w:val="0"/>
              <w:spacing w:before="0" w:beforeAutospacing="0" w:after="0" w:afterAutospacing="0" w:line="360" w:lineRule="auto"/>
              <w:jc w:val="both"/>
              <w:rPr>
                <w:bCs/>
                <w:sz w:val="20"/>
              </w:rPr>
            </w:pPr>
            <w:r w:rsidRPr="00257754">
              <w:rPr>
                <w:bCs/>
                <w:sz w:val="20"/>
              </w:rPr>
              <w:t>Механизированное приготовление н загрузка ядохимикатов.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5/4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6/5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-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1642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Опыливание н опрыскивание механизированным способом посевов, посадок, многолетних насаждений ядохимикатами</w:t>
            </w:r>
            <w:r w:rsidR="00B006A9" w:rsidRPr="00257754">
              <w:rPr>
                <w:bCs/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bCs/>
                <w:color w:val="000000"/>
                <w:sz w:val="20"/>
                <w:szCs w:val="24"/>
              </w:rPr>
              <w:t>против болезней и вредителей.</w:t>
            </w: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6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-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985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Погрузка я разгрузка экскаваторами и тракторными погрузчиками навоза, торфа, извести и минеральных удобрений.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5</w:t>
            </w:r>
          </w:p>
        </w:tc>
      </w:tr>
      <w:tr w:rsidR="00E8682C" w:rsidRPr="00257754" w:rsidTr="00257754">
        <w:trPr>
          <w:cantSplit/>
          <w:trHeight w:hRule="exact" w:val="572"/>
          <w:jc w:val="center"/>
        </w:trPr>
        <w:tc>
          <w:tcPr>
            <w:tcW w:w="208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Разбрасывание навоза, торфа, минеральных удобрений.</w:t>
            </w:r>
          </w:p>
        </w:tc>
        <w:tc>
          <w:tcPr>
            <w:tcW w:w="93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1038" w:type="pct"/>
            <w:gridSpan w:val="2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5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bCs/>
                <w:color w:val="000000"/>
                <w:sz w:val="20"/>
                <w:szCs w:val="24"/>
              </w:rPr>
            </w:pPr>
            <w:r w:rsidRPr="00257754">
              <w:rPr>
                <w:bCs/>
                <w:color w:val="000000"/>
                <w:sz w:val="20"/>
                <w:szCs w:val="24"/>
              </w:rPr>
              <w:t>5</w:t>
            </w: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– </w:t>
      </w:r>
      <w:r w:rsidRPr="00B006A9">
        <w:rPr>
          <w:color w:val="000000"/>
          <w:sz w:val="28"/>
          <w:szCs w:val="24"/>
        </w:rPr>
        <w:t>т</w:t>
      </w:r>
      <w:r w:rsidR="00E8682C" w:rsidRPr="00B006A9">
        <w:rPr>
          <w:color w:val="000000"/>
          <w:sz w:val="28"/>
          <w:szCs w:val="24"/>
        </w:rPr>
        <w:t>арифный фонд работ, за своевременное выполнение которых выдается дополнительная оплата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заработной платы на весь объем работ определяется как произведение тарифной ставки на затраты труда, выраженные в человеко-днях.</w:t>
      </w:r>
    </w:p>
    <w:p w:rsidR="00E8682C" w:rsidRP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– </w:t>
      </w:r>
      <w:r w:rsidRPr="00B006A9">
        <w:rPr>
          <w:bCs/>
          <w:color w:val="000000"/>
          <w:sz w:val="28"/>
          <w:szCs w:val="24"/>
        </w:rPr>
        <w:t>д</w:t>
      </w:r>
      <w:r w:rsidR="00E8682C" w:rsidRPr="00B006A9">
        <w:rPr>
          <w:bCs/>
          <w:color w:val="000000"/>
          <w:sz w:val="28"/>
          <w:szCs w:val="24"/>
        </w:rPr>
        <w:t>ля</w:t>
      </w:r>
      <w:r w:rsidR="00E8682C" w:rsidRPr="00B006A9">
        <w:rPr>
          <w:color w:val="000000"/>
          <w:sz w:val="28"/>
          <w:szCs w:val="24"/>
        </w:rPr>
        <w:t xml:space="preserve"> работников, занятых на возделывания сельскохозяйственных культур устанавливается</w:t>
      </w:r>
      <w:r w:rsidR="00E8682C" w:rsidRPr="00B006A9">
        <w:rPr>
          <w:bCs/>
          <w:color w:val="000000"/>
          <w:sz w:val="28"/>
          <w:szCs w:val="24"/>
        </w:rPr>
        <w:t xml:space="preserve"> дополнительная</w:t>
      </w:r>
      <w:r w:rsidR="00E8682C" w:rsidRPr="00B006A9">
        <w:rPr>
          <w:color w:val="000000"/>
          <w:sz w:val="28"/>
          <w:szCs w:val="24"/>
        </w:rPr>
        <w:t xml:space="preserve"> оплата труда согласно перечня, представленного в таблице: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E8682C" w:rsidRPr="007B7D7C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7B7D7C">
        <w:rPr>
          <w:color w:val="000000"/>
          <w:sz w:val="28"/>
          <w:szCs w:val="28"/>
        </w:rPr>
        <w:t>Виды важнейших сельскохозяйственных работ, за своевременное выполнение которых выдается дополнительная оплата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75"/>
        <w:gridCol w:w="4922"/>
      </w:tblGrid>
      <w:tr w:rsidR="00E8682C" w:rsidRPr="00257754" w:rsidTr="00257754">
        <w:trPr>
          <w:cantSplit/>
          <w:trHeight w:val="619"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Размер дополнительной оплаты в</w:t>
            </w:r>
            <w:r w:rsidR="00B006A9" w:rsidRPr="00257754">
              <w:rPr>
                <w:color w:val="000000"/>
                <w:sz w:val="20"/>
                <w:szCs w:val="20"/>
              </w:rPr>
              <w:t>%</w:t>
            </w:r>
            <w:r w:rsidRPr="00257754">
              <w:rPr>
                <w:color w:val="000000"/>
                <w:sz w:val="20"/>
                <w:szCs w:val="20"/>
              </w:rPr>
              <w:t xml:space="preserve"> к сдельному заработку</w:t>
            </w:r>
          </w:p>
        </w:tc>
      </w:tr>
      <w:tr w:rsidR="00E8682C" w:rsidRPr="00257754" w:rsidTr="00257754">
        <w:trPr>
          <w:cantSplit/>
          <w:trHeight w:val="525"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bCs/>
                <w:sz w:val="20"/>
                <w:szCs w:val="20"/>
              </w:rPr>
            </w:pPr>
            <w:r w:rsidRPr="00257754">
              <w:rPr>
                <w:bCs/>
                <w:sz w:val="20"/>
                <w:szCs w:val="20"/>
              </w:rPr>
              <w:t>Сев сельскохозяйственных</w:t>
            </w:r>
            <w:r w:rsidRPr="00257754">
              <w:rPr>
                <w:sz w:val="20"/>
                <w:szCs w:val="20"/>
              </w:rPr>
              <w:t xml:space="preserve"> культур, включая предпосевное боронование, культивацию и другие работы, связанные с севом: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E8682C" w:rsidRPr="00257754" w:rsidTr="00257754">
        <w:trPr>
          <w:cantSplit/>
          <w:trHeight w:val="289"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bCs/>
                <w:color w:val="000000"/>
                <w:sz w:val="20"/>
                <w:szCs w:val="20"/>
              </w:rPr>
              <w:t>-без удобрения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257754">
              <w:rPr>
                <w:sz w:val="20"/>
                <w:szCs w:val="20"/>
              </w:rPr>
              <w:t>30</w:t>
            </w:r>
          </w:p>
        </w:tc>
      </w:tr>
      <w:tr w:rsidR="00E8682C" w:rsidRPr="00257754" w:rsidTr="00257754">
        <w:trPr>
          <w:cantSplit/>
          <w:trHeight w:val="454"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B006A9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bCs/>
                <w:color w:val="000000"/>
                <w:sz w:val="20"/>
                <w:szCs w:val="20"/>
              </w:rPr>
              <w:t>– </w:t>
            </w:r>
            <w:r w:rsidR="00E8682C" w:rsidRPr="00257754">
              <w:rPr>
                <w:bCs/>
                <w:color w:val="000000"/>
                <w:sz w:val="20"/>
                <w:szCs w:val="20"/>
              </w:rPr>
              <w:t>с внесением</w:t>
            </w:r>
            <w:r w:rsidR="00E8682C" w:rsidRPr="00257754">
              <w:rPr>
                <w:color w:val="000000"/>
                <w:sz w:val="20"/>
                <w:szCs w:val="20"/>
              </w:rPr>
              <w:t xml:space="preserve"> удобрений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257754">
              <w:rPr>
                <w:sz w:val="20"/>
                <w:szCs w:val="20"/>
              </w:rPr>
              <w:t>40</w:t>
            </w:r>
          </w:p>
        </w:tc>
      </w:tr>
      <w:tr w:rsidR="00E8682C" w:rsidRPr="00257754" w:rsidTr="00257754">
        <w:trPr>
          <w:cantSplit/>
          <w:trHeight w:val="365"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За высокое качество вспашки зяби:</w:t>
            </w:r>
          </w:p>
          <w:p w:rsidR="00E8682C" w:rsidRPr="00257754" w:rsidRDefault="00B006A9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– д</w:t>
            </w:r>
            <w:r w:rsidR="00E8682C" w:rsidRPr="00257754">
              <w:rPr>
                <w:color w:val="000000"/>
                <w:sz w:val="20"/>
                <w:szCs w:val="20"/>
              </w:rPr>
              <w:t>о15 сентября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257754">
              <w:rPr>
                <w:sz w:val="20"/>
                <w:szCs w:val="20"/>
              </w:rPr>
              <w:t>-до 1 октября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bCs/>
                <w:color w:val="000000"/>
                <w:sz w:val="20"/>
                <w:szCs w:val="20"/>
              </w:rPr>
              <w:t>Доведение</w:t>
            </w:r>
            <w:r w:rsidRPr="00257754">
              <w:rPr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257754">
              <w:rPr>
                <w:bCs/>
                <w:color w:val="000000"/>
                <w:sz w:val="20"/>
                <w:szCs w:val="20"/>
              </w:rPr>
              <w:t>семян</w:t>
            </w:r>
            <w:r w:rsidRPr="00257754">
              <w:rPr>
                <w:color w:val="000000"/>
                <w:sz w:val="20"/>
                <w:szCs w:val="20"/>
              </w:rPr>
              <w:t xml:space="preserve"> зерновых и зернобобовых культур до 1 класса:</w:t>
            </w:r>
          </w:p>
          <w:p w:rsidR="00E8682C" w:rsidRPr="00257754" w:rsidRDefault="00B006A9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257754">
              <w:rPr>
                <w:sz w:val="20"/>
                <w:szCs w:val="20"/>
              </w:rPr>
              <w:t>– д</w:t>
            </w:r>
            <w:r w:rsidR="00E8682C" w:rsidRPr="00257754">
              <w:rPr>
                <w:sz w:val="20"/>
                <w:szCs w:val="20"/>
              </w:rPr>
              <w:t>о 1 октября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257754">
              <w:rPr>
                <w:sz w:val="20"/>
                <w:szCs w:val="20"/>
              </w:rPr>
              <w:t>50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-после 1 октября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Уборка и скирдование соломы в срок не позднее 10 дней после уборки культур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3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sz w:val="20"/>
                <w:szCs w:val="20"/>
              </w:rPr>
              <w:t>На лущение стерни до 2</w:t>
            </w:r>
            <w:r w:rsidR="00B006A9" w:rsidRPr="00257754">
              <w:rPr>
                <w:sz w:val="20"/>
                <w:szCs w:val="20"/>
              </w:rPr>
              <w:t>-х</w:t>
            </w:r>
            <w:r w:rsidRPr="00257754">
              <w:rPr>
                <w:sz w:val="20"/>
                <w:szCs w:val="20"/>
              </w:rPr>
              <w:t xml:space="preserve"> дней после уборки соломы</w:t>
            </w:r>
          </w:p>
        </w:tc>
        <w:tc>
          <w:tcPr>
            <w:tcW w:w="264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257754">
              <w:rPr>
                <w:color w:val="000000"/>
                <w:sz w:val="20"/>
                <w:szCs w:val="20"/>
              </w:rPr>
              <w:t>60</w:t>
            </w: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Задание: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Запланируйте фонд заработной оплаты</w:t>
      </w:r>
      <w:r w:rsidRPr="00B006A9">
        <w:rPr>
          <w:bCs/>
          <w:color w:val="000000"/>
          <w:sz w:val="28"/>
          <w:szCs w:val="24"/>
        </w:rPr>
        <w:t xml:space="preserve"> на</w:t>
      </w:r>
      <w:r w:rsidRPr="00B006A9">
        <w:rPr>
          <w:color w:val="000000"/>
          <w:sz w:val="28"/>
          <w:szCs w:val="24"/>
        </w:rPr>
        <w:t xml:space="preserve"> возделывании яровой пшеницы в таблице 5.</w:t>
      </w:r>
    </w:p>
    <w:p w:rsidR="007B7D7C" w:rsidRDefault="007B7D7C" w:rsidP="00B006A9">
      <w:pPr>
        <w:pStyle w:val="1"/>
        <w:keepNext w:val="0"/>
        <w:widowControl/>
        <w:spacing w:line="360" w:lineRule="auto"/>
        <w:ind w:left="0" w:firstLine="709"/>
        <w:jc w:val="both"/>
        <w:rPr>
          <w:b w:val="0"/>
          <w:sz w:val="28"/>
          <w:szCs w:val="24"/>
        </w:rPr>
      </w:pPr>
    </w:p>
    <w:p w:rsidR="00E8682C" w:rsidRPr="00B006A9" w:rsidRDefault="00E8682C" w:rsidP="00B006A9">
      <w:pPr>
        <w:pStyle w:val="1"/>
        <w:keepNext w:val="0"/>
        <w:widowControl/>
        <w:spacing w:line="360" w:lineRule="auto"/>
        <w:ind w:left="0" w:firstLine="709"/>
        <w:jc w:val="both"/>
        <w:rPr>
          <w:b w:val="0"/>
          <w:sz w:val="28"/>
          <w:szCs w:val="24"/>
        </w:rPr>
      </w:pPr>
      <w:r w:rsidRPr="00B006A9">
        <w:rPr>
          <w:b w:val="0"/>
          <w:sz w:val="28"/>
          <w:szCs w:val="24"/>
        </w:rPr>
        <w:t>Фрагмент расчета прямых затрат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59"/>
        <w:gridCol w:w="2958"/>
        <w:gridCol w:w="3380"/>
      </w:tblGrid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В рублях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На 1 га</w:t>
            </w: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Всего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фонд оплаты на весь объем работы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продукцию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Дополнительная и повременная оплата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классность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Отпуска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стаж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Всего оплаты</w:t>
            </w:r>
          </w:p>
        </w:tc>
        <w:tc>
          <w:tcPr>
            <w:tcW w:w="15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B006A9" w:rsidRDefault="00B006A9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r w:rsidRPr="00B006A9">
        <w:rPr>
          <w:b/>
          <w:color w:val="000000"/>
          <w:sz w:val="28"/>
          <w:szCs w:val="28"/>
        </w:rPr>
        <w:t>4. Определение расценок</w:t>
      </w:r>
      <w:r w:rsidRPr="00B006A9">
        <w:rPr>
          <w:b/>
          <w:bCs/>
          <w:color w:val="000000"/>
          <w:sz w:val="28"/>
          <w:szCs w:val="28"/>
        </w:rPr>
        <w:t xml:space="preserve"> для</w:t>
      </w:r>
      <w:r w:rsidRPr="00B006A9">
        <w:rPr>
          <w:b/>
          <w:color w:val="000000"/>
          <w:sz w:val="28"/>
          <w:szCs w:val="28"/>
        </w:rPr>
        <w:t xml:space="preserve"> оп</w:t>
      </w:r>
      <w:r w:rsidR="007B7D7C">
        <w:rPr>
          <w:b/>
          <w:color w:val="000000"/>
          <w:sz w:val="28"/>
          <w:szCs w:val="28"/>
        </w:rPr>
        <w:t>латы труда за единицу продукции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bCs/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Растет</w:t>
      </w:r>
      <w:r w:rsidRPr="00B006A9">
        <w:rPr>
          <w:bCs/>
          <w:color w:val="000000"/>
          <w:sz w:val="28"/>
          <w:szCs w:val="24"/>
        </w:rPr>
        <w:t xml:space="preserve"> расценок в зерновом производстве.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Оплата труда работников, занятых на весенне-полевых: работах и посеве зерновых культур производится по расценкам за </w:t>
      </w:r>
      <w:r w:rsidR="00B006A9" w:rsidRPr="00B006A9">
        <w:rPr>
          <w:color w:val="000000"/>
          <w:sz w:val="28"/>
          <w:szCs w:val="24"/>
        </w:rPr>
        <w:t>1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га</w:t>
      </w:r>
      <w:r w:rsidRPr="00B006A9">
        <w:rPr>
          <w:color w:val="000000"/>
          <w:sz w:val="28"/>
          <w:szCs w:val="24"/>
        </w:rPr>
        <w:t xml:space="preserve"> выполненных работ. Расценки за 1 га рекомендуется исчислять исходя из тарифных ставок увеличенных в зависимости от выполнения норм выработки, </w:t>
      </w:r>
      <w:r w:rsidR="00B006A9">
        <w:rPr>
          <w:color w:val="000000"/>
          <w:sz w:val="28"/>
          <w:szCs w:val="24"/>
        </w:rPr>
        <w:t>т.е.</w:t>
      </w:r>
      <w:r w:rsidRPr="00B006A9">
        <w:rPr>
          <w:color w:val="000000"/>
          <w:sz w:val="28"/>
          <w:szCs w:val="24"/>
        </w:rPr>
        <w:t xml:space="preserve"> за объем работ, выполненных в пределах 1 нормы за смену тарифные ставки увеличиваются в 1,5 раза; за выполнение в смену от 1 до 1,5 норм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в 2 раза; за выполнение в смену более 1,5 норм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в 3 раза. Кроме основной оплаты труда устанавливается премирование за ежедневное выполнение и перевыполнение установленных сменных норм выработки в размере, за выполнение сменной нормы премия начисляется в размере 2</w:t>
      </w:r>
      <w:r w:rsidR="00B006A9" w:rsidRPr="00B006A9">
        <w:rPr>
          <w:color w:val="000000"/>
          <w:sz w:val="28"/>
          <w:szCs w:val="24"/>
        </w:rPr>
        <w:t>5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заработка за перевыполнение сменной нормы до 2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премия начисляется в размере 3</w:t>
      </w:r>
      <w:r w:rsidR="00B006A9" w:rsidRPr="00B006A9">
        <w:rPr>
          <w:color w:val="000000"/>
          <w:sz w:val="28"/>
          <w:szCs w:val="24"/>
        </w:rPr>
        <w:t>5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заработка; за перевыполнение сменой нормы более 2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5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заработка.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Задание: В табл. 6 рассчитайте расценки за 1 га посева зерновых культур при выполнении нормы выработки за смену по 3 вариантам:</w:t>
      </w:r>
    </w:p>
    <w:p w:rsidR="00E8682C" w:rsidRPr="00B006A9" w:rsidRDefault="00E8682C" w:rsidP="00B006A9">
      <w:pPr>
        <w:pStyle w:val="2"/>
        <w:keepNext w:val="0"/>
        <w:widowControl/>
        <w:spacing w:before="0" w:line="360" w:lineRule="auto"/>
        <w:ind w:left="0" w:firstLine="709"/>
        <w:jc w:val="both"/>
        <w:rPr>
          <w:b w:val="0"/>
          <w:sz w:val="28"/>
          <w:szCs w:val="24"/>
        </w:rPr>
      </w:pPr>
    </w:p>
    <w:p w:rsidR="007B7D7C" w:rsidRPr="00B006A9" w:rsidRDefault="00E8682C" w:rsidP="007B7D7C">
      <w:pPr>
        <w:pStyle w:val="2"/>
        <w:keepNext w:val="0"/>
        <w:widowControl/>
        <w:spacing w:before="0" w:line="360" w:lineRule="auto"/>
        <w:ind w:left="0" w:firstLine="709"/>
        <w:jc w:val="both"/>
        <w:rPr>
          <w:b w:val="0"/>
          <w:sz w:val="28"/>
          <w:szCs w:val="24"/>
        </w:rPr>
      </w:pPr>
      <w:r w:rsidRPr="007B7D7C">
        <w:rPr>
          <w:b w:val="0"/>
          <w:sz w:val="28"/>
          <w:szCs w:val="24"/>
        </w:rPr>
        <w:t>Таблица 6</w:t>
      </w:r>
      <w:r w:rsidR="007B7D7C" w:rsidRPr="007B7D7C">
        <w:rPr>
          <w:b w:val="0"/>
          <w:sz w:val="28"/>
          <w:szCs w:val="24"/>
        </w:rPr>
        <w:t>.</w:t>
      </w:r>
      <w:r w:rsidR="007B7D7C">
        <w:rPr>
          <w:sz w:val="28"/>
          <w:szCs w:val="24"/>
        </w:rPr>
        <w:t xml:space="preserve"> </w:t>
      </w:r>
      <w:r w:rsidR="007B7D7C" w:rsidRPr="00B006A9">
        <w:rPr>
          <w:b w:val="0"/>
          <w:sz w:val="28"/>
          <w:szCs w:val="24"/>
        </w:rPr>
        <w:t>Расчет расценок и заработка механизаторов на посеве зерновых культур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82"/>
        <w:gridCol w:w="890"/>
        <w:gridCol w:w="920"/>
        <w:gridCol w:w="610"/>
        <w:gridCol w:w="963"/>
        <w:gridCol w:w="851"/>
        <w:gridCol w:w="1106"/>
        <w:gridCol w:w="1046"/>
        <w:gridCol w:w="724"/>
        <w:gridCol w:w="605"/>
      </w:tblGrid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Показатели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1 вариант</w:t>
            </w:r>
          </w:p>
        </w:tc>
        <w:tc>
          <w:tcPr>
            <w:tcW w:w="497" w:type="pct"/>
            <w:shd w:val="clear" w:color="auto" w:fill="auto"/>
          </w:tcPr>
          <w:p w:rsidR="00E8682C" w:rsidRPr="00257754" w:rsidRDefault="00B006A9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 вариант</w:t>
            </w: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 вариант</w:t>
            </w:r>
          </w:p>
        </w:tc>
        <w:tc>
          <w:tcPr>
            <w:tcW w:w="458" w:type="pct"/>
            <w:shd w:val="clear" w:color="auto" w:fill="auto"/>
          </w:tcPr>
          <w:p w:rsidR="00E8682C" w:rsidRPr="00257754" w:rsidRDefault="00B006A9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 варинт</w:t>
            </w: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</w:p>
        </w:tc>
        <w:tc>
          <w:tcPr>
            <w:tcW w:w="564" w:type="pct"/>
            <w:shd w:val="clear" w:color="auto" w:fill="auto"/>
          </w:tcPr>
          <w:p w:rsidR="00E8682C" w:rsidRPr="00257754" w:rsidRDefault="00B006A9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 вариант</w:t>
            </w: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(до1 нормы)</w:t>
            </w: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(от 1</w:t>
            </w:r>
            <w:r w:rsidR="00B006A9" w:rsidRPr="00257754">
              <w:rPr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color w:val="000000"/>
                <w:sz w:val="20"/>
                <w:szCs w:val="24"/>
              </w:rPr>
              <w:t>до 1,5 нормы)</w:t>
            </w: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(свыше 1,5 норм)</w:t>
            </w: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Группы</w:t>
            </w: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тракторов</w:t>
            </w: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разряд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2</w:t>
            </w: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3</w:t>
            </w: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2</w:t>
            </w: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2</w:t>
            </w: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3</w:t>
            </w: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Тарифная ставка, руб.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6</w:t>
            </w: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Увеличенная Тарифная ставка, руб.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  <w:r w:rsidRPr="00257754">
              <w:rPr>
                <w:sz w:val="20"/>
              </w:rPr>
              <w:t>Норма выработки, га.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pStyle w:val="xl41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sz w:val="20"/>
              </w:rPr>
            </w:pP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Расценка за 1 га посева, руб.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19</w:t>
            </w: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29,5</w:t>
            </w: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39</w:t>
            </w: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19</w:t>
            </w: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29,5</w:t>
            </w: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39</w:t>
            </w: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19</w:t>
            </w: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29,5</w:t>
            </w: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39</w:t>
            </w: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Фактически посеяно за смену, га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Фактический заработок механизатора, руб.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13,5</w:t>
            </w: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20</w:t>
            </w: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27</w:t>
            </w: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26,5</w:t>
            </w: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41</w:t>
            </w: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54,5</w:t>
            </w: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53</w:t>
            </w: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70</w:t>
            </w: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Премия, руб.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7B7D7C" w:rsidRPr="00257754" w:rsidTr="00257754">
        <w:trPr>
          <w:jc w:val="center"/>
        </w:trPr>
        <w:tc>
          <w:tcPr>
            <w:tcW w:w="853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Всего начислено оплаты на посеве, руб.</w:t>
            </w:r>
          </w:p>
        </w:tc>
        <w:tc>
          <w:tcPr>
            <w:tcW w:w="46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7B7D7C" w:rsidRDefault="007B7D7C" w:rsidP="00B006A9">
      <w:pPr>
        <w:widowControl/>
        <w:spacing w:line="360" w:lineRule="auto"/>
        <w:ind w:firstLine="709"/>
        <w:rPr>
          <w:b/>
          <w:color w:val="000000"/>
          <w:sz w:val="28"/>
          <w:szCs w:val="24"/>
        </w:rPr>
      </w:pPr>
    </w:p>
    <w:p w:rsidR="00E8682C" w:rsidRPr="007B7D7C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7B7D7C">
        <w:rPr>
          <w:color w:val="000000"/>
          <w:sz w:val="28"/>
          <w:szCs w:val="24"/>
        </w:rPr>
        <w:t>Расчет расценок в молочном скотоводстве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Оплата труда работников скотоводства производится по расценкам за 1 ц продукци</w:t>
      </w:r>
      <w:r w:rsidR="00B006A9" w:rsidRPr="00B006A9">
        <w:rPr>
          <w:color w:val="000000"/>
          <w:sz w:val="28"/>
          <w:szCs w:val="24"/>
        </w:rPr>
        <w:t>и,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1</w:t>
      </w:r>
      <w:r w:rsidRPr="00B006A9">
        <w:rPr>
          <w:color w:val="000000"/>
          <w:sz w:val="28"/>
          <w:szCs w:val="24"/>
        </w:rPr>
        <w:t xml:space="preserve"> голову приплода и за обслуживание 1 головы скота по группам животных, от которых продукция не поступает.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Расценки за продукцию для оплаты труда доярок устанавливаются в следующей последовательности:</w:t>
      </w:r>
    </w:p>
    <w:p w:rsidR="00E8682C" w:rsidRPr="00B006A9" w:rsidRDefault="00E8682C" w:rsidP="00B006A9">
      <w:pPr>
        <w:widowControl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Рассчитывают норму обслуживания скота и его продуктивность;</w:t>
      </w:r>
    </w:p>
    <w:p w:rsidR="00E8682C" w:rsidRPr="00B006A9" w:rsidRDefault="00E8682C" w:rsidP="00B006A9">
      <w:pPr>
        <w:widowControl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Узнают</w:t>
      </w:r>
      <w:r w:rsidRPr="00B006A9">
        <w:rPr>
          <w:color w:val="000000"/>
          <w:sz w:val="28"/>
          <w:szCs w:val="24"/>
        </w:rPr>
        <w:t xml:space="preserve"> выход продукции за год от закрепленной группы животных;</w:t>
      </w:r>
    </w:p>
    <w:p w:rsidR="00E8682C" w:rsidRPr="00B006A9" w:rsidRDefault="00E8682C" w:rsidP="00B006A9">
      <w:pPr>
        <w:widowControl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По справочнику тарификации конно-ручных работ в животноводстве узнают разряд работника и определяют годовой тарифный фонд оплаты (умножением дневной тарифной ставки на 365 дней);</w:t>
      </w:r>
    </w:p>
    <w:p w:rsidR="00B006A9" w:rsidRDefault="00E8682C" w:rsidP="00B006A9">
      <w:pPr>
        <w:widowControl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Для расчета расценок за продукцию годовой тарифный фонд оплаты увеличивают до 5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;</w:t>
      </w:r>
    </w:p>
    <w:p w:rsidR="00B006A9" w:rsidRDefault="00E8682C" w:rsidP="00B006A9">
      <w:pPr>
        <w:widowControl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Годовой</w:t>
      </w:r>
      <w:r w:rsidRPr="00B006A9">
        <w:rPr>
          <w:color w:val="000000"/>
          <w:sz w:val="28"/>
          <w:szCs w:val="24"/>
        </w:rPr>
        <w:t xml:space="preserve"> тарифный фонд оплаты увеличивают на размер доплаты за прерывность в работе;</w:t>
      </w:r>
    </w:p>
    <w:p w:rsidR="00B006A9" w:rsidRDefault="00E8682C" w:rsidP="00B006A9">
      <w:pPr>
        <w:widowControl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Делением</w:t>
      </w:r>
      <w:r w:rsidRPr="00B006A9">
        <w:rPr>
          <w:color w:val="000000"/>
          <w:sz w:val="28"/>
          <w:szCs w:val="24"/>
        </w:rPr>
        <w:t xml:space="preserve"> полученного фонда оплаты труда на установленную годовую норму производства продукции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животноводства на рабочего исчисляют расценку в рублях для оплаты за ее единицу с учетом качества продукции.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Задание:</w:t>
      </w:r>
      <w:r w:rsidRPr="00B006A9">
        <w:rPr>
          <w:color w:val="000000"/>
          <w:sz w:val="28"/>
          <w:szCs w:val="24"/>
        </w:rPr>
        <w:t xml:space="preserve"> В таблице 7 определите расценки для оплаты труда доярок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7B7D7C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Таблица 7</w:t>
      </w:r>
      <w:r w:rsidR="007B7D7C">
        <w:rPr>
          <w:color w:val="000000"/>
          <w:sz w:val="28"/>
          <w:szCs w:val="24"/>
        </w:rPr>
        <w:t xml:space="preserve">. </w:t>
      </w:r>
      <w:r w:rsidRPr="007B7D7C">
        <w:rPr>
          <w:color w:val="000000"/>
          <w:sz w:val="28"/>
          <w:szCs w:val="24"/>
        </w:rPr>
        <w:t>Расчет расценок для оплаты труда доярок (при одинаковые условиях содержания скота, но разной норме надоя молока)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834"/>
        <w:gridCol w:w="3187"/>
        <w:gridCol w:w="3276"/>
      </w:tblGrid>
      <w:tr w:rsidR="00E8682C" w:rsidRPr="00257754" w:rsidTr="00257754">
        <w:trPr>
          <w:cantSplit/>
          <w:trHeight w:hRule="exact" w:val="30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Показатели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 вариант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 вариант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Норма обслуживания, гол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26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24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Плановая продуктивность коров, кг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2700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3700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Годовая норма производства молока, ц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6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Выход телят, гол (9</w:t>
            </w:r>
            <w:r w:rsidR="00B006A9" w:rsidRPr="00257754">
              <w:rPr>
                <w:color w:val="000000"/>
                <w:sz w:val="20"/>
                <w:szCs w:val="24"/>
              </w:rPr>
              <w:t>0%</w:t>
            </w:r>
            <w:r w:rsidRPr="00257754">
              <w:rPr>
                <w:color w:val="000000"/>
                <w:sz w:val="20"/>
                <w:szCs w:val="24"/>
              </w:rPr>
              <w:t>)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6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разряд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Дневная тарифная ставка, руб.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Годовой тарифный фонд оплаты груда, руб.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продукцию, руб.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прерывность</w:t>
            </w:r>
            <w:r w:rsidR="00B006A9" w:rsidRPr="00257754">
              <w:rPr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color w:val="000000"/>
                <w:sz w:val="20"/>
                <w:szCs w:val="24"/>
              </w:rPr>
              <w:t>в работе, руб.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фонд + доплаты, руб.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6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Фонд оплаты за приплод, руб. (1</w:t>
            </w:r>
            <w:r w:rsidR="00B006A9" w:rsidRPr="00257754">
              <w:rPr>
                <w:color w:val="000000"/>
                <w:sz w:val="20"/>
                <w:szCs w:val="24"/>
              </w:rPr>
              <w:t>0%</w:t>
            </w:r>
            <w:r w:rsidRPr="00257754">
              <w:rPr>
                <w:color w:val="000000"/>
                <w:sz w:val="20"/>
                <w:szCs w:val="24"/>
              </w:rPr>
              <w:t>)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 xml:space="preserve">Расценка за </w:t>
            </w:r>
            <w:r w:rsidR="00B006A9" w:rsidRPr="00257754">
              <w:rPr>
                <w:color w:val="000000"/>
                <w:sz w:val="20"/>
                <w:szCs w:val="24"/>
              </w:rPr>
              <w:t>1 голову</w:t>
            </w:r>
            <w:r w:rsidRPr="00257754">
              <w:rPr>
                <w:color w:val="000000"/>
                <w:sz w:val="20"/>
                <w:szCs w:val="24"/>
              </w:rPr>
              <w:t xml:space="preserve"> приплода, руб.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Фонд оплаты</w:t>
            </w:r>
            <w:r w:rsidR="00B006A9" w:rsidRPr="00257754">
              <w:rPr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color w:val="000000"/>
                <w:sz w:val="20"/>
                <w:szCs w:val="24"/>
              </w:rPr>
              <w:t>за молоко, руб. (9</w:t>
            </w:r>
            <w:r w:rsidR="00B006A9" w:rsidRPr="00257754">
              <w:rPr>
                <w:color w:val="000000"/>
                <w:sz w:val="20"/>
                <w:szCs w:val="24"/>
              </w:rPr>
              <w:t>0%</w:t>
            </w:r>
            <w:r w:rsidRPr="00257754">
              <w:rPr>
                <w:color w:val="000000"/>
                <w:sz w:val="20"/>
                <w:szCs w:val="24"/>
              </w:rPr>
              <w:t>)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60"/>
          <w:jc w:val="center"/>
        </w:trPr>
        <w:tc>
          <w:tcPr>
            <w:tcW w:w="152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Расценка</w:t>
            </w:r>
            <w:r w:rsidR="00B006A9" w:rsidRPr="00257754">
              <w:rPr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color w:val="000000"/>
                <w:sz w:val="20"/>
                <w:szCs w:val="24"/>
              </w:rPr>
              <w:t>за 1 ц молока</w:t>
            </w:r>
            <w:r w:rsidR="00B006A9" w:rsidRPr="00257754">
              <w:rPr>
                <w:color w:val="000000"/>
                <w:sz w:val="20"/>
                <w:szCs w:val="24"/>
              </w:rPr>
              <w:t>,</w:t>
            </w:r>
            <w:r w:rsidRPr="00257754">
              <w:rPr>
                <w:color w:val="000000"/>
                <w:sz w:val="20"/>
                <w:szCs w:val="24"/>
              </w:rPr>
              <w:t xml:space="preserve"> руб.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1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76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r w:rsidRPr="00B006A9">
        <w:rPr>
          <w:b/>
          <w:color w:val="000000"/>
          <w:sz w:val="28"/>
          <w:szCs w:val="28"/>
        </w:rPr>
        <w:t>Расчет коллективных расценок в свиноводстве</w:t>
      </w:r>
    </w:p>
    <w:p w:rsid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Таблица 8</w:t>
      </w:r>
      <w:r w:rsidR="007B7D7C">
        <w:rPr>
          <w:color w:val="000000"/>
          <w:sz w:val="28"/>
          <w:szCs w:val="24"/>
        </w:rPr>
        <w:t xml:space="preserve">. </w:t>
      </w:r>
      <w:r w:rsidRPr="00B006A9">
        <w:rPr>
          <w:color w:val="000000"/>
          <w:sz w:val="28"/>
          <w:szCs w:val="24"/>
        </w:rPr>
        <w:t xml:space="preserve">Расчет расценки за 1 ц прироста живой массы для звена по обслуживанию ремонтного молодняка </w:t>
      </w:r>
      <w:r w:rsidRPr="00B006A9">
        <w:rPr>
          <w:iCs/>
          <w:color w:val="000000"/>
          <w:sz w:val="28"/>
          <w:szCs w:val="24"/>
        </w:rPr>
        <w:t>свиней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82"/>
        <w:gridCol w:w="5415"/>
      </w:tblGrid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Исходная информация и расчет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Состав звена: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3 оператора свинаря, 1 слесарь; 0,5 ночного свинаря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Звено обслуживает: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1500 гол. Свиней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Среднесуточный прирост живой массы, г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580</w:t>
            </w: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Норма производства продукции, ц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фонд оплаты членов звена, руб.</w:t>
            </w:r>
          </w:p>
          <w:p w:rsidR="00E8682C" w:rsidRPr="00257754" w:rsidRDefault="00E8682C" w:rsidP="00257754">
            <w:pPr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оператора – свинаря (4 разряд)</w:t>
            </w:r>
          </w:p>
          <w:p w:rsidR="00E8682C" w:rsidRPr="00257754" w:rsidRDefault="00E8682C" w:rsidP="00257754">
            <w:pPr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слесаря (3 разряд)</w:t>
            </w:r>
          </w:p>
          <w:p w:rsidR="00E8682C" w:rsidRPr="00257754" w:rsidRDefault="00E8682C" w:rsidP="00257754">
            <w:pPr>
              <w:widowControl/>
              <w:numPr>
                <w:ilvl w:val="0"/>
                <w:numId w:val="2"/>
              </w:numPr>
              <w:spacing w:line="360" w:lineRule="auto"/>
              <w:ind w:left="0"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ночной свинарь (</w:t>
            </w:r>
            <w:r w:rsidR="00B006A9" w:rsidRPr="00257754">
              <w:rPr>
                <w:color w:val="000000"/>
                <w:sz w:val="20"/>
                <w:szCs w:val="24"/>
              </w:rPr>
              <w:t>2 разряд</w:t>
            </w:r>
            <w:r w:rsidRPr="00257754">
              <w:rPr>
                <w:color w:val="000000"/>
                <w:sz w:val="20"/>
                <w:szCs w:val="24"/>
              </w:rPr>
              <w:t>)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Общий тарифный фонд оплаты всех членов звена, руб.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продукцию, руб. (5</w:t>
            </w:r>
            <w:r w:rsidR="00B006A9" w:rsidRPr="00257754">
              <w:rPr>
                <w:color w:val="000000"/>
                <w:sz w:val="20"/>
                <w:szCs w:val="24"/>
              </w:rPr>
              <w:t>0%</w:t>
            </w:r>
            <w:r w:rsidRPr="00257754">
              <w:rPr>
                <w:color w:val="000000"/>
                <w:sz w:val="20"/>
                <w:szCs w:val="24"/>
              </w:rPr>
              <w:t>)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фонд оплаты + доплата за продукцию, руб.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jc w:val="center"/>
        </w:trPr>
        <w:tc>
          <w:tcPr>
            <w:tcW w:w="208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Расценка за 1у прироста живой массы, руб.</w:t>
            </w:r>
          </w:p>
        </w:tc>
        <w:tc>
          <w:tcPr>
            <w:tcW w:w="291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7B7D7C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Задание:</w:t>
      </w:r>
      <w:r w:rsidRPr="00B006A9">
        <w:rPr>
          <w:color w:val="000000"/>
          <w:sz w:val="28"/>
          <w:szCs w:val="24"/>
        </w:rPr>
        <w:t xml:space="preserve"> Начислить заработную плату за продукцию и распределить ее в коллективе по обслуживанию дойного стада коров, если звеном в составе 4 операторов машинного доения и 3 скотников получено за месяц 340,6 ц молока и 12 телят. Звено обслуживает </w:t>
      </w:r>
      <w:r w:rsidR="00B006A9" w:rsidRPr="00B006A9">
        <w:rPr>
          <w:color w:val="000000"/>
          <w:sz w:val="28"/>
          <w:szCs w:val="24"/>
        </w:rPr>
        <w:t>12</w:t>
      </w:r>
      <w:r w:rsid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коров</w:t>
      </w:r>
      <w:r w:rsidRPr="00B006A9">
        <w:rPr>
          <w:color w:val="000000"/>
          <w:sz w:val="28"/>
          <w:szCs w:val="24"/>
        </w:rPr>
        <w:t xml:space="preserve"> с плановой продуктивностью 3500 кг в год.</w:t>
      </w:r>
    </w:p>
    <w:p w:rsidR="00E8682C" w:rsidRPr="00B006A9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  <w:r w:rsidR="00E8682C" w:rsidRPr="00B006A9">
        <w:rPr>
          <w:color w:val="000000"/>
          <w:sz w:val="28"/>
          <w:szCs w:val="24"/>
        </w:rPr>
        <w:t>Таблица 9</w:t>
      </w:r>
      <w:r>
        <w:rPr>
          <w:color w:val="000000"/>
          <w:sz w:val="28"/>
          <w:szCs w:val="24"/>
        </w:rPr>
        <w:t xml:space="preserve">. </w:t>
      </w:r>
      <w:r w:rsidR="00E8682C" w:rsidRPr="00B006A9">
        <w:rPr>
          <w:color w:val="000000"/>
          <w:sz w:val="28"/>
          <w:szCs w:val="24"/>
        </w:rPr>
        <w:t>Расчет расценки для оплаты труда членов звен</w:t>
      </w:r>
      <w:r>
        <w:rPr>
          <w:color w:val="000000"/>
          <w:sz w:val="28"/>
          <w:szCs w:val="24"/>
        </w:rPr>
        <w:t>я по обслуживанию дойного стада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00"/>
        <w:gridCol w:w="2797"/>
      </w:tblGrid>
      <w:tr w:rsidR="00E8682C" w:rsidRPr="00257754" w:rsidTr="00257754">
        <w:trPr>
          <w:cantSplit/>
          <w:trHeight w:hRule="exact" w:val="247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Расчет</w:t>
            </w:r>
          </w:p>
        </w:tc>
      </w:tr>
      <w:tr w:rsidR="00E8682C" w:rsidRPr="00257754" w:rsidTr="00257754">
        <w:trPr>
          <w:cantSplit/>
          <w:trHeight w:hRule="exact" w:val="393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Норма производства продукции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27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Молоко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05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Приплод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337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фонд оплаты труда членов звена, руб.: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63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Операторы машинного доения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27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Скотники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33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продукцию,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360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Доплата за прерывность в работе,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33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Тарифный фонд + доплаты, руб</w:t>
            </w:r>
            <w:r w:rsidR="00B006A9" w:rsidRPr="00257754">
              <w:rPr>
                <w:color w:val="000000"/>
                <w:sz w:val="20"/>
                <w:szCs w:val="24"/>
              </w:rPr>
              <w:t>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11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Фонд оплаты за приплод, руб</w:t>
            </w:r>
            <w:r w:rsidR="00B006A9" w:rsidRPr="00257754">
              <w:rPr>
                <w:color w:val="000000"/>
                <w:sz w:val="20"/>
                <w:szCs w:val="24"/>
              </w:rPr>
              <w:t>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333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Расценка за 1 голову приплода,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41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Фонд оплаты за молоко,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388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Расценка за 1 центнер молока,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57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Начислено за месяц,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21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За молоко,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413"/>
          <w:jc w:val="center"/>
        </w:trPr>
        <w:tc>
          <w:tcPr>
            <w:tcW w:w="3496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За приплод руб.</w:t>
            </w:r>
          </w:p>
        </w:tc>
        <w:tc>
          <w:tcPr>
            <w:tcW w:w="1504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Для распределения начисленного коллективного заработка (аванса) между работниками звена применяются коэффициенты реального трудового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вклада каждого члена звена в общие результаты труда коллектива. Степень трудового участия и качества работы определяется следующими факторами: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1 Базовый КТУ определяется в зависимости от сложности выполняемой работы через соотношение тарифных</w:t>
      </w:r>
      <w:r w:rsidRPr="00B006A9">
        <w:rPr>
          <w:bCs/>
          <w:color w:val="000000"/>
          <w:sz w:val="28"/>
          <w:szCs w:val="24"/>
        </w:rPr>
        <w:t xml:space="preserve"> ставок, по которым осуществляется</w:t>
      </w:r>
      <w:r w:rsidRPr="00B006A9">
        <w:rPr>
          <w:color w:val="000000"/>
          <w:sz w:val="28"/>
          <w:szCs w:val="24"/>
        </w:rPr>
        <w:t xml:space="preserve"> оплата труда работников разных профессий (коэффициент меж разрядной разницы) и тарифной ставки доярки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Каждому работнику величину базового КТУ устанавливают в начале года, а перед распределением коллективного заработка по итогам месяца базовый КТУ корректируется с учетом текущих результатов работы на коэффициент нагрузки (соотношения</w:t>
      </w:r>
      <w:r w:rsidRPr="00B006A9">
        <w:rPr>
          <w:bCs/>
          <w:color w:val="000000"/>
          <w:sz w:val="28"/>
          <w:szCs w:val="24"/>
        </w:rPr>
        <w:t xml:space="preserve"> фактически обслуживаемого </w:t>
      </w:r>
      <w:r w:rsidRPr="00B006A9">
        <w:rPr>
          <w:color w:val="000000"/>
          <w:sz w:val="28"/>
          <w:szCs w:val="24"/>
        </w:rPr>
        <w:t>поголовья скота к норме обслуживания).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2 КГУ продуктивности для работников дойного стада определяется соотношением продуктивности закрепленных коров к общему показателю продуктивности (надоя молока на 1 корову) в целом по звену.</w:t>
      </w:r>
    </w:p>
    <w:p w:rsid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Для работников обслуживающих молодняк крупного рогатого скота КТУ продуктивности (среднесуточного</w:t>
      </w:r>
      <w:r w:rsidRPr="00B006A9">
        <w:rPr>
          <w:bCs/>
          <w:color w:val="000000"/>
          <w:sz w:val="28"/>
          <w:szCs w:val="24"/>
        </w:rPr>
        <w:t xml:space="preserve"> прироста) определяется соотношением</w:t>
      </w:r>
      <w:r w:rsid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продуктивности закрепленного поголовья к плановому показателю продуктивности по возрастным группам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3 КТУ отношения к труду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при отсутствии замечаний и нарушений дисциплины равен 1. Перечень упущений,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за которые снижается данный коэффициент: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а) за каждый прогул, появление на работе в нетрезвом состоянии – 0,2;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б) за</w:t>
      </w:r>
      <w:r w:rsidRPr="00B006A9">
        <w:rPr>
          <w:color w:val="000000"/>
          <w:sz w:val="28"/>
          <w:szCs w:val="24"/>
        </w:rPr>
        <w:t xml:space="preserve"> систематическое опоздание на работу, недобросовестное отношение к труду и другие нарушения трудовой дисциплины </w:t>
      </w:r>
      <w:r w:rsidR="00B006A9">
        <w:rPr>
          <w:color w:val="000000"/>
          <w:sz w:val="28"/>
          <w:szCs w:val="24"/>
        </w:rPr>
        <w:t>–</w:t>
      </w:r>
      <w:r w:rsidRPr="00B006A9">
        <w:rPr>
          <w:color w:val="000000"/>
          <w:sz w:val="28"/>
          <w:szCs w:val="24"/>
        </w:rPr>
        <w:t>0,2;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в) за</w:t>
      </w:r>
      <w:r w:rsidRPr="00B006A9">
        <w:rPr>
          <w:color w:val="000000"/>
          <w:sz w:val="28"/>
          <w:szCs w:val="24"/>
        </w:rPr>
        <w:t xml:space="preserve"> невыполнение распоряжений бригадира и специалистов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0,1;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г) за</w:t>
      </w:r>
      <w:r w:rsidRPr="00B006A9">
        <w:rPr>
          <w:color w:val="000000"/>
          <w:sz w:val="28"/>
          <w:szCs w:val="24"/>
        </w:rPr>
        <w:t xml:space="preserve"> низкое качество работы (несвоевременная раздача кормов, антисанитарное состояние животных и рабочего места) –0,2.</w:t>
      </w:r>
    </w:p>
    <w:p w:rsid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д) за</w:t>
      </w:r>
      <w:r w:rsidRPr="00B006A9">
        <w:rPr>
          <w:color w:val="000000"/>
          <w:sz w:val="28"/>
          <w:szCs w:val="24"/>
        </w:rPr>
        <w:t xml:space="preserve"> хищения общественной собственности – 0,2;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е)</w:t>
      </w:r>
      <w:r w:rsidRPr="00B006A9">
        <w:rPr>
          <w:bCs/>
          <w:color w:val="000000"/>
          <w:sz w:val="28"/>
          <w:szCs w:val="24"/>
        </w:rPr>
        <w:t xml:space="preserve"> за</w:t>
      </w:r>
      <w:r w:rsidRPr="00B006A9">
        <w:rPr>
          <w:color w:val="000000"/>
          <w:sz w:val="28"/>
          <w:szCs w:val="24"/>
        </w:rPr>
        <w:t xml:space="preserve"> нарушение правил техники безопасности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0,2.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Затем все три указанные коэффициента трудового участия перемножаются и выводятся средний КТУ. При распределении коллективного заработка отработанные дни каждого работника звена с учетом совмещения профессий умножаются на средний КТУ и получают условно-отработанные дни. Сумма коллективного заработка делится на общее количество условно-отработанных дней всех работников и определяется средний заработок в расчете на 1 условный день. Зарплата каждому работнику начисляется умножением среднего</w:t>
      </w:r>
      <w:r w:rsidRPr="00B006A9">
        <w:rPr>
          <w:bCs/>
          <w:color w:val="000000"/>
          <w:sz w:val="28"/>
          <w:szCs w:val="24"/>
        </w:rPr>
        <w:t xml:space="preserve"> заработка на 1 условный день на</w:t>
      </w:r>
      <w:r w:rsid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их количество. Отдельным членам коллектива от суммы заработной платы за продукцию начисляется доплата за классность.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В таблице 10 рассчитайте базовые КТУ для работников животноводства.</w:t>
      </w:r>
    </w:p>
    <w:p w:rsidR="00E8682C" w:rsidRPr="007B7D7C" w:rsidRDefault="007B7D7C" w:rsidP="007B7D7C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br w:type="page"/>
      </w:r>
      <w:r w:rsidR="00E8682C" w:rsidRPr="007B7D7C">
        <w:rPr>
          <w:sz w:val="28"/>
          <w:szCs w:val="28"/>
        </w:rPr>
        <w:t>Таблица 10</w:t>
      </w:r>
      <w:r w:rsidRPr="007B7D7C">
        <w:rPr>
          <w:sz w:val="28"/>
          <w:szCs w:val="28"/>
        </w:rPr>
        <w:t xml:space="preserve">. </w:t>
      </w:r>
      <w:r w:rsidR="00E8682C" w:rsidRPr="007B7D7C">
        <w:rPr>
          <w:sz w:val="28"/>
          <w:szCs w:val="28"/>
        </w:rPr>
        <w:t>Базовые коэффициенты трудового участия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23"/>
        <w:gridCol w:w="1949"/>
        <w:gridCol w:w="2215"/>
        <w:gridCol w:w="3010"/>
      </w:tblGrid>
      <w:tr w:rsidR="00E8682C" w:rsidRPr="00257754" w:rsidTr="00257754">
        <w:trPr>
          <w:cantSplit/>
          <w:trHeight w:hRule="exact" w:val="300"/>
          <w:jc w:val="center"/>
        </w:trPr>
        <w:tc>
          <w:tcPr>
            <w:tcW w:w="11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Профессия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Разряд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Тарифная ставка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Базовый КТУ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60"/>
          <w:jc w:val="center"/>
        </w:trPr>
        <w:tc>
          <w:tcPr>
            <w:tcW w:w="11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Основные</w:t>
            </w:r>
            <w:r w:rsidR="00B006A9" w:rsidRPr="00257754">
              <w:rPr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color w:val="000000"/>
                <w:sz w:val="20"/>
                <w:szCs w:val="24"/>
              </w:rPr>
              <w:t>доярки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1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Доярки родильного отделения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60"/>
          <w:jc w:val="center"/>
        </w:trPr>
        <w:tc>
          <w:tcPr>
            <w:tcW w:w="11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Скотники</w:t>
            </w:r>
            <w:r w:rsidR="00B006A9" w:rsidRPr="00257754">
              <w:rPr>
                <w:color w:val="000000"/>
                <w:sz w:val="20"/>
                <w:szCs w:val="24"/>
              </w:rPr>
              <w:t xml:space="preserve"> </w:t>
            </w:r>
            <w:r w:rsidRPr="00257754">
              <w:rPr>
                <w:color w:val="000000"/>
                <w:sz w:val="20"/>
                <w:szCs w:val="24"/>
              </w:rPr>
              <w:t>дойного стада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-</w:t>
            </w: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280"/>
          <w:jc w:val="center"/>
        </w:trPr>
        <w:tc>
          <w:tcPr>
            <w:tcW w:w="11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>Слесарь – наладчик</w:t>
            </w:r>
          </w:p>
        </w:tc>
        <w:tc>
          <w:tcPr>
            <w:tcW w:w="10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  <w:tr w:rsidR="00E8682C" w:rsidRPr="00257754" w:rsidTr="00257754">
        <w:trPr>
          <w:cantSplit/>
          <w:trHeight w:hRule="exact" w:val="300"/>
          <w:jc w:val="center"/>
        </w:trPr>
        <w:tc>
          <w:tcPr>
            <w:tcW w:w="1142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  <w:r w:rsidRPr="00257754">
              <w:rPr>
                <w:color w:val="000000"/>
                <w:sz w:val="20"/>
                <w:szCs w:val="24"/>
              </w:rPr>
              <w:t xml:space="preserve">Техник </w:t>
            </w:r>
            <w:r w:rsidR="00B006A9" w:rsidRPr="00257754">
              <w:rPr>
                <w:color w:val="000000"/>
                <w:sz w:val="20"/>
                <w:szCs w:val="24"/>
              </w:rPr>
              <w:t xml:space="preserve">– </w:t>
            </w:r>
            <w:r w:rsidRPr="00257754">
              <w:rPr>
                <w:color w:val="000000"/>
                <w:sz w:val="20"/>
                <w:szCs w:val="24"/>
              </w:rPr>
              <w:t>осеменатор</w:t>
            </w:r>
          </w:p>
        </w:tc>
        <w:tc>
          <w:tcPr>
            <w:tcW w:w="1048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191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  <w:p w:rsidR="00E8682C" w:rsidRPr="00257754" w:rsidRDefault="00E8682C" w:rsidP="00257754">
            <w:pPr>
              <w:widowControl/>
              <w:spacing w:line="360" w:lineRule="auto"/>
              <w:ind w:firstLine="0"/>
              <w:rPr>
                <w:color w:val="000000"/>
                <w:sz w:val="20"/>
                <w:szCs w:val="24"/>
              </w:rPr>
            </w:pPr>
          </w:p>
        </w:tc>
      </w:tr>
    </w:tbl>
    <w:p w:rsidR="00B006A9" w:rsidRDefault="00B006A9" w:rsidP="00B006A9">
      <w:pPr>
        <w:pStyle w:val="FR1"/>
        <w:widowControl/>
        <w:tabs>
          <w:tab w:val="left" w:pos="15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E8682C" w:rsidRPr="007B7D7C" w:rsidRDefault="007B7D7C" w:rsidP="00B006A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прогрессивно-возрастающих расценок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>Методика расчета включает три момента: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>1</w:t>
      </w:r>
      <w:r w:rsidR="00B006A9">
        <w:rPr>
          <w:bCs/>
          <w:color w:val="000000"/>
          <w:sz w:val="28"/>
          <w:szCs w:val="24"/>
        </w:rPr>
        <w:t xml:space="preserve">. </w:t>
      </w:r>
      <w:r w:rsidR="00B006A9" w:rsidRPr="00B006A9">
        <w:rPr>
          <w:color w:val="000000"/>
          <w:sz w:val="28"/>
          <w:szCs w:val="24"/>
        </w:rPr>
        <w:t>Ус</w:t>
      </w:r>
      <w:r w:rsidRPr="00B006A9">
        <w:rPr>
          <w:color w:val="000000"/>
          <w:sz w:val="28"/>
          <w:szCs w:val="24"/>
        </w:rPr>
        <w:t>тановление шкалы продуктивности скота. Для построения шкалы продуктивности необходимо установить минимальный и максимальный уровень продуктивности. Минимальную продуктивность в шкале определяют по уровню,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предусмотренному нормой производства, </w:t>
      </w:r>
      <w:r w:rsidR="00B006A9">
        <w:rPr>
          <w:color w:val="000000"/>
          <w:sz w:val="28"/>
          <w:szCs w:val="24"/>
        </w:rPr>
        <w:t>т.е.</w:t>
      </w:r>
      <w:r w:rsidRPr="00B006A9">
        <w:rPr>
          <w:color w:val="000000"/>
          <w:sz w:val="28"/>
          <w:szCs w:val="24"/>
        </w:rPr>
        <w:t xml:space="preserve"> сложившейся в хозяйстве в среднем за прошедшие 3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>5</w:t>
      </w:r>
      <w:r w:rsidRPr="00B006A9">
        <w:rPr>
          <w:color w:val="000000"/>
          <w:sz w:val="28"/>
          <w:szCs w:val="24"/>
        </w:rPr>
        <w:t xml:space="preserve"> лет. Максимальная продуктивность животных устанавливается в соответствии с инструкциями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по бонитировке скота или на уровне передовиков района или области.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bCs/>
          <w:color w:val="000000"/>
          <w:sz w:val="28"/>
          <w:szCs w:val="24"/>
        </w:rPr>
        <w:t xml:space="preserve">2. </w:t>
      </w:r>
      <w:r w:rsidRPr="00B006A9">
        <w:rPr>
          <w:color w:val="000000"/>
          <w:sz w:val="28"/>
          <w:szCs w:val="24"/>
        </w:rPr>
        <w:t xml:space="preserve">Определение фонда заработной платы. При расчете прогрессивно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возрастающих расценок берется плановый тарифный фонд зарплаты, доплата за продукцию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25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>50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к плановому тарифному фонду, премии за перевыполнение плана, дополнительная оплата за превышение продуктивности, более полное сохранение обслуживаемого поголовья, улучшение качества животноводческой продукции, доплата за прерывность в работе. Доплаты за классность, надбавки за стаж работы в расчет расценок не включаются и выплачиваются индивидуально каждому работнику. Дополнительная оплата (поощрение) за повышение продуктивности, более полное сохранение обслуживаемого поголовья, улучшение качества животноводческой продукции включается в расчет в размере одного среднемесячного заработка или 8,</w:t>
      </w:r>
      <w:r w:rsidR="00B006A9" w:rsidRPr="00B006A9">
        <w:rPr>
          <w:color w:val="000000"/>
          <w:sz w:val="28"/>
          <w:szCs w:val="24"/>
        </w:rPr>
        <w:t>3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годового заработка. Размер</w:t>
      </w:r>
      <w:r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всех премий рабочим животноводства составляет 5 месячных заработков или 41,</w:t>
      </w:r>
      <w:r w:rsidR="00B006A9" w:rsidRPr="00B006A9">
        <w:rPr>
          <w:color w:val="000000"/>
          <w:sz w:val="28"/>
          <w:szCs w:val="24"/>
        </w:rPr>
        <w:t>7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годового заработка рабочих. Общая сумма поощрения (дополнительная оплата и премии) составляет 5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(8,3 +41,7).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3 </w:t>
      </w:r>
      <w:r w:rsidRPr="00B006A9">
        <w:rPr>
          <w:bCs/>
          <w:color w:val="000000"/>
          <w:sz w:val="28"/>
          <w:szCs w:val="24"/>
        </w:rPr>
        <w:t xml:space="preserve">Расчет шкал прогрессивно </w:t>
      </w:r>
      <w:r w:rsidR="00B006A9">
        <w:rPr>
          <w:bCs/>
          <w:color w:val="000000"/>
          <w:sz w:val="28"/>
          <w:szCs w:val="24"/>
        </w:rPr>
        <w:t>–</w:t>
      </w:r>
      <w:r w:rsidR="00B006A9" w:rsidRPr="00B006A9">
        <w:rPr>
          <w:bCs/>
          <w:color w:val="000000"/>
          <w:sz w:val="28"/>
          <w:szCs w:val="24"/>
        </w:rPr>
        <w:t xml:space="preserve"> </w:t>
      </w:r>
      <w:r w:rsidRPr="00B006A9">
        <w:rPr>
          <w:bCs/>
          <w:color w:val="000000"/>
          <w:sz w:val="28"/>
          <w:szCs w:val="24"/>
        </w:rPr>
        <w:t>возрастающих расценок за продукцию.</w:t>
      </w:r>
      <w:r w:rsidRPr="00B006A9">
        <w:rPr>
          <w:color w:val="000000"/>
          <w:sz w:val="28"/>
          <w:szCs w:val="24"/>
        </w:rPr>
        <w:t xml:space="preserve"> При достижении минимальной продуктивности премию за продукцию не начисляются совсем, а дополнительная оплата выплачивается не более половины ее предельного размера, </w:t>
      </w:r>
      <w:r w:rsidR="00B006A9">
        <w:rPr>
          <w:color w:val="000000"/>
          <w:sz w:val="28"/>
          <w:szCs w:val="24"/>
        </w:rPr>
        <w:t>т.е.</w:t>
      </w:r>
      <w:r w:rsidRPr="00B006A9">
        <w:rPr>
          <w:color w:val="000000"/>
          <w:sz w:val="28"/>
          <w:szCs w:val="24"/>
        </w:rPr>
        <w:t xml:space="preserve"> </w:t>
      </w:r>
      <w:r w:rsidR="00B006A9" w:rsidRPr="00B006A9">
        <w:rPr>
          <w:color w:val="000000"/>
          <w:sz w:val="28"/>
          <w:szCs w:val="24"/>
        </w:rPr>
        <w:t>4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заработной платы. При максимальной продуктивности в расчет расценок премии начисляются в максимальном размере – 41,</w:t>
      </w:r>
      <w:r w:rsidR="00B006A9" w:rsidRPr="00B006A9">
        <w:rPr>
          <w:color w:val="000000"/>
          <w:sz w:val="28"/>
          <w:szCs w:val="24"/>
        </w:rPr>
        <w:t>7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, дополнительная оплата –8,</w:t>
      </w:r>
      <w:r w:rsidR="00B006A9" w:rsidRPr="00B006A9">
        <w:rPr>
          <w:color w:val="000000"/>
          <w:sz w:val="28"/>
          <w:szCs w:val="24"/>
        </w:rPr>
        <w:t>3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. Исходя из этого определяют размер дополнительной оплаты и премий на каждый интервал продуктивности в шкале. Размер дополнительной оплаты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на одну градацию (интервал продуктивности) определяется путем вычитания из предельного уровня (8,</w:t>
      </w:r>
      <w:r w:rsidR="00B006A9" w:rsidRPr="00B006A9">
        <w:rPr>
          <w:color w:val="000000"/>
          <w:sz w:val="28"/>
          <w:szCs w:val="24"/>
        </w:rPr>
        <w:t>3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заработка) размера, предусмотренного на минимальную продуктивность и деления полученной разности на число градаций в шкале минус одна грация по минимальной продуктивности. Размер премий на одну градацию рассчитывается также путем деления максимального размера</w:t>
      </w:r>
      <w:r w:rsidRPr="00B006A9">
        <w:rPr>
          <w:bCs/>
          <w:color w:val="000000"/>
          <w:sz w:val="28"/>
          <w:szCs w:val="24"/>
        </w:rPr>
        <w:t xml:space="preserve"> на число граций минус одну, (при дости</w:t>
      </w:r>
      <w:r w:rsidRPr="00B006A9">
        <w:rPr>
          <w:color w:val="000000"/>
          <w:sz w:val="28"/>
          <w:szCs w:val="24"/>
        </w:rPr>
        <w:t>жении минимальной продуктивности премий не начисляют). В молочном скотоводстве расценки начисляют раздельно за молоко и приплод.</w:t>
      </w:r>
    </w:p>
    <w:p w:rsidR="00E8682C" w:rsidRPr="00B006A9" w:rsidRDefault="00E8682C" w:rsidP="00B006A9">
      <w:pPr>
        <w:widowControl/>
        <w:spacing w:line="360" w:lineRule="auto"/>
        <w:ind w:firstLine="709"/>
        <w:rPr>
          <w:color w:val="000000"/>
          <w:sz w:val="28"/>
          <w:szCs w:val="24"/>
        </w:rPr>
      </w:pPr>
      <w:r w:rsidRPr="00B006A9">
        <w:rPr>
          <w:color w:val="000000"/>
          <w:sz w:val="28"/>
          <w:szCs w:val="24"/>
        </w:rPr>
        <w:t xml:space="preserve">Задание: Рассчитать прогрессивно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возрастающие расценки за молоко для операторов машинного доения.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При </w:t>
      </w:r>
      <w:r w:rsidRPr="00B006A9">
        <w:rPr>
          <w:iCs/>
          <w:color w:val="000000"/>
          <w:sz w:val="28"/>
          <w:szCs w:val="24"/>
        </w:rPr>
        <w:t>условии: поголовье коров на ферме 400 голов.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Численность операторов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8 человек. Минимальная продуктивность по ферме установлена 3300 кг молока, она составляет 6</w:t>
      </w:r>
      <w:r w:rsidR="00B006A9" w:rsidRPr="00B006A9">
        <w:rPr>
          <w:color w:val="000000"/>
          <w:sz w:val="28"/>
          <w:szCs w:val="24"/>
        </w:rPr>
        <w:t>5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к уровню,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предусмотренному инструкцией по бонитировке стада. Число градаций в шкале продуктивности –11.</w:t>
      </w:r>
      <w:r w:rsid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На оплату за молоко выделено 9</w:t>
      </w:r>
      <w:r w:rsidR="00B006A9" w:rsidRPr="00B006A9">
        <w:rPr>
          <w:color w:val="000000"/>
          <w:sz w:val="28"/>
          <w:szCs w:val="24"/>
        </w:rPr>
        <w:t>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тарифного фонда заработной платы. Согласно положению разрешено доплату за продукцию установить при, достижении удоя от1 коровы 3300 </w:t>
      </w:r>
      <w:r w:rsidRPr="00B006A9">
        <w:rPr>
          <w:iCs/>
          <w:color w:val="000000"/>
          <w:sz w:val="28"/>
          <w:szCs w:val="24"/>
        </w:rPr>
        <w:t xml:space="preserve">кг </w:t>
      </w:r>
      <w:r w:rsidR="00B006A9">
        <w:rPr>
          <w:iCs/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12</w:t>
      </w:r>
      <w:r w:rsidR="00B006A9" w:rsidRPr="00B006A9">
        <w:rPr>
          <w:color w:val="000000"/>
          <w:sz w:val="28"/>
          <w:szCs w:val="24"/>
        </w:rPr>
        <w:t>5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>, 4500</w:t>
      </w:r>
      <w:r w:rsidR="00B006A9">
        <w:rPr>
          <w:color w:val="000000"/>
          <w:sz w:val="28"/>
          <w:szCs w:val="24"/>
        </w:rPr>
        <w:t xml:space="preserve"> –</w:t>
      </w:r>
      <w:r w:rsidR="00B006A9" w:rsidRPr="00B006A9">
        <w:rPr>
          <w:color w:val="000000"/>
          <w:sz w:val="28"/>
          <w:szCs w:val="24"/>
        </w:rPr>
        <w:t xml:space="preserve"> 150</w:t>
      </w:r>
      <w:r w:rsidR="00B006A9">
        <w:rPr>
          <w:color w:val="000000"/>
          <w:sz w:val="28"/>
          <w:szCs w:val="24"/>
        </w:rPr>
        <w:t>%</w:t>
      </w:r>
      <w:r w:rsidRPr="00B006A9">
        <w:rPr>
          <w:color w:val="000000"/>
          <w:sz w:val="28"/>
          <w:szCs w:val="24"/>
        </w:rPr>
        <w:t xml:space="preserve"> тарифного фонда. Минимальный выход телят в расчете на 100</w:t>
      </w:r>
      <w:r w:rsidRPr="00B006A9">
        <w:rPr>
          <w:bCs/>
          <w:color w:val="000000"/>
          <w:sz w:val="28"/>
          <w:szCs w:val="24"/>
        </w:rPr>
        <w:t xml:space="preserve"> коров и нетелей запланирован в</w:t>
      </w:r>
      <w:r w:rsidR="00B006A9">
        <w:rPr>
          <w:bCs/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размере 89 голов, максимальный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 xml:space="preserve">99 голов. Интервал выхода телят в шкале продуктивности </w:t>
      </w:r>
      <w:r w:rsidR="00B006A9">
        <w:rPr>
          <w:color w:val="000000"/>
          <w:sz w:val="28"/>
          <w:szCs w:val="24"/>
        </w:rPr>
        <w:t>–</w:t>
      </w:r>
      <w:r w:rsidR="00B006A9" w:rsidRPr="00B006A9">
        <w:rPr>
          <w:color w:val="000000"/>
          <w:sz w:val="28"/>
          <w:szCs w:val="24"/>
        </w:rPr>
        <w:t xml:space="preserve"> </w:t>
      </w:r>
      <w:r w:rsidRPr="00B006A9">
        <w:rPr>
          <w:color w:val="000000"/>
          <w:sz w:val="28"/>
          <w:szCs w:val="24"/>
        </w:rPr>
        <w:t>1 голова.</w:t>
      </w:r>
      <w:bookmarkStart w:id="0" w:name="_GoBack"/>
      <w:bookmarkEnd w:id="0"/>
    </w:p>
    <w:sectPr w:rsidR="00E8682C" w:rsidRPr="00B006A9" w:rsidSect="00B006A9">
      <w:pgSz w:w="11900" w:h="16838"/>
      <w:pgMar w:top="1134" w:right="850" w:bottom="1134" w:left="1701" w:header="720" w:footer="720" w:gutter="0"/>
      <w:cols w:space="60"/>
      <w:titlePg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7300"/>
    <w:multiLevelType w:val="hybridMultilevel"/>
    <w:tmpl w:val="B6A2F192"/>
    <w:lvl w:ilvl="0" w:tplc="9DD81876">
      <w:start w:val="1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E0AC2"/>
    <w:multiLevelType w:val="hybridMultilevel"/>
    <w:tmpl w:val="CD54A40E"/>
    <w:lvl w:ilvl="0" w:tplc="A08A5C9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210588B"/>
    <w:multiLevelType w:val="hybridMultilevel"/>
    <w:tmpl w:val="07304004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6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82C"/>
    <w:rsid w:val="002050EE"/>
    <w:rsid w:val="00257754"/>
    <w:rsid w:val="007B7D7C"/>
    <w:rsid w:val="00936537"/>
    <w:rsid w:val="00B006A9"/>
    <w:rsid w:val="00E45369"/>
    <w:rsid w:val="00E4598C"/>
    <w:rsid w:val="00E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F4AC9D-46D7-429A-8B88-394B2C96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40" w:lineRule="auto"/>
      <w:ind w:left="760" w:firstLine="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20" w:line="280" w:lineRule="auto"/>
      <w:ind w:left="440" w:firstLine="0"/>
      <w:jc w:val="center"/>
      <w:outlineLvl w:val="1"/>
    </w:pPr>
    <w:rPr>
      <w:b/>
      <w:bCs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20" w:lineRule="auto"/>
      <w:ind w:left="4600" w:firstLine="0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40" w:lineRule="auto"/>
      <w:ind w:left="4400" w:firstLine="0"/>
      <w:outlineLvl w:val="3"/>
    </w:pPr>
    <w:rPr>
      <w:b/>
      <w:b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280" w:line="240" w:lineRule="auto"/>
      <w:ind w:left="2040"/>
      <w:jc w:val="left"/>
      <w:outlineLvl w:val="4"/>
    </w:pPr>
    <w:rPr>
      <w:b/>
      <w:bCs/>
      <w:color w:val="000000"/>
      <w:sz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7620"/>
      </w:tabs>
      <w:spacing w:before="140" w:line="240" w:lineRule="auto"/>
      <w:ind w:firstLine="0"/>
      <w:jc w:val="center"/>
      <w:outlineLvl w:val="5"/>
    </w:pPr>
    <w:rPr>
      <w:bCs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56"/>
      <w:szCs w:val="56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before="60"/>
      <w:jc w:val="right"/>
    </w:pPr>
    <w:rPr>
      <w:rFonts w:ascii="Arial" w:hAnsi="Arial" w:cs="Arial"/>
      <w:sz w:val="28"/>
      <w:szCs w:val="28"/>
    </w:rPr>
  </w:style>
  <w:style w:type="paragraph" w:styleId="a3">
    <w:name w:val="Body Text Indent"/>
    <w:basedOn w:val="a"/>
    <w:link w:val="a4"/>
    <w:uiPriority w:val="99"/>
    <w:pPr>
      <w:spacing w:before="20"/>
      <w:ind w:firstLine="102"/>
      <w:jc w:val="left"/>
    </w:pPr>
    <w:rPr>
      <w:color w:val="000000"/>
      <w:sz w:val="24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21">
    <w:name w:val="Body Text Indent 2"/>
    <w:basedOn w:val="a"/>
    <w:link w:val="22"/>
    <w:uiPriority w:val="99"/>
    <w:pPr>
      <w:spacing w:line="260" w:lineRule="auto"/>
    </w:pPr>
    <w:rPr>
      <w:color w:val="000000"/>
      <w:sz w:val="24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customStyle="1" w:styleId="font5">
    <w:name w:val="font5"/>
    <w:basedOn w:val="a"/>
    <w:uiPriority w:val="9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24">
    <w:name w:val="xl24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xl25">
    <w:name w:val="xl25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26">
    <w:name w:val="xl26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27">
    <w:name w:val="xl2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28">
    <w:name w:val="xl28"/>
    <w:basedOn w:val="a"/>
    <w:uiPriority w:val="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29">
    <w:name w:val="xl29"/>
    <w:basedOn w:val="a"/>
    <w:uiPriority w:val="99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30">
    <w:name w:val="xl30"/>
    <w:basedOn w:val="a"/>
    <w:uiPriority w:val="9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31">
    <w:name w:val="xl31"/>
    <w:basedOn w:val="a"/>
    <w:uiPriority w:val="9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32">
    <w:name w:val="xl32"/>
    <w:basedOn w:val="a"/>
    <w:uiPriority w:val="9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33">
    <w:name w:val="xl33"/>
    <w:basedOn w:val="a"/>
    <w:uiPriority w:val="9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34">
    <w:name w:val="xl3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35">
    <w:name w:val="xl35"/>
    <w:basedOn w:val="a"/>
    <w:uiPriority w:val="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36">
    <w:name w:val="xl36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xl37">
    <w:name w:val="xl37"/>
    <w:basedOn w:val="a"/>
    <w:uiPriority w:val="99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38">
    <w:name w:val="xl38"/>
    <w:basedOn w:val="a"/>
    <w:uiPriority w:val="9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39">
    <w:name w:val="xl39"/>
    <w:basedOn w:val="a"/>
    <w:uiPriority w:val="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41">
    <w:name w:val="xl41"/>
    <w:basedOn w:val="a"/>
    <w:uiPriority w:val="99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color w:val="000000"/>
      <w:sz w:val="24"/>
      <w:szCs w:val="24"/>
    </w:rPr>
  </w:style>
  <w:style w:type="paragraph" w:customStyle="1" w:styleId="xl42">
    <w:name w:val="xl42"/>
    <w:basedOn w:val="a"/>
    <w:uiPriority w:val="9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43">
    <w:name w:val="xl43"/>
    <w:basedOn w:val="a"/>
    <w:uiPriority w:val="99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44">
    <w:name w:val="xl44"/>
    <w:basedOn w:val="a"/>
    <w:uiPriority w:val="9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xl45">
    <w:name w:val="xl45"/>
    <w:basedOn w:val="a"/>
    <w:uiPriority w:val="9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</w:pPr>
    <w:rPr>
      <w:color w:val="000000"/>
      <w:sz w:val="24"/>
      <w:szCs w:val="24"/>
    </w:rPr>
  </w:style>
  <w:style w:type="paragraph" w:customStyle="1" w:styleId="xl46">
    <w:name w:val="xl46"/>
    <w:basedOn w:val="a"/>
    <w:uiPriority w:val="9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47">
    <w:name w:val="xl47"/>
    <w:basedOn w:val="a"/>
    <w:uiPriority w:val="9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  <w:u w:val="single"/>
    </w:rPr>
  </w:style>
  <w:style w:type="paragraph" w:customStyle="1" w:styleId="xl48">
    <w:name w:val="xl48"/>
    <w:basedOn w:val="a"/>
    <w:uiPriority w:val="9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 Unicode MS"/>
      <w:sz w:val="24"/>
      <w:szCs w:val="24"/>
    </w:rPr>
  </w:style>
  <w:style w:type="paragraph" w:customStyle="1" w:styleId="xl49">
    <w:name w:val="xl49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50">
    <w:name w:val="xl50"/>
    <w:basedOn w:val="a"/>
    <w:uiPriority w:val="9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51">
    <w:name w:val="xl51"/>
    <w:basedOn w:val="a"/>
    <w:uiPriority w:val="99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xl52">
    <w:name w:val="xl52"/>
    <w:basedOn w:val="a"/>
    <w:uiPriority w:val="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</w:pPr>
    <w:rPr>
      <w:color w:val="000000"/>
      <w:sz w:val="24"/>
      <w:szCs w:val="24"/>
    </w:rPr>
  </w:style>
  <w:style w:type="paragraph" w:customStyle="1" w:styleId="xl53">
    <w:name w:val="xl53"/>
    <w:basedOn w:val="a"/>
    <w:uiPriority w:val="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cs="Arial Unicode MS"/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240" w:lineRule="auto"/>
      <w:ind w:right="400"/>
    </w:pPr>
    <w:rPr>
      <w:color w:val="000000"/>
      <w:sz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Body Text"/>
    <w:basedOn w:val="a"/>
    <w:link w:val="a6"/>
    <w:uiPriority w:val="99"/>
    <w:pPr>
      <w:spacing w:line="260" w:lineRule="auto"/>
      <w:ind w:right="400" w:firstLine="0"/>
      <w:jc w:val="left"/>
    </w:pPr>
    <w:rPr>
      <w:color w:val="000000"/>
      <w:sz w:val="24"/>
    </w:rPr>
  </w:style>
  <w:style w:type="character" w:customStyle="1" w:styleId="a6">
    <w:name w:val="Основной текст Знак"/>
    <w:link w:val="a5"/>
    <w:uiPriority w:val="99"/>
    <w:semiHidden/>
  </w:style>
  <w:style w:type="paragraph" w:styleId="a7">
    <w:name w:val="Block Text"/>
    <w:basedOn w:val="a"/>
    <w:uiPriority w:val="99"/>
    <w:pPr>
      <w:spacing w:line="240" w:lineRule="auto"/>
      <w:ind w:left="920" w:right="5396" w:firstLine="3333"/>
      <w:jc w:val="center"/>
    </w:pPr>
    <w:rPr>
      <w:color w:val="000000"/>
      <w:sz w:val="24"/>
    </w:rPr>
  </w:style>
  <w:style w:type="paragraph" w:styleId="23">
    <w:name w:val="Body Text 2"/>
    <w:basedOn w:val="a"/>
    <w:link w:val="24"/>
    <w:uiPriority w:val="99"/>
    <w:pPr>
      <w:spacing w:before="40" w:line="260" w:lineRule="auto"/>
      <w:ind w:firstLine="0"/>
      <w:jc w:val="center"/>
    </w:pPr>
    <w:rPr>
      <w:color w:val="000000"/>
      <w:sz w:val="24"/>
      <w:szCs w:val="18"/>
    </w:rPr>
  </w:style>
  <w:style w:type="character" w:customStyle="1" w:styleId="24">
    <w:name w:val="Основной текст 2 Знак"/>
    <w:link w:val="23"/>
    <w:uiPriority w:val="99"/>
    <w:semiHidden/>
  </w:style>
  <w:style w:type="paragraph" w:styleId="33">
    <w:name w:val="Body Text 3"/>
    <w:basedOn w:val="a"/>
    <w:link w:val="34"/>
    <w:uiPriority w:val="99"/>
    <w:pPr>
      <w:framePr w:hSpace="180" w:wrap="around" w:vAnchor="text" w:hAnchor="margin" w:y="138"/>
      <w:spacing w:line="260" w:lineRule="auto"/>
      <w:ind w:firstLine="0"/>
      <w:jc w:val="left"/>
    </w:pPr>
    <w:rPr>
      <w:color w:val="000000"/>
      <w:sz w:val="24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8">
    <w:name w:val="caption"/>
    <w:basedOn w:val="a"/>
    <w:next w:val="a"/>
    <w:uiPriority w:val="99"/>
    <w:qFormat/>
    <w:pPr>
      <w:spacing w:before="440" w:line="240" w:lineRule="auto"/>
      <w:ind w:left="4040"/>
      <w:jc w:val="left"/>
    </w:pPr>
    <w:rPr>
      <w:b/>
      <w:color w:val="000000"/>
      <w:sz w:val="24"/>
    </w:rPr>
  </w:style>
  <w:style w:type="table" w:styleId="11">
    <w:name w:val="Table Grid 1"/>
    <w:basedOn w:val="a1"/>
    <w:uiPriority w:val="99"/>
    <w:rsid w:val="00B006A9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4773</Words>
  <Characters>27208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Технологический институт</vt:lpstr>
    </vt:vector>
  </TitlesOfParts>
  <Company/>
  <LinksUpToDate>false</LinksUpToDate>
  <CharactersWithSpaces>31918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Технологический институт</dc:title>
  <dc:subject/>
  <dc:creator>User</dc:creator>
  <cp:keywords/>
  <dc:description/>
  <cp:lastModifiedBy>admin</cp:lastModifiedBy>
  <cp:revision>2</cp:revision>
  <cp:lastPrinted>2006-09-18T18:26:00Z</cp:lastPrinted>
  <dcterms:created xsi:type="dcterms:W3CDTF">2014-02-27T10:55:00Z</dcterms:created>
  <dcterms:modified xsi:type="dcterms:W3CDTF">2014-02-27T10:55:00Z</dcterms:modified>
</cp:coreProperties>
</file>