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62" w:rsidRDefault="00FF27C1">
      <w:pPr>
        <w:pStyle w:val="11"/>
        <w:jc w:val="center"/>
        <w:rPr>
          <w:sz w:val="32"/>
        </w:rPr>
      </w:pPr>
      <w:r>
        <w:rPr>
          <w:sz w:val="32"/>
        </w:rPr>
        <w:t>содержание</w:t>
      </w:r>
    </w:p>
    <w:p w:rsidR="00262962" w:rsidRDefault="00262962"/>
    <w:p w:rsidR="00262962" w:rsidRDefault="00262962"/>
    <w:p w:rsidR="00262962" w:rsidRDefault="00262962"/>
    <w:p w:rsidR="00262962" w:rsidRDefault="00262962"/>
    <w:p w:rsidR="00262962" w:rsidRDefault="00FF27C1">
      <w:pPr>
        <w:pStyle w:val="11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"1-2" \h \z \u </w:instrText>
      </w:r>
      <w:r>
        <w:rPr>
          <w:sz w:val="28"/>
          <w:szCs w:val="28"/>
        </w:rPr>
        <w:fldChar w:fldCharType="separate"/>
      </w:r>
      <w:hyperlink w:anchor="_Toc183603091" w:history="1">
        <w:r>
          <w:rPr>
            <w:rStyle w:val="a3"/>
            <w:noProof/>
            <w:sz w:val="28"/>
            <w:szCs w:val="28"/>
          </w:rPr>
          <w:t>Введение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_Toc183603091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:rsidR="00262962" w:rsidRDefault="00C038C9">
      <w:pPr>
        <w:pStyle w:val="11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83603092" w:history="1">
        <w:r w:rsidR="00FF27C1">
          <w:rPr>
            <w:rStyle w:val="a3"/>
            <w:noProof/>
            <w:sz w:val="28"/>
            <w:szCs w:val="28"/>
          </w:rPr>
          <w:t>Понятие малого бизнеса</w:t>
        </w:r>
        <w:r w:rsidR="00FF27C1">
          <w:rPr>
            <w:noProof/>
            <w:webHidden/>
            <w:sz w:val="28"/>
            <w:szCs w:val="28"/>
          </w:rPr>
          <w:tab/>
        </w:r>
        <w:r w:rsidR="00FF27C1">
          <w:rPr>
            <w:noProof/>
            <w:webHidden/>
            <w:sz w:val="28"/>
            <w:szCs w:val="28"/>
          </w:rPr>
          <w:fldChar w:fldCharType="begin"/>
        </w:r>
        <w:r w:rsidR="00FF27C1">
          <w:rPr>
            <w:noProof/>
            <w:webHidden/>
            <w:sz w:val="28"/>
            <w:szCs w:val="28"/>
          </w:rPr>
          <w:instrText xml:space="preserve"> PAGEREF _Toc183603092 \h </w:instrText>
        </w:r>
        <w:r w:rsidR="00FF27C1">
          <w:rPr>
            <w:noProof/>
            <w:webHidden/>
            <w:sz w:val="28"/>
            <w:szCs w:val="28"/>
          </w:rPr>
        </w:r>
        <w:r w:rsidR="00FF27C1">
          <w:rPr>
            <w:noProof/>
            <w:webHidden/>
            <w:sz w:val="28"/>
            <w:szCs w:val="28"/>
          </w:rPr>
          <w:fldChar w:fldCharType="separate"/>
        </w:r>
        <w:r w:rsidR="00FF27C1">
          <w:rPr>
            <w:noProof/>
            <w:webHidden/>
            <w:sz w:val="28"/>
            <w:szCs w:val="28"/>
          </w:rPr>
          <w:t>4</w:t>
        </w:r>
        <w:r w:rsidR="00FF27C1">
          <w:rPr>
            <w:noProof/>
            <w:webHidden/>
            <w:sz w:val="28"/>
            <w:szCs w:val="28"/>
          </w:rPr>
          <w:fldChar w:fldCharType="end"/>
        </w:r>
      </w:hyperlink>
    </w:p>
    <w:p w:rsidR="00262962" w:rsidRDefault="00C038C9">
      <w:pPr>
        <w:pStyle w:val="11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83603093" w:history="1">
        <w:r w:rsidR="00FF27C1">
          <w:rPr>
            <w:rStyle w:val="a3"/>
            <w:noProof/>
            <w:sz w:val="28"/>
            <w:szCs w:val="28"/>
          </w:rPr>
          <w:t>История развития предпринимательства в России</w:t>
        </w:r>
        <w:r w:rsidR="00FF27C1">
          <w:rPr>
            <w:noProof/>
            <w:webHidden/>
            <w:sz w:val="28"/>
            <w:szCs w:val="28"/>
          </w:rPr>
          <w:tab/>
        </w:r>
        <w:r w:rsidR="00FF27C1">
          <w:rPr>
            <w:noProof/>
            <w:webHidden/>
            <w:sz w:val="28"/>
            <w:szCs w:val="28"/>
          </w:rPr>
          <w:fldChar w:fldCharType="begin"/>
        </w:r>
        <w:r w:rsidR="00FF27C1">
          <w:rPr>
            <w:noProof/>
            <w:webHidden/>
            <w:sz w:val="28"/>
            <w:szCs w:val="28"/>
          </w:rPr>
          <w:instrText xml:space="preserve"> PAGEREF _Toc183603093 \h </w:instrText>
        </w:r>
        <w:r w:rsidR="00FF27C1">
          <w:rPr>
            <w:noProof/>
            <w:webHidden/>
            <w:sz w:val="28"/>
            <w:szCs w:val="28"/>
          </w:rPr>
        </w:r>
        <w:r w:rsidR="00FF27C1">
          <w:rPr>
            <w:noProof/>
            <w:webHidden/>
            <w:sz w:val="28"/>
            <w:szCs w:val="28"/>
          </w:rPr>
          <w:fldChar w:fldCharType="separate"/>
        </w:r>
        <w:r w:rsidR="00FF27C1">
          <w:rPr>
            <w:noProof/>
            <w:webHidden/>
            <w:sz w:val="28"/>
            <w:szCs w:val="28"/>
          </w:rPr>
          <w:t>5</w:t>
        </w:r>
        <w:r w:rsidR="00FF27C1">
          <w:rPr>
            <w:noProof/>
            <w:webHidden/>
            <w:sz w:val="28"/>
            <w:szCs w:val="28"/>
          </w:rPr>
          <w:fldChar w:fldCharType="end"/>
        </w:r>
      </w:hyperlink>
    </w:p>
    <w:p w:rsidR="00262962" w:rsidRDefault="00C038C9">
      <w:pPr>
        <w:pStyle w:val="11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83603094" w:history="1">
        <w:r w:rsidR="00FF27C1">
          <w:rPr>
            <w:rStyle w:val="a3"/>
            <w:noProof/>
            <w:sz w:val="28"/>
            <w:szCs w:val="28"/>
          </w:rPr>
          <w:t>Малый и средний бизнес России</w:t>
        </w:r>
        <w:r w:rsidR="00FF27C1">
          <w:rPr>
            <w:noProof/>
            <w:webHidden/>
            <w:sz w:val="28"/>
            <w:szCs w:val="28"/>
          </w:rPr>
          <w:tab/>
        </w:r>
        <w:r w:rsidR="00FF27C1">
          <w:rPr>
            <w:noProof/>
            <w:webHidden/>
            <w:sz w:val="28"/>
            <w:szCs w:val="28"/>
          </w:rPr>
          <w:fldChar w:fldCharType="begin"/>
        </w:r>
        <w:r w:rsidR="00FF27C1">
          <w:rPr>
            <w:noProof/>
            <w:webHidden/>
            <w:sz w:val="28"/>
            <w:szCs w:val="28"/>
          </w:rPr>
          <w:instrText xml:space="preserve"> PAGEREF _Toc183603094 \h </w:instrText>
        </w:r>
        <w:r w:rsidR="00FF27C1">
          <w:rPr>
            <w:noProof/>
            <w:webHidden/>
            <w:sz w:val="28"/>
            <w:szCs w:val="28"/>
          </w:rPr>
        </w:r>
        <w:r w:rsidR="00FF27C1">
          <w:rPr>
            <w:noProof/>
            <w:webHidden/>
            <w:sz w:val="28"/>
            <w:szCs w:val="28"/>
          </w:rPr>
          <w:fldChar w:fldCharType="separate"/>
        </w:r>
        <w:r w:rsidR="00FF27C1">
          <w:rPr>
            <w:noProof/>
            <w:webHidden/>
            <w:sz w:val="28"/>
            <w:szCs w:val="28"/>
          </w:rPr>
          <w:t>9</w:t>
        </w:r>
        <w:r w:rsidR="00FF27C1">
          <w:rPr>
            <w:noProof/>
            <w:webHidden/>
            <w:sz w:val="28"/>
            <w:szCs w:val="28"/>
          </w:rPr>
          <w:fldChar w:fldCharType="end"/>
        </w:r>
      </w:hyperlink>
    </w:p>
    <w:p w:rsidR="00262962" w:rsidRDefault="00C038C9">
      <w:pPr>
        <w:pStyle w:val="11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83603095" w:history="1">
        <w:r w:rsidR="00FF27C1">
          <w:rPr>
            <w:rStyle w:val="a3"/>
            <w:noProof/>
            <w:sz w:val="28"/>
            <w:szCs w:val="28"/>
          </w:rPr>
          <w:t>Современная структура малых и средних предприятий в России</w:t>
        </w:r>
        <w:r w:rsidR="00FF27C1">
          <w:rPr>
            <w:noProof/>
            <w:webHidden/>
            <w:sz w:val="28"/>
            <w:szCs w:val="28"/>
          </w:rPr>
          <w:tab/>
        </w:r>
        <w:r w:rsidR="00FF27C1">
          <w:rPr>
            <w:noProof/>
            <w:webHidden/>
            <w:sz w:val="28"/>
            <w:szCs w:val="28"/>
          </w:rPr>
          <w:fldChar w:fldCharType="begin"/>
        </w:r>
        <w:r w:rsidR="00FF27C1">
          <w:rPr>
            <w:noProof/>
            <w:webHidden/>
            <w:sz w:val="28"/>
            <w:szCs w:val="28"/>
          </w:rPr>
          <w:instrText xml:space="preserve"> PAGEREF _Toc183603095 \h </w:instrText>
        </w:r>
        <w:r w:rsidR="00FF27C1">
          <w:rPr>
            <w:noProof/>
            <w:webHidden/>
            <w:sz w:val="28"/>
            <w:szCs w:val="28"/>
          </w:rPr>
        </w:r>
        <w:r w:rsidR="00FF27C1">
          <w:rPr>
            <w:noProof/>
            <w:webHidden/>
            <w:sz w:val="28"/>
            <w:szCs w:val="28"/>
          </w:rPr>
          <w:fldChar w:fldCharType="separate"/>
        </w:r>
        <w:r w:rsidR="00FF27C1">
          <w:rPr>
            <w:noProof/>
            <w:webHidden/>
            <w:sz w:val="28"/>
            <w:szCs w:val="28"/>
          </w:rPr>
          <w:t>12</w:t>
        </w:r>
        <w:r w:rsidR="00FF27C1">
          <w:rPr>
            <w:noProof/>
            <w:webHidden/>
            <w:sz w:val="28"/>
            <w:szCs w:val="28"/>
          </w:rPr>
          <w:fldChar w:fldCharType="end"/>
        </w:r>
      </w:hyperlink>
    </w:p>
    <w:p w:rsidR="00262962" w:rsidRDefault="00C038C9">
      <w:pPr>
        <w:pStyle w:val="11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83603096" w:history="1">
        <w:r w:rsidR="00FF27C1">
          <w:rPr>
            <w:rStyle w:val="a3"/>
            <w:noProof/>
            <w:sz w:val="28"/>
            <w:szCs w:val="28"/>
          </w:rPr>
          <w:t>Заключение</w:t>
        </w:r>
        <w:r w:rsidR="00FF27C1">
          <w:rPr>
            <w:noProof/>
            <w:webHidden/>
            <w:sz w:val="28"/>
            <w:szCs w:val="28"/>
          </w:rPr>
          <w:tab/>
        </w:r>
        <w:r w:rsidR="00FF27C1">
          <w:rPr>
            <w:noProof/>
            <w:webHidden/>
            <w:sz w:val="28"/>
            <w:szCs w:val="28"/>
          </w:rPr>
          <w:fldChar w:fldCharType="begin"/>
        </w:r>
        <w:r w:rsidR="00FF27C1">
          <w:rPr>
            <w:noProof/>
            <w:webHidden/>
            <w:sz w:val="28"/>
            <w:szCs w:val="28"/>
          </w:rPr>
          <w:instrText xml:space="preserve"> PAGEREF _Toc183603096 \h </w:instrText>
        </w:r>
        <w:r w:rsidR="00FF27C1">
          <w:rPr>
            <w:noProof/>
            <w:webHidden/>
            <w:sz w:val="28"/>
            <w:szCs w:val="28"/>
          </w:rPr>
        </w:r>
        <w:r w:rsidR="00FF27C1">
          <w:rPr>
            <w:noProof/>
            <w:webHidden/>
            <w:sz w:val="28"/>
            <w:szCs w:val="28"/>
          </w:rPr>
          <w:fldChar w:fldCharType="separate"/>
        </w:r>
        <w:r w:rsidR="00FF27C1">
          <w:rPr>
            <w:noProof/>
            <w:webHidden/>
            <w:sz w:val="28"/>
            <w:szCs w:val="28"/>
          </w:rPr>
          <w:t>16</w:t>
        </w:r>
        <w:r w:rsidR="00FF27C1">
          <w:rPr>
            <w:noProof/>
            <w:webHidden/>
            <w:sz w:val="28"/>
            <w:szCs w:val="28"/>
          </w:rPr>
          <w:fldChar w:fldCharType="end"/>
        </w:r>
      </w:hyperlink>
    </w:p>
    <w:p w:rsidR="00262962" w:rsidRDefault="00C038C9">
      <w:pPr>
        <w:pStyle w:val="11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83603097" w:history="1">
        <w:r w:rsidR="00FF27C1">
          <w:rPr>
            <w:rStyle w:val="a3"/>
            <w:noProof/>
            <w:sz w:val="28"/>
            <w:szCs w:val="28"/>
          </w:rPr>
          <w:t>Список литературы</w:t>
        </w:r>
        <w:r w:rsidR="00FF27C1">
          <w:rPr>
            <w:noProof/>
            <w:webHidden/>
            <w:sz w:val="28"/>
            <w:szCs w:val="28"/>
          </w:rPr>
          <w:tab/>
        </w:r>
        <w:r w:rsidR="00FF27C1">
          <w:rPr>
            <w:noProof/>
            <w:webHidden/>
            <w:sz w:val="28"/>
            <w:szCs w:val="28"/>
          </w:rPr>
          <w:fldChar w:fldCharType="begin"/>
        </w:r>
        <w:r w:rsidR="00FF27C1">
          <w:rPr>
            <w:noProof/>
            <w:webHidden/>
            <w:sz w:val="28"/>
            <w:szCs w:val="28"/>
          </w:rPr>
          <w:instrText xml:space="preserve"> PAGEREF _Toc183603097 \h </w:instrText>
        </w:r>
        <w:r w:rsidR="00FF27C1">
          <w:rPr>
            <w:noProof/>
            <w:webHidden/>
            <w:sz w:val="28"/>
            <w:szCs w:val="28"/>
          </w:rPr>
        </w:r>
        <w:r w:rsidR="00FF27C1">
          <w:rPr>
            <w:noProof/>
            <w:webHidden/>
            <w:sz w:val="28"/>
            <w:szCs w:val="28"/>
          </w:rPr>
          <w:fldChar w:fldCharType="separate"/>
        </w:r>
        <w:r w:rsidR="00FF27C1">
          <w:rPr>
            <w:noProof/>
            <w:webHidden/>
            <w:sz w:val="28"/>
            <w:szCs w:val="28"/>
          </w:rPr>
          <w:t>17</w:t>
        </w:r>
        <w:r w:rsidR="00FF27C1">
          <w:rPr>
            <w:noProof/>
            <w:webHidden/>
            <w:sz w:val="28"/>
            <w:szCs w:val="28"/>
          </w:rPr>
          <w:fldChar w:fldCharType="end"/>
        </w:r>
      </w:hyperlink>
    </w:p>
    <w:p w:rsidR="00262962" w:rsidRDefault="00FF27C1">
      <w:pPr>
        <w:spacing w:line="360" w:lineRule="auto"/>
      </w:pPr>
      <w:r>
        <w:rPr>
          <w:sz w:val="28"/>
          <w:szCs w:val="28"/>
        </w:rPr>
        <w:fldChar w:fldCharType="end"/>
      </w:r>
    </w:p>
    <w:p w:rsidR="00262962" w:rsidRDefault="00FF27C1">
      <w:pPr>
        <w:pStyle w:val="1"/>
        <w:numPr>
          <w:ilvl w:val="0"/>
          <w:numId w:val="0"/>
        </w:numPr>
      </w:pPr>
      <w:r>
        <w:br w:type="page"/>
      </w:r>
      <w:bookmarkStart w:id="0" w:name="_Toc183603091"/>
      <w:r>
        <w:t>Введение</w:t>
      </w:r>
      <w:bookmarkEnd w:id="0"/>
    </w:p>
    <w:p w:rsidR="00262962" w:rsidRDefault="00FF27C1">
      <w:pPr>
        <w:pStyle w:val="10"/>
      </w:pPr>
      <w:r>
        <w:t xml:space="preserve">В последнее время в России созрел достаточно серьезный вопрос: кто займет место ныне распадающихся крупных монополистических предприятий, относящихся как к тяжелой, так и к другим не менее важным отраслям промышленности? Ответ кажется простым только на первый взгляд: заполнить освободившееся пространство структурами, вновь образовавшимися за счет крупных вложений в изуродованные распавшимися связями государственные предприятия. Но на самом деле все гораздо сложнее. Деньги вкладываются, время идет, а результат равен нулю. А дело все в том, что руководители предприятий, избалованные несамостоятельной жизнью в стране, где никто ни за что не отвечает, никак не могут найти ту гибкость в принятии решений, которой им так не хватает. Государственные предприятия в нашей стране, к сожалению, пока не умеют работать в среде развития конкуренции, научно-технического прогресса, нормализации процессов ценообразования, постепенного освобождения от тенденций к упадку и т.д. Поэтому необходимо дать свободу для развития предприятий малого бизнеса. Они могут дать России необходимую насыщенность рынка, тенденцию к устойчивости цен, среду конкуренции, которой так не хватало крупным монополистам-гигантам, из-за чего страдало качество, а процесс внедрения новых технологий всегда был заторможен. </w:t>
      </w:r>
    </w:p>
    <w:p w:rsidR="00262962" w:rsidRDefault="00FF27C1">
      <w:pPr>
        <w:pStyle w:val="10"/>
      </w:pPr>
      <w:r>
        <w:t>Но чтобы избежать как можно больше ошибок, которые неизбежны при образовании нового течения в экономике России, сначала следует поучиться на взлетах и падениях других стран в этой области и понять, какие же условия необходимы для развития мелкого предпринимательства в нашей стране.</w:t>
      </w:r>
    </w:p>
    <w:p w:rsidR="00262962" w:rsidRDefault="00FF27C1">
      <w:pPr>
        <w:pStyle w:val="10"/>
      </w:pPr>
      <w:r>
        <w:t>Данный реферат посвящен анализу роли и места малых и средних предприятий в России. В процессе проведения исследования была использована специальная экономическая литература, а также статьи периодических изданий и материалы электронных ресурсов.</w:t>
      </w:r>
    </w:p>
    <w:p w:rsidR="00262962" w:rsidRDefault="00FF27C1">
      <w:pPr>
        <w:pStyle w:val="1"/>
        <w:numPr>
          <w:ilvl w:val="0"/>
          <w:numId w:val="0"/>
        </w:numPr>
      </w:pPr>
      <w:r>
        <w:br w:type="page"/>
      </w:r>
      <w:bookmarkStart w:id="1" w:name="_Toc183603096"/>
      <w:r>
        <w:t xml:space="preserve"> Заключение</w:t>
      </w:r>
      <w:bookmarkEnd w:id="1"/>
    </w:p>
    <w:p w:rsidR="00262962" w:rsidRDefault="00FF27C1">
      <w:pPr>
        <w:pStyle w:val="10"/>
        <w:rPr>
          <w:bCs/>
        </w:rPr>
      </w:pPr>
      <w:r>
        <w:rPr>
          <w:bCs/>
        </w:rPr>
        <w:t>Предпринимательство как форма экономической активности имеет следующих субъектов: государство, предприниматели, наемные работники, партнеры по бизнесу, потребители. Объектом же выступает товар, продукт или услуга- то, что может удовлетворить потребность. Целью является предложение рынку товара, на который имеется спрос и приносящий наибольшую прибыль.</w:t>
      </w:r>
    </w:p>
    <w:p w:rsidR="00262962" w:rsidRDefault="00FF27C1">
      <w:pPr>
        <w:pStyle w:val="10"/>
      </w:pPr>
      <w:r>
        <w:t>Активный рост доли малых предприятий в структуре экономики западных стран начал происходить с начала 70-х, начала 90-х годов. На сегодняшний день в наиболее развитых странах Запада малые фирмы составляют 70-90% от общего числа предприятий. Для сравнения можно взять, например, США – где в мелком предпринимательстве занято 53% всего населения, Японию – с ее 71,7% и страны ЕС, где на аналогичных предприятиях трудится примерно половина работающего населения. Только эти цифры говорят об огромной важности предприятий малого бизнеса для экономики этих стран.</w:t>
      </w:r>
    </w:p>
    <w:p w:rsidR="00262962" w:rsidRDefault="00FF27C1">
      <w:pPr>
        <w:pStyle w:val="10"/>
      </w:pPr>
      <w:r>
        <w:t>В пользу эффективности этих фирм говорит тот факт, что на 1$ затрат они внедряют в 17 раз больше нововведений и разработок, чем крупные предприятия, которые дают жизнь лишь 10% новых технологий, остальные 90% внедряют малые предприятия и независимые изобретатели.</w:t>
      </w:r>
    </w:p>
    <w:p w:rsidR="00262962" w:rsidRDefault="00FF27C1">
      <w:pPr>
        <w:pStyle w:val="10"/>
      </w:pPr>
      <w:r>
        <w:t>Наконец, развитие мелкого и среднего предпринимательства необходимо только потому, что они дают жизнь старым крупномасштабным предприятиям и в союзе с ними получают значительную выгоду как для себя, так и для рыночной экономики в целом. Об этом говорят следующие цифры: в США на малый бизнес приходится 34,9% чистого дохода, а в Японии 56,6% всей продукции в обрабатывающей промышленности производят предприятия малого бизнеса.</w:t>
      </w:r>
    </w:p>
    <w:p w:rsidR="00262962" w:rsidRDefault="00262962">
      <w:pPr>
        <w:pStyle w:val="10"/>
      </w:pPr>
    </w:p>
    <w:p w:rsidR="00262962" w:rsidRDefault="00FF27C1">
      <w:pPr>
        <w:pStyle w:val="1"/>
        <w:numPr>
          <w:ilvl w:val="0"/>
          <w:numId w:val="0"/>
        </w:numPr>
      </w:pPr>
      <w:r>
        <w:br w:type="page"/>
      </w:r>
      <w:bookmarkStart w:id="2" w:name="_Toc183204235"/>
      <w:bookmarkStart w:id="3" w:name="_Toc183603097"/>
      <w:r>
        <w:t>Список литературы</w:t>
      </w:r>
      <w:bookmarkEnd w:id="2"/>
      <w:bookmarkEnd w:id="3"/>
    </w:p>
    <w:p w:rsidR="00262962" w:rsidRDefault="00FF27C1" w:rsidP="00FF27C1">
      <w:pPr>
        <w:pStyle w:val="10"/>
        <w:numPr>
          <w:ilvl w:val="0"/>
          <w:numId w:val="2"/>
        </w:numPr>
      </w:pPr>
      <w:r>
        <w:t>Закон СССР «Об индивидуальной деятельности». Принят на 6-й сессии Верховного Совета СССР одиннадцатого созыва 19 ноября 1986 г. – М.: Издательство «Известия Советов Народных депутатов СССР», 1986</w:t>
      </w:r>
    </w:p>
    <w:p w:rsidR="00262962" w:rsidRDefault="00FF27C1" w:rsidP="00FF27C1">
      <w:pPr>
        <w:pStyle w:val="10"/>
        <w:numPr>
          <w:ilvl w:val="0"/>
          <w:numId w:val="2"/>
        </w:numPr>
      </w:pPr>
      <w:r>
        <w:t>Закон СССР от 26.05.88 №8998-XI (ред. от 15.04.98) «О кооперации в СССР»</w:t>
      </w:r>
    </w:p>
    <w:p w:rsidR="00262962" w:rsidRDefault="00FF27C1" w:rsidP="00FF27C1">
      <w:pPr>
        <w:pStyle w:val="10"/>
        <w:numPr>
          <w:ilvl w:val="0"/>
          <w:numId w:val="2"/>
        </w:numPr>
      </w:pPr>
      <w:r>
        <w:t>Индивидуальная трудовая деятельность: Сборник нормативных актов – М.: Юрид. лит, 1989</w:t>
      </w:r>
    </w:p>
    <w:p w:rsidR="00262962" w:rsidRDefault="00FF27C1" w:rsidP="00FF27C1">
      <w:pPr>
        <w:pStyle w:val="10"/>
        <w:numPr>
          <w:ilvl w:val="0"/>
          <w:numId w:val="2"/>
        </w:numPr>
      </w:pPr>
      <w:r>
        <w:t>Конституция СССР (принята ВС СССР 07.10.77) (ред. от 26.12.90)</w:t>
      </w:r>
    </w:p>
    <w:p w:rsidR="00262962" w:rsidRDefault="00FF27C1" w:rsidP="00FF27C1">
      <w:pPr>
        <w:pStyle w:val="10"/>
        <w:numPr>
          <w:ilvl w:val="0"/>
          <w:numId w:val="2"/>
        </w:numPr>
      </w:pPr>
      <w:r>
        <w:t>Назарова Л. // Обозреватель «ЭЖ» №7, февраль, 2005</w:t>
      </w:r>
    </w:p>
    <w:p w:rsidR="00262962" w:rsidRDefault="00FF27C1" w:rsidP="00FF27C1">
      <w:pPr>
        <w:pStyle w:val="10"/>
        <w:numPr>
          <w:ilvl w:val="0"/>
          <w:numId w:val="2"/>
        </w:numPr>
      </w:pPr>
      <w:r>
        <w:t>Российское обозрение малых и средних предприятий в 2001 г. Москва 2002</w:t>
      </w:r>
    </w:p>
    <w:p w:rsidR="00262962" w:rsidRDefault="00FF27C1" w:rsidP="00FF27C1">
      <w:pPr>
        <w:pStyle w:val="10"/>
        <w:numPr>
          <w:ilvl w:val="0"/>
          <w:numId w:val="2"/>
        </w:numPr>
      </w:pPr>
      <w:r>
        <w:t>Федеральный закон от 14.06.95 №88-ФЗ (ред. от 22.08.2004) «О государственной поддержке малого предпринимательства в Российской Федерации»</w:t>
      </w:r>
    </w:p>
    <w:p w:rsidR="00262962" w:rsidRDefault="00FF27C1" w:rsidP="00FF27C1">
      <w:pPr>
        <w:pStyle w:val="10"/>
        <w:numPr>
          <w:ilvl w:val="0"/>
          <w:numId w:val="2"/>
        </w:numPr>
      </w:pPr>
      <w:r>
        <w:t>Шейнин Э.Я. Предпринимательство и бизнес. Учебные пособия. – Ростов-на-Дону: «Феникс», 2002</w:t>
      </w:r>
    </w:p>
    <w:p w:rsidR="00262962" w:rsidRDefault="00FF27C1" w:rsidP="00FF27C1">
      <w:pPr>
        <w:pStyle w:val="10"/>
        <w:numPr>
          <w:ilvl w:val="0"/>
          <w:numId w:val="2"/>
        </w:numPr>
      </w:pPr>
      <w:r>
        <w:t>http://www.economy.gov.ru Мониторинг о текущей ситуации в экономике Российской Федерации в январе-сентябре 2007 года. Официальный сайт Министерства экономического развития и торговли РФ</w:t>
      </w:r>
    </w:p>
    <w:p w:rsidR="00262962" w:rsidRDefault="00FF27C1" w:rsidP="00FF27C1">
      <w:pPr>
        <w:pStyle w:val="10"/>
        <w:numPr>
          <w:ilvl w:val="0"/>
          <w:numId w:val="2"/>
        </w:numPr>
      </w:pPr>
      <w:r>
        <w:t>http://www.economy.gov.ru/ Прогноз социально-экономического развития Российской Федерации на 2004 год и основные параметры прогноза до 2006 года</w:t>
      </w:r>
    </w:p>
    <w:p w:rsidR="00262962" w:rsidRDefault="00262962">
      <w:pPr>
        <w:pStyle w:val="10"/>
      </w:pPr>
      <w:bookmarkStart w:id="4" w:name="_GoBack"/>
      <w:bookmarkEnd w:id="4"/>
    </w:p>
    <w:sectPr w:rsidR="00262962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962" w:rsidRDefault="00FF27C1">
      <w:r>
        <w:separator/>
      </w:r>
    </w:p>
  </w:endnote>
  <w:endnote w:type="continuationSeparator" w:id="0">
    <w:p w:rsidR="00262962" w:rsidRDefault="00FF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962" w:rsidRDefault="00FF27C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2962" w:rsidRDefault="0026296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962" w:rsidRDefault="00FF27C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262962" w:rsidRDefault="0026296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962" w:rsidRDefault="00FF27C1">
      <w:r>
        <w:separator/>
      </w:r>
    </w:p>
  </w:footnote>
  <w:footnote w:type="continuationSeparator" w:id="0">
    <w:p w:rsidR="00262962" w:rsidRDefault="00FF2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E5BA8"/>
    <w:multiLevelType w:val="multilevel"/>
    <w:tmpl w:val="2110CCC2"/>
    <w:lvl w:ilvl="0">
      <w:start w:val="1"/>
      <w:numFmt w:val="decimal"/>
      <w:pStyle w:val="1"/>
      <w:suff w:val="space"/>
      <w:lvlText w:val="Глава 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49571B0"/>
    <w:multiLevelType w:val="hybridMultilevel"/>
    <w:tmpl w:val="7C8C87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7C1"/>
    <w:rsid w:val="00262962"/>
    <w:rsid w:val="00C038C9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04419-F2AE-43D9-B380-60796D7D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 w:val="36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120" w:line="360" w:lineRule="auto"/>
      <w:outlineLvl w:val="1"/>
    </w:pPr>
    <w:rPr>
      <w:rFonts w:cs="Arial"/>
      <w:b/>
      <w:bCs/>
      <w:i/>
      <w:iCs/>
      <w:sz w:val="32"/>
      <w:szCs w:val="28"/>
    </w:rPr>
  </w:style>
  <w:style w:type="paragraph" w:styleId="3">
    <w:name w:val="heading 3"/>
    <w:basedOn w:val="a"/>
    <w:next w:val="a"/>
    <w:autoRedefine/>
    <w:qFormat/>
    <w:pPr>
      <w:keepNext/>
      <w:spacing w:before="120" w:after="120" w:line="360" w:lineRule="auto"/>
      <w:outlineLvl w:val="2"/>
    </w:pPr>
    <w:rPr>
      <w:rFonts w:cs="Arial"/>
      <w:b/>
      <w:bCs/>
      <w:shadow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pPr>
      <w:spacing w:line="360" w:lineRule="auto"/>
      <w:ind w:firstLine="709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semiHidden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pPr>
      <w:ind w:left="240"/>
    </w:pPr>
    <w:rPr>
      <w:smallCaps/>
      <w:sz w:val="20"/>
      <w:szCs w:val="20"/>
    </w:rPr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21">
    <w:name w:val="Стиль2"/>
    <w:basedOn w:val="a"/>
    <w:pPr>
      <w:spacing w:line="360" w:lineRule="auto"/>
      <w:ind w:firstLine="709"/>
      <w:jc w:val="both"/>
    </w:pPr>
    <w:rPr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Normal (Web)"/>
    <w:basedOn w:val="a"/>
    <w:semiHidden/>
    <w:pPr>
      <w:spacing w:before="100" w:beforeAutospacing="1" w:after="100" w:afterAutospacing="1"/>
    </w:pPr>
  </w:style>
  <w:style w:type="character" w:styleId="aa">
    <w:name w:val="Strong"/>
    <w:basedOn w:val="a0"/>
    <w:qFormat/>
    <w:rPr>
      <w:b/>
      <w:bCs/>
    </w:rPr>
  </w:style>
  <w:style w:type="paragraph" w:styleId="ab">
    <w:name w:val="caption"/>
    <w:basedOn w:val="a"/>
    <w:next w:val="a"/>
    <w:autoRedefine/>
    <w:qFormat/>
    <w:pPr>
      <w:spacing w:line="360" w:lineRule="auto"/>
      <w:ind w:firstLine="720"/>
      <w:jc w:val="right"/>
    </w:pPr>
    <w:rPr>
      <w:bCs/>
      <w:sz w:val="28"/>
      <w:szCs w:val="20"/>
    </w:rPr>
  </w:style>
  <w:style w:type="paragraph" w:customStyle="1" w:styleId="ac">
    <w:name w:val="Название объекта +"/>
    <w:basedOn w:val="ab"/>
    <w:autoRedefine/>
    <w:pPr>
      <w:ind w:firstLine="709"/>
      <w:jc w:val="both"/>
    </w:pPr>
  </w:style>
  <w:style w:type="paragraph" w:customStyle="1" w:styleId="ad">
    <w:name w:val="Текст выноски"/>
    <w:basedOn w:val="a"/>
    <w:semiHidden/>
    <w:rPr>
      <w:rFonts w:ascii="Tahoma" w:hAnsi="Tahoma" w:cs="Tahoma"/>
      <w:sz w:val="16"/>
      <w:szCs w:val="16"/>
    </w:rPr>
  </w:style>
  <w:style w:type="paragraph" w:customStyle="1" w:styleId="footnote1">
    <w:name w:val="footnote1"/>
    <w:basedOn w:val="a"/>
    <w:pPr>
      <w:spacing w:after="288"/>
    </w:pPr>
    <w:rPr>
      <w:sz w:val="17"/>
      <w:szCs w:val="17"/>
    </w:rPr>
  </w:style>
  <w:style w:type="paragraph" w:styleId="ae">
    <w:name w:val="Body Text Indent"/>
    <w:basedOn w:val="a"/>
    <w:semiHidden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22">
    <w:name w:val="Стиль Стиль2 + Междустр.интервал:  одинарный"/>
    <w:basedOn w:val="21"/>
    <w:pPr>
      <w:spacing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 ЖНК "Мой дом"</Company>
  <LinksUpToDate>false</LinksUpToDate>
  <CharactersWithSpaces>5256</CharactersWithSpaces>
  <SharedDoc>false</SharedDoc>
  <HLinks>
    <vt:vector size="48" baseType="variant">
      <vt:variant>
        <vt:i4>8060970</vt:i4>
      </vt:variant>
      <vt:variant>
        <vt:i4>45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_Toc183603097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_Toc183603096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_Toc183603095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_Toc183603094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_Toc183603093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_Toc183603092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_Toc183603091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Юля</dc:creator>
  <cp:keywords/>
  <dc:description/>
  <cp:lastModifiedBy>Irina</cp:lastModifiedBy>
  <cp:revision>2</cp:revision>
  <cp:lastPrinted>2007-11-23T14:55:00Z</cp:lastPrinted>
  <dcterms:created xsi:type="dcterms:W3CDTF">2014-07-27T16:54:00Z</dcterms:created>
  <dcterms:modified xsi:type="dcterms:W3CDTF">2014-07-27T16:54:00Z</dcterms:modified>
</cp:coreProperties>
</file>