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FE" w:rsidRDefault="00B22AFE" w:rsidP="0056223C">
      <w:pPr>
        <w:jc w:val="center"/>
        <w:rPr>
          <w:sz w:val="40"/>
          <w:szCs w:val="40"/>
        </w:rPr>
      </w:pPr>
    </w:p>
    <w:p w:rsidR="00BB20EE" w:rsidRDefault="006D3EFF" w:rsidP="0056223C">
      <w:pPr>
        <w:jc w:val="center"/>
        <w:rPr>
          <w:sz w:val="40"/>
          <w:szCs w:val="40"/>
        </w:rPr>
      </w:pPr>
      <w:r w:rsidRPr="006D3EFF">
        <w:rPr>
          <w:sz w:val="40"/>
          <w:szCs w:val="40"/>
        </w:rPr>
        <w:t xml:space="preserve">МИНИСТЕРСТВО ОБРАЗОВАНИЯ И НАУКИ </w:t>
      </w:r>
    </w:p>
    <w:p w:rsidR="00140661" w:rsidRPr="006D3EFF" w:rsidRDefault="006D3EFF" w:rsidP="0056223C">
      <w:pPr>
        <w:jc w:val="center"/>
        <w:rPr>
          <w:sz w:val="40"/>
          <w:szCs w:val="40"/>
        </w:rPr>
      </w:pPr>
      <w:r w:rsidRPr="006D3EFF">
        <w:rPr>
          <w:sz w:val="40"/>
          <w:szCs w:val="40"/>
        </w:rPr>
        <w:t>РЕСПУБЛИКИ КАЗАХСТАН</w:t>
      </w:r>
    </w:p>
    <w:p w:rsidR="006D3EFF" w:rsidRPr="006D3EFF" w:rsidRDefault="006D3EFF" w:rsidP="0056223C">
      <w:pPr>
        <w:jc w:val="center"/>
        <w:rPr>
          <w:b/>
          <w:sz w:val="40"/>
          <w:szCs w:val="40"/>
        </w:rPr>
      </w:pPr>
    </w:p>
    <w:p w:rsidR="00140661" w:rsidRPr="006D3EFF" w:rsidRDefault="006D3EFF" w:rsidP="0056223C">
      <w:pPr>
        <w:jc w:val="center"/>
        <w:rPr>
          <w:sz w:val="36"/>
          <w:szCs w:val="36"/>
        </w:rPr>
      </w:pPr>
      <w:r w:rsidRPr="006D3EFF">
        <w:rPr>
          <w:sz w:val="36"/>
          <w:szCs w:val="36"/>
        </w:rPr>
        <w:t xml:space="preserve">КАЗАХСКИЙ ЭКОНОМИЧЕСКИЙ УНИВЕРСИТЕТ </w:t>
      </w:r>
    </w:p>
    <w:p w:rsidR="006D3EFF" w:rsidRDefault="006D3EFF" w:rsidP="0056223C">
      <w:pPr>
        <w:jc w:val="center"/>
        <w:rPr>
          <w:sz w:val="36"/>
          <w:szCs w:val="36"/>
        </w:rPr>
      </w:pPr>
      <w:r>
        <w:t xml:space="preserve">ИМЕНИ </w:t>
      </w:r>
      <w:r>
        <w:rPr>
          <w:sz w:val="36"/>
          <w:szCs w:val="36"/>
        </w:rPr>
        <w:t>ТУРАРА РЫСКУЛОВА</w:t>
      </w:r>
    </w:p>
    <w:p w:rsidR="006D3EFF" w:rsidRPr="006D3EFF" w:rsidRDefault="006D3EFF" w:rsidP="0056223C">
      <w:pPr>
        <w:jc w:val="center"/>
        <w:rPr>
          <w:sz w:val="36"/>
          <w:szCs w:val="36"/>
        </w:rPr>
      </w:pPr>
    </w:p>
    <w:p w:rsidR="00140661" w:rsidRDefault="00140661" w:rsidP="006D3EFF">
      <w:pPr>
        <w:jc w:val="right"/>
        <w:rPr>
          <w:sz w:val="36"/>
          <w:szCs w:val="36"/>
        </w:rPr>
      </w:pPr>
    </w:p>
    <w:p w:rsidR="006D3EFF" w:rsidRPr="006D3EFF" w:rsidRDefault="006D3EFF" w:rsidP="006D3EFF">
      <w:pPr>
        <w:jc w:val="right"/>
        <w:rPr>
          <w:sz w:val="36"/>
          <w:szCs w:val="36"/>
        </w:rPr>
      </w:pPr>
      <w:r>
        <w:rPr>
          <w:sz w:val="36"/>
          <w:szCs w:val="36"/>
        </w:rPr>
        <w:t xml:space="preserve">Кафедра: Экономическая теория </w:t>
      </w: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6D3EFF" w:rsidRDefault="006D3EFF" w:rsidP="0056223C">
      <w:pPr>
        <w:jc w:val="center"/>
        <w:rPr>
          <w:b/>
          <w:sz w:val="56"/>
          <w:szCs w:val="56"/>
        </w:rPr>
      </w:pPr>
      <w:r w:rsidRPr="006D3EFF">
        <w:rPr>
          <w:b/>
          <w:sz w:val="56"/>
          <w:szCs w:val="56"/>
        </w:rPr>
        <w:t>КУРСОВАЯ РАБОТА</w:t>
      </w:r>
    </w:p>
    <w:p w:rsidR="006D3EFF" w:rsidRPr="006D3EFF" w:rsidRDefault="006D3EFF" w:rsidP="0056223C">
      <w:pPr>
        <w:jc w:val="center"/>
        <w:rPr>
          <w:b/>
          <w:sz w:val="36"/>
          <w:szCs w:val="36"/>
        </w:rPr>
      </w:pPr>
    </w:p>
    <w:p w:rsidR="006D3EFF" w:rsidRPr="006D3EFF" w:rsidRDefault="006D3EFF" w:rsidP="0056223C">
      <w:pPr>
        <w:jc w:val="center"/>
        <w:rPr>
          <w:sz w:val="44"/>
          <w:szCs w:val="44"/>
        </w:rPr>
      </w:pPr>
      <w:r>
        <w:rPr>
          <w:sz w:val="36"/>
          <w:szCs w:val="36"/>
        </w:rPr>
        <w:t xml:space="preserve">Тема: </w:t>
      </w:r>
      <w:r w:rsidRPr="006D3EFF">
        <w:rPr>
          <w:sz w:val="44"/>
          <w:szCs w:val="44"/>
        </w:rPr>
        <w:t xml:space="preserve">ИНФЛЯЦИЯ И АНТИИНФЛЯЦИОННАЯ </w:t>
      </w:r>
    </w:p>
    <w:p w:rsidR="00140661" w:rsidRPr="006D3EFF" w:rsidRDefault="006D3EFF" w:rsidP="0056223C">
      <w:pPr>
        <w:jc w:val="center"/>
        <w:rPr>
          <w:sz w:val="44"/>
          <w:szCs w:val="44"/>
        </w:rPr>
      </w:pPr>
      <w:r w:rsidRPr="006D3EFF">
        <w:rPr>
          <w:sz w:val="44"/>
          <w:szCs w:val="44"/>
        </w:rPr>
        <w:t>ПОЛИТИКА</w:t>
      </w:r>
      <w:r w:rsidR="00A97E25">
        <w:rPr>
          <w:sz w:val="44"/>
          <w:szCs w:val="44"/>
        </w:rPr>
        <w:t xml:space="preserve"> РК</w:t>
      </w:r>
    </w:p>
    <w:p w:rsidR="00140661" w:rsidRPr="006D3EFF" w:rsidRDefault="00140661" w:rsidP="0056223C">
      <w:pPr>
        <w:jc w:val="center"/>
        <w:rPr>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6D3EFF" w:rsidRDefault="006D3EFF" w:rsidP="0056223C">
      <w:pPr>
        <w:jc w:val="center"/>
        <w:rPr>
          <w:b/>
          <w:sz w:val="36"/>
          <w:szCs w:val="36"/>
        </w:rPr>
      </w:pPr>
    </w:p>
    <w:p w:rsidR="006D3EFF" w:rsidRDefault="006D3EFF" w:rsidP="0056223C">
      <w:pPr>
        <w:jc w:val="center"/>
        <w:rPr>
          <w:b/>
          <w:sz w:val="36"/>
          <w:szCs w:val="36"/>
        </w:rPr>
      </w:pPr>
    </w:p>
    <w:p w:rsidR="006D3EFF" w:rsidRDefault="006D3EFF" w:rsidP="006D3EFF">
      <w:pPr>
        <w:jc w:val="right"/>
        <w:rPr>
          <w:b/>
          <w:sz w:val="36"/>
          <w:szCs w:val="36"/>
        </w:rPr>
      </w:pPr>
    </w:p>
    <w:p w:rsidR="006D3EFF" w:rsidRDefault="006D3EFF" w:rsidP="006D3EFF">
      <w:pPr>
        <w:jc w:val="both"/>
        <w:rPr>
          <w:sz w:val="36"/>
          <w:szCs w:val="36"/>
        </w:rPr>
      </w:pPr>
      <w:r>
        <w:rPr>
          <w:sz w:val="36"/>
          <w:szCs w:val="36"/>
        </w:rPr>
        <w:t xml:space="preserve">                                     </w:t>
      </w:r>
      <w:r w:rsidR="00BF7D4C">
        <w:rPr>
          <w:sz w:val="36"/>
          <w:szCs w:val="36"/>
        </w:rPr>
        <w:t xml:space="preserve">                  </w:t>
      </w:r>
      <w:r>
        <w:rPr>
          <w:sz w:val="36"/>
          <w:szCs w:val="36"/>
        </w:rPr>
        <w:t>Преподаватель</w:t>
      </w:r>
      <w:r w:rsidR="00BF7D4C">
        <w:rPr>
          <w:sz w:val="36"/>
          <w:szCs w:val="36"/>
        </w:rPr>
        <w:t xml:space="preserve">: кандидат </w:t>
      </w:r>
    </w:p>
    <w:p w:rsidR="00BF7D4C" w:rsidRDefault="00BF7D4C" w:rsidP="006D3EFF">
      <w:pPr>
        <w:jc w:val="both"/>
        <w:rPr>
          <w:sz w:val="36"/>
          <w:szCs w:val="36"/>
        </w:rPr>
      </w:pPr>
      <w:r>
        <w:rPr>
          <w:sz w:val="36"/>
          <w:szCs w:val="36"/>
        </w:rPr>
        <w:t xml:space="preserve">                                                       экономических наук, профессор</w:t>
      </w:r>
    </w:p>
    <w:p w:rsidR="006D3EFF" w:rsidRDefault="00BF7D4C" w:rsidP="006D3EFF">
      <w:pPr>
        <w:jc w:val="both"/>
        <w:rPr>
          <w:sz w:val="36"/>
          <w:szCs w:val="36"/>
        </w:rPr>
      </w:pPr>
      <w:r>
        <w:rPr>
          <w:sz w:val="36"/>
          <w:szCs w:val="36"/>
        </w:rPr>
        <w:t xml:space="preserve">                                                       Гайнуллин Фарид Рауфович</w:t>
      </w:r>
    </w:p>
    <w:p w:rsidR="006D3EFF" w:rsidRDefault="006D3EFF" w:rsidP="006D3EFF">
      <w:pPr>
        <w:jc w:val="both"/>
        <w:rPr>
          <w:sz w:val="36"/>
          <w:szCs w:val="36"/>
        </w:rPr>
      </w:pPr>
      <w:r>
        <w:rPr>
          <w:sz w:val="36"/>
          <w:szCs w:val="36"/>
        </w:rPr>
        <w:t xml:space="preserve">                          </w:t>
      </w:r>
      <w:r w:rsidR="00BF7D4C">
        <w:rPr>
          <w:sz w:val="36"/>
          <w:szCs w:val="36"/>
        </w:rPr>
        <w:t xml:space="preserve">                             </w:t>
      </w:r>
      <w:r>
        <w:rPr>
          <w:sz w:val="36"/>
          <w:szCs w:val="36"/>
        </w:rPr>
        <w:t>Студент</w:t>
      </w:r>
      <w:r w:rsidR="00D12D64">
        <w:rPr>
          <w:sz w:val="36"/>
          <w:szCs w:val="36"/>
        </w:rPr>
        <w:t>ка</w:t>
      </w:r>
      <w:r>
        <w:rPr>
          <w:sz w:val="36"/>
          <w:szCs w:val="36"/>
        </w:rPr>
        <w:t xml:space="preserve">: Чернышева Ольга </w:t>
      </w:r>
    </w:p>
    <w:p w:rsidR="006D3EFF" w:rsidRDefault="006D3EFF" w:rsidP="006D3EFF">
      <w:pPr>
        <w:jc w:val="both"/>
        <w:rPr>
          <w:sz w:val="36"/>
          <w:szCs w:val="36"/>
        </w:rPr>
      </w:pPr>
      <w:r>
        <w:rPr>
          <w:sz w:val="36"/>
          <w:szCs w:val="36"/>
        </w:rPr>
        <w:t xml:space="preserve">                          </w:t>
      </w:r>
      <w:r w:rsidR="00BF7D4C">
        <w:rPr>
          <w:sz w:val="36"/>
          <w:szCs w:val="36"/>
        </w:rPr>
        <w:t xml:space="preserve">                             </w:t>
      </w:r>
      <w:r>
        <w:rPr>
          <w:sz w:val="36"/>
          <w:szCs w:val="36"/>
        </w:rPr>
        <w:t>Специальность: Учет и Аудит</w:t>
      </w:r>
    </w:p>
    <w:p w:rsidR="006D3EFF" w:rsidRPr="006D3EFF" w:rsidRDefault="006D3EFF" w:rsidP="006D3EFF">
      <w:pPr>
        <w:jc w:val="both"/>
        <w:rPr>
          <w:sz w:val="36"/>
          <w:szCs w:val="36"/>
        </w:rPr>
      </w:pPr>
      <w:r>
        <w:rPr>
          <w:sz w:val="36"/>
          <w:szCs w:val="36"/>
        </w:rPr>
        <w:t xml:space="preserve">                                                </w:t>
      </w:r>
      <w:r w:rsidR="00BF7D4C">
        <w:rPr>
          <w:sz w:val="36"/>
          <w:szCs w:val="36"/>
        </w:rPr>
        <w:t xml:space="preserve">       </w:t>
      </w:r>
      <w:r>
        <w:rPr>
          <w:sz w:val="36"/>
          <w:szCs w:val="36"/>
        </w:rPr>
        <w:t>Группа: 105</w:t>
      </w: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140661" w:rsidRDefault="00140661" w:rsidP="0056223C">
      <w:pPr>
        <w:jc w:val="center"/>
        <w:rPr>
          <w:b/>
          <w:sz w:val="36"/>
          <w:szCs w:val="36"/>
        </w:rPr>
      </w:pPr>
    </w:p>
    <w:p w:rsidR="00BF7D4C" w:rsidRPr="00BF7D4C" w:rsidRDefault="006D3EFF" w:rsidP="0056223C">
      <w:pPr>
        <w:jc w:val="center"/>
        <w:rPr>
          <w:sz w:val="36"/>
          <w:szCs w:val="36"/>
        </w:rPr>
      </w:pPr>
      <w:r>
        <w:rPr>
          <w:sz w:val="36"/>
          <w:szCs w:val="36"/>
        </w:rPr>
        <w:t>Алматы 2006 г.</w:t>
      </w:r>
    </w:p>
    <w:p w:rsidR="0056223C" w:rsidRPr="00140661" w:rsidRDefault="0056223C" w:rsidP="0056223C">
      <w:pPr>
        <w:jc w:val="center"/>
        <w:rPr>
          <w:b/>
          <w:sz w:val="36"/>
          <w:szCs w:val="36"/>
        </w:rPr>
      </w:pPr>
      <w:r w:rsidRPr="00140661">
        <w:rPr>
          <w:b/>
          <w:sz w:val="36"/>
          <w:szCs w:val="36"/>
        </w:rPr>
        <w:t>План</w:t>
      </w:r>
    </w:p>
    <w:p w:rsidR="00140661" w:rsidRDefault="0056223C" w:rsidP="0056223C">
      <w:pPr>
        <w:jc w:val="both"/>
        <w:rPr>
          <w:sz w:val="32"/>
          <w:szCs w:val="32"/>
        </w:rPr>
      </w:pPr>
      <w:r>
        <w:rPr>
          <w:sz w:val="36"/>
          <w:szCs w:val="36"/>
        </w:rPr>
        <w:tab/>
      </w:r>
      <w:r>
        <w:rPr>
          <w:sz w:val="32"/>
          <w:szCs w:val="32"/>
        </w:rPr>
        <w:t>Введение</w:t>
      </w:r>
      <w:r w:rsidR="00E45708">
        <w:rPr>
          <w:sz w:val="32"/>
          <w:szCs w:val="32"/>
        </w:rPr>
        <w:t>………………………………………………………………3</w:t>
      </w:r>
    </w:p>
    <w:p w:rsidR="00BF7D4C" w:rsidRDefault="00BF7D4C" w:rsidP="0056223C">
      <w:pPr>
        <w:jc w:val="both"/>
        <w:rPr>
          <w:sz w:val="32"/>
          <w:szCs w:val="32"/>
        </w:rPr>
      </w:pPr>
    </w:p>
    <w:p w:rsidR="0056223C" w:rsidRDefault="0056223C" w:rsidP="0056223C">
      <w:pPr>
        <w:jc w:val="both"/>
        <w:rPr>
          <w:sz w:val="32"/>
          <w:szCs w:val="32"/>
        </w:rPr>
      </w:pPr>
      <w:r>
        <w:rPr>
          <w:sz w:val="32"/>
          <w:szCs w:val="32"/>
        </w:rPr>
        <w:t xml:space="preserve">   </w:t>
      </w:r>
      <w:smartTag w:uri="urn:schemas-microsoft-com:office:smarttags" w:element="place">
        <w:r>
          <w:rPr>
            <w:sz w:val="32"/>
            <w:szCs w:val="32"/>
            <w:lang w:val="en-US"/>
          </w:rPr>
          <w:t>I</w:t>
        </w:r>
        <w:r>
          <w:rPr>
            <w:sz w:val="32"/>
            <w:szCs w:val="32"/>
          </w:rPr>
          <w:t>.</w:t>
        </w:r>
      </w:smartTag>
      <w:r>
        <w:rPr>
          <w:sz w:val="32"/>
          <w:szCs w:val="32"/>
        </w:rPr>
        <w:t xml:space="preserve"> Теоретические основы</w:t>
      </w:r>
    </w:p>
    <w:p w:rsidR="0056223C" w:rsidRDefault="0056223C" w:rsidP="0056223C">
      <w:pPr>
        <w:numPr>
          <w:ilvl w:val="0"/>
          <w:numId w:val="1"/>
        </w:numPr>
        <w:jc w:val="both"/>
        <w:rPr>
          <w:sz w:val="32"/>
          <w:szCs w:val="32"/>
        </w:rPr>
      </w:pPr>
      <w:r>
        <w:rPr>
          <w:sz w:val="32"/>
          <w:szCs w:val="32"/>
        </w:rPr>
        <w:t>Сущность, причины возникновения, типы, виды и формы проявления</w:t>
      </w:r>
      <w:r w:rsidR="00A97E25">
        <w:rPr>
          <w:sz w:val="32"/>
          <w:szCs w:val="32"/>
        </w:rPr>
        <w:t xml:space="preserve"> инфляции</w:t>
      </w:r>
      <w:r w:rsidR="00E45708">
        <w:rPr>
          <w:sz w:val="32"/>
          <w:szCs w:val="32"/>
        </w:rPr>
        <w:t>………………………………………………………4</w:t>
      </w:r>
    </w:p>
    <w:p w:rsidR="00022840" w:rsidRDefault="00022840" w:rsidP="0056223C">
      <w:pPr>
        <w:numPr>
          <w:ilvl w:val="0"/>
          <w:numId w:val="1"/>
        </w:numPr>
        <w:jc w:val="both"/>
        <w:rPr>
          <w:sz w:val="32"/>
          <w:szCs w:val="32"/>
        </w:rPr>
      </w:pPr>
      <w:r>
        <w:rPr>
          <w:sz w:val="32"/>
          <w:szCs w:val="32"/>
        </w:rPr>
        <w:t>Проблемы финансовой стабилизации</w:t>
      </w:r>
      <w:r w:rsidR="00E66840">
        <w:rPr>
          <w:sz w:val="32"/>
          <w:szCs w:val="32"/>
        </w:rPr>
        <w:t xml:space="preserve"> в условиях инфляционного развития</w:t>
      </w:r>
      <w:r w:rsidR="00E45708">
        <w:rPr>
          <w:sz w:val="32"/>
          <w:szCs w:val="32"/>
        </w:rPr>
        <w:t>……………………………………………………………...10</w:t>
      </w:r>
    </w:p>
    <w:p w:rsidR="00022840" w:rsidRDefault="0056223C" w:rsidP="00022840">
      <w:pPr>
        <w:numPr>
          <w:ilvl w:val="0"/>
          <w:numId w:val="1"/>
        </w:numPr>
        <w:jc w:val="both"/>
        <w:rPr>
          <w:sz w:val="32"/>
          <w:szCs w:val="32"/>
        </w:rPr>
      </w:pPr>
      <w:r>
        <w:rPr>
          <w:sz w:val="32"/>
          <w:szCs w:val="32"/>
        </w:rPr>
        <w:t>Моделирование инфляции и оценка её влияния в процессе финансовой стабилизации</w:t>
      </w:r>
      <w:r w:rsidR="00E45708">
        <w:rPr>
          <w:sz w:val="32"/>
          <w:szCs w:val="32"/>
        </w:rPr>
        <w:t>…………………………………………………10</w:t>
      </w:r>
    </w:p>
    <w:p w:rsidR="00E66840" w:rsidRDefault="00E66840" w:rsidP="00022840">
      <w:pPr>
        <w:numPr>
          <w:ilvl w:val="0"/>
          <w:numId w:val="1"/>
        </w:numPr>
        <w:jc w:val="both"/>
        <w:rPr>
          <w:sz w:val="32"/>
          <w:szCs w:val="32"/>
        </w:rPr>
      </w:pPr>
      <w:r>
        <w:rPr>
          <w:sz w:val="32"/>
          <w:szCs w:val="32"/>
        </w:rPr>
        <w:t>Основные направления антиинфляционной политики</w:t>
      </w:r>
      <w:r w:rsidR="00E45708">
        <w:rPr>
          <w:sz w:val="32"/>
          <w:szCs w:val="32"/>
        </w:rPr>
        <w:t>…………...14</w:t>
      </w:r>
    </w:p>
    <w:p w:rsidR="00140661" w:rsidRDefault="00140661" w:rsidP="00140661">
      <w:pPr>
        <w:ind w:left="360"/>
        <w:jc w:val="both"/>
        <w:rPr>
          <w:sz w:val="32"/>
          <w:szCs w:val="32"/>
        </w:rPr>
      </w:pPr>
    </w:p>
    <w:p w:rsidR="00022840" w:rsidRDefault="0056223C" w:rsidP="00022840">
      <w:pPr>
        <w:jc w:val="both"/>
        <w:rPr>
          <w:sz w:val="32"/>
          <w:szCs w:val="32"/>
        </w:rPr>
      </w:pPr>
      <w:r>
        <w:rPr>
          <w:sz w:val="32"/>
          <w:szCs w:val="32"/>
        </w:rPr>
        <w:t xml:space="preserve">   </w:t>
      </w:r>
      <w:r>
        <w:rPr>
          <w:sz w:val="32"/>
          <w:szCs w:val="32"/>
          <w:lang w:val="en-US"/>
        </w:rPr>
        <w:t>II</w:t>
      </w:r>
      <w:r>
        <w:rPr>
          <w:sz w:val="32"/>
          <w:szCs w:val="32"/>
        </w:rPr>
        <w:t>. Инфляция и антиинфляционная политика в развитых странах</w:t>
      </w:r>
    </w:p>
    <w:p w:rsidR="0056223C" w:rsidRDefault="0056223C" w:rsidP="0056223C">
      <w:pPr>
        <w:numPr>
          <w:ilvl w:val="0"/>
          <w:numId w:val="2"/>
        </w:numPr>
        <w:jc w:val="both"/>
        <w:rPr>
          <w:sz w:val="32"/>
          <w:szCs w:val="32"/>
        </w:rPr>
      </w:pPr>
      <w:r>
        <w:rPr>
          <w:sz w:val="32"/>
          <w:szCs w:val="32"/>
        </w:rPr>
        <w:t xml:space="preserve"> </w:t>
      </w:r>
      <w:r w:rsidR="009F00C0">
        <w:rPr>
          <w:sz w:val="32"/>
          <w:szCs w:val="32"/>
        </w:rPr>
        <w:t>Зарубежный опыт финансовой стабилизации и финансового менеджмента в условиях инфляции</w:t>
      </w:r>
      <w:r w:rsidR="00E45708">
        <w:rPr>
          <w:sz w:val="32"/>
          <w:szCs w:val="32"/>
        </w:rPr>
        <w:t>…………………………………..15</w:t>
      </w:r>
    </w:p>
    <w:p w:rsidR="0056223C" w:rsidRDefault="00300A11" w:rsidP="0056223C">
      <w:pPr>
        <w:numPr>
          <w:ilvl w:val="0"/>
          <w:numId w:val="2"/>
        </w:numPr>
        <w:jc w:val="both"/>
        <w:rPr>
          <w:sz w:val="32"/>
          <w:szCs w:val="32"/>
        </w:rPr>
      </w:pPr>
      <w:r>
        <w:rPr>
          <w:sz w:val="32"/>
          <w:szCs w:val="32"/>
        </w:rPr>
        <w:t>Инфляция и антиинфляционное регулирование экономики</w:t>
      </w:r>
      <w:r w:rsidR="00300086">
        <w:rPr>
          <w:sz w:val="32"/>
          <w:szCs w:val="32"/>
        </w:rPr>
        <w:t xml:space="preserve"> США</w:t>
      </w:r>
      <w:r w:rsidR="00E45708">
        <w:rPr>
          <w:sz w:val="32"/>
          <w:szCs w:val="32"/>
        </w:rPr>
        <w:t>………………………………………………………………….19</w:t>
      </w:r>
    </w:p>
    <w:p w:rsidR="00E45708" w:rsidRDefault="00300A11" w:rsidP="00300086">
      <w:pPr>
        <w:numPr>
          <w:ilvl w:val="0"/>
          <w:numId w:val="2"/>
        </w:numPr>
        <w:jc w:val="both"/>
        <w:rPr>
          <w:sz w:val="32"/>
          <w:szCs w:val="32"/>
        </w:rPr>
      </w:pPr>
      <w:r>
        <w:rPr>
          <w:sz w:val="32"/>
          <w:szCs w:val="32"/>
        </w:rPr>
        <w:t xml:space="preserve">Инфляция и антиинфляционное регулирование экономики </w:t>
      </w:r>
    </w:p>
    <w:p w:rsidR="00300086" w:rsidRDefault="00E45708" w:rsidP="00E45708">
      <w:pPr>
        <w:ind w:left="360"/>
        <w:jc w:val="both"/>
        <w:rPr>
          <w:sz w:val="32"/>
          <w:szCs w:val="32"/>
        </w:rPr>
      </w:pPr>
      <w:r>
        <w:rPr>
          <w:sz w:val="32"/>
          <w:szCs w:val="32"/>
        </w:rPr>
        <w:t xml:space="preserve">    </w:t>
      </w:r>
      <w:r w:rsidR="00300086">
        <w:rPr>
          <w:sz w:val="32"/>
          <w:szCs w:val="32"/>
        </w:rPr>
        <w:t>Великобритании</w:t>
      </w:r>
      <w:r>
        <w:rPr>
          <w:sz w:val="32"/>
          <w:szCs w:val="32"/>
        </w:rPr>
        <w:t>……………………………………………………..22</w:t>
      </w:r>
    </w:p>
    <w:p w:rsidR="00E45708" w:rsidRDefault="006D5D00" w:rsidP="006D5D00">
      <w:pPr>
        <w:ind w:left="360"/>
        <w:jc w:val="both"/>
        <w:rPr>
          <w:sz w:val="32"/>
          <w:szCs w:val="32"/>
        </w:rPr>
      </w:pPr>
      <w:r>
        <w:rPr>
          <w:sz w:val="32"/>
          <w:szCs w:val="32"/>
        </w:rPr>
        <w:t>4.</w:t>
      </w:r>
      <w:r>
        <w:rPr>
          <w:sz w:val="32"/>
          <w:szCs w:val="32"/>
        </w:rPr>
        <w:tab/>
      </w:r>
      <w:r w:rsidR="00300A11">
        <w:rPr>
          <w:sz w:val="32"/>
          <w:szCs w:val="32"/>
        </w:rPr>
        <w:t xml:space="preserve">Инфляция и антиинфляционное регулирование экономики </w:t>
      </w:r>
    </w:p>
    <w:p w:rsidR="00300086" w:rsidRDefault="00E45708" w:rsidP="006D5D00">
      <w:pPr>
        <w:ind w:left="360"/>
        <w:jc w:val="both"/>
        <w:rPr>
          <w:sz w:val="32"/>
          <w:szCs w:val="32"/>
        </w:rPr>
      </w:pPr>
      <w:r>
        <w:rPr>
          <w:sz w:val="32"/>
          <w:szCs w:val="32"/>
        </w:rPr>
        <w:t xml:space="preserve">    </w:t>
      </w:r>
      <w:r w:rsidR="00300086">
        <w:rPr>
          <w:sz w:val="32"/>
          <w:szCs w:val="32"/>
        </w:rPr>
        <w:t>Финляндии</w:t>
      </w:r>
      <w:r>
        <w:rPr>
          <w:sz w:val="32"/>
          <w:szCs w:val="32"/>
        </w:rPr>
        <w:t>…………………………………………………………...24</w:t>
      </w:r>
    </w:p>
    <w:p w:rsidR="00E45708" w:rsidRDefault="006D5D00" w:rsidP="006D5D00">
      <w:pPr>
        <w:ind w:left="360"/>
        <w:jc w:val="both"/>
        <w:rPr>
          <w:sz w:val="32"/>
          <w:szCs w:val="32"/>
        </w:rPr>
      </w:pPr>
      <w:r>
        <w:rPr>
          <w:sz w:val="32"/>
          <w:szCs w:val="32"/>
        </w:rPr>
        <w:t>5.</w:t>
      </w:r>
      <w:r>
        <w:rPr>
          <w:sz w:val="32"/>
          <w:szCs w:val="32"/>
        </w:rPr>
        <w:tab/>
      </w:r>
      <w:r w:rsidR="00300A11">
        <w:rPr>
          <w:sz w:val="32"/>
          <w:szCs w:val="32"/>
        </w:rPr>
        <w:t xml:space="preserve">Инфляция и антиинфляционное регулирование экономики </w:t>
      </w:r>
    </w:p>
    <w:p w:rsidR="00300086" w:rsidRDefault="00E45708" w:rsidP="006D5D00">
      <w:pPr>
        <w:ind w:left="360"/>
        <w:jc w:val="both"/>
        <w:rPr>
          <w:sz w:val="32"/>
          <w:szCs w:val="32"/>
        </w:rPr>
      </w:pPr>
      <w:r>
        <w:rPr>
          <w:sz w:val="32"/>
          <w:szCs w:val="32"/>
        </w:rPr>
        <w:t xml:space="preserve">    </w:t>
      </w:r>
      <w:r w:rsidR="00300086">
        <w:rPr>
          <w:sz w:val="32"/>
          <w:szCs w:val="32"/>
        </w:rPr>
        <w:t>Австрии</w:t>
      </w:r>
      <w:r>
        <w:rPr>
          <w:sz w:val="32"/>
          <w:szCs w:val="32"/>
        </w:rPr>
        <w:t>………………………………………………………………26</w:t>
      </w:r>
    </w:p>
    <w:p w:rsidR="00140661" w:rsidRDefault="00140661" w:rsidP="0056223C">
      <w:pPr>
        <w:jc w:val="both"/>
        <w:rPr>
          <w:sz w:val="32"/>
          <w:szCs w:val="32"/>
        </w:rPr>
      </w:pPr>
    </w:p>
    <w:p w:rsidR="0056223C" w:rsidRDefault="0056223C" w:rsidP="0056223C">
      <w:pPr>
        <w:jc w:val="both"/>
        <w:rPr>
          <w:sz w:val="32"/>
          <w:szCs w:val="32"/>
        </w:rPr>
      </w:pPr>
      <w:r>
        <w:rPr>
          <w:sz w:val="32"/>
          <w:szCs w:val="32"/>
        </w:rPr>
        <w:t xml:space="preserve">   </w:t>
      </w:r>
      <w:r>
        <w:rPr>
          <w:sz w:val="32"/>
          <w:szCs w:val="32"/>
          <w:lang w:val="en-US"/>
        </w:rPr>
        <w:t>III</w:t>
      </w:r>
      <w:r>
        <w:rPr>
          <w:sz w:val="32"/>
          <w:szCs w:val="32"/>
        </w:rPr>
        <w:t>. Особенности инфляции и антиинфляционной политики в РК</w:t>
      </w:r>
    </w:p>
    <w:p w:rsidR="0056223C" w:rsidRDefault="0056223C" w:rsidP="0056223C">
      <w:pPr>
        <w:numPr>
          <w:ilvl w:val="0"/>
          <w:numId w:val="3"/>
        </w:numPr>
        <w:jc w:val="both"/>
        <w:rPr>
          <w:sz w:val="32"/>
          <w:szCs w:val="32"/>
        </w:rPr>
      </w:pPr>
      <w:r>
        <w:rPr>
          <w:sz w:val="32"/>
          <w:szCs w:val="32"/>
        </w:rPr>
        <w:t>Инфляция и антиинфляцион</w:t>
      </w:r>
      <w:r w:rsidR="003D4F73">
        <w:rPr>
          <w:sz w:val="32"/>
          <w:szCs w:val="32"/>
        </w:rPr>
        <w:t>ное регулирование экономики</w:t>
      </w:r>
      <w:r w:rsidR="00300A11">
        <w:rPr>
          <w:sz w:val="32"/>
          <w:szCs w:val="32"/>
        </w:rPr>
        <w:t xml:space="preserve"> РК</w:t>
      </w:r>
      <w:r w:rsidR="00E45708">
        <w:rPr>
          <w:sz w:val="32"/>
          <w:szCs w:val="32"/>
        </w:rPr>
        <w:t>…27</w:t>
      </w:r>
    </w:p>
    <w:p w:rsidR="009647EE" w:rsidRDefault="009647EE" w:rsidP="009647EE">
      <w:pPr>
        <w:numPr>
          <w:ilvl w:val="0"/>
          <w:numId w:val="3"/>
        </w:numPr>
        <w:jc w:val="both"/>
        <w:rPr>
          <w:sz w:val="32"/>
          <w:szCs w:val="32"/>
        </w:rPr>
      </w:pPr>
      <w:r>
        <w:rPr>
          <w:sz w:val="32"/>
          <w:szCs w:val="32"/>
        </w:rPr>
        <w:t>Социально-экономические последствия инфляции в РК</w:t>
      </w:r>
      <w:r w:rsidR="00E45708">
        <w:rPr>
          <w:sz w:val="32"/>
          <w:szCs w:val="32"/>
        </w:rPr>
        <w:t>…………33</w:t>
      </w:r>
    </w:p>
    <w:p w:rsidR="00E66840" w:rsidRDefault="003D4F73" w:rsidP="0056223C">
      <w:pPr>
        <w:numPr>
          <w:ilvl w:val="0"/>
          <w:numId w:val="3"/>
        </w:numPr>
        <w:jc w:val="both"/>
        <w:rPr>
          <w:sz w:val="32"/>
          <w:szCs w:val="32"/>
        </w:rPr>
      </w:pPr>
      <w:r>
        <w:rPr>
          <w:sz w:val="32"/>
          <w:szCs w:val="32"/>
        </w:rPr>
        <w:t>Стабилизация гиперинфляции в</w:t>
      </w:r>
      <w:r w:rsidR="00E66840">
        <w:rPr>
          <w:sz w:val="32"/>
          <w:szCs w:val="32"/>
        </w:rPr>
        <w:t xml:space="preserve"> (</w:t>
      </w:r>
      <w:r>
        <w:rPr>
          <w:sz w:val="32"/>
          <w:szCs w:val="32"/>
          <w:lang w:val="en-US"/>
        </w:rPr>
        <w:t>I</w:t>
      </w:r>
      <w:r w:rsidR="00E66840">
        <w:rPr>
          <w:sz w:val="32"/>
          <w:szCs w:val="32"/>
        </w:rPr>
        <w:t xml:space="preserve"> этап реформ)</w:t>
      </w:r>
      <w:r w:rsidR="00E45708">
        <w:rPr>
          <w:sz w:val="32"/>
          <w:szCs w:val="32"/>
        </w:rPr>
        <w:t>………………….35</w:t>
      </w:r>
    </w:p>
    <w:p w:rsidR="00E66840" w:rsidRDefault="00E66840" w:rsidP="0056223C">
      <w:pPr>
        <w:numPr>
          <w:ilvl w:val="0"/>
          <w:numId w:val="3"/>
        </w:numPr>
        <w:jc w:val="both"/>
        <w:rPr>
          <w:sz w:val="32"/>
          <w:szCs w:val="32"/>
        </w:rPr>
      </w:pPr>
      <w:r>
        <w:rPr>
          <w:sz w:val="32"/>
          <w:szCs w:val="32"/>
        </w:rPr>
        <w:t>Дефляционная политика (</w:t>
      </w:r>
      <w:r w:rsidR="003D4F73">
        <w:rPr>
          <w:sz w:val="32"/>
          <w:szCs w:val="32"/>
          <w:lang w:val="en-US"/>
        </w:rPr>
        <w:t>II</w:t>
      </w:r>
      <w:r>
        <w:rPr>
          <w:sz w:val="32"/>
          <w:szCs w:val="32"/>
        </w:rPr>
        <w:t xml:space="preserve"> этап реформ)</w:t>
      </w:r>
      <w:r w:rsidR="00E45708">
        <w:rPr>
          <w:sz w:val="32"/>
          <w:szCs w:val="32"/>
        </w:rPr>
        <w:t>…………………………37</w:t>
      </w:r>
    </w:p>
    <w:p w:rsidR="00E66840" w:rsidRDefault="00E66840" w:rsidP="0056223C">
      <w:pPr>
        <w:numPr>
          <w:ilvl w:val="0"/>
          <w:numId w:val="3"/>
        </w:numPr>
        <w:jc w:val="both"/>
        <w:rPr>
          <w:sz w:val="32"/>
          <w:szCs w:val="32"/>
        </w:rPr>
      </w:pPr>
      <w:r>
        <w:rPr>
          <w:sz w:val="32"/>
          <w:szCs w:val="32"/>
        </w:rPr>
        <w:t>Стаби</w:t>
      </w:r>
      <w:r w:rsidR="003D4F73">
        <w:rPr>
          <w:sz w:val="32"/>
          <w:szCs w:val="32"/>
        </w:rPr>
        <w:t xml:space="preserve">лизация Инфляционных процессов </w:t>
      </w:r>
      <w:r w:rsidR="003D4F73" w:rsidRPr="003D4F73">
        <w:rPr>
          <w:sz w:val="32"/>
          <w:szCs w:val="32"/>
        </w:rPr>
        <w:t>(</w:t>
      </w:r>
      <w:r w:rsidR="003D4F73">
        <w:rPr>
          <w:sz w:val="32"/>
          <w:szCs w:val="32"/>
          <w:lang w:val="en-US"/>
        </w:rPr>
        <w:t>III</w:t>
      </w:r>
      <w:r>
        <w:rPr>
          <w:sz w:val="32"/>
          <w:szCs w:val="32"/>
        </w:rPr>
        <w:t xml:space="preserve"> этап реформ)</w:t>
      </w:r>
      <w:r w:rsidR="00E45708">
        <w:rPr>
          <w:sz w:val="32"/>
          <w:szCs w:val="32"/>
        </w:rPr>
        <w:t>……..40</w:t>
      </w:r>
    </w:p>
    <w:p w:rsidR="00D07E7D" w:rsidRDefault="0056223C" w:rsidP="00656DEB">
      <w:pPr>
        <w:numPr>
          <w:ilvl w:val="0"/>
          <w:numId w:val="3"/>
        </w:numPr>
        <w:jc w:val="both"/>
        <w:rPr>
          <w:sz w:val="32"/>
          <w:szCs w:val="32"/>
        </w:rPr>
      </w:pPr>
      <w:r>
        <w:rPr>
          <w:sz w:val="32"/>
          <w:szCs w:val="32"/>
        </w:rPr>
        <w:t>Формирование комплексной системы управления инфл</w:t>
      </w:r>
      <w:r w:rsidR="003D4F73">
        <w:rPr>
          <w:sz w:val="32"/>
          <w:szCs w:val="32"/>
        </w:rPr>
        <w:t>яцией</w:t>
      </w:r>
      <w:r w:rsidR="00300A11">
        <w:rPr>
          <w:sz w:val="32"/>
          <w:szCs w:val="32"/>
        </w:rPr>
        <w:t xml:space="preserve"> в РК</w:t>
      </w:r>
      <w:r w:rsidR="00E45708">
        <w:rPr>
          <w:sz w:val="32"/>
          <w:szCs w:val="32"/>
        </w:rPr>
        <w:t>…………………………………………………………………</w:t>
      </w:r>
      <w:r w:rsidR="00656DEB">
        <w:rPr>
          <w:sz w:val="32"/>
          <w:szCs w:val="32"/>
        </w:rPr>
        <w:t>.</w:t>
      </w:r>
      <w:r w:rsidR="00E45708">
        <w:rPr>
          <w:sz w:val="32"/>
          <w:szCs w:val="32"/>
        </w:rPr>
        <w:t>….42</w:t>
      </w:r>
    </w:p>
    <w:p w:rsidR="00140661" w:rsidRDefault="00140661" w:rsidP="00D07E7D">
      <w:pPr>
        <w:jc w:val="both"/>
        <w:rPr>
          <w:sz w:val="32"/>
          <w:szCs w:val="32"/>
        </w:rPr>
      </w:pPr>
    </w:p>
    <w:p w:rsidR="00D07E7D" w:rsidRDefault="00E45708" w:rsidP="00E45708">
      <w:pPr>
        <w:jc w:val="right"/>
        <w:rPr>
          <w:sz w:val="32"/>
          <w:szCs w:val="32"/>
        </w:rPr>
      </w:pPr>
      <w:r>
        <w:rPr>
          <w:sz w:val="32"/>
          <w:szCs w:val="32"/>
        </w:rPr>
        <w:tab/>
        <w:t>Заключение…………………………………………………………..50</w:t>
      </w:r>
    </w:p>
    <w:p w:rsidR="00140661" w:rsidRDefault="00140661" w:rsidP="0056223C">
      <w:pPr>
        <w:jc w:val="both"/>
        <w:rPr>
          <w:sz w:val="32"/>
          <w:szCs w:val="32"/>
        </w:rPr>
      </w:pPr>
    </w:p>
    <w:p w:rsidR="0056223C" w:rsidRDefault="00140661" w:rsidP="00E45708">
      <w:pPr>
        <w:jc w:val="right"/>
        <w:rPr>
          <w:sz w:val="32"/>
          <w:szCs w:val="32"/>
        </w:rPr>
      </w:pPr>
      <w:r>
        <w:rPr>
          <w:sz w:val="32"/>
          <w:szCs w:val="32"/>
        </w:rPr>
        <w:tab/>
        <w:t>Литература</w:t>
      </w:r>
      <w:r w:rsidR="00E45708">
        <w:rPr>
          <w:sz w:val="32"/>
          <w:szCs w:val="32"/>
        </w:rPr>
        <w:t>…………………………………………………………...53</w:t>
      </w:r>
    </w:p>
    <w:p w:rsidR="0056223C" w:rsidRDefault="0056223C" w:rsidP="0056223C">
      <w:pPr>
        <w:jc w:val="both"/>
        <w:rPr>
          <w:sz w:val="32"/>
          <w:szCs w:val="32"/>
        </w:rPr>
      </w:pPr>
    </w:p>
    <w:p w:rsidR="0056223C" w:rsidRDefault="0056223C" w:rsidP="0056223C">
      <w:pPr>
        <w:jc w:val="both"/>
        <w:rPr>
          <w:sz w:val="32"/>
          <w:szCs w:val="32"/>
        </w:rPr>
      </w:pPr>
    </w:p>
    <w:p w:rsidR="009829E8" w:rsidRDefault="009829E8" w:rsidP="0056223C">
      <w:pPr>
        <w:jc w:val="both"/>
        <w:rPr>
          <w:sz w:val="32"/>
          <w:szCs w:val="32"/>
        </w:rPr>
      </w:pPr>
    </w:p>
    <w:p w:rsidR="006D5D00" w:rsidRDefault="006D5D00" w:rsidP="0056223C">
      <w:pPr>
        <w:jc w:val="both"/>
        <w:rPr>
          <w:b/>
          <w:sz w:val="36"/>
          <w:szCs w:val="36"/>
        </w:rPr>
      </w:pPr>
    </w:p>
    <w:p w:rsidR="00BF7D4C" w:rsidRPr="001B1846" w:rsidRDefault="00BF7D4C" w:rsidP="0056223C">
      <w:pPr>
        <w:jc w:val="both"/>
        <w:rPr>
          <w:b/>
          <w:sz w:val="36"/>
          <w:szCs w:val="36"/>
        </w:rPr>
      </w:pPr>
      <w:r>
        <w:rPr>
          <w:b/>
          <w:sz w:val="36"/>
          <w:szCs w:val="36"/>
        </w:rPr>
        <w:tab/>
        <w:t>Введение</w:t>
      </w:r>
    </w:p>
    <w:p w:rsidR="001B1846" w:rsidRPr="001B1846" w:rsidRDefault="001B1846" w:rsidP="001B1846">
      <w:pPr>
        <w:pStyle w:val="a7"/>
        <w:spacing w:line="240" w:lineRule="auto"/>
        <w:rPr>
          <w:rFonts w:ascii="Times New Roman" w:hAnsi="Times New Roman"/>
        </w:rPr>
      </w:pPr>
      <w:r w:rsidRPr="001B1846">
        <w:rPr>
          <w:rFonts w:ascii="Times New Roman" w:hAnsi="Times New Roman"/>
        </w:rPr>
        <w:t>Инфляция — сложное явление, характерное для стран с рыночной экономикой. Инфляция — это обесценивание денег, снижение их покупательной способности. Тем не менее, это не новое явление. Инфляция наблюдалась еще и в Древнем Риме и Древнем Китае. Введение неразменных на серебро “ассигнаций“ Екатериной II, “континентальных денег“ во время борьбы английских колоний в Америке за независимость, “гринбеков“ во время Гражданской войны в США, выпуск бумажных ассигнаций в период буржуазной революции во Франции вызывали вспышки инфляции.</w:t>
      </w:r>
    </w:p>
    <w:p w:rsidR="001B1846" w:rsidRPr="001B1846" w:rsidRDefault="001B1846" w:rsidP="001B1846">
      <w:pPr>
        <w:pStyle w:val="a7"/>
        <w:spacing w:line="240" w:lineRule="auto"/>
        <w:rPr>
          <w:rFonts w:ascii="Times New Roman" w:hAnsi="Times New Roman"/>
        </w:rPr>
      </w:pPr>
      <w:r w:rsidRPr="001B1846">
        <w:rPr>
          <w:rFonts w:ascii="Times New Roman" w:hAnsi="Times New Roman"/>
        </w:rPr>
        <w:t>Самые значительные удары по валютам нанесены двумя мировыми войнами и мировым экономическим кризисом 1929—1933 гг. Первая мировая война положила начало краху системы золотого стандарта. Мировой экономический кризис 1929—1933 гг. вызвал массовую девальвацию валюты, завершил крушение золотого стандарта и заложил основы формирования механизма бумажно-денежного обращения. Вторая мировая война завершила перерождение банкноты в бумажные деньги, создала инфляционный по своему существу механизм бумажно-денежного обращения и кредита, используемый в интересах монополий. Например, в годы первой мировой войны бумажно-денежная масса возросла во Франции в 5.5 раза, в Англии — почти в 10, в Германии — более чем в 11, в России — в 13.5 раза. В годы второй мировой войны денежная масса увеличилась в США — в 4.1; в Англии — в 2.6; во Франции — в 3.8 раза; в Германии — в 5.7; в Италии — в 14.7; в Японии — в 15 раз.</w:t>
      </w:r>
    </w:p>
    <w:p w:rsidR="001B1846" w:rsidRPr="001B1846" w:rsidRDefault="001B1846" w:rsidP="001B1846">
      <w:pPr>
        <w:pStyle w:val="a7"/>
        <w:spacing w:line="240" w:lineRule="auto"/>
        <w:rPr>
          <w:rFonts w:ascii="Times New Roman" w:hAnsi="Times New Roman"/>
        </w:rPr>
      </w:pPr>
      <w:r w:rsidRPr="001B1846">
        <w:rPr>
          <w:rFonts w:ascii="Times New Roman" w:hAnsi="Times New Roman"/>
        </w:rPr>
        <w:t>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по-моему, это — обесценение денег. В течении столетий изменялись и причино-следственные связи, вызывающие к жизни инфляционный процесс.  В период господства в денежном обращении металлических денег инфляция была нетипич</w:t>
      </w:r>
      <w:r>
        <w:rPr>
          <w:rFonts w:ascii="Times New Roman" w:hAnsi="Times New Roman"/>
        </w:rPr>
        <w:t>на. О</w:t>
      </w:r>
      <w:r w:rsidRPr="001B1846">
        <w:rPr>
          <w:rFonts w:ascii="Times New Roman" w:hAnsi="Times New Roman"/>
        </w:rPr>
        <w:t xml:space="preserve">на возникала только как следствие нарушения законов денежного обращения — замены металлических денег (золота или серебра) символами — испорченными монетами или бумажными деньгами, которые не только не обеспечивали денежной системы, но и вводились правительствами в исключительных случаях — во время войн, революций или других чрезвычайных обстоятельствах. </w:t>
      </w:r>
    </w:p>
    <w:p w:rsidR="001B1846" w:rsidRPr="001B1846" w:rsidRDefault="001B1846" w:rsidP="001B1846">
      <w:pPr>
        <w:pStyle w:val="a7"/>
        <w:spacing w:line="240" w:lineRule="auto"/>
        <w:rPr>
          <w:rFonts w:ascii="Times New Roman" w:hAnsi="Times New Roman"/>
        </w:rPr>
      </w:pPr>
      <w:r w:rsidRPr="001B1846">
        <w:rPr>
          <w:rFonts w:ascii="Times New Roman" w:hAnsi="Times New Roman"/>
        </w:rPr>
        <w:t>Термин “инфляция“ появился во второй половине XIX в., перекочевав из арсенала медицины. “По существу этим термином обозначалась денежная инфляция.— пишет В.Дроздов,— Но в дальнейшем под инфляци</w:t>
      </w:r>
      <w:r>
        <w:rPr>
          <w:rFonts w:ascii="Times New Roman" w:hAnsi="Times New Roman"/>
        </w:rPr>
        <w:t>ей</w:t>
      </w:r>
      <w:r w:rsidRPr="001B1846">
        <w:rPr>
          <w:rFonts w:ascii="Times New Roman" w:hAnsi="Times New Roman"/>
        </w:rPr>
        <w:t xml:space="preserve"> стал пониматься любой рост цен, независимо от порождающих его причин“. Существует и несколько иной  взгляд на природу инфляции. Как считают некоторые экономисты, под инфляцией следует понимать не только увеличение размера предметов, но и уменьшение длины линейки, которой мы пользуемся. Например, П.</w:t>
      </w:r>
      <w:r>
        <w:rPr>
          <w:rFonts w:ascii="Times New Roman" w:hAnsi="Times New Roman"/>
        </w:rPr>
        <w:t xml:space="preserve"> </w:t>
      </w:r>
      <w:r w:rsidRPr="001B1846">
        <w:rPr>
          <w:rFonts w:ascii="Times New Roman" w:hAnsi="Times New Roman"/>
        </w:rPr>
        <w:t xml:space="preserve">Хейне писал, что не следует забывать: изменяются цены не только товаров, но и измерителей их ценности, то есть денег.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w:t>
      </w:r>
    </w:p>
    <w:p w:rsidR="001B1846" w:rsidRPr="001B1846" w:rsidRDefault="001B1846" w:rsidP="001B1846">
      <w:pPr>
        <w:pStyle w:val="a7"/>
        <w:spacing w:line="240" w:lineRule="auto"/>
        <w:rPr>
          <w:rFonts w:ascii="Times New Roman" w:hAnsi="Times New Roman"/>
        </w:rPr>
      </w:pPr>
      <w:r w:rsidRPr="001B1846">
        <w:rPr>
          <w:rFonts w:ascii="Times New Roman" w:hAnsi="Times New Roman"/>
        </w:rPr>
        <w:t>Бесспорно одно: падение покупательной способности денег и повышение цен тесным образом взаимосвязаны. Инфляция — это снижение покупательной силы денег и, можно сказать, это повышение денежных цен на блага. В буквальном переводе с латинского языка, инфляция означает “вздутие“, то есть переполнение каналов обращения избыточными бумажными деньгами, не обеспеченными соответствующим ростом товарной массы. Инфляция является феноменом нарушения денежного обращения, связана с различными денежными факторами: эмиссией знаков стоимости, объемом денежной массы, скоростью оборота денег, суммой взаимопогашающих платежей, экономизирующих деньги.</w:t>
      </w:r>
    </w:p>
    <w:p w:rsidR="001B1846" w:rsidRPr="001B1846" w:rsidRDefault="001B1846" w:rsidP="001B1846">
      <w:pPr>
        <w:pStyle w:val="a7"/>
        <w:spacing w:line="240" w:lineRule="auto"/>
        <w:rPr>
          <w:rFonts w:ascii="Times New Roman" w:hAnsi="Times New Roman"/>
        </w:rPr>
      </w:pPr>
      <w:r>
        <w:rPr>
          <w:rFonts w:ascii="Times New Roman" w:hAnsi="Times New Roman"/>
        </w:rPr>
        <w:t>Целью данной курсовой</w:t>
      </w:r>
      <w:r w:rsidRPr="001B1846">
        <w:rPr>
          <w:rFonts w:ascii="Times New Roman" w:hAnsi="Times New Roman"/>
        </w:rPr>
        <w:t xml:space="preserve"> работы является не только выяснение сущности и причины возникновения инфляции, но ее многогранности, различных видов. Большое значение будет также придаваться характеристи</w:t>
      </w:r>
      <w:r w:rsidR="00D12D64">
        <w:rPr>
          <w:rFonts w:ascii="Times New Roman" w:hAnsi="Times New Roman"/>
        </w:rPr>
        <w:t>ке</w:t>
      </w:r>
      <w:r w:rsidRPr="001B1846">
        <w:rPr>
          <w:rFonts w:ascii="Times New Roman" w:hAnsi="Times New Roman"/>
        </w:rPr>
        <w:t xml:space="preserve"> методов и направлений антиинфляционной политики</w:t>
      </w:r>
      <w:r w:rsidR="00D12D64">
        <w:rPr>
          <w:rFonts w:ascii="Times New Roman" w:hAnsi="Times New Roman"/>
        </w:rPr>
        <w:t xml:space="preserve"> в нашей стране и в развитых странах.</w:t>
      </w:r>
    </w:p>
    <w:p w:rsidR="00BF7D4C" w:rsidRDefault="00BF7D4C" w:rsidP="0056223C">
      <w:pPr>
        <w:jc w:val="both"/>
        <w:rPr>
          <w:sz w:val="32"/>
          <w:szCs w:val="32"/>
        </w:rPr>
      </w:pPr>
    </w:p>
    <w:p w:rsidR="0056223C" w:rsidRDefault="0056223C" w:rsidP="0056223C">
      <w:pPr>
        <w:jc w:val="both"/>
        <w:rPr>
          <w:b/>
          <w:sz w:val="32"/>
          <w:szCs w:val="32"/>
        </w:rPr>
      </w:pPr>
      <w:r>
        <w:rPr>
          <w:sz w:val="32"/>
          <w:szCs w:val="32"/>
        </w:rPr>
        <w:t xml:space="preserve">   </w:t>
      </w:r>
      <w:smartTag w:uri="urn:schemas-microsoft-com:office:smarttags" w:element="place">
        <w:r>
          <w:rPr>
            <w:b/>
            <w:sz w:val="32"/>
            <w:szCs w:val="32"/>
            <w:lang w:val="en-US"/>
          </w:rPr>
          <w:t>I</w:t>
        </w:r>
        <w:r>
          <w:rPr>
            <w:b/>
            <w:sz w:val="32"/>
            <w:szCs w:val="32"/>
          </w:rPr>
          <w:t>.</w:t>
        </w:r>
      </w:smartTag>
      <w:r>
        <w:rPr>
          <w:b/>
          <w:sz w:val="32"/>
          <w:szCs w:val="32"/>
        </w:rPr>
        <w:t xml:space="preserve"> Теоретические основы</w:t>
      </w:r>
    </w:p>
    <w:p w:rsidR="0056223C" w:rsidRDefault="0056223C" w:rsidP="0056223C">
      <w:pPr>
        <w:numPr>
          <w:ilvl w:val="0"/>
          <w:numId w:val="4"/>
        </w:numPr>
        <w:jc w:val="both"/>
        <w:rPr>
          <w:b/>
          <w:sz w:val="32"/>
          <w:szCs w:val="32"/>
        </w:rPr>
      </w:pPr>
      <w:r>
        <w:rPr>
          <w:b/>
          <w:sz w:val="32"/>
          <w:szCs w:val="32"/>
        </w:rPr>
        <w:t>Сущность, причины возникновения, типы, виды и формы проявления.</w:t>
      </w:r>
    </w:p>
    <w:p w:rsidR="0056223C" w:rsidRDefault="0056223C" w:rsidP="0056223C">
      <w:pPr>
        <w:tabs>
          <w:tab w:val="left" w:pos="540"/>
        </w:tabs>
        <w:jc w:val="both"/>
      </w:pPr>
      <w:r>
        <w:rPr>
          <w:sz w:val="32"/>
          <w:szCs w:val="32"/>
        </w:rPr>
        <w:tab/>
      </w:r>
      <w:r>
        <w:rPr>
          <w:b/>
        </w:rPr>
        <w:t>Инфляция</w:t>
      </w:r>
      <w:r>
        <w:t xml:space="preserve"> – повышение общего уровня цен на товары и услуги, сопровождающееся обесцениванием денежной единицы. Так определяют инфляцию в современной экономической литературе. Как явление «обесценения денег» инфляция существует с давних времен. Считают, что ее появление связано с возникновением первых денег в виде монет, т.к. истории известны случаи чеканки неполноценных монет (по весу и качеству металла), порча (срез) золотых монет, замена серебряных монет медными, переполнение торговых сделок неполноценными деньгами Понятие «инфляция» (от лат. </w:t>
      </w:r>
      <w:r w:rsidR="00D12D64">
        <w:rPr>
          <w:lang w:val="en-US"/>
        </w:rPr>
        <w:t>inflatio</w:t>
      </w:r>
      <w:r>
        <w:t xml:space="preserve"> – вздутие) как чрезмерное увеличение бумажных денег в обращении впервые ввел в оборот американский экономист А. Делмар в 1864 г. В период Гражданской войны в США (1861-1865 гг.) Федеральное правительство для покрытия дефицита бюджета выпустило в обращение в громадном количестве неразменные на золото банкноты и казначейские билеты – «гринбаксы» (</w:t>
      </w:r>
      <w:r>
        <w:rPr>
          <w:lang w:val="en-US"/>
        </w:rPr>
        <w:t>green</w:t>
      </w:r>
      <w:r w:rsidRPr="0056223C">
        <w:t xml:space="preserve"> </w:t>
      </w:r>
      <w:r>
        <w:rPr>
          <w:lang w:val="en-US"/>
        </w:rPr>
        <w:t>backs</w:t>
      </w:r>
      <w:r w:rsidRPr="0056223C">
        <w:t xml:space="preserve"> </w:t>
      </w:r>
      <w:r>
        <w:t>– «зеленые спинки»). Такое расширение («вздутие») денежной массы А. Дельмар назвал «</w:t>
      </w:r>
      <w:r w:rsidR="00D12D64">
        <w:rPr>
          <w:lang w:val="en-US"/>
        </w:rPr>
        <w:t>inflatio</w:t>
      </w:r>
      <w:r>
        <w:t>» (инфляция). Вскоре термин «инфляция» как вздутие денежной массы стал использоваться и в Европе (во Франции, Великобритании, Германии), главным образом в среде финансистов и банкиров. В экономической литературе она («инфляция») появилась в начале ХХ в.</w:t>
      </w:r>
    </w:p>
    <w:p w:rsidR="0056223C" w:rsidRDefault="0056223C" w:rsidP="0056223C">
      <w:pPr>
        <w:tabs>
          <w:tab w:val="left" w:pos="540"/>
        </w:tabs>
        <w:jc w:val="both"/>
      </w:pPr>
      <w:r>
        <w:tab/>
      </w:r>
      <w:r>
        <w:rPr>
          <w:b/>
        </w:rPr>
        <w:t xml:space="preserve">Природа (сущность) инфляции. </w:t>
      </w:r>
      <w:r>
        <w:t>Деньги и инфляция – понятия взаимосвязанные (как две стороны медали). Инфляция – это болезнь кредитных денег. В условиях золотомонетного обращения она была крайней редкостью (в экстремальных условиях, например, во время войн), цены оставались стабильными в течение длительного периода.</w:t>
      </w:r>
    </w:p>
    <w:p w:rsidR="0056223C" w:rsidRDefault="0056223C" w:rsidP="0056223C">
      <w:pPr>
        <w:tabs>
          <w:tab w:val="left" w:pos="540"/>
        </w:tabs>
        <w:jc w:val="both"/>
      </w:pPr>
      <w:r>
        <w:tab/>
        <w:t xml:space="preserve">Уравнение обмена И. Фишера </w:t>
      </w:r>
      <w:r>
        <w:rPr>
          <w:lang w:val="en-US"/>
        </w:rPr>
        <w:t>MV</w:t>
      </w:r>
      <w:r>
        <w:t>=</w:t>
      </w:r>
      <w:r>
        <w:rPr>
          <w:lang w:val="en-US"/>
        </w:rPr>
        <w:t>PQ</w:t>
      </w:r>
      <w:r w:rsidRPr="0056223C">
        <w:t xml:space="preserve"> </w:t>
      </w:r>
      <w:r>
        <w:t>позволяет в первом приближении объяснить «феномен» инфляции. В эпоху золотого стандарта это равенство сохранялось как бы «автоматически», поскольку в обращении находилось только нужное для торговых сделок количество золотых денег (монет). Излишнее его количество переходило в разряд сокровища. Если же потребность в деньгах возрастало, то золото из сокровища переходило в обращение. Аналогичная ситуация складывалась и в случае обращения бумажных денег, свободно обмениваемых на золото. Инфляции практически не было.</w:t>
      </w:r>
    </w:p>
    <w:p w:rsidR="0056223C" w:rsidRDefault="0056223C" w:rsidP="0056223C">
      <w:pPr>
        <w:tabs>
          <w:tab w:val="left" w:pos="540"/>
        </w:tabs>
        <w:jc w:val="both"/>
      </w:pPr>
      <w:r>
        <w:tab/>
        <w:t>Совершенно иное происходило в денежном обращении после отмены золотого стандарта. С выпуском в обращение бумажных денег, неразменных на золото, перестал действовать автоматический «антиинфляционный» механизм. Бумажные деньги не могли переходить в разряд «сокровища», оставались в обращении, создавая их избыток во внутреннем обороте. Нарушалось равновесие между движением потока товара и услуг и встречного потока денег, что привело к появлению такого явления как инфляция.</w:t>
      </w:r>
    </w:p>
    <w:p w:rsidR="0056223C" w:rsidRDefault="0056223C" w:rsidP="0056223C">
      <w:pPr>
        <w:tabs>
          <w:tab w:val="left" w:pos="540"/>
        </w:tabs>
        <w:jc w:val="both"/>
      </w:pPr>
      <w:r>
        <w:tab/>
        <w:t>Классическое определение К. Маркса «… деньги есть меновая стоимость товара, отделенная от стоимости самого товара и существующая наряду с ним как самостоятельный товар» проливает свет на природу инфляции. Если взять за основу данное определение, то деньги, отделившись от стоимости самого товара, уже не имеют собственной стоимости. Следовательно, они не обладают свойством «автоматически» сжиматься и расширяться (как в эпоху золотомонетного обращения), переполняют сферу обращения сверх потребностей товарооборота и вызывают рост товарных цен. В этом и есть сущность феномена инфляции: современные деньги (неразменные на золото) не имеют собственной стоимости, в создание избыточной денежной массы в сфере обращения по сравнению с реальными потребностями в ней, приводит к росту цен товаров и услуг, что, как известно, является первой формой проявления инфляции.</w:t>
      </w:r>
    </w:p>
    <w:p w:rsidR="0056223C" w:rsidRDefault="0056223C" w:rsidP="0056223C">
      <w:pPr>
        <w:tabs>
          <w:tab w:val="left" w:pos="540"/>
        </w:tabs>
        <w:jc w:val="both"/>
      </w:pPr>
      <w:r>
        <w:tab/>
      </w:r>
      <w:r>
        <w:rPr>
          <w:b/>
        </w:rPr>
        <w:t>Причины возникновения.</w:t>
      </w:r>
      <w:r>
        <w:t xml:space="preserve"> Инфляция – сложный социально-экономический феномен. Происхождение (причины) ее не всегда одинаково трактуется. Тем не менее, основной причиной возникновения инфляции в экономике считают дисбаланс между совокупным предложением и совокупным спросом в сторону превышения спроса, формирующийся одновременно на всех рынках: товарном, денежном, ресурсов и услуг. Иными словами, инфляция является результатом несбалансированности экономики, несоответствия стоимостного измерения (денежного эквивалента) валового национального продукта его натурально-вещественному составу (сырью, материалам, топливу, энергии, основному капиталу).</w:t>
      </w:r>
    </w:p>
    <w:p w:rsidR="0056223C" w:rsidRDefault="0056223C" w:rsidP="0056223C">
      <w:pPr>
        <w:tabs>
          <w:tab w:val="left" w:pos="540"/>
        </w:tabs>
        <w:jc w:val="both"/>
      </w:pPr>
      <w:r>
        <w:tab/>
        <w:t>О причинах диспропорции в стоимостной и натурально-вещественной структуре общественного продукта написано немало работ. По мнению экономистов, макроэкономическая структура российской экономики (так же как и казахстанской) носила ярко выраженный инфляционный характер – преобладание тяжелой промышленности над легкой, огромная доля добывающих отраслей в отличии от перерабатывающих, превалирование сферы производства над отраслями, обслуживающими обращение товаров, крайне низкий уровень развития инфраструктуры всех видов.</w:t>
      </w:r>
    </w:p>
    <w:p w:rsidR="0056223C" w:rsidRDefault="0056223C" w:rsidP="0056223C">
      <w:pPr>
        <w:tabs>
          <w:tab w:val="left" w:pos="540"/>
        </w:tabs>
        <w:jc w:val="both"/>
      </w:pPr>
      <w:r>
        <w:tab/>
        <w:t>Диспропорции возникали как в результате несбалансированности в сфере материального производства, так и в распределении национального дохода. Опережающий рост доходов населения по сравнению с возможностями их материального обеспечения приводил к повышению цен на товары и услуги и снижению покупательной способности денег.</w:t>
      </w:r>
    </w:p>
    <w:p w:rsidR="0056223C" w:rsidRDefault="0056223C" w:rsidP="0056223C">
      <w:pPr>
        <w:tabs>
          <w:tab w:val="left" w:pos="540"/>
        </w:tabs>
        <w:jc w:val="both"/>
      </w:pPr>
      <w:r>
        <w:tab/>
        <w:t>Однако, рост цен может быть вызван не только наличием избыточного количества денег в обращении. Тенденция постоянного роста цен наблюдается с начала ХХ столетия. Во всех ведущих капиталистических странах уровни цен на товары и услуги в ХХ в. заметно выросли (в США розничные цены выросли в 17 раз). Ученые-экономисты объясняют это явление существованием олигополистического (а подчас чисто монополистического) ценообразования.</w:t>
      </w:r>
    </w:p>
    <w:p w:rsidR="0056223C" w:rsidRDefault="0056223C" w:rsidP="0056223C">
      <w:pPr>
        <w:tabs>
          <w:tab w:val="left" w:pos="540"/>
        </w:tabs>
        <w:jc w:val="both"/>
      </w:pPr>
      <w:r>
        <w:tab/>
        <w:t>Другим фактором устойчивого роста цен экономисты считают процесс корректировки цен применительно к меняющимся условиям производства и спроса, повышению стоимости товарных сделок вследствие инфляционных ожиданий, нестабильности экономической и политической обстановки в мире. Таким образом, рост цен может быть вызван факторами, действующими как на стороне производства, так и предложения товаров. В последнем случае рост цен происходит как реакция рынка на увеличение издержек производства и повышение стоимости товарных сделок.</w:t>
      </w:r>
    </w:p>
    <w:p w:rsidR="0056223C" w:rsidRDefault="0056223C" w:rsidP="0056223C">
      <w:pPr>
        <w:tabs>
          <w:tab w:val="left" w:pos="540"/>
        </w:tabs>
        <w:jc w:val="both"/>
      </w:pPr>
      <w:r>
        <w:tab/>
      </w:r>
      <w:r>
        <w:rPr>
          <w:b/>
        </w:rPr>
        <w:t xml:space="preserve">Типы инфляции. </w:t>
      </w:r>
      <w:r>
        <w:t xml:space="preserve">На основе анализа причин возникновения инфляционных явлений в экономике и по совокупности факторов, их вызывающих, экономисты различают два типа инфляции: </w:t>
      </w:r>
      <w:r w:rsidRPr="00FB03FA">
        <w:rPr>
          <w:i/>
        </w:rPr>
        <w:t>инфляцию спроса и инфляцию издержек</w:t>
      </w:r>
      <w:r>
        <w:rPr>
          <w:b/>
        </w:rPr>
        <w:t xml:space="preserve">. </w:t>
      </w:r>
      <w:r>
        <w:t>В экономической литературе часто их называют видами инфляции, способами возникновения и т.д. Однако отнесение их к типам инфляции наиболее полно отражает их сущность. Каждая из них является совокупностью факторов, вызывающих инфляционные явления в экономике. Так, инфляция спроса развивается вследствие несовершенства макроэкономической структуры производства, несоответствия ее рынков в региональном и структурном размещении (рынок производства, потребления) и т.д. Инфляция издержек отражает повышение цен, присущее практически всей эпохе капитализма ХХ в., формирование олигополистических центров ценообразования, тенденцию увеличения цен предприятиями в целях получения высоких доходов.</w:t>
      </w:r>
    </w:p>
    <w:p w:rsidR="0056223C" w:rsidRDefault="0056223C" w:rsidP="0056223C">
      <w:pPr>
        <w:tabs>
          <w:tab w:val="left" w:pos="540"/>
        </w:tabs>
        <w:jc w:val="both"/>
      </w:pPr>
      <w:r>
        <w:tab/>
        <w:t xml:space="preserve">Иногда на макроэкономическом уровне рассматривают три типа инфляции: классический, рыночный и дисбалансовый. При этом к классическому типу относят «переполнение сферы обращения бумажными деньгами вследствие чрезмерного их выпуска; к рыночному типу – сокращение товарной массы в обращении при неизменном количестве выпущенных бумажных денег; к дисбалансовому – хронические диспропорции на макро- и микроуровне как проявление циклического характера развития экономики». Как видно, в основе такого деления также лежат факторы, которые вызывают возникновение инфляции спроса и инфляции издержек. </w:t>
      </w:r>
    </w:p>
    <w:p w:rsidR="0056223C" w:rsidRDefault="0056223C" w:rsidP="0056223C">
      <w:pPr>
        <w:tabs>
          <w:tab w:val="left" w:pos="540"/>
        </w:tabs>
        <w:jc w:val="both"/>
      </w:pPr>
      <w:r>
        <w:tab/>
      </w:r>
      <w:r>
        <w:rPr>
          <w:b/>
        </w:rPr>
        <w:t xml:space="preserve">Инфляция спроса. </w:t>
      </w:r>
      <w:r>
        <w:t>Рост цен, вызванный увеличением массового спроса на товары и услуги в связи с избыточным количеством денег в обращении, называют инфляцией спроса. Или как часто объясняют: «… когда слишком большое количество денег охотятся за слишком малым количеством товаров». В классических учебниках по экономической теории основными факторами инфляции спроса называют следующие причины.</w:t>
      </w:r>
    </w:p>
    <w:p w:rsidR="0056223C" w:rsidRDefault="0056223C" w:rsidP="0056223C">
      <w:pPr>
        <w:tabs>
          <w:tab w:val="left" w:pos="540"/>
        </w:tabs>
        <w:jc w:val="both"/>
      </w:pPr>
      <w:r>
        <w:tab/>
        <w:t>1. Большой дефицит государственного бюджета и дополнительная эмиссия денег, осуществляемая государством в целях его погашения. Дефицит бюджета образуется из-за неэффективности государственных расходов, количественной и структурной диспропорции между отраслями общественного производства, несовершенством системы управления в рыночном хозяйстве. Чрезмерная эмиссия денег, осуществляемая государством в целях покрытия дефицита бюджета, а также индексация денежных доходов населения, приводит к росту платежеспособного спроса на потребление и, соответственно, к завышению цен на реальный объем продукции и услуг.</w:t>
      </w:r>
    </w:p>
    <w:p w:rsidR="0056223C" w:rsidRDefault="0056223C" w:rsidP="0056223C">
      <w:pPr>
        <w:tabs>
          <w:tab w:val="left" w:pos="540"/>
        </w:tabs>
        <w:jc w:val="both"/>
      </w:pPr>
      <w:r>
        <w:tab/>
        <w:t>2. Повышение заработной платы не в связи с ростом производительности труда, а, наоборот, вследствие давления на правительство общественных организаций, объединений, профсоюзов. Даже такие справедливые и необходимые меры, как увеличение размера трансфертных платежей (пенсий, пособий, дотаций и т.д.). могут стать фактором роста инфляции спроса.</w:t>
      </w:r>
    </w:p>
    <w:p w:rsidR="0056223C" w:rsidRDefault="0056223C" w:rsidP="0056223C">
      <w:pPr>
        <w:tabs>
          <w:tab w:val="left" w:pos="540"/>
        </w:tabs>
        <w:jc w:val="both"/>
      </w:pPr>
      <w:r>
        <w:tab/>
        <w:t>3. Рост государственных расходов (военных, социальных). Экономика некоторых промышленно-развитых стран ориентируется на значительное финансирование военно-промышленного комплекса (ВПК). Продукция этого сектора обычно не является объектом производственного и потребительского спроса. Однако деньги, расходуемые на оплату военных заказов увеличивают спрос на рынке потребления, не подкрепленный товарами. Кроме того, рост военных расходов деформирует структуру общественного производства и воздействует на инфляцию по другим направлениям. К примеру, приводит к увеличению дефицита государственного бюджета и государственного долга, часть национального дохода непроизводительно расходуется на военные цели и т.д. Расходы государства, связанные с выполнением социальных заказов: различные виды дотирования, льготирования, увеличения размера социальных выплат также повышают спрос на потребление.</w:t>
      </w:r>
    </w:p>
    <w:p w:rsidR="0056223C" w:rsidRDefault="0056223C" w:rsidP="0056223C">
      <w:pPr>
        <w:tabs>
          <w:tab w:val="left" w:pos="540"/>
        </w:tabs>
        <w:jc w:val="both"/>
      </w:pPr>
      <w:r>
        <w:tab/>
        <w:t>В современных условиях помимо причин, отмеченных выше, инфляцию спроса могут усилить приток инвалютных поступлений от экспорта товаров и сырья, внешнее заимствование корпоративного и банковского секторов экономики, правительства, чрезмерный обмен валют банками второго уровня, кредитная экспансия центрального и коммерческих банков. Эти факторы подобны неучтенным центрам эмиссии денег – могут вызвать инфляцию спроса.</w:t>
      </w:r>
    </w:p>
    <w:p w:rsidR="0056223C" w:rsidRDefault="0056223C" w:rsidP="0056223C">
      <w:pPr>
        <w:tabs>
          <w:tab w:val="left" w:pos="540"/>
        </w:tabs>
        <w:jc w:val="both"/>
      </w:pPr>
      <w:r>
        <w:tab/>
      </w:r>
      <w:r>
        <w:rPr>
          <w:b/>
        </w:rPr>
        <w:t xml:space="preserve">Инфляция издержек. </w:t>
      </w:r>
      <w:r>
        <w:t>Рост цен на товары и услуги, связанный с увеличением затрат производства на единицу продукции, называют инфляцией издержек. Основные причины возникновения такого типа инфляции следующие:</w:t>
      </w:r>
    </w:p>
    <w:p w:rsidR="0056223C" w:rsidRDefault="0056223C" w:rsidP="0056223C">
      <w:pPr>
        <w:tabs>
          <w:tab w:val="left" w:pos="540"/>
        </w:tabs>
        <w:jc w:val="both"/>
      </w:pPr>
      <w:r>
        <w:tab/>
        <w:t>1. Постоянная индексация доходов, заработной платы под давлением профсоюзов и других общественных объединений. Увеличение заработной платы повышает издержки предпринимателей, дороговизна производства делает невыгодным его расширение. В результате совокупное предложение начинает сокращаться, несмотря на то, что совокупный спрос остается на прежнем уровне или растет. Желание сохранить прибыль заставляет предпринимателей повышать цены на продукцию. Возникает инфляционная спираль: возрастание цен требует увеличения заработной платы, что в свою очередь влечет за собой повышение цен на товары и услуги.</w:t>
      </w:r>
    </w:p>
    <w:p w:rsidR="0056223C" w:rsidRDefault="0056223C" w:rsidP="0056223C">
      <w:pPr>
        <w:tabs>
          <w:tab w:val="left" w:pos="540"/>
        </w:tabs>
        <w:jc w:val="both"/>
      </w:pPr>
      <w:r>
        <w:tab/>
        <w:t>2. Инфляцию издержек могут вызвать несовершенство законодательной базы в области налогообложения, бюджетной, денежно-кредитной политики, административное вмешательство в регулирование экономики. Частое изменение правовых норм, расплывчивость законодательства, усиление регламентации в сфере предпринимательства, изменение сроков их действия и другие факторы могут привести к нестабильности цен, повышению их уровня, усилению инфляционных явлений.</w:t>
      </w:r>
    </w:p>
    <w:p w:rsidR="0056223C" w:rsidRDefault="0056223C" w:rsidP="0056223C">
      <w:pPr>
        <w:tabs>
          <w:tab w:val="left" w:pos="540"/>
        </w:tabs>
        <w:jc w:val="both"/>
      </w:pPr>
      <w:r>
        <w:tab/>
        <w:t>3. В современных условиях источниками инфляции издержек могут стать изменение конъюнктуры мировых цен на энергоресурсы, присутствие на отдельных товарных рынках компаний-монополистов и фирм-посредников, значительный объем импорта в структуре потребительского спроса.</w:t>
      </w:r>
    </w:p>
    <w:p w:rsidR="0056223C" w:rsidRDefault="0056223C" w:rsidP="0056223C">
      <w:pPr>
        <w:tabs>
          <w:tab w:val="left" w:pos="540"/>
        </w:tabs>
        <w:jc w:val="both"/>
      </w:pPr>
      <w:r>
        <w:tab/>
        <w:t>В реальной жизни в условиях полномасштабной инфляции обычно встречаются переплетения и взаимодействия обоих типов инфляции. При этом они усиливают друг друга. Так, избыточная денежная масса в экономике порождает повышенный спрос на товары и услуги, реакцией на который является рост цен. Рост издержек производства, спровоцированный инфляцией спроса, усиливает несбалансированное развитие экономики, вызывает дополнительный спрос на денежную массу и приводит, в конечном счете, к еще большему углублению инфляции.</w:t>
      </w:r>
    </w:p>
    <w:p w:rsidR="0056223C" w:rsidRDefault="0056223C" w:rsidP="0056223C">
      <w:pPr>
        <w:tabs>
          <w:tab w:val="left" w:pos="540"/>
        </w:tabs>
        <w:jc w:val="both"/>
      </w:pPr>
      <w:r>
        <w:tab/>
      </w:r>
      <w:r>
        <w:rPr>
          <w:b/>
        </w:rPr>
        <w:t xml:space="preserve">Виды инфляции. </w:t>
      </w:r>
      <w:r>
        <w:t>Инфляции спроса и издержек в зависимости от состояния экономики, ее макро- и инфраструктуры, внутренних и внешних факторов стабильности могут развиваться с различной скоростью. Это явилось основанием классифицировать инфляцию на три основных вида: ползучая, галопирующая и гиперинфляция.</w:t>
      </w:r>
    </w:p>
    <w:p w:rsidR="0056223C" w:rsidRDefault="0056223C" w:rsidP="0056223C">
      <w:pPr>
        <w:tabs>
          <w:tab w:val="left" w:pos="540"/>
        </w:tabs>
        <w:jc w:val="both"/>
      </w:pPr>
      <w:r>
        <w:tab/>
      </w:r>
      <w:r>
        <w:rPr>
          <w:b/>
        </w:rPr>
        <w:t xml:space="preserve">Ползучая (умеренная) инфляция. </w:t>
      </w:r>
      <w:r>
        <w:t>К ней относят среднегодовой прирост потребительских цен до 8-10%. Такая инфляция характерна для большинства стран с развитой рыночной экономикой. Считается, что умеренная инфляция благоприятно воздействует на долгосрочные темпы реального экономического роста. Имеющийся некоторый излишек денег облегчает структурные изменения в экономике, снижает реальные банковские ставки. В то же время при очень низких уровнях инфляции из-за отсутствия излишка денег в экономике замедляются темпы ее роста и необходимые структурные изменения. Поэтому во многих развитых странах придерживаются уровня инфляции в пределах 1-2,5% (не ниже).</w:t>
      </w:r>
    </w:p>
    <w:p w:rsidR="0056223C" w:rsidRDefault="0056223C" w:rsidP="0056223C">
      <w:pPr>
        <w:tabs>
          <w:tab w:val="left" w:pos="540"/>
        </w:tabs>
        <w:jc w:val="both"/>
      </w:pPr>
      <w:r>
        <w:tab/>
      </w:r>
      <w:r>
        <w:rPr>
          <w:b/>
        </w:rPr>
        <w:t xml:space="preserve">Галопирующая инфляция. </w:t>
      </w:r>
      <w:r>
        <w:t>Среднегодовой темп роста цен в этом случае ограничен в пределах от 10 до 100%. Характерным для этого вида инфляции является скачкообразный, неконтролируемый рост цен. Деньги обесцениваются довольно быстро, инфляция становится трудно управляемой. Торговые сделки обычно заключаются в твердой валюте, либо в ценах учитываются ожидаемые темпы инфляции на момент платежа.</w:t>
      </w:r>
    </w:p>
    <w:p w:rsidR="0056223C" w:rsidRDefault="0056223C" w:rsidP="0056223C">
      <w:pPr>
        <w:tabs>
          <w:tab w:val="left" w:pos="540"/>
        </w:tabs>
        <w:jc w:val="both"/>
      </w:pPr>
      <w:r>
        <w:tab/>
      </w:r>
      <w:r>
        <w:rPr>
          <w:b/>
        </w:rPr>
        <w:t xml:space="preserve">Гиперинфляция. </w:t>
      </w:r>
      <w:r>
        <w:t>Критерии гиперинфляции различны по странам. В странах с развитой рыночной экономикой гиперинфляцией считается повышение цен свыше 1000% в год. Для стран с неустойчивой, развивающейся или переходной экономикой, критерий начала гиперинфляции значительно выше. Например, в России в 1992 г. темпы инфляции достигали 1353% в год, но официально были признаны лишь близкими к гиперинфляции. Хотя часто за показатель гиперинфляции многие экономисты принимают темп прироста цен 1000% в год. МВФ считает гиперинфляцией темпы прироста цен более 50% в месяц, что при пересчете на годовые темпы инфляции составляет 13000%. Гиперинфляция считается преодоленной в том месяце, если в течение предшествующих ему 12 месяцев темпы инфляции не превышали 50%.</w:t>
      </w:r>
    </w:p>
    <w:p w:rsidR="0056223C" w:rsidRDefault="0056223C" w:rsidP="0056223C">
      <w:pPr>
        <w:tabs>
          <w:tab w:val="left" w:pos="540"/>
        </w:tabs>
        <w:jc w:val="both"/>
      </w:pPr>
      <w:r>
        <w:tab/>
      </w:r>
      <w:r>
        <w:rPr>
          <w:b/>
        </w:rPr>
        <w:t xml:space="preserve">Гиперинфляция </w:t>
      </w:r>
      <w:r>
        <w:t>– свидетельство глубокого кризиса в экономике. Обесценивание денег происходит настолько быстро, что цены могут пересчитываться ежедневно и даже по несколько раз в день. Гиперинфляция парализует производство, разрушает банковскую систему и сам механизм рынка. В экономике царит паническое настроение, в товарном обмене на первое место выходит бартер, расчетной единицей становится доллар (или другая твердая иностранная валюта).</w:t>
      </w:r>
    </w:p>
    <w:p w:rsidR="0056223C" w:rsidRDefault="0056223C" w:rsidP="0056223C">
      <w:pPr>
        <w:tabs>
          <w:tab w:val="left" w:pos="540"/>
        </w:tabs>
        <w:jc w:val="both"/>
      </w:pPr>
      <w:r>
        <w:tab/>
        <w:t>В Казахстане наибольший рост цен наблюдается в 1992 г. – 3060%, при максимальном месячном приросте цен 56% в ноябре 1993 г. По оценке МВФ в 1992-1993 гг. ситуация в экономике была близкой к гиперинфляции. По критериям западных экономистов в Казахстане в 1992-1994 гг. была гиперинфляция. Согласно Международным стандартам финансовой отчетности (МСФО), гиперинфляцией считается суммарная инфляция за три года 100%, что в среднем за год составляет 33,3%. С этой позиции в 1992-1995 гг. в Казахстане была гиперинфляция (1992 г. – 3060%, 1993 г. – 2265%, 1994 г. – 1258%, 1995 г. – 160%). Следует отметить, что количественное разделение инфляции на три указанных выше вида не абсолютно. Значения и отличительные признаки их условны и могут меняться во времени и в пространстве. К примеру, критерии «ползучей», «галопирующей» инфляции в разные периоды истории не совпадали.</w:t>
      </w:r>
    </w:p>
    <w:p w:rsidR="0056223C" w:rsidRDefault="0056223C" w:rsidP="0056223C">
      <w:pPr>
        <w:tabs>
          <w:tab w:val="left" w:pos="540"/>
        </w:tabs>
        <w:jc w:val="both"/>
      </w:pPr>
      <w:r>
        <w:tab/>
      </w:r>
      <w:r>
        <w:rPr>
          <w:b/>
        </w:rPr>
        <w:t xml:space="preserve">Формы проявления инфляции. </w:t>
      </w:r>
      <w:r>
        <w:t xml:space="preserve">В современных условиях инфляцию больше определяют как многофакторное явление. Общий рост цен, обусловленный как со стороны монетарных, так и немонетарных факторов инфляции предстает как единый инфляционный процесс. При этом причины ее возникновения сложно переплетаются и на передний план в качестве решающих выступают то одни, то другие причины. В рыночной экономике инфляции отличаются и по формам проявления. Различают </w:t>
      </w:r>
      <w:r>
        <w:rPr>
          <w:i/>
        </w:rPr>
        <w:t xml:space="preserve">открытую, подавленную, импортируемую, ожидаемую, сбалансированную (или несбалансированную), стагфляцию. </w:t>
      </w:r>
      <w:r>
        <w:t>Рассмотрим перечисленные формы проявлений инфляций.</w:t>
      </w:r>
    </w:p>
    <w:p w:rsidR="0056223C" w:rsidRDefault="0056223C" w:rsidP="0056223C">
      <w:pPr>
        <w:tabs>
          <w:tab w:val="left" w:pos="540"/>
        </w:tabs>
        <w:jc w:val="both"/>
      </w:pPr>
      <w:r>
        <w:tab/>
      </w:r>
      <w:r>
        <w:rPr>
          <w:i/>
        </w:rPr>
        <w:t>Открытая инфляция</w:t>
      </w:r>
      <w:r>
        <w:t xml:space="preserve"> вызывается дисбалансом между совокупным спросом и совокупным предложением и проявляется общим ростом цен. В зависимости от темпа роста цен она может быть умеренной, галопирующей или принять форму гиперинфляции.</w:t>
      </w:r>
    </w:p>
    <w:p w:rsidR="0056223C" w:rsidRDefault="0056223C" w:rsidP="0056223C">
      <w:pPr>
        <w:tabs>
          <w:tab w:val="left" w:pos="540"/>
        </w:tabs>
        <w:jc w:val="both"/>
      </w:pPr>
      <w:r>
        <w:tab/>
      </w:r>
      <w:r>
        <w:rPr>
          <w:i/>
        </w:rPr>
        <w:t xml:space="preserve">Подавленная (скрытая) инфляция </w:t>
      </w:r>
      <w:r>
        <w:t>заметно проявляется при наличии умеренной и галопирующей инфляции. В условиях рыночной экономики правительство пытается удержать инфляцию путем ограничения денежной массы, задержки платежей, заработной платы, ограничения финансирования бюджетных организаций. Скрытая (подавленная) инфляция в этом случае проявляется в огромных неплатежах, бартерном обмене в хозяйственных отношениях, падении производства. В условиях централизованной (командной) экономики подавленная инфляция проявляется в виде товарного дефицита, возникновения спекулятивных рынков, роста цен на дефицитные товары, что приводит к обесцениванию денег.</w:t>
      </w:r>
    </w:p>
    <w:p w:rsidR="0056223C" w:rsidRDefault="0056223C" w:rsidP="0056223C">
      <w:pPr>
        <w:tabs>
          <w:tab w:val="left" w:pos="540"/>
        </w:tabs>
        <w:jc w:val="both"/>
      </w:pPr>
      <w:r>
        <w:tab/>
      </w:r>
      <w:r>
        <w:rPr>
          <w:i/>
        </w:rPr>
        <w:t xml:space="preserve">Импортируемая инфляция </w:t>
      </w:r>
      <w:r>
        <w:t>связана с чрезмерным импортом товаров в страну, а также с большим притоком иностранной валюты на внутренний рынок. В условиях дефицита местных товаров иностранные товаропроизводители повышают цены на свою продукцию, и вместе с товарами на рынок привозят завышенные цены. Кроме того, ввоз импортных товаров осуществляют и так называемые «шоп-туристы», которые также способствуют росту цен. В случае значительного притока иностранной валюты происходит долларизация денежного обращения, ее дестабилизация. Приобретаемая в стране инвалюта повышает сумму цен на товары и услуги, поскольку ее денежный эквивалент (тенге) усиливает инфляцию спроса на внутреннем рынке.</w:t>
      </w:r>
    </w:p>
    <w:p w:rsidR="00022840" w:rsidRDefault="00022840" w:rsidP="0056223C">
      <w:pPr>
        <w:tabs>
          <w:tab w:val="left" w:pos="540"/>
        </w:tabs>
        <w:jc w:val="both"/>
      </w:pPr>
    </w:p>
    <w:p w:rsidR="00022840" w:rsidRDefault="00022840" w:rsidP="00022840">
      <w:pPr>
        <w:tabs>
          <w:tab w:val="left" w:pos="540"/>
        </w:tabs>
        <w:ind w:left="360"/>
        <w:jc w:val="both"/>
        <w:rPr>
          <w:b/>
          <w:sz w:val="32"/>
          <w:szCs w:val="32"/>
        </w:rPr>
      </w:pPr>
      <w:r>
        <w:rPr>
          <w:b/>
          <w:sz w:val="32"/>
          <w:szCs w:val="32"/>
        </w:rPr>
        <w:t>2.</w:t>
      </w:r>
      <w:r>
        <w:rPr>
          <w:b/>
          <w:sz w:val="32"/>
          <w:szCs w:val="32"/>
        </w:rPr>
        <w:tab/>
        <w:t>Проблемы финансовой стабилизации</w:t>
      </w:r>
      <w:r w:rsidR="009829E8">
        <w:rPr>
          <w:b/>
          <w:sz w:val="32"/>
          <w:szCs w:val="32"/>
        </w:rPr>
        <w:t xml:space="preserve"> в условиях инфляционного развития</w:t>
      </w:r>
    </w:p>
    <w:p w:rsidR="00022840" w:rsidRDefault="00022840" w:rsidP="00022840">
      <w:pPr>
        <w:tabs>
          <w:tab w:val="left" w:pos="0"/>
        </w:tabs>
        <w:jc w:val="both"/>
      </w:pPr>
      <w:r>
        <w:tab/>
        <w:t>Проблема финансовой стабилизации имеет три важных аспекта: макроэкономический, институциональный и структурный. Макроэкономический аспект охватывает вопросы влияния денежно-кредитной, бюджетно-налоговой и валютной политики на внутренние цены. Институциональный аспект связан с реформой отношений собственности, политики либерализации экономической деятельности, развитием финансовых рынков и институтов, системы законодательства. В области структурных изменений ключевую роль играет проблема роста сбережений и инвестиций.</w:t>
      </w:r>
    </w:p>
    <w:p w:rsidR="00022840" w:rsidRDefault="00022840" w:rsidP="00022840">
      <w:pPr>
        <w:tabs>
          <w:tab w:val="left" w:pos="0"/>
        </w:tabs>
        <w:jc w:val="both"/>
      </w:pPr>
      <w:r>
        <w:tab/>
        <w:t>Как показали исследования, различают два основных типа модели финансовой стабилизации. Это – ортодоксальный и гетеродоксальный подходы. В обоих центральное место отводится осуществлению антиинфляционной стабилизационной программы, однако, с некоторыми различиями.</w:t>
      </w:r>
    </w:p>
    <w:p w:rsidR="00022840" w:rsidRPr="00022840" w:rsidRDefault="00022840" w:rsidP="00022840">
      <w:pPr>
        <w:tabs>
          <w:tab w:val="left" w:pos="0"/>
        </w:tabs>
        <w:jc w:val="both"/>
      </w:pPr>
      <w:r>
        <w:tab/>
        <w:t>В ортодоксальном подходе делается упор на сокращение дефицита государственного бюджета как за счет уменьшения государственных расходов, так и уси</w:t>
      </w:r>
      <w:r w:rsidR="009F59FB">
        <w:t>ления налоговой бремени. Жесткая бюджетно-налоговая политика сопровождается ужесточением денежно-кредитной политики, что реализуется в политике «дорогих денег»: ограничение денежной эмиссии, сокращение кредитов Центрального банка, повышение учетной ставки процента, увеличение нормы резервных требований, продажа государственных ценных бумаг на фондовом рынке и т. п.</w:t>
      </w:r>
    </w:p>
    <w:p w:rsidR="0056223C" w:rsidRDefault="009F59FB" w:rsidP="0056223C">
      <w:pPr>
        <w:tabs>
          <w:tab w:val="left" w:pos="540"/>
        </w:tabs>
        <w:jc w:val="both"/>
      </w:pPr>
      <w:r>
        <w:tab/>
        <w:t>Гетеродоксальный подход делает упор на политику стабилизации применительно к ценам и доходам, хотя при этом может вбирать в себя и оба якоря ортодоксального подхода (иначе говоря, монетарную политику и стабилизацию обменного курса). Речь идет о фактическом «замораживании» (чаще всего временном) цен и доходов, что означает появление третьего «якоря» финансовой стабилизации.</w:t>
      </w:r>
    </w:p>
    <w:p w:rsidR="009F59FB" w:rsidRDefault="009F59FB" w:rsidP="0056223C">
      <w:pPr>
        <w:tabs>
          <w:tab w:val="left" w:pos="540"/>
        </w:tabs>
        <w:jc w:val="both"/>
      </w:pPr>
    </w:p>
    <w:p w:rsidR="0056223C" w:rsidRDefault="00022840" w:rsidP="00022840">
      <w:pPr>
        <w:tabs>
          <w:tab w:val="left" w:pos="540"/>
        </w:tabs>
        <w:ind w:left="360"/>
        <w:jc w:val="both"/>
        <w:rPr>
          <w:b/>
          <w:sz w:val="32"/>
          <w:szCs w:val="32"/>
        </w:rPr>
      </w:pPr>
      <w:r>
        <w:rPr>
          <w:b/>
          <w:sz w:val="32"/>
          <w:szCs w:val="32"/>
        </w:rPr>
        <w:t>3.</w:t>
      </w:r>
      <w:r>
        <w:rPr>
          <w:b/>
          <w:sz w:val="32"/>
          <w:szCs w:val="32"/>
        </w:rPr>
        <w:tab/>
      </w:r>
      <w:r w:rsidR="0056223C">
        <w:rPr>
          <w:b/>
          <w:sz w:val="32"/>
          <w:szCs w:val="32"/>
        </w:rPr>
        <w:t>Моделирование инфляции и оценка ее влияния в процессе финансовой стабилизации</w:t>
      </w:r>
    </w:p>
    <w:p w:rsidR="0056223C" w:rsidRDefault="0056223C" w:rsidP="0056223C">
      <w:pPr>
        <w:tabs>
          <w:tab w:val="left" w:pos="540"/>
        </w:tabs>
        <w:ind w:left="360"/>
        <w:jc w:val="both"/>
        <w:rPr>
          <w:sz w:val="16"/>
          <w:szCs w:val="16"/>
        </w:rPr>
      </w:pPr>
    </w:p>
    <w:p w:rsidR="0056223C" w:rsidRDefault="0056223C" w:rsidP="0056223C">
      <w:pPr>
        <w:tabs>
          <w:tab w:val="left" w:pos="540"/>
        </w:tabs>
        <w:jc w:val="both"/>
      </w:pPr>
      <w:r>
        <w:tab/>
        <w:t>Механизм возникновения инфляции показывает изменение объема производства и цен в ответ на изменения экзогенных параметров.</w:t>
      </w:r>
    </w:p>
    <w:p w:rsidR="0056223C" w:rsidRDefault="0056223C" w:rsidP="0056223C">
      <w:pPr>
        <w:tabs>
          <w:tab w:val="left" w:pos="540"/>
        </w:tabs>
        <w:jc w:val="both"/>
      </w:pPr>
      <w:r>
        <w:tab/>
        <w:t>Модель процесса возникновения инфляции с помощью динамических функций совокупного предложения и совокупного спроса с инфляционными ожиданиями описывается следующей системой уравнений:</w:t>
      </w:r>
    </w:p>
    <w:p w:rsidR="0056223C" w:rsidRDefault="007F628E" w:rsidP="0056223C">
      <w:pPr>
        <w:tabs>
          <w:tab w:val="left" w:pos="540"/>
        </w:tabs>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165.7pt;margin-top:1.8pt;width:10.15pt;height:30.35pt;z-index:251649024"/>
        </w:pict>
      </w:r>
      <w:r w:rsidR="0056223C">
        <w:tab/>
      </w:r>
      <w:r w:rsidR="0056223C">
        <w:tab/>
      </w:r>
      <w:r w:rsidR="0056223C">
        <w:tab/>
      </w:r>
      <w:r w:rsidR="0056223C">
        <w:tab/>
      </w:r>
      <w:r w:rsidR="0056223C">
        <w:tab/>
      </w:r>
      <w:r w:rsidR="0056223C">
        <w:tab/>
        <w:t>π = π</w:t>
      </w:r>
      <w:r w:rsidR="0056223C">
        <w:rPr>
          <w:vertAlign w:val="subscript"/>
        </w:rPr>
        <w:t xml:space="preserve">-1 </w:t>
      </w:r>
      <w:r w:rsidR="0056223C">
        <w:t>+λ(</w:t>
      </w:r>
      <w:r w:rsidR="0056223C">
        <w:rPr>
          <w:lang w:val="en-US"/>
        </w:rPr>
        <w:t>Q</w:t>
      </w:r>
      <w:r w:rsidR="0056223C">
        <w:t>-</w:t>
      </w:r>
      <w:r w:rsidR="0056223C">
        <w:rPr>
          <w:lang w:val="en-US"/>
        </w:rPr>
        <w:t>Q</w:t>
      </w:r>
      <w:r w:rsidR="0056223C">
        <w:rPr>
          <w:vertAlign w:val="superscript"/>
          <w:lang w:val="en-US"/>
        </w:rPr>
        <w:t>o</w:t>
      </w:r>
      <w:r w:rsidR="0056223C">
        <w:t>)</w:t>
      </w:r>
    </w:p>
    <w:p w:rsidR="0056223C" w:rsidRDefault="007F628E" w:rsidP="0056223C">
      <w:pPr>
        <w:tabs>
          <w:tab w:val="left" w:pos="540"/>
        </w:tabs>
      </w:pP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198pt;margin-top:3.8pt;width:9pt;height:9pt;z-index:251650048"/>
        </w:pict>
      </w:r>
      <w:r w:rsidR="0056223C">
        <w:tab/>
      </w:r>
      <w:r w:rsidR="0056223C">
        <w:tab/>
      </w:r>
      <w:r w:rsidR="0056223C">
        <w:tab/>
      </w:r>
      <w:r w:rsidR="0056223C">
        <w:tab/>
      </w:r>
      <w:r w:rsidR="0056223C">
        <w:tab/>
      </w:r>
      <w:r w:rsidR="0056223C">
        <w:tab/>
        <w:t>π =    М – (</w:t>
      </w:r>
      <w:r w:rsidR="0056223C">
        <w:rPr>
          <w:lang w:val="en-US"/>
        </w:rPr>
        <w:t>Q</w:t>
      </w:r>
      <w:r w:rsidR="0056223C">
        <w:t xml:space="preserve">- </w:t>
      </w:r>
      <w:r w:rsidR="0056223C">
        <w:rPr>
          <w:lang w:val="en-US"/>
        </w:rPr>
        <w:t>Q</w:t>
      </w:r>
      <w:r w:rsidR="0056223C">
        <w:rPr>
          <w:vertAlign w:val="superscript"/>
          <w:lang w:val="en-US"/>
        </w:rPr>
        <w:t>o</w:t>
      </w:r>
      <w:r w:rsidR="0056223C">
        <w:t>)/</w:t>
      </w:r>
      <w:r w:rsidR="0056223C">
        <w:rPr>
          <w:lang w:val="en-US"/>
        </w:rPr>
        <w:t>m</w:t>
      </w:r>
      <w:r w:rsidR="0056223C">
        <w:t>, λ = ε/</w:t>
      </w:r>
      <w:r w:rsidR="0056223C">
        <w:rPr>
          <w:lang w:val="en-US"/>
        </w:rPr>
        <w:t>Q</w:t>
      </w:r>
      <w:r w:rsidR="0056223C">
        <w:rPr>
          <w:vertAlign w:val="superscript"/>
          <w:lang w:val="en-US"/>
        </w:rPr>
        <w:t>o</w:t>
      </w:r>
      <w:r w:rsidR="0056223C">
        <w:t>,                                     (1)</w:t>
      </w:r>
    </w:p>
    <w:p w:rsidR="0056223C" w:rsidRDefault="007F628E" w:rsidP="0056223C">
      <w:pPr>
        <w:tabs>
          <w:tab w:val="left" w:pos="540"/>
        </w:tabs>
        <w:jc w:val="both"/>
      </w:pPr>
      <w:r>
        <w:pict>
          <v:shape id="_x0000_s1028" type="#_x0000_t5" style="position:absolute;left:0;text-align:left;margin-left:238.7pt;margin-top:19.25pt;width:9pt;height:9pt;z-index:251651072"/>
        </w:pict>
      </w:r>
      <w:r w:rsidR="0056223C">
        <w:t>где: π</w:t>
      </w:r>
      <w:r w:rsidR="0056223C">
        <w:rPr>
          <w:vertAlign w:val="subscript"/>
        </w:rPr>
        <w:t xml:space="preserve">-1 </w:t>
      </w:r>
      <w:r w:rsidR="0056223C">
        <w:t xml:space="preserve">– темп инфляции предыдущего периода; </w:t>
      </w:r>
      <w:r w:rsidR="0056223C">
        <w:rPr>
          <w:lang w:val="en-US"/>
        </w:rPr>
        <w:t>Q</w:t>
      </w:r>
      <w:r w:rsidR="0056223C">
        <w:t xml:space="preserve">, </w:t>
      </w:r>
      <w:r w:rsidR="0056223C">
        <w:rPr>
          <w:lang w:val="en-US"/>
        </w:rPr>
        <w:t>Q</w:t>
      </w:r>
      <w:r w:rsidR="0056223C">
        <w:rPr>
          <w:vertAlign w:val="superscript"/>
          <w:lang w:val="en-US"/>
        </w:rPr>
        <w:t>o</w:t>
      </w:r>
      <w:r w:rsidR="0056223C" w:rsidRPr="0056223C">
        <w:rPr>
          <w:vertAlign w:val="superscript"/>
        </w:rPr>
        <w:t xml:space="preserve"> </w:t>
      </w:r>
      <w:r w:rsidR="0056223C">
        <w:t xml:space="preserve">– объем производства текущего года и при полной занятости;    М – темп прироста денежной массы; </w:t>
      </w:r>
      <w:r w:rsidR="0056223C">
        <w:rPr>
          <w:lang w:val="en-US"/>
        </w:rPr>
        <w:t>m</w:t>
      </w:r>
      <w:r w:rsidR="0056223C">
        <w:t xml:space="preserve"> – денежный мультипликатор; ε – реакция заработной платы на безработицу.</w:t>
      </w:r>
    </w:p>
    <w:p w:rsidR="0056223C" w:rsidRDefault="0056223C" w:rsidP="0056223C">
      <w:pPr>
        <w:tabs>
          <w:tab w:val="left" w:pos="540"/>
        </w:tabs>
        <w:jc w:val="both"/>
        <w:rPr>
          <w:sz w:val="16"/>
          <w:szCs w:val="16"/>
        </w:rPr>
      </w:pPr>
    </w:p>
    <w:p w:rsidR="0056223C" w:rsidRDefault="0056223C" w:rsidP="0056223C">
      <w:pPr>
        <w:tabs>
          <w:tab w:val="left" w:pos="540"/>
        </w:tabs>
        <w:jc w:val="both"/>
      </w:pPr>
      <w:r>
        <w:tab/>
        <w:t>Как показали исследования, инфляция представляет собой результат фискальной политики денежными средствами. Это инструмент получения инфляционного налога за счет расширения денежного предложения и извлечения финансовых ресурсов из денежных остатков, имеющихся в экономике.</w:t>
      </w:r>
    </w:p>
    <w:p w:rsidR="0056223C" w:rsidRDefault="0056223C" w:rsidP="0056223C">
      <w:pPr>
        <w:tabs>
          <w:tab w:val="left" w:pos="540"/>
        </w:tabs>
        <w:jc w:val="both"/>
      </w:pPr>
      <w:r>
        <w:tab/>
        <w:t>Для проверки этих теоретических положений рассмотрены эмпирические данные, характеризующие связь между темпом роста денежной массы и инфляции в Казахстане. С 1997 г. наблюдалось более или менее синхронное движение темпа инфляции и роста денежной массы. Однако связь между ними очень приблизительна, что стало особенно заметно с 2003 г. (рисунок 1)</w:t>
      </w:r>
    </w:p>
    <w:p w:rsidR="0056223C" w:rsidRDefault="0056223C" w:rsidP="0056223C">
      <w:pPr>
        <w:tabs>
          <w:tab w:val="left" w:pos="540"/>
        </w:tabs>
        <w:jc w:val="both"/>
      </w:pPr>
      <w:r>
        <w:t>М3, %                                                                                                                       π,%</w:t>
      </w:r>
    </w:p>
    <w:tbl>
      <w:tblPr>
        <w:tblStyle w:val="a4"/>
        <w:tblW w:w="0" w:type="auto"/>
        <w:tblInd w:w="533" w:type="dxa"/>
        <w:tblLook w:val="01E0" w:firstRow="1" w:lastRow="1" w:firstColumn="1" w:lastColumn="1" w:noHBand="0" w:noVBand="0"/>
      </w:tblPr>
      <w:tblGrid>
        <w:gridCol w:w="1074"/>
        <w:gridCol w:w="1074"/>
        <w:gridCol w:w="1074"/>
        <w:gridCol w:w="1074"/>
        <w:gridCol w:w="1074"/>
        <w:gridCol w:w="1074"/>
        <w:gridCol w:w="1074"/>
        <w:gridCol w:w="1074"/>
      </w:tblGrid>
      <w:tr w:rsidR="0056223C">
        <w:trPr>
          <w:trHeight w:val="405"/>
        </w:trPr>
        <w:tc>
          <w:tcPr>
            <w:tcW w:w="1074" w:type="dxa"/>
            <w:tcBorders>
              <w:top w:val="single" w:sz="4" w:space="0" w:color="auto"/>
              <w:left w:val="single" w:sz="4" w:space="0" w:color="auto"/>
              <w:bottom w:val="single" w:sz="4" w:space="0" w:color="auto"/>
              <w:right w:val="single" w:sz="4" w:space="0" w:color="auto"/>
            </w:tcBorders>
          </w:tcPr>
          <w:p w:rsidR="0056223C" w:rsidRDefault="007F628E">
            <w:pPr>
              <w:tabs>
                <w:tab w:val="left" w:pos="540"/>
              </w:tabs>
              <w:jc w:val="both"/>
            </w:pPr>
            <w:r>
              <w:pict>
                <v:group id="_x0000_s1029" style="position:absolute;left:0;text-align:left;margin-left:-5.35pt;margin-top:-.95pt;width:429pt;height:160.85pt;z-index:251652096" coordorigin="1560,3418" coordsize="8580,3217">
                  <v:line id="_x0000_s1030" style="position:absolute;flip:y" from="1560,5840" to="2621,6417"/>
                  <v:line id="_x0000_s1031" style="position:absolute;rotation:7634828fd;flip:y" from="2673,5774" to="3672,6497"/>
                  <v:line id="_x0000_s1032" style="position:absolute;flip:y" from="3718,3421" to="4764,6372"/>
                  <v:line id="_x0000_s1033" style="position:absolute" from="4782,3418" to="5856,5129"/>
                  <v:line id="_x0000_s1034" style="position:absolute" from="6920,5150" to="8000,5710"/>
                  <v:line id="_x0000_s1035" style="position:absolute" from="7980,5710" to="9070,5900"/>
                  <v:line id="_x0000_s1036" style="position:absolute;flip:y" from="9054,3940" to="10140,5891"/>
                </v:group>
              </w:pict>
            </w: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28"/>
        </w:trPr>
        <w:tc>
          <w:tcPr>
            <w:tcW w:w="1074" w:type="dxa"/>
            <w:tcBorders>
              <w:top w:val="single" w:sz="4" w:space="0" w:color="auto"/>
              <w:left w:val="single" w:sz="4" w:space="0" w:color="auto"/>
              <w:bottom w:val="single" w:sz="4" w:space="0" w:color="auto"/>
              <w:right w:val="single" w:sz="4" w:space="0" w:color="auto"/>
            </w:tcBorders>
          </w:tcPr>
          <w:p w:rsidR="0056223C" w:rsidRDefault="007F628E">
            <w:pPr>
              <w:tabs>
                <w:tab w:val="left" w:pos="540"/>
              </w:tabs>
              <w:jc w:val="both"/>
            </w:pPr>
            <w:r>
              <w:pict>
                <v:group id="_x0000_s1037" style="position:absolute;left:0;text-align:left;margin-left:-6.25pt;margin-top:8.05pt;width:430.1pt;height:112.5pt;z-index:251653120;mso-position-horizontal-relative:text;mso-position-vertical-relative:text" coordorigin="1542,4013" coordsize="8602,2250">
                  <v:line id="_x0000_s1038" style="position:absolute" from="1542,4013" to="2628,5502">
                    <v:stroke dashstyle="dash"/>
                  </v:line>
                  <v:line id="_x0000_s1039" style="position:absolute" from="2644,5490" to="3721,6263">
                    <v:stroke dashstyle="dash"/>
                  </v:line>
                  <v:line id="_x0000_s1040" style="position:absolute;flip:y" from="3718,4839" to="4801,6232">
                    <v:stroke dashstyle="dash"/>
                  </v:line>
                  <v:line id="_x0000_s1041" style="position:absolute" from="4790,4874" to="5852,5707">
                    <v:stroke dashstyle="dash"/>
                  </v:line>
                  <v:line id="_x0000_s1042" style="position:absolute" from="5814,5711" to="6945,5835">
                    <v:stroke dashstyle="dash"/>
                  </v:line>
                  <v:line id="_x0000_s1043" style="position:absolute;flip:y" from="6940,5815" to="8026,5826">
                    <v:stroke dashstyle="dash"/>
                  </v:line>
                  <v:line id="_x0000_s1044" style="position:absolute;flip:y" from="7974,5775" to="9141,5827">
                    <v:stroke dashstyle="dash"/>
                  </v:line>
                  <v:line id="_x0000_s1045" style="position:absolute;flip:y" from="9103,5665" to="10144,5766">
                    <v:stroke dashstyle="dash"/>
                  </v:line>
                </v:group>
              </w:pict>
            </w: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05"/>
        </w:trPr>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28"/>
        </w:trPr>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12"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05"/>
        </w:trPr>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12"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05"/>
        </w:trPr>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28"/>
        </w:trPr>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074"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bl>
    <w:p w:rsidR="0056223C" w:rsidRDefault="0056223C" w:rsidP="0056223C">
      <w:pPr>
        <w:tabs>
          <w:tab w:val="left" w:pos="540"/>
        </w:tabs>
        <w:jc w:val="both"/>
      </w:pPr>
      <w:r>
        <w:t xml:space="preserve"> 1996 г.    1997 г.    1998 г.    1999 г.    2000 г.   2001 г.    2002 г.    2003 г.   2004 г.</w:t>
      </w:r>
    </w:p>
    <w:p w:rsidR="0056223C" w:rsidRDefault="007F628E" w:rsidP="0056223C">
      <w:pPr>
        <w:tabs>
          <w:tab w:val="left" w:pos="540"/>
        </w:tabs>
        <w:jc w:val="both"/>
      </w:pPr>
      <w:r>
        <w:pict>
          <v:line id="_x0000_s1048" style="position:absolute;left:0;text-align:left;z-index:251656192" from="148.05pt,11.1pt" to="202.05pt,11.1pt"/>
        </w:pict>
      </w:r>
      <w:r>
        <w:pict>
          <v:line id="_x0000_s1047" style="position:absolute;left:0;text-align:left;z-index:251655168" from="315pt,10.75pt" to="369pt,10.75pt">
            <v:stroke dashstyle="dash"/>
          </v:line>
        </w:pict>
      </w:r>
      <w:r>
        <w:pict>
          <v:line id="_x0000_s1046" style="position:absolute;left:0;text-align:left;z-index:251654144" from="153pt,10.9pt" to="153pt,10.9pt"/>
        </w:pict>
      </w:r>
      <w:r w:rsidR="0056223C">
        <w:t xml:space="preserve">                                                           М3                                          π</w:t>
      </w:r>
    </w:p>
    <w:p w:rsidR="0056223C" w:rsidRDefault="0056223C" w:rsidP="0056223C">
      <w:pPr>
        <w:tabs>
          <w:tab w:val="left" w:pos="540"/>
        </w:tabs>
        <w:jc w:val="both"/>
      </w:pPr>
      <w:r>
        <w:tab/>
        <w:t>Рисунок 1 – Темпы изменения денежной массы и инфляции в Казахстане</w:t>
      </w:r>
    </w:p>
    <w:p w:rsidR="0056223C" w:rsidRDefault="0056223C" w:rsidP="0056223C">
      <w:pPr>
        <w:tabs>
          <w:tab w:val="left" w:pos="540"/>
        </w:tabs>
        <w:jc w:val="both"/>
      </w:pPr>
      <w:r>
        <w:tab/>
        <w:t>Исследования также показывают, что денежная эмиссия и инфляция могут ускорить экономический рост лишь в том случае, если их годовые темпы повышаются до 3-4% годовых. Если темпы эмиссии и инфляции превышают этот уровень, то каждый дополнительный процент сокращает потенциально возможные темпы экономического роста.</w:t>
      </w:r>
    </w:p>
    <w:p w:rsidR="0056223C" w:rsidRDefault="0056223C" w:rsidP="0056223C">
      <w:pPr>
        <w:tabs>
          <w:tab w:val="left" w:pos="540"/>
        </w:tabs>
        <w:jc w:val="both"/>
      </w:pPr>
      <w:r>
        <w:tab/>
        <w:t>Гипертрофированная оценка одних факторов, влияющих на инфляцию, как бы велика не была их роль, и недооценка других факторов не могут служить методологической основой для исследования инфляции. В современных условиях не может существовать раздельное функционирование таких процессов, как, например, рост цен, определяемых различными, не связанными друг с другом факторами (монетарными и немонетарными). Однако, важнейшим фактором, определяющими динамику инфляции, выступают темпы увеличения номинального денежного предложения, иначе говоря, темпы прироста номинальной денежной массы. Как показывают зарубежные исследования, темпы прироста денежной массы на 80-90% объясняют вариации темпов инфляции в разных странах.</w:t>
      </w:r>
    </w:p>
    <w:p w:rsidR="0056223C" w:rsidRDefault="0056223C" w:rsidP="0056223C">
      <w:pPr>
        <w:tabs>
          <w:tab w:val="left" w:pos="540"/>
        </w:tabs>
        <w:jc w:val="both"/>
      </w:pPr>
      <w:r>
        <w:tab/>
        <w:t>Следующим важным фактором инфляции выступает спрос на деньги. Казахстанская история последних лет дает немало примеров того, как резкие изменения в экономической политике и поведении экономических субъектов приводили к существенным изменениям величины спроса на деньги, что приводило к резким колебаниям темпов инфляции даже в том случае, если темпы прироста денежной массы оставались неизменными или же изменялись незначительно.</w:t>
      </w:r>
    </w:p>
    <w:p w:rsidR="0056223C" w:rsidRDefault="0056223C" w:rsidP="0056223C">
      <w:pPr>
        <w:tabs>
          <w:tab w:val="left" w:pos="540"/>
        </w:tabs>
        <w:jc w:val="both"/>
      </w:pPr>
      <w:r>
        <w:tab/>
        <w:t>При трактовке роста денежной массы как необходимого условия инфляции следует исходить из того, что рост денежной массы является фактором, имитирующим темпы инфляции. Однако активное начало роста цен переносится при этом на другие экономические параметры. В последнем случае выходим на гипотезу об обратной зависимости инфляции и денежной массы, согласно которой рост цен является исходной причиной роста денежной массы. В рамках данной гипотезы политика центрального банка в большей или меньшей степени носит адаптивный характер. Применительно к существующим реалиям это означает, что кредитная эмиссия является производной спроса на деньги. Спрос на деньги, величина которого, конечно, далеко не всегда может быть адекватно оценена, в свою очередь, выступает линейной функцией от инфляции.</w:t>
      </w:r>
    </w:p>
    <w:p w:rsidR="0056223C" w:rsidRDefault="0056223C" w:rsidP="0056223C">
      <w:pPr>
        <w:tabs>
          <w:tab w:val="left" w:pos="540"/>
        </w:tabs>
        <w:jc w:val="both"/>
      </w:pPr>
      <w:r>
        <w:tab/>
        <w:t>Коммерческие банки как финансовые посредники сами инициируют в определенной степени инфляционные процессы. Объяснение этого явления лежит в способности банковской системы создавать деньги, или, выражаясь в терминах макроэкономики, - в способности банков мультиплицировать (увеличивать в несколько раз) денежную массу.</w:t>
      </w:r>
    </w:p>
    <w:p w:rsidR="0056223C" w:rsidRDefault="0056223C" w:rsidP="0056223C">
      <w:pPr>
        <w:tabs>
          <w:tab w:val="left" w:pos="540"/>
        </w:tabs>
        <w:jc w:val="both"/>
      </w:pPr>
      <w:r>
        <w:tab/>
        <w:t xml:space="preserve">Неплатежи также усиливают инфляцию. Откладывание бюджетных выплат сокращает, касалось бы, бюджетный дефицит, а значит, и уровень инфляции, однако последующее инфляционное финансирование бюджетных расходов восстанавливает </w:t>
      </w:r>
      <w:r>
        <w:rPr>
          <w:lang w:val="en-US"/>
        </w:rPr>
        <w:t>status</w:t>
      </w:r>
      <w:r w:rsidRPr="0056223C">
        <w:t xml:space="preserve"> </w:t>
      </w:r>
      <w:r>
        <w:rPr>
          <w:lang w:val="en-US"/>
        </w:rPr>
        <w:t>quo</w:t>
      </w:r>
      <w:r>
        <w:t xml:space="preserve">. Инфляция конвертируется в государственную задолженность, которая висит над экономикой как «дамоклов меч». Что касается взаимных неплатежей предприятий, то высокая вероятность оплаты долгов и ожидания ее в перспективе провоцируют предприятия (особенно монополистов) завышать цены, что способствует инфляции. </w:t>
      </w:r>
    </w:p>
    <w:p w:rsidR="0056223C" w:rsidRDefault="0056223C" w:rsidP="0056223C">
      <w:pPr>
        <w:tabs>
          <w:tab w:val="left" w:pos="540"/>
        </w:tabs>
        <w:jc w:val="both"/>
      </w:pPr>
      <w:r>
        <w:tab/>
        <w:t>Рост денежной массы неоднозначен и не совпадает с темпами инфляции. Точка зрения о равнозначности роста эмиссии денег подъему цен не подтверждается накопленным за рубежом и в Казахстане опытом. На цены влияют не объем эмиссии как таковой, а направление денежных потоков и характер использования выпущенных в обращение денег.</w:t>
      </w:r>
    </w:p>
    <w:p w:rsidR="0056223C" w:rsidRDefault="0056223C" w:rsidP="0056223C">
      <w:pPr>
        <w:tabs>
          <w:tab w:val="left" w:pos="540"/>
        </w:tabs>
        <w:jc w:val="both"/>
      </w:pPr>
      <w:r>
        <w:tab/>
        <w:t>Устойчивое увеличение денежной массы, в конечном счете, трансформируется в общий рост уровня цен. Однако это оставляет открытым вопрос о факторах, которые определяют темп роста денежной массы. Считают, что рост денежной массы является следствием дефицита государственного бюджета. В действительности, как видно из таблицы 1, явной зависимости между денежной массой и уровнем дефицита не наблюдается.</w:t>
      </w:r>
    </w:p>
    <w:p w:rsidR="0056223C" w:rsidRDefault="0056223C" w:rsidP="0056223C">
      <w:pPr>
        <w:tabs>
          <w:tab w:val="left" w:pos="540"/>
        </w:tabs>
        <w:jc w:val="both"/>
      </w:pPr>
      <w:r>
        <w:tab/>
        <w:t>Таблица 1 – Динамика денежной массы и дефицита бюджета в РК.</w:t>
      </w:r>
    </w:p>
    <w:tbl>
      <w:tblPr>
        <w:tblStyle w:val="a4"/>
        <w:tblW w:w="0" w:type="auto"/>
        <w:tblInd w:w="448" w:type="dxa"/>
        <w:tblLook w:val="01E0" w:firstRow="1" w:lastRow="1" w:firstColumn="1" w:lastColumn="1" w:noHBand="0" w:noVBand="0"/>
      </w:tblPr>
      <w:tblGrid>
        <w:gridCol w:w="1566"/>
        <w:gridCol w:w="1566"/>
        <w:gridCol w:w="1566"/>
        <w:gridCol w:w="1567"/>
        <w:gridCol w:w="1567"/>
        <w:gridCol w:w="1567"/>
      </w:tblGrid>
      <w:tr w:rsidR="0056223C">
        <w:trPr>
          <w:trHeight w:val="302"/>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годы</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ИПЦ (%)</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М3 (млрд.тенге)</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lang w:val="en-US"/>
              </w:rPr>
              <w:t>DEF</w:t>
            </w:r>
            <w:r>
              <w:rPr>
                <w:sz w:val="20"/>
                <w:szCs w:val="20"/>
              </w:rPr>
              <w:t>(в% от ВВП)</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lang w:val="en-US"/>
              </w:rPr>
              <w:t>IT/BB</w:t>
            </w:r>
            <w:r>
              <w:rPr>
                <w:sz w:val="20"/>
                <w:szCs w:val="20"/>
              </w:rPr>
              <w:t>П (%)</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lang w:val="en-US"/>
              </w:rPr>
              <w:t>SE/</w:t>
            </w:r>
            <w:r>
              <w:rPr>
                <w:sz w:val="20"/>
                <w:szCs w:val="20"/>
              </w:rPr>
              <w:t>ВВП (%)</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1994</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1258,3</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55,4</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-2,4</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147,4</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3,3</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1995</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160,3</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115,7</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-4,0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6,9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13,0</w:t>
            </w:r>
          </w:p>
        </w:tc>
      </w:tr>
      <w:tr w:rsidR="0056223C">
        <w:trPr>
          <w:trHeight w:val="302"/>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1996</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128,7</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135,0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-2,6</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2,7</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1,7</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1997</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111,2</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173,0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-3,7</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1,2</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3,4</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1998</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101,9</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148,5</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0,2</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w:t>
            </w:r>
          </w:p>
        </w:tc>
      </w:tr>
      <w:tr w:rsidR="0056223C">
        <w:trPr>
          <w:trHeight w:val="302"/>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1999</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117,8</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273,9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-3,5</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2,1</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6,9</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2000</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109,8</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397,0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-0,1</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1,1</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2,6</w:t>
            </w:r>
          </w:p>
        </w:tc>
      </w:tr>
      <w:tr w:rsidR="0056223C">
        <w:trPr>
          <w:trHeight w:val="302"/>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2001</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106,4</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576,0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-0,4</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0,7</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2002</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106,6</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764,9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-0,3</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2,3</w:t>
            </w:r>
          </w:p>
        </w:tc>
      </w:tr>
      <w:tr w:rsidR="0056223C">
        <w:trPr>
          <w:trHeight w:val="286"/>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2003</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106,8</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969,9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-0,9</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2,4</w:t>
            </w:r>
          </w:p>
        </w:tc>
      </w:tr>
      <w:tr w:rsidR="0056223C">
        <w:trPr>
          <w:trHeight w:val="302"/>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2004</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106,9</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1650,1</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-0,3</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1,1</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2,6</w:t>
            </w:r>
          </w:p>
        </w:tc>
      </w:tr>
      <w:tr w:rsidR="0056223C">
        <w:trPr>
          <w:trHeight w:val="134"/>
        </w:trPr>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2005</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107,5</w:t>
            </w:r>
          </w:p>
        </w:tc>
        <w:tc>
          <w:tcPr>
            <w:tcW w:w="1566"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1881,3</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+2,0</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0,4</w:t>
            </w:r>
          </w:p>
        </w:tc>
        <w:tc>
          <w:tcPr>
            <w:tcW w:w="1567"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0"/>
                <w:szCs w:val="20"/>
              </w:rPr>
            </w:pPr>
            <w:r>
              <w:rPr>
                <w:sz w:val="20"/>
                <w:szCs w:val="20"/>
              </w:rPr>
              <w:t>2,1</w:t>
            </w:r>
          </w:p>
        </w:tc>
      </w:tr>
    </w:tbl>
    <w:p w:rsidR="0056223C" w:rsidRDefault="0056223C" w:rsidP="0056223C">
      <w:pPr>
        <w:tabs>
          <w:tab w:val="left" w:pos="540"/>
        </w:tabs>
        <w:jc w:val="both"/>
        <w:rPr>
          <w:sz w:val="24"/>
          <w:szCs w:val="24"/>
        </w:rPr>
      </w:pPr>
      <w:r>
        <w:rPr>
          <w:sz w:val="24"/>
          <w:szCs w:val="24"/>
        </w:rPr>
        <w:t>Примечание – Составлена автором по данным Агентства РК по статистике (за 9 месяцев)</w:t>
      </w:r>
    </w:p>
    <w:p w:rsidR="0056223C" w:rsidRDefault="0056223C" w:rsidP="0056223C">
      <w:pPr>
        <w:tabs>
          <w:tab w:val="left" w:pos="540"/>
        </w:tabs>
        <w:jc w:val="both"/>
      </w:pPr>
      <w:r>
        <w:tab/>
        <w:t>Инфляционное воздействие бюджетного дефицита зависит не только и не столько от его размеров, сколько от методов его покрытия. Правительство может покрыть дефицит бюджета следующими способами: занять средства, использовать валютный резерв или печатать деньги. Как правило, правительства с хронически большим бюджетным дефицитом уже имеют большой зарубежный долг, поэтому они вынуждены покрывать этот дефицит в первую очередь за счет использования валютных резервов. При фиксированных обменных курсах это можно представить следующим образом:</w:t>
      </w:r>
    </w:p>
    <w:p w:rsidR="0056223C" w:rsidRDefault="0056223C" w:rsidP="0056223C">
      <w:pPr>
        <w:tabs>
          <w:tab w:val="left" w:pos="540"/>
        </w:tabs>
      </w:pPr>
      <w:r>
        <w:t xml:space="preserve">                                                       -Е(В</w:t>
      </w:r>
      <w:r>
        <w:rPr>
          <w:vertAlign w:val="superscript"/>
        </w:rPr>
        <w:t>*</w:t>
      </w:r>
      <w:r>
        <w:rPr>
          <w:vertAlign w:val="subscript"/>
        </w:rPr>
        <w:t>с</w:t>
      </w:r>
      <w:r>
        <w:t>–В</w:t>
      </w:r>
      <w:r>
        <w:rPr>
          <w:vertAlign w:val="superscript"/>
        </w:rPr>
        <w:t>*</w:t>
      </w:r>
      <w:r>
        <w:rPr>
          <w:vertAlign w:val="subscript"/>
        </w:rPr>
        <w:t>с-1</w:t>
      </w:r>
      <w:r>
        <w:t>)=Р(</w:t>
      </w:r>
      <w:r>
        <w:rPr>
          <w:lang w:val="en-US"/>
        </w:rPr>
        <w:t>DEF</w:t>
      </w:r>
      <w:r>
        <w:t>),                                             (2)</w:t>
      </w:r>
    </w:p>
    <w:p w:rsidR="0056223C" w:rsidRDefault="0056223C" w:rsidP="0056223C">
      <w:pPr>
        <w:tabs>
          <w:tab w:val="left" w:pos="540"/>
        </w:tabs>
        <w:jc w:val="both"/>
      </w:pPr>
      <w:r>
        <w:t>где: В</w:t>
      </w:r>
      <w:r>
        <w:rPr>
          <w:vertAlign w:val="superscript"/>
        </w:rPr>
        <w:t>*</w:t>
      </w:r>
      <w:r>
        <w:rPr>
          <w:vertAlign w:val="subscript"/>
        </w:rPr>
        <w:t>с</w:t>
      </w:r>
      <w:r>
        <w:t>,В</w:t>
      </w:r>
      <w:r>
        <w:rPr>
          <w:vertAlign w:val="superscript"/>
        </w:rPr>
        <w:t>*</w:t>
      </w:r>
      <w:r>
        <w:rPr>
          <w:vertAlign w:val="subscript"/>
        </w:rPr>
        <w:t xml:space="preserve">с-1 </w:t>
      </w:r>
      <w:r>
        <w:t xml:space="preserve">– объем валютных резервов в текущем и предыдущем годах; Р – индекс внутренних цен; </w:t>
      </w:r>
      <w:r>
        <w:rPr>
          <w:lang w:val="en-US"/>
        </w:rPr>
        <w:t>DEF</w:t>
      </w:r>
      <w:r>
        <w:t xml:space="preserve"> – бюджетный дефицит.</w:t>
      </w:r>
    </w:p>
    <w:p w:rsidR="0056223C" w:rsidRDefault="0056223C" w:rsidP="0056223C">
      <w:pPr>
        <w:tabs>
          <w:tab w:val="left" w:pos="540"/>
        </w:tabs>
        <w:jc w:val="both"/>
      </w:pPr>
      <w:r>
        <w:tab/>
        <w:t>Из выражения (2) следует, что правительство, которое решает покрыть дефицит за счет займов у Центрального банка, будет косвенным образом финансировать дефицит, обусловленный потерями валютных резервов. Пока валютные резервы доступны, страна может избежать инфляции. Но после того, как ЦБ израсходовал их, система обменных курсов меняется с фиксированного режима на гибкий. В таких условиях единственным способом финансирования дефицита является эмиссия денег.</w:t>
      </w:r>
    </w:p>
    <w:p w:rsidR="0056223C" w:rsidRDefault="0056223C" w:rsidP="0043583A">
      <w:pPr>
        <w:tabs>
          <w:tab w:val="left" w:pos="540"/>
        </w:tabs>
        <w:jc w:val="both"/>
      </w:pPr>
      <w:r>
        <w:tab/>
        <w:t>Реальный размер дефицита теперь равняется реальной величине изменения предложения денег. Это изменение способно вызвать инфляцию. При этом связь между бюджетным дефицитом и темпом инфляции можно представить следующим образом:</w:t>
      </w:r>
    </w:p>
    <w:p w:rsidR="0056223C" w:rsidRPr="0056223C" w:rsidRDefault="0056223C" w:rsidP="0043583A">
      <w:pPr>
        <w:tabs>
          <w:tab w:val="left" w:pos="540"/>
        </w:tabs>
        <w:jc w:val="both"/>
      </w:pPr>
      <w:r w:rsidRPr="0056223C">
        <w:t xml:space="preserve">                                                 </w:t>
      </w:r>
      <w:r>
        <w:t>π =</w:t>
      </w:r>
      <w:r>
        <w:rPr>
          <w:lang w:val="en-US"/>
        </w:rPr>
        <w:t>DEF</w:t>
      </w:r>
      <w:r w:rsidRPr="0056223C">
        <w:t>/(</w:t>
      </w:r>
      <w:r>
        <w:rPr>
          <w:lang w:val="en-US"/>
        </w:rPr>
        <w:t>M</w:t>
      </w:r>
      <w:r w:rsidRPr="0056223C">
        <w:t>/</w:t>
      </w:r>
      <w:r>
        <w:rPr>
          <w:lang w:val="en-US"/>
        </w:rPr>
        <w:t>P</w:t>
      </w:r>
      <w:r w:rsidRPr="0056223C">
        <w:t>-</w:t>
      </w:r>
      <w:r>
        <w:rPr>
          <w:lang w:val="en-US"/>
        </w:rPr>
        <w:t>DEF</w:t>
      </w:r>
      <w:r w:rsidRPr="0056223C">
        <w:t xml:space="preserve">),                                                      (3) </w:t>
      </w:r>
    </w:p>
    <w:p w:rsidR="0056223C" w:rsidRDefault="0056223C" w:rsidP="0043583A">
      <w:pPr>
        <w:tabs>
          <w:tab w:val="left" w:pos="540"/>
        </w:tabs>
        <w:jc w:val="both"/>
      </w:pPr>
      <w:r>
        <w:t>где М – денежная масса в текущем году.</w:t>
      </w:r>
    </w:p>
    <w:p w:rsidR="0056223C" w:rsidRDefault="0056223C" w:rsidP="0043583A">
      <w:pPr>
        <w:tabs>
          <w:tab w:val="left" w:pos="540"/>
        </w:tabs>
        <w:jc w:val="both"/>
      </w:pPr>
      <w:r>
        <w:tab/>
        <w:t>Когда государство финансирует бюджетный дефицит путем выпуска денег, то имеет место, что оно финансирует себя посредством инфляционного налога (</w:t>
      </w:r>
      <w:r>
        <w:rPr>
          <w:lang w:val="en-US"/>
        </w:rPr>
        <w:t>IT</w:t>
      </w:r>
      <w:r>
        <w:t>). Общие поступления от налога, используемые для финансирования бюджетного дефицита, можно определить по следующей формуле:</w:t>
      </w:r>
    </w:p>
    <w:p w:rsidR="0056223C" w:rsidRDefault="0056223C" w:rsidP="0043583A">
      <w:pPr>
        <w:tabs>
          <w:tab w:val="left" w:pos="540"/>
        </w:tabs>
        <w:jc w:val="both"/>
      </w:pPr>
      <w:r>
        <w:t xml:space="preserve">                                               </w:t>
      </w:r>
      <w:r>
        <w:rPr>
          <w:lang w:val="en-US"/>
        </w:rPr>
        <w:t>IT</w:t>
      </w:r>
      <w:r w:rsidRPr="0056223C">
        <w:t>=</w:t>
      </w:r>
      <w:r>
        <w:rPr>
          <w:lang w:val="en-US"/>
        </w:rPr>
        <w:t>DEF</w:t>
      </w:r>
      <w:r w:rsidRPr="0056223C">
        <w:t>=[</w:t>
      </w:r>
      <w:r>
        <w:t>π</w:t>
      </w:r>
      <w:r w:rsidRPr="0056223C">
        <w:t>/(1+</w:t>
      </w:r>
      <w:r>
        <w:t>π</w:t>
      </w:r>
      <w:r w:rsidRPr="0056223C">
        <w:t>)]/(</w:t>
      </w:r>
      <w:r>
        <w:rPr>
          <w:lang w:val="en-US"/>
        </w:rPr>
        <w:t>MP</w:t>
      </w:r>
      <w:r w:rsidRPr="0056223C">
        <w:t>),</w:t>
      </w:r>
      <w:r>
        <w:t xml:space="preserve">                                                (4)</w:t>
      </w:r>
    </w:p>
    <w:p w:rsidR="0056223C" w:rsidRDefault="0056223C" w:rsidP="0043583A">
      <w:pPr>
        <w:tabs>
          <w:tab w:val="left" w:pos="540"/>
        </w:tabs>
        <w:jc w:val="both"/>
      </w:pPr>
      <w:r>
        <w:t>Инфляционный налог тесно связано с понятием «сеньораж». Сеньораж (</w:t>
      </w:r>
      <w:r>
        <w:rPr>
          <w:lang w:val="en-US"/>
        </w:rPr>
        <w:t>SE</w:t>
      </w:r>
      <w:r>
        <w:t>) может быть измерен покупательной способностью денег, выпущенных в обращение за данный период:</w:t>
      </w:r>
    </w:p>
    <w:p w:rsidR="0056223C" w:rsidRPr="0056223C" w:rsidRDefault="0056223C" w:rsidP="0043583A">
      <w:pPr>
        <w:tabs>
          <w:tab w:val="left" w:pos="540"/>
        </w:tabs>
        <w:jc w:val="both"/>
      </w:pPr>
      <w:r w:rsidRPr="0056223C">
        <w:t xml:space="preserve">                                                </w:t>
      </w:r>
      <w:r>
        <w:rPr>
          <w:lang w:val="en-US"/>
        </w:rPr>
        <w:t>SE</w:t>
      </w:r>
      <w:r>
        <w:t>=</w:t>
      </w:r>
      <w:r w:rsidRPr="0056223C">
        <w:t>[(</w:t>
      </w:r>
      <w:r>
        <w:rPr>
          <w:lang w:val="en-US"/>
        </w:rPr>
        <w:t>M</w:t>
      </w:r>
      <w:r w:rsidRPr="0056223C">
        <w:t>-</w:t>
      </w:r>
      <w:r>
        <w:rPr>
          <w:lang w:val="en-US"/>
        </w:rPr>
        <w:t>M</w:t>
      </w:r>
      <w:r w:rsidRPr="0056223C">
        <w:rPr>
          <w:vertAlign w:val="subscript"/>
        </w:rPr>
        <w:t>-1</w:t>
      </w:r>
      <w:r w:rsidRPr="0056223C">
        <w:t>)/</w:t>
      </w:r>
      <w:r>
        <w:rPr>
          <w:lang w:val="en-US"/>
        </w:rPr>
        <w:t>M</w:t>
      </w:r>
      <w:r w:rsidRPr="0056223C">
        <w:t>](</w:t>
      </w:r>
      <w:r>
        <w:rPr>
          <w:lang w:val="en-US"/>
        </w:rPr>
        <w:t>MP</w:t>
      </w:r>
      <w:r w:rsidRPr="0056223C">
        <w:t>),                                                   (5)</w:t>
      </w:r>
    </w:p>
    <w:p w:rsidR="0056223C" w:rsidRDefault="0056223C" w:rsidP="0043583A">
      <w:pPr>
        <w:tabs>
          <w:tab w:val="left" w:pos="540"/>
        </w:tabs>
        <w:jc w:val="both"/>
      </w:pPr>
      <w:r>
        <w:t>где М</w:t>
      </w:r>
      <w:r>
        <w:rPr>
          <w:vertAlign w:val="subscript"/>
        </w:rPr>
        <w:t>-1</w:t>
      </w:r>
      <w:r>
        <w:t xml:space="preserve"> – денежная масса в предыдущем году.</w:t>
      </w:r>
    </w:p>
    <w:p w:rsidR="0056223C" w:rsidRDefault="0056223C" w:rsidP="0043583A">
      <w:pPr>
        <w:tabs>
          <w:tab w:val="left" w:pos="540"/>
        </w:tabs>
        <w:jc w:val="both"/>
      </w:pPr>
      <w:r>
        <w:tab/>
        <w:t>В таблице 1 приведены данные, показывающие – в какой степени наше государство использовало инфляционный налог и сеньораж как источник дохода.</w:t>
      </w:r>
    </w:p>
    <w:p w:rsidR="0056223C" w:rsidRDefault="0056223C" w:rsidP="0043583A">
      <w:pPr>
        <w:tabs>
          <w:tab w:val="left" w:pos="540"/>
        </w:tabs>
        <w:jc w:val="both"/>
      </w:pPr>
      <w:r>
        <w:tab/>
        <w:t>В условиях паритета покупательной способности темпы инфляции внутри страны совпадают с суммой темпа обесценения (или девальвации) валюты и темпа инфляции за рубежом:</w:t>
      </w:r>
    </w:p>
    <w:p w:rsidR="0056223C" w:rsidRDefault="0056223C" w:rsidP="0043583A">
      <w:pPr>
        <w:tabs>
          <w:tab w:val="left" w:pos="540"/>
        </w:tabs>
        <w:jc w:val="both"/>
      </w:pPr>
      <w:r>
        <w:t xml:space="preserve">                                                      π=(Е-Е</w:t>
      </w:r>
      <w:r>
        <w:rPr>
          <w:vertAlign w:val="subscript"/>
        </w:rPr>
        <w:t>-1</w:t>
      </w:r>
      <w:r>
        <w:t>)/Е</w:t>
      </w:r>
      <w:r>
        <w:rPr>
          <w:vertAlign w:val="subscript"/>
        </w:rPr>
        <w:t>-1</w:t>
      </w:r>
      <w:r>
        <w:t>+π</w:t>
      </w:r>
      <w:r>
        <w:rPr>
          <w:vertAlign w:val="superscript"/>
        </w:rPr>
        <w:t>*</w:t>
      </w:r>
      <w:r>
        <w:t>,                                                       (6)</w:t>
      </w:r>
    </w:p>
    <w:p w:rsidR="0056223C" w:rsidRDefault="0056223C" w:rsidP="0043583A">
      <w:pPr>
        <w:tabs>
          <w:tab w:val="left" w:pos="540"/>
        </w:tabs>
        <w:jc w:val="both"/>
      </w:pPr>
      <w:r>
        <w:t>где: Е</w:t>
      </w:r>
      <w:r>
        <w:rPr>
          <w:vertAlign w:val="subscript"/>
        </w:rPr>
        <w:t>-1</w:t>
      </w:r>
      <w:r>
        <w:t xml:space="preserve"> – номинальный обменный курс в предыдущем году; π</w:t>
      </w:r>
      <w:r>
        <w:rPr>
          <w:vertAlign w:val="superscript"/>
        </w:rPr>
        <w:t xml:space="preserve">* </w:t>
      </w:r>
      <w:r>
        <w:t>- темпы инфляции за рубежом.</w:t>
      </w:r>
    </w:p>
    <w:p w:rsidR="0056223C" w:rsidRDefault="0056223C" w:rsidP="0043583A">
      <w:pPr>
        <w:tabs>
          <w:tab w:val="left" w:pos="540"/>
        </w:tabs>
        <w:jc w:val="both"/>
      </w:pPr>
      <w:r>
        <w:tab/>
        <w:t>Однако обменный курс влияет на инфляцию и более непосредственным образом. Так, цены на импортные товары, скорее всего, возрастают пропорционально изменению обменного курса, а многие импортные конечные товары учитываются при расчете индекса цен на потребительские товары.</w:t>
      </w:r>
    </w:p>
    <w:p w:rsidR="0056223C" w:rsidRDefault="0056223C" w:rsidP="0043583A">
      <w:pPr>
        <w:tabs>
          <w:tab w:val="left" w:pos="540"/>
        </w:tabs>
        <w:jc w:val="both"/>
      </w:pPr>
      <w:r>
        <w:tab/>
        <w:t>Еще один канал, по которому обменный курс непосредственно воздействует на цены, - это импортируемые промежуточные товары, используемые во внутреннем производстве. Повышение обменного курса обусловливает рост цен на импортные промежуточные товары и через них на конечную продукцию.</w:t>
      </w:r>
    </w:p>
    <w:p w:rsidR="0056223C" w:rsidRDefault="0056223C" w:rsidP="0043583A">
      <w:pPr>
        <w:tabs>
          <w:tab w:val="left" w:pos="540"/>
        </w:tabs>
        <w:jc w:val="both"/>
      </w:pPr>
      <w:r>
        <w:tab/>
        <w:t>Рассмотренные выше методы учета влияния инфляции имеют существенные недостатки, которые отмечены в диссертационной работе. В связи с этим предлагается авторская методика оценки финансовых активов в условиях инфляции. Суть ее заключается в следующем.</w:t>
      </w:r>
    </w:p>
    <w:p w:rsidR="0056223C" w:rsidRDefault="0056223C" w:rsidP="0043583A">
      <w:pPr>
        <w:tabs>
          <w:tab w:val="left" w:pos="540"/>
        </w:tabs>
        <w:jc w:val="both"/>
      </w:pPr>
      <w:r>
        <w:tab/>
        <w:t>По статистическим данным за предшествующие годы установлены зависимости изменения частных цен (р) от колебания обменного курса (Е). в таблице 2 приведены эти зависимости для некоторых видов товаров.</w:t>
      </w:r>
    </w:p>
    <w:p w:rsidR="0056223C" w:rsidRDefault="0056223C" w:rsidP="0056223C">
      <w:pPr>
        <w:tabs>
          <w:tab w:val="left" w:pos="540"/>
        </w:tabs>
      </w:pPr>
      <w:r>
        <w:tab/>
        <w:t>Таблица 2 – Уравнения зависимости цен от обменного курса</w:t>
      </w:r>
    </w:p>
    <w:tbl>
      <w:tblPr>
        <w:tblStyle w:val="a4"/>
        <w:tblW w:w="9491" w:type="dxa"/>
        <w:tblLook w:val="01E0" w:firstRow="1" w:lastRow="1" w:firstColumn="1" w:lastColumn="1" w:noHBand="0" w:noVBand="0"/>
      </w:tblPr>
      <w:tblGrid>
        <w:gridCol w:w="5148"/>
        <w:gridCol w:w="4343"/>
      </w:tblGrid>
      <w:tr w:rsidR="0056223C">
        <w:trPr>
          <w:trHeight w:val="447"/>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sz w:val="24"/>
                <w:szCs w:val="24"/>
              </w:rPr>
            </w:pPr>
            <w:r>
              <w:rPr>
                <w:sz w:val="24"/>
                <w:szCs w:val="24"/>
              </w:rPr>
              <w:t>наименование товаров</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jc w:val="center"/>
              <w:rPr>
                <w:lang w:val="en-US"/>
              </w:rPr>
            </w:pPr>
            <w:r>
              <w:t>р</w:t>
            </w:r>
            <w:r>
              <w:rPr>
                <w:vertAlign w:val="subscript"/>
              </w:rPr>
              <w:t xml:space="preserve">1 </w:t>
            </w:r>
            <w:r>
              <w:t>=</w:t>
            </w:r>
            <w:r>
              <w:rPr>
                <w:lang w:val="en-US"/>
              </w:rPr>
              <w:t>f(E)</w:t>
            </w:r>
          </w:p>
        </w:tc>
      </w:tr>
      <w:tr w:rsidR="0056223C">
        <w:trPr>
          <w:trHeight w:val="371"/>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Мужские брюки (р</w:t>
            </w:r>
            <w:r>
              <w:rPr>
                <w:vertAlign w:val="subscript"/>
              </w:rPr>
              <w:t>1</w:t>
            </w:r>
            <w:r>
              <w:t>)</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р</w:t>
            </w:r>
            <w:r>
              <w:rPr>
                <w:vertAlign w:val="subscript"/>
              </w:rPr>
              <w:t>1</w:t>
            </w:r>
            <w:r>
              <w:t>=532,898+10,013Е</w:t>
            </w:r>
          </w:p>
        </w:tc>
      </w:tr>
      <w:tr w:rsidR="0056223C">
        <w:trPr>
          <w:trHeight w:val="160"/>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Сорочка мужская (р</w:t>
            </w:r>
            <w:r>
              <w:rPr>
                <w:vertAlign w:val="subscript"/>
              </w:rPr>
              <w:t>2</w:t>
            </w:r>
            <w:r>
              <w:t>)</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р</w:t>
            </w:r>
            <w:r>
              <w:rPr>
                <w:vertAlign w:val="subscript"/>
              </w:rPr>
              <w:t>2</w:t>
            </w:r>
            <w:r>
              <w:t>=450,302+4,660Е</w:t>
            </w:r>
          </w:p>
        </w:tc>
      </w:tr>
      <w:tr w:rsidR="0056223C">
        <w:trPr>
          <w:trHeight w:val="389"/>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Колготки женские (р</w:t>
            </w:r>
            <w:r>
              <w:rPr>
                <w:vertAlign w:val="subscript"/>
              </w:rPr>
              <w:t>3</w:t>
            </w:r>
            <w:r>
              <w:t>)</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р</w:t>
            </w:r>
            <w:r>
              <w:rPr>
                <w:vertAlign w:val="subscript"/>
              </w:rPr>
              <w:t>3</w:t>
            </w:r>
            <w:r>
              <w:t>=38,547+1,116Е</w:t>
            </w:r>
          </w:p>
        </w:tc>
      </w:tr>
      <w:tr w:rsidR="0056223C">
        <w:trPr>
          <w:trHeight w:val="354"/>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Демисезонная куртка для мальчика(р</w:t>
            </w:r>
            <w:r>
              <w:rPr>
                <w:vertAlign w:val="subscript"/>
              </w:rPr>
              <w:t>4</w:t>
            </w:r>
            <w:r>
              <w:t>)</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р</w:t>
            </w:r>
            <w:r>
              <w:rPr>
                <w:vertAlign w:val="subscript"/>
              </w:rPr>
              <w:t>4</w:t>
            </w:r>
            <w:r>
              <w:t>=196,75+12,127Е</w:t>
            </w:r>
          </w:p>
        </w:tc>
      </w:tr>
      <w:tr w:rsidR="0056223C">
        <w:trPr>
          <w:trHeight w:val="354"/>
        </w:trPr>
        <w:tc>
          <w:tcPr>
            <w:tcW w:w="5148"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Платье для девочки (р</w:t>
            </w:r>
            <w:r>
              <w:rPr>
                <w:vertAlign w:val="subscript"/>
              </w:rPr>
              <w:t>5</w:t>
            </w:r>
            <w:r>
              <w:t>) и т. д.</w:t>
            </w:r>
          </w:p>
        </w:tc>
        <w:tc>
          <w:tcPr>
            <w:tcW w:w="4343" w:type="dxa"/>
            <w:tcBorders>
              <w:top w:val="single" w:sz="4" w:space="0" w:color="auto"/>
              <w:left w:val="single" w:sz="4" w:space="0" w:color="auto"/>
              <w:bottom w:val="single" w:sz="4" w:space="0" w:color="auto"/>
              <w:right w:val="single" w:sz="4" w:space="0" w:color="auto"/>
            </w:tcBorders>
            <w:vAlign w:val="center"/>
          </w:tcPr>
          <w:p w:rsidR="0056223C" w:rsidRDefault="0056223C">
            <w:pPr>
              <w:tabs>
                <w:tab w:val="left" w:pos="540"/>
              </w:tabs>
            </w:pPr>
            <w:r>
              <w:t>р</w:t>
            </w:r>
            <w:r>
              <w:rPr>
                <w:vertAlign w:val="subscript"/>
              </w:rPr>
              <w:t>5</w:t>
            </w:r>
            <w:r>
              <w:t>=133,095+3,727Е и т. д.</w:t>
            </w:r>
          </w:p>
        </w:tc>
      </w:tr>
    </w:tbl>
    <w:p w:rsidR="0056223C" w:rsidRPr="00E66840" w:rsidRDefault="0056223C" w:rsidP="0056223C">
      <w:pPr>
        <w:tabs>
          <w:tab w:val="left" w:pos="540"/>
        </w:tabs>
        <w:rPr>
          <w:b/>
        </w:rPr>
      </w:pPr>
    </w:p>
    <w:p w:rsidR="00E66840" w:rsidRPr="00E66840" w:rsidRDefault="00E66840" w:rsidP="00E66840">
      <w:pPr>
        <w:ind w:left="360"/>
        <w:jc w:val="both"/>
        <w:rPr>
          <w:b/>
          <w:sz w:val="32"/>
          <w:szCs w:val="32"/>
        </w:rPr>
      </w:pPr>
      <w:r w:rsidRPr="00E66840">
        <w:rPr>
          <w:b/>
          <w:sz w:val="32"/>
          <w:szCs w:val="32"/>
        </w:rPr>
        <w:t>4.</w:t>
      </w:r>
      <w:r w:rsidRPr="00E66840">
        <w:rPr>
          <w:b/>
          <w:sz w:val="32"/>
          <w:szCs w:val="32"/>
        </w:rPr>
        <w:tab/>
        <w:t>Основные направления</w:t>
      </w:r>
      <w:r>
        <w:rPr>
          <w:b/>
          <w:sz w:val="32"/>
          <w:szCs w:val="32"/>
        </w:rPr>
        <w:t xml:space="preserve"> антиинфляционной политики</w:t>
      </w:r>
    </w:p>
    <w:p w:rsidR="00E66840" w:rsidRDefault="00E66840" w:rsidP="00985DD1">
      <w:pPr>
        <w:tabs>
          <w:tab w:val="left" w:pos="540"/>
        </w:tabs>
        <w:jc w:val="both"/>
      </w:pPr>
      <w:r>
        <w:tab/>
        <w:t>Преодолеть инфляцию в одночасье невозможно, для этого потребуются годы. Для регулирования инфляции на современном этапе сформировались два основных направления антиинфляционной политики: дефляционная политика и политика доходов.</w:t>
      </w:r>
    </w:p>
    <w:p w:rsidR="00E66840" w:rsidRDefault="00E66840" w:rsidP="00985DD1">
      <w:pPr>
        <w:tabs>
          <w:tab w:val="left" w:pos="540"/>
        </w:tabs>
        <w:jc w:val="both"/>
      </w:pPr>
      <w:r>
        <w:tab/>
        <w:t>Дефляционная политика</w:t>
      </w:r>
      <w:r w:rsidR="00985DD1">
        <w:t xml:space="preserve"> (выдувание, сдувание) (или регулирование спроса) предусматривает ограничение роста денежной массы, а, в конечном счете, платежеспособного спроса в целом путем установления жестких пределов роста денежных доходов. Она проводится с использованием инструментов денежно-кредитной политики, совершенствованием налоговой системы, уменьшением дефицита бюджета. Путем дефляционных мер изымаются «лишние деньги» у населения, в бизнес-структуре и в целом в стране создается дефицит денежных средств. По этой причине дефляционная политика вызывает справедливую негативную реакцию со стороны работников, банкиров, представителей бизнеса. Однако в общем она способствует замедлению темпа инфляции, кризисных явлений в экономике и общественной жизни.</w:t>
      </w:r>
    </w:p>
    <w:p w:rsidR="00985DD1" w:rsidRDefault="00985DD1" w:rsidP="00985DD1">
      <w:pPr>
        <w:tabs>
          <w:tab w:val="left" w:pos="540"/>
        </w:tabs>
        <w:jc w:val="both"/>
      </w:pPr>
      <w:r>
        <w:tab/>
        <w:t xml:space="preserve">Политика доходов применяется в условиях высоких темпов инфляции и одновременном снижении объемов производства. При этом устанавливают пределы роста цен (или замораживания), номинальной ставки заработной </w:t>
      </w:r>
      <w:r w:rsidR="003D4F73">
        <w:t>платы, а также оптимальное соотношение ее (заработной платы) к производительности труда. Предусматривают согласованное повышение заработной платы и цен под наблюдением и при посредничестве государства. В то же время защита номинальных доходов населения от инфляции является основной задачей политики доходов (путем индексации заработной платы, пенсий, пособий и т. д.). Сторонники этой теории считают, что политика доходов устраняет инфляционные ожидания, ограничивает монополизм фирм и профсоюзов и одновременно сохраняет режим жесткой денежно-кредитной политики. Завершающим этапом антиинфляционной политики является закрепление достигнутых результатов в долгосрочном плане.</w:t>
      </w:r>
    </w:p>
    <w:p w:rsidR="003D4F73" w:rsidRDefault="003D4F73" w:rsidP="00985DD1">
      <w:pPr>
        <w:tabs>
          <w:tab w:val="left" w:pos="540"/>
        </w:tabs>
        <w:jc w:val="both"/>
      </w:pPr>
    </w:p>
    <w:p w:rsidR="009F00C0" w:rsidRPr="009F00C0" w:rsidRDefault="009F00C0" w:rsidP="009F00C0">
      <w:pPr>
        <w:jc w:val="both"/>
        <w:rPr>
          <w:b/>
          <w:sz w:val="32"/>
          <w:szCs w:val="32"/>
        </w:rPr>
      </w:pPr>
      <w:r w:rsidRPr="009F00C0">
        <w:rPr>
          <w:b/>
          <w:sz w:val="32"/>
          <w:szCs w:val="32"/>
        </w:rPr>
        <w:t xml:space="preserve">   </w:t>
      </w:r>
      <w:r w:rsidRPr="009F00C0">
        <w:rPr>
          <w:b/>
          <w:sz w:val="32"/>
          <w:szCs w:val="32"/>
          <w:lang w:val="en-US"/>
        </w:rPr>
        <w:t>II</w:t>
      </w:r>
      <w:r w:rsidRPr="009F00C0">
        <w:rPr>
          <w:b/>
          <w:sz w:val="32"/>
          <w:szCs w:val="32"/>
        </w:rPr>
        <w:t>. Инфляция и антиинфляционная политика в развитых странах</w:t>
      </w:r>
    </w:p>
    <w:p w:rsidR="009F00C0" w:rsidRPr="009F00C0" w:rsidRDefault="009F00C0" w:rsidP="009F00C0">
      <w:pPr>
        <w:numPr>
          <w:ilvl w:val="0"/>
          <w:numId w:val="8"/>
        </w:numPr>
        <w:jc w:val="both"/>
        <w:rPr>
          <w:b/>
          <w:sz w:val="32"/>
          <w:szCs w:val="32"/>
        </w:rPr>
      </w:pPr>
      <w:r w:rsidRPr="009F00C0">
        <w:rPr>
          <w:b/>
          <w:sz w:val="32"/>
          <w:szCs w:val="32"/>
        </w:rPr>
        <w:t>Зарубежный опыт финансовой стабилизации и финансового менеджмента в условиях инфляции</w:t>
      </w:r>
    </w:p>
    <w:p w:rsidR="009F00C0" w:rsidRDefault="009F00C0" w:rsidP="0043583A">
      <w:pPr>
        <w:tabs>
          <w:tab w:val="left" w:pos="540"/>
        </w:tabs>
        <w:jc w:val="both"/>
      </w:pPr>
      <w:r>
        <w:tab/>
        <w:t>Для построения антиинфляционной программы в Казахстане важным является изучение возможности эффективного использования зарубежного опыта борьбы с инфляцией, с учетом весьма существенной специфики отечественного инфляционного процесса.</w:t>
      </w:r>
    </w:p>
    <w:p w:rsidR="009F00C0" w:rsidRDefault="009F00C0" w:rsidP="0043583A">
      <w:pPr>
        <w:tabs>
          <w:tab w:val="left" w:pos="540"/>
        </w:tabs>
        <w:jc w:val="both"/>
      </w:pPr>
      <w:r>
        <w:tab/>
        <w:t xml:space="preserve">Зарубежная практика к настоящему времени накопила </w:t>
      </w:r>
      <w:r w:rsidR="0043583A">
        <w:t>большой опыт использования различных вариантов финансовой стабилизации. В частности, заслуживает внимания опыт стран, осуществивших стабилизационные программы как ортодоксального, так и гетеродоксального типа, - нередко, с их чередованием или переплетением.</w:t>
      </w:r>
    </w:p>
    <w:p w:rsidR="0043583A" w:rsidRDefault="0043583A" w:rsidP="0043583A">
      <w:pPr>
        <w:tabs>
          <w:tab w:val="left" w:pos="540"/>
        </w:tabs>
        <w:jc w:val="both"/>
      </w:pPr>
      <w:r>
        <w:tab/>
        <w:t xml:space="preserve">Чили является примером успешного применения монетаристских методов преодоления высокой инфляции и достижения на этой базе успешного развития экономики. Однако в действительности в этой стране наряду с чисто монетаристскими методами использовались и некоторые методы гетеродоксальной программы, в первую очередь – долгосрочное применение фиксированного обменного курса, а также поддержка </w:t>
      </w:r>
      <w:r w:rsidR="00D46A13">
        <w:t>государством благоприятных структурных сдвигов в экономике. Именно подключение гетеродоксальных методов, особенно фиксация обменного курса, обеспечивало успех антиинфляционной политики в Чили.</w:t>
      </w:r>
    </w:p>
    <w:p w:rsidR="00D46A13" w:rsidRDefault="00D46A13" w:rsidP="0043583A">
      <w:pPr>
        <w:tabs>
          <w:tab w:val="left" w:pos="540"/>
        </w:tabs>
        <w:jc w:val="both"/>
      </w:pPr>
      <w:r>
        <w:tab/>
        <w:t>Интересен и опыт Бразилии. В 1990 г. был введен в действие так называемый «план Коллор», сочетающий элементы ортодоксального подхода (причем то с денежным, то с валютным «якорем») и гетеродоксального подхода (в частности, «замораживание» банковских вкладов, введение жесткого налога на обладание ценными государственными бумагами). Однако эффект указанного плана оказался краткосрочным и ограниченным одним 1991 г., затем снова возросла инфляция, упало производство. С 1994 г. начал реализовываться новый стабилизационный план ортодоксального-гетеродоксального характера, для которого характерны введение новой денежной единицы, привязанной к доллару путем валютного «коридора», ужесточение бюджетно-налоговой и денежно-кредитной политики. Этот план привел к положительным сдвигам (рост ВВП до 6%, снижение инфляции до 10%).</w:t>
      </w:r>
    </w:p>
    <w:p w:rsidR="00D46A13" w:rsidRDefault="00D46A13" w:rsidP="0043583A">
      <w:pPr>
        <w:tabs>
          <w:tab w:val="left" w:pos="540"/>
        </w:tabs>
        <w:jc w:val="both"/>
      </w:pPr>
      <w:r>
        <w:tab/>
      </w:r>
      <w:r w:rsidR="00BD01FF">
        <w:t>В трех других латиноамериканских странах – Мексике, Аргентине и Перу – использование первоначально (в 80-е годы) только монетаристских методов борьбы с инфляцией (включая проведение в Аргентине и Перу конфискационных денежных реформ и в Аргентине – переход от полной индексации к частичной) успеха не принесло. И только проведение – при сохранении жестких монетаристских ограничений – мер гетеродоксально-монетаристского характера в борьбе с инфляцией, особенно политики доходов, позволило в Мексике в конце 80-х годов, в Аргентине и Перу – в начале 90-х годов справиться с гиперинфляцией, переведя ее на более умеренный галопирующий уровень.</w:t>
      </w:r>
    </w:p>
    <w:p w:rsidR="00BD01FF" w:rsidRDefault="00BD01FF" w:rsidP="0043583A">
      <w:pPr>
        <w:tabs>
          <w:tab w:val="left" w:pos="540"/>
        </w:tabs>
        <w:jc w:val="both"/>
      </w:pPr>
      <w:r>
        <w:tab/>
        <w:t xml:space="preserve">Таким образом, латиноамериканский опыт свидетельствует о том, что даже в странах с рыночной экономикой справиться с высокой инфляцией только с помощью одних ортодоксально-монетаристских методов на практике удается редко: как правило, антиинфляционная политики требует для борьбы с высокой инфляцией и адекватных мер немонетаристского характера. </w:t>
      </w:r>
      <w:r w:rsidR="0096463B">
        <w:t>Как справедливо отмечает, например Фацио А., «в больших и сложных экономических системах уровень цен зависит от иных переменных и обстоятельств, в первую очередь от фискальной политики и издержек на рабочую силу. В таких случаях обеспечение денежной стабильности исключительно денежно-кредитной политикой может оказаться дорогостоящим с точки зрения обеспечения других целей экономической политики».</w:t>
      </w:r>
    </w:p>
    <w:p w:rsidR="0096463B" w:rsidRDefault="0096463B" w:rsidP="0043583A">
      <w:pPr>
        <w:tabs>
          <w:tab w:val="left" w:pos="540"/>
        </w:tabs>
        <w:jc w:val="both"/>
      </w:pPr>
      <w:r>
        <w:tab/>
        <w:t>Большинство стран Центральной и Восточной Европы избрало гетеродоксальный тип финансовой стабилизации. В наиболее удачных случаях (</w:t>
      </w:r>
      <w:r w:rsidR="001605EA">
        <w:t>в частности, Польша, Чехия и др.</w:t>
      </w:r>
      <w:r>
        <w:t>)</w:t>
      </w:r>
      <w:r w:rsidR="001605EA">
        <w:t xml:space="preserve"> проводилась жесткая бюджетно-налоговая и денежно-кредитная политика в сочетании с ограничением доходов, вводилась внутренняя конвертируемость национальной валюты. Например, в стабилизационной программе Польши можно отметить следующие три основные сферы деятельности: жесткая денежно-кредитная политика, контроль за ростом заработной платы, введение внутренней конвертируемости золотого.</w:t>
      </w:r>
    </w:p>
    <w:p w:rsidR="001605EA" w:rsidRDefault="00072CFA" w:rsidP="0043583A">
      <w:pPr>
        <w:tabs>
          <w:tab w:val="left" w:pos="540"/>
        </w:tabs>
        <w:jc w:val="both"/>
      </w:pPr>
      <w:r>
        <w:tab/>
        <w:t>Зарубежный опыт представляет также множественные примеры успешного использования в качестве составной части антиинфляционной политики мер валютного регулирования и валютного контроля. Использование подобных мер объясняется тем, что в условиях высокой инфляции плавающий обменный курс начинает немедленно возрастать, и вызванное этим обесценение национальной валюты выступает в качестве мощного фактора усиления инфляции внутри страны.</w:t>
      </w:r>
    </w:p>
    <w:p w:rsidR="00072CFA" w:rsidRDefault="00072CFA" w:rsidP="0043583A">
      <w:pPr>
        <w:tabs>
          <w:tab w:val="left" w:pos="540"/>
        </w:tabs>
        <w:jc w:val="both"/>
      </w:pPr>
      <w:r>
        <w:tab/>
        <w:t>В некоторых латиноамериканских странах была предпринята попытка использовать обменный курс в качестве одного из основных или даже основного инструмента реализации антиинфляционной программы. Например, правительство Боливии в 1985 г. успешно покончило с гиперинфляцией, достигавшей 40000% в год, стабилизировав курс национальной валюты. После значительного сокращения бюджетного дефицита Центральный банк (ЦБ) сумел остановить дальнейшее его снижение. Почти все цены в экономике Боливии тесно связаны с обменным курсом, поэтому, как только он стабилизировался, с гиперинфляцией было покончено.</w:t>
      </w:r>
    </w:p>
    <w:p w:rsidR="00072CFA" w:rsidRDefault="00072CFA" w:rsidP="0043583A">
      <w:pPr>
        <w:tabs>
          <w:tab w:val="left" w:pos="540"/>
        </w:tabs>
        <w:jc w:val="both"/>
      </w:pPr>
      <w:r>
        <w:tab/>
        <w:t>В целях борьбы с инфляцией страны с переходной экономикой встали перед выбором стратегии финансовой стабилизации: либо стабилизации на денежной основе, либо стабилизации на базе обменного курса. Стабилизация на денежной основе предполагала выбор в качестве</w:t>
      </w:r>
      <w:r w:rsidR="00377B18">
        <w:t xml:space="preserve"> номинального якоря или объемов кредитования, или уровня процентных ставок, или одного из агрегатов денежной массы (М, М2 или М3), при сохранении плавающего обменного курса.</w:t>
      </w:r>
    </w:p>
    <w:p w:rsidR="00377B18" w:rsidRDefault="00377B18" w:rsidP="0043583A">
      <w:pPr>
        <w:tabs>
          <w:tab w:val="left" w:pos="540"/>
        </w:tabs>
        <w:jc w:val="both"/>
      </w:pPr>
      <w:r>
        <w:tab/>
        <w:t xml:space="preserve">В основном все страны избрали своей стратегией стабилизацию на денежной основе, и лишь несколько стран – Польша, Словакия, Чехия, Эстония – являются примером удачного опыта проведения стабилизации экономики на базе обменного курса, преимущества которой, прежде всего заключается в более «сжатых» сроках снижения высокой инфляции или гиперинфляции до умеренного или низкого уровня и в меньшей глубине экономического спада по сравнению со странами, осуществляющими стабилизацию на денежной основе. Среди успешных выделяется вариант политики, </w:t>
      </w:r>
      <w:r w:rsidR="00E724CD">
        <w:t>сочетающий фиксацию обменного курса с регулированием заработной платы. Этот вариант был осуществлен в Польше в 1990 г., Чехии – в 1991 г., Эстонии – в 1993 г. Доводы в пользу фиксации обменного курса связаны с более низкими инфляционными ожиданиями, более высоким спросом на иностранную валюту, что сдерживает инфляцию. Регулирование зарплаты в странах с переходной экономикой также позволяет снизить инфляционные ожидания.</w:t>
      </w:r>
    </w:p>
    <w:p w:rsidR="00E724CD" w:rsidRDefault="00E724CD" w:rsidP="0043583A">
      <w:pPr>
        <w:tabs>
          <w:tab w:val="left" w:pos="540"/>
        </w:tabs>
        <w:jc w:val="both"/>
      </w:pPr>
      <w:r>
        <w:tab/>
        <w:t>Опыт Болгарии подтверждает, что стратегия использования обменного курса в качестве номинального якоря в борьбе с инфляцией может быть эффективной, если она поддерживает жесткой бюджетно-налоговой и денежно-кредитной политики. В случае провала политики риск потери репутации у правительства несравненно выше, чем в случае неудачной стабилизации на денежной основе, ибо незапланированная девальвация валюты или переход к гибкому обменному курсу очевидны любому экономическому агенту, в то время как незначительное увеличение денежной массы может быть легко скрыто от него.</w:t>
      </w:r>
    </w:p>
    <w:p w:rsidR="00E724CD" w:rsidRDefault="00E724CD" w:rsidP="0043583A">
      <w:pPr>
        <w:tabs>
          <w:tab w:val="left" w:pos="540"/>
        </w:tabs>
        <w:jc w:val="both"/>
      </w:pPr>
      <w:r>
        <w:tab/>
      </w:r>
      <w:r w:rsidR="00626870">
        <w:t>Однако не может быть единых рецептов. В частности, опыт Литвы и России демонстрирует, что стабилизация на базе обменного курса может прийти на смену стабилизации на денежной основе. В России в июле 1995 г. на смену «управляемому плаванию» пришел валютный коридор как наиболее мягкий вариант номинального якоря.</w:t>
      </w:r>
    </w:p>
    <w:p w:rsidR="00626870" w:rsidRDefault="00626870" w:rsidP="0043583A">
      <w:pPr>
        <w:tabs>
          <w:tab w:val="left" w:pos="540"/>
        </w:tabs>
        <w:jc w:val="both"/>
      </w:pPr>
      <w:r>
        <w:tab/>
        <w:t>Анализ валютной политики успешных в макроэкономическом отношении стран, таких, например, как Чехия, Венгрия, Словакия и Польша, позволяет сделать вывод, что одним из решающих факторов ее результативности, как, впрочем, и результативности совокупных антиинфляционных усилий, явилась однозначная ориентация на фиксированный валютный курс или близкий к фиксированному с самого начала системной трансформации.</w:t>
      </w:r>
    </w:p>
    <w:p w:rsidR="00626870" w:rsidRDefault="00626870" w:rsidP="0043583A">
      <w:pPr>
        <w:tabs>
          <w:tab w:val="left" w:pos="540"/>
        </w:tabs>
        <w:jc w:val="both"/>
      </w:pPr>
      <w:r>
        <w:tab/>
        <w:t>В целом опыт стран с переходной экономикой свидетельствует, что стабилизация может быть достигнута как на базе обменного курса, так и на денежной основе, если она поддерживается разумной макроэкономической политикой. Из 26 стран с переходной экономикой в 15 наблюдается экономический рост, в том числе и в ряде стран СНГ. Преимущество стабилизации на базе обменного курса состоит в более быстрых темпах снижения инфляции, меньшем падении производства и занятости, хотя введение фиксированного обменного курса требует более жестких предпосылок.</w:t>
      </w:r>
    </w:p>
    <w:p w:rsidR="00626870" w:rsidRDefault="00626870" w:rsidP="0043583A">
      <w:pPr>
        <w:tabs>
          <w:tab w:val="left" w:pos="540"/>
        </w:tabs>
        <w:jc w:val="both"/>
      </w:pPr>
      <w:r>
        <w:tab/>
      </w:r>
      <w:r w:rsidR="008E075A">
        <w:t>Если восточноевропейские страны при переходе к рыночной экономике ориентировались в основном на «шоковую терапию», то для ведущих азиатских стран с командно-директивной экономикой стал типичным вариант постепенного перехода. Здесь наиболее интересен успешный опыт Китая. Китайской руководство реалистично оценило немедленное введение конвертируемости юаня, предлагаемое МВФ, как путь, грозящий экономике страны при недостаточном развитии в ней рыночных отношений значительными потерями. Вместо этого был выбран специфический путь формирования ограниченной конвертируемости.</w:t>
      </w:r>
    </w:p>
    <w:p w:rsidR="008E075A" w:rsidRDefault="008E075A" w:rsidP="0043583A">
      <w:pPr>
        <w:tabs>
          <w:tab w:val="left" w:pos="540"/>
        </w:tabs>
        <w:jc w:val="both"/>
      </w:pPr>
      <w:r>
        <w:tab/>
        <w:t>В отношении «деревянного» юаня, несмотря на укрепление его позиций внутри страны, был сохранен жесткий контроль по его обмену на иностранную валюту. Параллельно же введенный «золотой» юань, обеспеченный определенной долей золотовалютных резервов страны и выпускаемый соответственно этому обеспечению, «получил» либеральные права обмена на иностранную валюту (при жестких ограничениях обмена на «</w:t>
      </w:r>
      <w:r w:rsidR="00C57FA3">
        <w:t>деревянный</w:t>
      </w:r>
      <w:r>
        <w:t>»</w:t>
      </w:r>
      <w:r w:rsidR="00C57FA3">
        <w:t xml:space="preserve"> юань</w:t>
      </w:r>
      <w:r>
        <w:t>)</w:t>
      </w:r>
      <w:r w:rsidR="00C57FA3">
        <w:t>. Первоначально «золотые» юани использовались для оплаты труда работников несырьевых предприятий, успешно осуществляющих экспорт. Подобная мера, во-первых, стимулировала экспорт готовых промышленных товаров; во-вторых, позволила увеличить валютные ресурсы государства и использовать их в качестве инвестиций для развития жизненно важных отраслей экономики; в-третьих, помогла ликвидировать долларизацию экономики; в-четвертых, «золотой» юань был позднее использован государством как стимул, чтобы вернуть часть товарной массы, производимой на экспорт, на внутренний рынок, что способствовало и его насыщению и усилению на нем конкуренции.</w:t>
      </w:r>
    </w:p>
    <w:p w:rsidR="00C57FA3" w:rsidRDefault="00C57FA3" w:rsidP="0043583A">
      <w:pPr>
        <w:tabs>
          <w:tab w:val="left" w:pos="540"/>
        </w:tabs>
        <w:jc w:val="both"/>
      </w:pPr>
      <w:r>
        <w:tab/>
        <w:t xml:space="preserve">Во многих странах мира, в том числе и в Казахстане, достигнута относительная стабильность цен. Однако даже столь впечатляющие успехи в борьбе с инфляцией не приводят большинство специалистов к выводу о том, что инфляция окончательно побеждена, а антиинфляционная политика может быть снята с повестки дня. Напротив, господствует мнение: Центральные банки должны контролировать инфляцию, потому что </w:t>
      </w:r>
      <w:r w:rsidR="00AD19DF">
        <w:t>инфляция никогда не умрет. По мнению профессора О. Иззинга, «современное широкое общественное согласие о важности устойчивых денег не является, однако, гарантией того, что маятник не качнется в один прекрасный день в противоположную сторону».</w:t>
      </w:r>
    </w:p>
    <w:p w:rsidR="00AD19DF" w:rsidRDefault="00AD19DF" w:rsidP="0043583A">
      <w:pPr>
        <w:tabs>
          <w:tab w:val="left" w:pos="540"/>
        </w:tabs>
        <w:jc w:val="both"/>
      </w:pPr>
      <w:r>
        <w:tab/>
        <w:t>В разных странах в те и те иные периоды времени применялись в корне отличные друг от друга подходы к отражению последствий инфляции в финансовой отчетности. Первый можно охарактеризовать как глобальный, второй – как выборочный. В соответствии с глобальным подходом корректируется первоначальные значения всех или, по крайней мере, основных элементов финансовой отчетности, подверженных влиянию инфляционного изменения цен. В качестве примера можно привести методы СРР,</w:t>
      </w:r>
      <w:r w:rsidRPr="00AD19DF">
        <w:t xml:space="preserve"> </w:t>
      </w:r>
      <w:r>
        <w:rPr>
          <w:lang w:val="en-US"/>
        </w:rPr>
        <w:t>R</w:t>
      </w:r>
      <w:r>
        <w:t xml:space="preserve">РА, ССА и СоСоА. В соответствии с выборочным подходом корректируется лишь отдельные элементы. Примерами являются образование резервов на покрытие прироста стоимости </w:t>
      </w:r>
      <w:r w:rsidR="00527254">
        <w:t xml:space="preserve">замещения активов, переоценка активов, методы </w:t>
      </w:r>
      <w:r w:rsidR="00527254">
        <w:rPr>
          <w:lang w:val="en-US"/>
        </w:rPr>
        <w:t>FIFO</w:t>
      </w:r>
      <w:r w:rsidR="00527254" w:rsidRPr="00527254">
        <w:t xml:space="preserve"> </w:t>
      </w:r>
      <w:r w:rsidR="00527254">
        <w:t xml:space="preserve">и </w:t>
      </w:r>
      <w:r w:rsidR="00527254">
        <w:rPr>
          <w:lang w:val="en-US"/>
        </w:rPr>
        <w:t>LIFO</w:t>
      </w:r>
      <w:r w:rsidR="00527254">
        <w:t xml:space="preserve"> в учете запасов и методов ускоренной амортизации.</w:t>
      </w:r>
    </w:p>
    <w:p w:rsidR="00527254" w:rsidRPr="00527254" w:rsidRDefault="00527254" w:rsidP="0043583A">
      <w:pPr>
        <w:tabs>
          <w:tab w:val="left" w:pos="540"/>
        </w:tabs>
        <w:jc w:val="both"/>
      </w:pPr>
      <w:r>
        <w:tab/>
        <w:t xml:space="preserve">Страны Южной Америки применяют модель учета с поправками на изменение общего уровня цен. Их приверженность к методике </w:t>
      </w:r>
      <w:r>
        <w:rPr>
          <w:lang w:val="en-US"/>
        </w:rPr>
        <w:t>GPL</w:t>
      </w:r>
      <w:r>
        <w:t xml:space="preserve"> объясняется несколькими причинами: нехваткой достаточного числа высококвалифицированных </w:t>
      </w:r>
    </w:p>
    <w:p w:rsidR="0056223C" w:rsidRDefault="00527254" w:rsidP="00527254">
      <w:pPr>
        <w:tabs>
          <w:tab w:val="left" w:pos="540"/>
        </w:tabs>
        <w:jc w:val="both"/>
      </w:pPr>
      <w:r>
        <w:t>бухгалтеров, сравнительной простотой методики, отсутствием необходимой для реализации методики ССА информации об уменьшении цен по отдельным видам продукции, товаров, услуг и т. д.</w:t>
      </w:r>
    </w:p>
    <w:p w:rsidR="00527254" w:rsidRDefault="00527254" w:rsidP="00527254">
      <w:pPr>
        <w:tabs>
          <w:tab w:val="left" w:pos="540"/>
        </w:tabs>
        <w:jc w:val="both"/>
      </w:pPr>
      <w:r>
        <w:tab/>
        <w:t>В европейских странах (ФРГ, Нидерланды, Франция и др.) национальные учетные стандарты рекомендуют приводить данные о текущей оценке активов и влияния изменения цен в виде дополнительной информации в соответствующих аналитических разделах годового отчета.</w:t>
      </w:r>
    </w:p>
    <w:p w:rsidR="00527254" w:rsidRDefault="00527254" w:rsidP="00527254">
      <w:pPr>
        <w:tabs>
          <w:tab w:val="left" w:pos="540"/>
        </w:tabs>
        <w:jc w:val="both"/>
      </w:pPr>
      <w:r>
        <w:tab/>
        <w:t xml:space="preserve">Кроме рассмотренных формальных методов учета последствий </w:t>
      </w:r>
      <w:r w:rsidR="00610008">
        <w:t>инфляции во многих странах применяются неформальные механизмы, позволяющие учесть воздействие инфляции. Например, в налоговых целях, а в некоторых случаях в целях финансовой отчетности, используются методы ускоренной амортизации.</w:t>
      </w:r>
    </w:p>
    <w:p w:rsidR="00610008" w:rsidRDefault="00610008" w:rsidP="00527254">
      <w:pPr>
        <w:tabs>
          <w:tab w:val="left" w:pos="540"/>
        </w:tabs>
        <w:jc w:val="both"/>
      </w:pPr>
      <w:r>
        <w:tab/>
        <w:t>Применение различных методов учета и анализа влияния инфляции в практике казахстанских предприятий и их методическое обеспечение показаны в диссертационной работе на нескольких примерах.</w:t>
      </w:r>
    </w:p>
    <w:p w:rsidR="00610008" w:rsidRDefault="00610008" w:rsidP="00527254">
      <w:pPr>
        <w:tabs>
          <w:tab w:val="left" w:pos="540"/>
        </w:tabs>
        <w:jc w:val="both"/>
      </w:pPr>
      <w:r>
        <w:tab/>
        <w:t>В условиях инфляции возникает и комплекс проблем, связанных с принятием различных финансово-хозяйственных решений. Поэтому в диссертации проведены обобщение и систематизация существующих методических разработок в этой области и на примерах показана возможность их использования в практике казахстанских предприятий.</w:t>
      </w:r>
    </w:p>
    <w:p w:rsidR="00300086" w:rsidRDefault="00300086" w:rsidP="00527254">
      <w:pPr>
        <w:tabs>
          <w:tab w:val="left" w:pos="540"/>
        </w:tabs>
        <w:jc w:val="both"/>
      </w:pPr>
    </w:p>
    <w:p w:rsidR="00300086" w:rsidRPr="00300086" w:rsidRDefault="00DB7B89" w:rsidP="00300086">
      <w:pPr>
        <w:numPr>
          <w:ilvl w:val="0"/>
          <w:numId w:val="8"/>
        </w:numPr>
        <w:tabs>
          <w:tab w:val="left" w:pos="540"/>
        </w:tabs>
        <w:jc w:val="both"/>
        <w:rPr>
          <w:b/>
          <w:sz w:val="32"/>
          <w:szCs w:val="32"/>
        </w:rPr>
      </w:pPr>
      <w:r>
        <w:rPr>
          <w:b/>
          <w:sz w:val="32"/>
          <w:szCs w:val="32"/>
        </w:rPr>
        <w:t xml:space="preserve"> </w:t>
      </w:r>
      <w:r w:rsidR="009829E8">
        <w:rPr>
          <w:b/>
          <w:sz w:val="32"/>
          <w:szCs w:val="32"/>
        </w:rPr>
        <w:t>Инфляция и антиинфляционное регулирование экономики</w:t>
      </w:r>
      <w:r w:rsidR="00300086" w:rsidRPr="00300086">
        <w:rPr>
          <w:b/>
          <w:sz w:val="32"/>
          <w:szCs w:val="32"/>
        </w:rPr>
        <w:t xml:space="preserve"> США</w:t>
      </w:r>
    </w:p>
    <w:p w:rsidR="00300086" w:rsidRPr="00300086" w:rsidRDefault="00300086" w:rsidP="00300086">
      <w:pPr>
        <w:jc w:val="both"/>
        <w:rPr>
          <w:iCs w:val="0"/>
          <w:noProof/>
          <w:color w:val="000000"/>
        </w:rPr>
      </w:pPr>
      <w:r w:rsidRPr="00300086">
        <w:rPr>
          <w:iCs w:val="0"/>
          <w:noProof/>
          <w:color w:val="000000"/>
        </w:rPr>
        <w:tab/>
        <w:t xml:space="preserve">США – ведущая экономическая держава мира. Обладая менее 5% населения и 7% территории земного шара, они обеспечивают свыше 25% мирового ВВП и 15% международной торговли. Последние годы оказались весьма благоприятными для экономики США. Среднегодовые темпы прироста ВВП в 1993-98 гг. составили 3,8%. За этот период в стране было создано более 18 млн. новых рабочих мест. В 1998-99 гг. американская экономика продолжает динамично развиваться. Темпы прироста ВВП в 1998 г. составили 3,9%, а его общий объем в текущих ценах достиг 8,5 трлн.долл. За первое полугодие 1999 г. прирост ВВП составил около 4%. До рекордно низкого за последние 30 лет уровня снизились показатели инфляции – 1,6% в 1998 г. (2,4% за первое полугодие) и безработицы – 4,3%. В то же время происходит сокращение объемов прибыли промкорпораций и расходов на переоснащение производства, что приводит к некоторому уменьшению показателя роста производительности труда – с 4,6% в 1997 г. до 2% в 1998 г.Активно продолжается процесс слияний и поглощений. Масштабные сделки зафиксированы в финансовом секторе, сфере информационных технологий, автомобилестроении. Подписано крупнейшее в истории США соглашение о слиянии нефтяных компаний «Эксон» и «Мобил», оцениваемое в 81 млрд.долл. </w:t>
      </w:r>
    </w:p>
    <w:p w:rsidR="00300086" w:rsidRDefault="00300086" w:rsidP="00300086">
      <w:pPr>
        <w:jc w:val="both"/>
        <w:rPr>
          <w:iCs w:val="0"/>
          <w:noProof/>
          <w:color w:val="000000"/>
        </w:rPr>
      </w:pPr>
      <w:r w:rsidRPr="00300086">
        <w:rPr>
          <w:iCs w:val="0"/>
          <w:noProof/>
          <w:color w:val="000000"/>
        </w:rPr>
        <w:tab/>
        <w:t>Успешно реализуется принятая в 1996 г. программа по сбалансированию федерального бюджета. В 1998 ф.г. его положительное сальдо составило 69 млрд.долл., в первую очередь за счет более высоких, чем ожидалось, налоговых поступлений. Свою роль также сыграло снижение правительственных расходов (более чем на 3 млрд.долл.). Администрация Б.Клинтона ведет линию на использование этих средств для финансирования масштабных социальных программ, тогда как конгресс склоняется к снижению за счет них налогового бремени. Стабильное развитие экономики обеспечивает в целом благоприятный социальный фон. В 1998 г. реальные доходы населения (после уплаты налогов) возросли на 3,3% и в расчете на семью превысили 37 тыс.долл. По сравнению с предыдущим годом среднегодовой доход на душу населения увеличился на 3,7% – до 19,2 тыс.долл. В результате общее число бедных семей сократилось с 7,7 млн. до 7,3 млн. В то же время более 35 млн.чел. по-прежнему живут за официально установленной чертой бедности (16,4 тыс.долл. для семьи из 4 человек). Сложной остается ситуация в области здравоохранения и доступа американцев к базовым социальным услугам. Удельный вес граждан, не охваченных системой медстрахования, превысил в 1998 г. 16% населения (43,4 млн.чел.). По сравнению с внутренней экономикой внешне-экономические связи США в большей степени оказались подвержены негативному влиянию мирового финансового кризиса. Сужение рынков сбыта американских товаров, падение обменных курсов инвалют (прежде всего азиатских) привели к усилению негативных тенденций в торговле. По данным минторга, в 1998 г. внешнеторговый оборот США составил 1589 млрд.долл. При этом экспорт сократился по сравнению с предыдущим годом на 1,3%, до 670 млрд.долл., а импорт увеличился на 4,7%, до 919 млрд.долл. В результате дефицит торгового баланса достиг 248,2 млрд.долл. (169,3 млрд.долл. в 1997 г.). В I кв. 1999 г. этот показатель уже составил 75,7 млрд.долл. и к концу 1999 г. мог превысить 300 млрд.долл. В наибольшей степени кризис отразился на американских производителях и экспортерах машин и оборудования, авиатехники, полупроводников, сельхозпродукции. После периода устойчивого роста середины 90-х гг. снизились объемы американских зарубежных инвестиций и прямых иноинвестиций в США. Обозначился резкий отток американского краткосрочного капитала из наиболее «рискованных» регионов и стран (ЮВА, Россия). Согласно существующим оценкам, основные показатели развития экономики США в 1999 г. сохранятся на достаточно высоком уровне: темпы прироста ВВП – порядка 3%, уровень инфляции – 2-2,5%, безработица – не более 4,5%, профицит госбюджета – 99 млрд.долл. Вместе с тем, в прогнозах нередко отмечается вероятность усиления неблагоприятных тенденций в американской экономике, способных привести к ее «перегреву» и прекращению на рубеже 2000-01 гг. нынешнего рекордного по продолжительности циклического этапа хозяйственного подъема.</w:t>
      </w:r>
      <w:r w:rsidRPr="00300086">
        <w:rPr>
          <w:iCs w:val="0"/>
          <w:noProof/>
          <w:color w:val="000000"/>
        </w:rPr>
        <w:br/>
        <w:t>Экономика США продолжает развиваться устойчивыми темпами, обеспечивающими благоприятный социальный фон. Администрации Б.Клинтона удалось сохранить кредит доверия к своей экономической политике, несмотря на негативное давление со стороны мирового финансового кризиса. Определяющим моментом здесь стал значительный запас прочности, накопленный за 6 лет экономического роста, решительных мер администрации и конгресса по борьбе с дефицитом бюджета, высокий внутренний потребительских спрос, низкие мировые цены на нефть, агрессивная внешнеэкономическая стратегия, обеспечившая новые внешние рынки для «локомотивных» отраслей американской экономики (информатика, телекоммуникации, финансы). Важнейшее психологическое значение для поддержания позитивных тенденций на рынке США имели срочные превентивные меры Федеральной резервной системы осенью 1998 г. по поэтапному снижению ставки рефинансирования, которая к концу года закрепилась на уровне 5%. После существенного спада на фондовых рынках в авг.-сент. 1998 г. индекс Доу-Джонса восстановил свои позиции и составил на конец прошлого года 9181 пункта, что на 16,1% выше 1997 г.</w:t>
      </w:r>
      <w:r w:rsidRPr="00300086">
        <w:rPr>
          <w:iCs w:val="0"/>
          <w:noProof/>
          <w:color w:val="000000"/>
        </w:rPr>
        <w:br/>
        <w:t>1998 г. характеризовался сокращением объемов затрат на переоснащение производства, внедрение новых технологий и ноу-хау, что отразилось на показателях роста производительности труда (снизился с 4% в 1997 г. до 3% в 1998 г.). Значительные проблемы обозначились в промсекторе, которые, однако, компенсируются успехами «интеллектуального» сектора, что дает основание многим американским экономистам говорить об окончательной трансформации США в «постиндустриальное» общество. Продолжается процесс слияний и поглощений крупных компаний, в том числе и трансатлантических. Здесь также отмечен рекорд – общий объем объявленных сделок в 1998 г. достиг 1,6 трлн.долл. (около 900 млрд. в 1997 г.), что означает увеличение на 78% (по сравнению с мировым показателем в 54% при объеме сделок в 2,5 трлн.долл.). Наиболее масштабные сделки зафиксированы в банковском секторе, энергетике, телекоммуникационном секторе, в области страхования, автомобилестроении, переработке отходов. К использованию новой классификационной системы. С начала 1997 г. в США и Канаде, а с 1998 г. и в Мексике принята к использованию новая статистическая классификационная система по экономическим вопросам NAICS (North American Industry Classification System). Она заменила систему SIC (Standard Classification System), разработанную еще в 30-е гг. Последняя ее модификация была утверждена в 1987 г. Тем не менее практически сразу после этого правительства трех стран северо-американского континента создали совместную рабочую группу по разработке нового классификатора экономики в связи с ее быстрыми структурными изменениями. В 1996 г. работа была завершена. В разработанной системе применяется иной принцип для классификации экономических показателей. Если SIC использовала конечный продукт отрасли для отнесения ее к тому или иному виду и присвоения ее продукции соответствующего индекса, то в NAICS деление ведется по виду производства. Классификация отраслей в SIC велась с помощью четырехзначных кодов по десяти разделам. Новая система использует шестизначные обозначения уже по 20 разделам экономики. Первые две цифры в коде указывают на раздел, к которому относится данное производство, третья цифра определяет подраздел производимых товаров. Четвертая показывает промышленную группу, пятая – отрасль промыш-ленности и шестая – страну. Такая система по мнению специалистов позволяет более детально и точно вести статистику экономики стран-участников. NAICS, в частности, подразделяет экономику США на 1174 вида (в SIC их было 1004 вида). 16 марта 1999 г. были публикованы первые статистические данные об экономике США в 1997 г., собранные с использованием этой новой классификационной системы. Ее применение позволило вычленить некоторые новые виды промышленности, которые ранее входили составной частью в другие сектора. Новые статистические данные показывают, например, что экономика страны имеет огромный информационный сектор, где занято 3,2 млн.чел. в 115 тыс. компаний с объемом продукции и услуг в 641 млрд.долл. Несколько в ином свете предстает система здравоохранения, где работает свыше 13,6 млн.чел., выполняющих услуги объемом 890 млрд.долл. В соответствии с новой классификацией в отдельную группу NAICS выделяет различного рода консультационную деятельность. Статистика свидетельствует, что это уже крупная отдельная отрасль, в которой занято 5,4 млн.чел., выполняющих услуги объемом 608 млрд.долл. в год. Введение новой системы позволило индексировать те виды производства, которые SIC относила к одной большой группе отраслей, не поддающихся в ее рамках детальной классификации. В эту группу входили наиболее быстро растущие в последнее время отрасли американской экономики от телемаркетинга до доставки посылок. Теперь они подразделяются на 36 отдельных групп. Использование NAICS изменило картину и традиционных отраслей производства. Впервые, например, статистика отдельно выделяет производство компьютеров. В этой отрасли, объемом в 431 млрд.долл., в 1997 г. было занято 1,7 млн.чел., что ставит ее на второе место после транспортного машиностроения, но перед такими отраслями, как производство продуктов питания и химикатов, а также машин и оборудования.</w:t>
      </w:r>
    </w:p>
    <w:p w:rsidR="00FB03FA" w:rsidRDefault="00FB03FA" w:rsidP="00300086">
      <w:pPr>
        <w:jc w:val="both"/>
        <w:rPr>
          <w:iCs w:val="0"/>
          <w:noProof/>
          <w:color w:val="000000"/>
        </w:rPr>
      </w:pPr>
    </w:p>
    <w:p w:rsidR="00300086" w:rsidRPr="00DB7B89" w:rsidRDefault="009829E8" w:rsidP="00300086">
      <w:pPr>
        <w:numPr>
          <w:ilvl w:val="0"/>
          <w:numId w:val="8"/>
        </w:numPr>
        <w:jc w:val="both"/>
        <w:rPr>
          <w:b/>
          <w:bCs/>
          <w:iCs w:val="0"/>
          <w:noProof/>
          <w:sz w:val="32"/>
          <w:szCs w:val="32"/>
        </w:rPr>
      </w:pPr>
      <w:r>
        <w:rPr>
          <w:b/>
          <w:sz w:val="32"/>
          <w:szCs w:val="32"/>
        </w:rPr>
        <w:t>Инфляция и антиинфляционное регулирование экономики</w:t>
      </w:r>
      <w:r w:rsidRPr="00300086">
        <w:rPr>
          <w:b/>
          <w:sz w:val="32"/>
          <w:szCs w:val="32"/>
        </w:rPr>
        <w:t xml:space="preserve"> </w:t>
      </w:r>
      <w:r w:rsidR="00300086" w:rsidRPr="00DB7B89">
        <w:rPr>
          <w:b/>
          <w:bCs/>
          <w:iCs w:val="0"/>
          <w:noProof/>
          <w:sz w:val="32"/>
          <w:szCs w:val="32"/>
        </w:rPr>
        <w:t>Великобритании</w:t>
      </w:r>
    </w:p>
    <w:p w:rsidR="00300086" w:rsidRDefault="00300086" w:rsidP="00300086">
      <w:pPr>
        <w:jc w:val="both"/>
        <w:rPr>
          <w:iCs w:val="0"/>
          <w:noProof/>
          <w:color w:val="000000"/>
        </w:rPr>
      </w:pPr>
      <w:r>
        <w:rPr>
          <w:iCs w:val="0"/>
          <w:noProof/>
          <w:color w:val="000000"/>
        </w:rPr>
        <w:tab/>
      </w:r>
      <w:r w:rsidRPr="00885FCC">
        <w:rPr>
          <w:iCs w:val="0"/>
          <w:noProof/>
          <w:color w:val="000000"/>
        </w:rPr>
        <w:t>В марте 1998 г. министр финансов Г. Браун представил на заседании Палаты общин бюджет правительства на 1998/99 финансовый год. В своем первом полномасштабном бюджете лейбористы выдвигают следующие приоритетные задачи в экономической сфере: обеспечение экономической стабильности на основе низкой инфляции и эффективной системы государственных финансов; реформа системы государственного вспомоществования и содействия трудоустройству, борьба с безработицей; поощрение предпринимательства посредством налоговых мер, способствующих росту инвестиций, развитию малых фирм и НИОКР; совершенствование госсектора услуг, выделение дополнительных средств на нужды здравоохранения и школьного образов</w:t>
      </w:r>
      <w:r>
        <w:rPr>
          <w:iCs w:val="0"/>
          <w:noProof/>
          <w:color w:val="000000"/>
        </w:rPr>
        <w:t xml:space="preserve">ания, а также охраны окружающей среды. </w:t>
      </w:r>
    </w:p>
    <w:p w:rsidR="00300086" w:rsidRPr="00300086" w:rsidRDefault="00300086" w:rsidP="00300086">
      <w:pPr>
        <w:jc w:val="both"/>
      </w:pPr>
      <w:r>
        <w:tab/>
      </w:r>
      <w:r w:rsidRPr="00300086">
        <w:t>Согласно содержащимся в бюджетном послании данным, базовая годовая инфляция (изменение уровня потребительских цен без учета выплат по ипотечной задолженности) составила к марту 1998 г. 2,5%, что соответствует долгосрочным параметрам министерства финансов и Банка Англии. Правительство рассчитывает, что в этом бюджетном году продолжится незначительный рост инфляции, которая в 1998 г. достигнет 3% а в 1999 г. вновь составит 2,5%. Задачу удержания инфляции в пределах намеченных параметров с мая 1997 г. самостоятельно решает Банк Англии. С момента прихода лейбористов к власти вначале правительство, а затем Банк неоднократно увеличивали базовую учетную ставку, которая ныне составляет 7,25% — сравнительно высокий показатель, способствующий “перегреву” британской экономики. Однако Г.Браун в своем выступлении не стал отвечать на упреки британских экспортеров, теряющих прибыли из-за чрезвычайно высокого обменного курса фунта. Министр финансов обратил внимание на то, что долгосрочный процент межбанковского заимствования сократился за время существования лейбористского правительства с 7,5% до 6% — рекордно низкий уровень за последние 33 года. Одной из важных составляющих роста инфляции является опережающий базовую инфляцию рост уровня оплаты труда. Впервые эта тема была задета министром финансов в промежуточном бюджетном послании в ноябре 1997 г. Как и в прошлом году, Г.Браун обратился к работодателям и профсоюзам с призывом сдержанно относиться к пересмотру уровня заработных плат, связав с ростом этого показателя возможное увеличение учетных ставок, сокращение рабочих мест и падение темпов экономического роста. Можно отметить, что данная проблема в немалой степени усугубляется активными мерами самого правительства по борьбе с безработицей. Достигнутая лейбористами весьма высокая для Великобритании занятость привела к обострившейся нехватке квалифицированных кадров и увеличению числа незаполненных рабочих мест, что неиз</w:t>
      </w:r>
      <w:r>
        <w:t xml:space="preserve">бежно ведет к удорожанию труда. </w:t>
      </w:r>
      <w:r w:rsidRPr="00300086">
        <w:t xml:space="preserve">В зависимости от того, приведут ли пересмотры зарплат к их опережающему увеличению, по расчетам правительства рост ВВП в новом финансовом году составит от 2% (пессимистический сценарий) до 2,5% (оптимистический). Оба эти показателя были сокращены по сравнению с межбюджетными выкладками Минфина на 0,25%. Причинами пересмотра экономического прогноза правительства являются влияние финансового кризиса в Юго-Восточной Азии, а также влияние на экономику завышенного курса фунта (фунт сейчас “стоит” более трех немецких марок или десяти французских франков). Предполагается, что в 1999 году прирост экономики составит 1,75% — 2,25%, а в 2000 г. — 2,25% — 2,75%. Правительству Т.Блэйра удалось добиться значительных успехов в сокращении потребности госсектора в заемном капитале. В предыдущем финансовом году расходная часть бюджета превысила доходную на 23 млрд. ф.ст., в нынешнем году этот показатель должен составить только 5 млрд., т.е. 0,6% госбюджета. Лейбористы оказались эффективнее, чем сами того ожидали, прогнозируя в прошлогоднем бюджете дефицит в 13,25 млрд. ф.ст. Предполагается, что в 1998/99 г. государство займет 2,3 млрд. ф.ст. (3,9 млрд. без учета разового налога на непредвиденную прибыль), а к 2000 г. правительство планирует иметь бездефицитный бюджет. Министерство финансов добивается прогресса, опираясь на провозглашенное Г.Брауном долгосрочное “золотое правило” брать взаем исключительно для инвестирования, причем все текущие правительственные расходы полностью покрываются за счет налоговых поступлений. </w:t>
      </w:r>
    </w:p>
    <w:p w:rsidR="00300086" w:rsidRDefault="006F1AA0" w:rsidP="00300086">
      <w:pPr>
        <w:jc w:val="both"/>
        <w:rPr>
          <w:iCs w:val="0"/>
          <w:noProof/>
          <w:color w:val="000000"/>
        </w:rPr>
      </w:pPr>
      <w:r>
        <w:rPr>
          <w:iCs w:val="0"/>
          <w:noProof/>
          <w:color w:val="000000"/>
        </w:rPr>
        <w:tab/>
      </w:r>
      <w:r w:rsidR="00300086" w:rsidRPr="00885FCC">
        <w:rPr>
          <w:iCs w:val="0"/>
          <w:noProof/>
          <w:color w:val="000000"/>
        </w:rPr>
        <w:t>По мнению министерства финансов, британская экономика подошла к стадии стабильности и низкого уровня долгосрочных учетных ставок, что позволяет рассчитывать на установление низкой инфляции, высокого уровня инвестирования и более высокого устойчивого роста ВВП. Правительство находит, что именно сейчас имеются условия для того, чтобы эффективно способствовать росту производительности труда, поощряя предпринимательство, образование и конкурентос</w:t>
      </w:r>
      <w:r w:rsidR="00300086">
        <w:rPr>
          <w:iCs w:val="0"/>
          <w:noProof/>
          <w:color w:val="000000"/>
        </w:rPr>
        <w:t xml:space="preserve">пособность британского бизнеса. </w:t>
      </w:r>
      <w:r w:rsidR="00300086" w:rsidRPr="00885FCC">
        <w:rPr>
          <w:iCs w:val="0"/>
          <w:noProof/>
          <w:color w:val="000000"/>
        </w:rPr>
        <w:t>Продолжая начатую в прошлом году программу содействия росту долгосрочного инвестирования, Минфин окончательно упразднил авансовый налог на корпорации. В соответствии с положениями “зеленого” промежуточного бюджета налог на корпорации будет отныне взиматься по принятой в США поквартальной системе. Одна из важнейших мер, направленных на рост инвестиций в британскую экономику, — дальнейшее понижение с апреля 1999 г. налога на корпорации и на малые корпорации еще на 1%. В прошлом бюджетном году эти налоги уже были снижены на 2%. Ныне налог на корпорации составляет 30%, на малые корпорации 20% — ниже, чем у основных конкурентов Великобритании на международном рынке. Помимо этого на 50% увеличиваются налоговые льготы для инвесторов, реформируется система налогов на прирост капитала. Лейбористы ожидают, что эти меры должны способствовать приливу ин</w:t>
      </w:r>
      <w:r w:rsidR="00300086">
        <w:rPr>
          <w:iCs w:val="0"/>
          <w:noProof/>
          <w:color w:val="000000"/>
        </w:rPr>
        <w:t xml:space="preserve">вестиций в британские компании. </w:t>
      </w:r>
      <w:r w:rsidR="00300086" w:rsidRPr="00885FCC">
        <w:rPr>
          <w:iCs w:val="0"/>
          <w:noProof/>
          <w:color w:val="000000"/>
        </w:rPr>
        <w:t>Ряд мер направлен на развитие британской науки, а также научно-исследовательских и опытно-конструкторских работ, в чем Великобритания существенно отстает от США и некоторых европейских конкурентов. Г. Браун объявил о создании нового фонда венчурного капитала размером 50 млн. ф.ст., открытого для</w:t>
      </w:r>
      <w:r w:rsidR="00300086">
        <w:rPr>
          <w:iCs w:val="0"/>
          <w:noProof/>
          <w:color w:val="000000"/>
        </w:rPr>
        <w:t xml:space="preserve"> всех британских университетов. </w:t>
      </w:r>
    </w:p>
    <w:p w:rsidR="00300086" w:rsidRDefault="00300086" w:rsidP="00300086">
      <w:pPr>
        <w:jc w:val="both"/>
        <w:rPr>
          <w:iCs w:val="0"/>
          <w:noProof/>
          <w:color w:val="000000"/>
        </w:rPr>
      </w:pPr>
    </w:p>
    <w:p w:rsidR="00300086" w:rsidRPr="00DB7B89" w:rsidRDefault="006D5D00" w:rsidP="006D5D00">
      <w:pPr>
        <w:ind w:left="360"/>
        <w:jc w:val="both"/>
        <w:rPr>
          <w:b/>
          <w:bCs/>
          <w:iCs w:val="0"/>
          <w:noProof/>
          <w:sz w:val="32"/>
          <w:szCs w:val="32"/>
        </w:rPr>
      </w:pPr>
      <w:r>
        <w:rPr>
          <w:b/>
          <w:sz w:val="32"/>
          <w:szCs w:val="32"/>
        </w:rPr>
        <w:t>4.</w:t>
      </w:r>
      <w:r>
        <w:rPr>
          <w:b/>
          <w:sz w:val="32"/>
          <w:szCs w:val="32"/>
        </w:rPr>
        <w:tab/>
      </w:r>
      <w:r w:rsidR="009829E8">
        <w:rPr>
          <w:b/>
          <w:sz w:val="32"/>
          <w:szCs w:val="32"/>
        </w:rPr>
        <w:t>Инфляция и антиинфляционное регулирование экономики</w:t>
      </w:r>
      <w:r w:rsidR="009829E8" w:rsidRPr="00300086">
        <w:rPr>
          <w:b/>
          <w:sz w:val="32"/>
          <w:szCs w:val="32"/>
        </w:rPr>
        <w:t xml:space="preserve"> </w:t>
      </w:r>
      <w:r w:rsidR="00300086" w:rsidRPr="00DB7B89">
        <w:rPr>
          <w:b/>
          <w:bCs/>
          <w:iCs w:val="0"/>
          <w:noProof/>
          <w:sz w:val="32"/>
          <w:szCs w:val="32"/>
        </w:rPr>
        <w:t>Финляндии</w:t>
      </w:r>
    </w:p>
    <w:p w:rsidR="00300086" w:rsidRDefault="00300086" w:rsidP="00300086">
      <w:pPr>
        <w:jc w:val="both"/>
        <w:rPr>
          <w:iCs w:val="0"/>
          <w:noProof/>
          <w:color w:val="000000"/>
        </w:rPr>
      </w:pPr>
      <w:r>
        <w:rPr>
          <w:iCs w:val="0"/>
          <w:noProof/>
          <w:color w:val="000000"/>
        </w:rPr>
        <w:tab/>
      </w:r>
      <w:r w:rsidRPr="003573CE">
        <w:rPr>
          <w:iCs w:val="0"/>
          <w:noProof/>
          <w:color w:val="000000"/>
        </w:rPr>
        <w:t xml:space="preserve">На 1997 год пришелся пик подъема финской экономики, начавшегося в 1994 году, в год выхода Финляндии из кризиса. По всем экономическим показателям и практически во всех отраслях промышленности наблюдался устойчивый рост на фоне благоприятных долгосрочных прогнозов и низких уровней инфляции и учетных ставок по кредитам. В 1997 г. объем ВНП вырос на 5,9% и составил в стоимостном выражении 618 млрд. фмк (доля госсектора в производстве ВНП – 16,7%), а объем промышленного производства в 1997 году был на 9% выше, чем в 1996 г. Такому росту способствовал экономический подъем в западных промышленно-развитых странах, с которыми у Финляндии сложились устойчивые торговоэкономические отношения, и улучшение рыночной ситуации в лесной и деревообрабатывающей промышленности, что, в свою очередь, было обусловлено укреплением курса доллара и фунта стерлингов к финской марке и ростом спроса на товары </w:t>
      </w:r>
      <w:r>
        <w:rPr>
          <w:iCs w:val="0"/>
          <w:noProof/>
          <w:color w:val="000000"/>
        </w:rPr>
        <w:t xml:space="preserve">этих отраслей на внешнем рынке. </w:t>
      </w:r>
      <w:r w:rsidRPr="003573CE">
        <w:rPr>
          <w:iCs w:val="0"/>
          <w:noProof/>
          <w:color w:val="000000"/>
        </w:rPr>
        <w:t>В 1997 г. курс финской марки снизился по отношению к доллару почти на 15%. Такое ощутимое падение курса финской марки к доллару принесло лесоперерабатывающей промышленности около 1,2 млрд. фмк дополнительных доходов за счет роста экспорта. Работающая на экспорт финская промышленность получила при такой динамике валютных курсов дополнительную прибыль в размере около 2 млрд. фмк. Таким образом, хотя удельный вес лесоперерабатывающей промышленности в экспорте страны составляет примерно 31%, она получила более 50% прибыли от повышения курса доллара. Сравнительно большая выгода, полученная лесной промышленностью за счет фактической девальвации марки объясняется тем. что эта отрасль промышленности может тратить меньше валюты США на закупку сырья, нежели, например, металлообрабатывающая. Степень загрузки производственных мощностей в промышленности в 1997 г. составила в прошлом году в среднем 86,5%. Рост производства в металлопромышленности составил в 1997 году 11,5%, в основном, благодаря росту экспорта. Почти на 20% возросло производство в электротехнической и электронной отраслях. Производство в лесной промышленности возросло в 1997 г. на 14,5% в связи с оживлением спроса на продукцию отрасли как на внутреннем (в частности, в связи с оживлением строительства), так и на внешнем рынке. Производство в химической промышленности лишь немного возросло в 1997 году. Основной причиной явились простои финских нефтеперерабатывающих заводов и</w:t>
      </w:r>
      <w:r>
        <w:rPr>
          <w:iCs w:val="0"/>
          <w:noProof/>
          <w:color w:val="000000"/>
        </w:rPr>
        <w:t xml:space="preserve">з-за профилактических ремонтов. </w:t>
      </w:r>
      <w:r w:rsidRPr="003573CE">
        <w:rPr>
          <w:iCs w:val="0"/>
          <w:noProof/>
          <w:color w:val="000000"/>
        </w:rPr>
        <w:t>Значительно возросло производство строительных материалов и производство в текстильной промышленности благодаря росту внутреннего спроса. Наоборот, в ряде отраслей по производству потребительских товаров, в частности, в производстве продуктов питания, рост был незначительным, а в швейной промышленности произошел даже некоторый спад производства.</w:t>
      </w:r>
      <w:r w:rsidRPr="003573CE">
        <w:rPr>
          <w:iCs w:val="0"/>
          <w:noProof/>
          <w:color w:val="000000"/>
        </w:rPr>
        <w:br/>
      </w:r>
      <w:r>
        <w:rPr>
          <w:iCs w:val="0"/>
          <w:noProof/>
          <w:color w:val="000000"/>
        </w:rPr>
        <w:tab/>
      </w:r>
      <w:r w:rsidRPr="003573CE">
        <w:rPr>
          <w:iCs w:val="0"/>
          <w:noProof/>
          <w:color w:val="000000"/>
        </w:rPr>
        <w:t xml:space="preserve">В целом, финансовое положение финской промышленности окрепло, крупные предприятия достигли лучших, чем когда-либо ранее, результатов своей деятельности, однако, относительная рентабельность промышленности оказалась ниже, чем в рекордном 1995г. Удельный вес фабрично-заводского производства в ВНП составил в 1997 г. 28,9%. Рост строительства в 1997 году был значительным и составил 15,5%. Это было обеспечено, в основном, за счет нового жилищного, промышленного и сельскохозяйственного строительства. В частности, строительство 31 тыс. новых жилых домов, 20 тыс. из которых строятся при финансовой поддержке государства. Одновременно был проведен большой объем ремонтных работ. Доля промышленности и строительства в производстве ВНП страны составила в 1997 г. 35,7%. Рост сельхозпроизводства составил в 1997 г. 7,5%. Несмотря на сухое лето, урожай зерновых вырос на 3% по сравнению с предыдущим годом. Возросло производство мяса, а производство молока сократилось. Доля сельского хозяйства вместе с охотой и рыболовством в ВНП страны составила в 1997 г. 2,9%. Доли других отраслей экономики в производстве ВНП распределялись в 1997 г. следующим образом: торговля, общественное питание и коммунальные услуги – 10,4%, транспорт – 9,4% финансовые операции, страхование, операции с недвижимостью и услуги в сфере бизнеса – 18. 1%. Темпы роста внешней торговли в 1997 г. значительно превосходили показатели предыдущего года. Рост экспорта товаров и услуг составил 13,5%, экспорт товаров вырос на 15,5%. Рост импорта товаров и услуг составил 9,5%, импорт товаров вырос на 10,8%. Значительно возросла внешняя торговля с Россией: рост внешнеторгового оборота в 1997 г., составил в финских марках 29,4%, экспорт вырос на 36%, а импорт – на 22%. Внешняя торговля со странами-участницами ЕС возросла на 10%. Объем инвестиций в экономику Финляндии в 1997г. по сравнению с предыдущим годом увеличился значительно, на 11,5%, а их удельный вес в производстве ВНП страны составил 16,9% (16% в 1996 г.). На долю частных капвложений в 1997 году пришлось 84%, государственных – 16%. Уровень инфляции в течение всего 1997 г. был низким в связи с резким снижением учетных ставок по кредитам и значительным снижением расходов по страхованию безработицы и составил с декабря 1996 г. по декабрь 1997 г. 1,9%, а рассчитанный по индексу потребительских цен среднегодовой темп инфляции составил 1,2%. Основное влияние на изменение уровня инфляции оказало повышение цен на жилье, особенно в первой половине 1997 года. Частное потребление возросло в 1997 г. на 3,1% по сравнению с уровнем 1996 г. Наиболее заметный рост частного потребления был во второй половине прошлого года, когда наметилась тенденция улучшения ситуации с безработицей на фоне постоянных положительных прогнозов о благоприятном развитии экономики. Число занятых в народном хозяйстве выросло в 1997 г. на 43 тыс. человек, в основном, за счет роста числа рабочих мест в металлопромышленности, строительстве, торговле, на частных фирмах в сфере услуг, в здравоохранении и социальной сфере. Тем не менее, уровень безработицы в Финляндии продолжал оставаться высоким и составлял в конце 1997 года 14,5% (367 тыс. безработных). По оценкам, рост ВНП страны в 1998 г. будет меньше, чем в 1997 г. и составит от 3, 5% до 3,9%. Тем не менее это будет один из самых высоких показателей среди стран ЕС. Объемы и темпы роста экспорта Финляндии также будут сокращаться. Однако, благодаря высокой конкурентоспособности финских товаров на мировом рынке, рост экспорта страны в 1998 году остался на высоком уровне, и составит, по предварительным оценкам, 6,5%. Экспортные цены при этом возрастут незначительно, не более 0,5%. Импорт товаров возрастет на 7,5%, импортные цены возрастут также </w:t>
      </w:r>
      <w:r>
        <w:rPr>
          <w:iCs w:val="0"/>
          <w:noProof/>
          <w:color w:val="000000"/>
        </w:rPr>
        <w:t xml:space="preserve">как и экспортные незначительно. </w:t>
      </w:r>
      <w:r w:rsidRPr="003573CE">
        <w:rPr>
          <w:iCs w:val="0"/>
          <w:noProof/>
          <w:color w:val="000000"/>
        </w:rPr>
        <w:t>Инфляция в 1998 г. оставалась на низком уровне, однако, немного возрастет по сравнению с прошлым годом и составит 2%. На этом фоне сохранится и тенденция значительного роста внутреннего потребления, благодаря росту инвестиций (по оценке на 7%), в осно</w:t>
      </w:r>
      <w:r>
        <w:rPr>
          <w:iCs w:val="0"/>
          <w:noProof/>
          <w:color w:val="000000"/>
        </w:rPr>
        <w:t xml:space="preserve">вном, в жилищное строительство. </w:t>
      </w:r>
      <w:r w:rsidRPr="003573CE">
        <w:rPr>
          <w:iCs w:val="0"/>
          <w:noProof/>
          <w:color w:val="000000"/>
        </w:rPr>
        <w:t>Спрос на рабочую силу в 1998 году продолжал увеличиваться и ожидалось, что уровень безработных в стране снизится к концу 1998 г. до 12,5%.</w:t>
      </w:r>
    </w:p>
    <w:p w:rsidR="00FB03FA" w:rsidRPr="003573CE" w:rsidRDefault="00FB03FA" w:rsidP="00300086">
      <w:pPr>
        <w:jc w:val="both"/>
        <w:rPr>
          <w:iCs w:val="0"/>
          <w:noProof/>
          <w:color w:val="000000"/>
        </w:rPr>
      </w:pPr>
    </w:p>
    <w:p w:rsidR="00300086" w:rsidRPr="00DB7B89" w:rsidRDefault="006D5D00" w:rsidP="006D5D00">
      <w:pPr>
        <w:ind w:left="360"/>
        <w:jc w:val="both"/>
        <w:rPr>
          <w:b/>
          <w:bCs/>
          <w:iCs w:val="0"/>
          <w:noProof/>
          <w:sz w:val="32"/>
          <w:szCs w:val="32"/>
        </w:rPr>
      </w:pPr>
      <w:r>
        <w:rPr>
          <w:b/>
          <w:sz w:val="32"/>
          <w:szCs w:val="32"/>
        </w:rPr>
        <w:t>5.</w:t>
      </w:r>
      <w:r>
        <w:rPr>
          <w:b/>
          <w:sz w:val="32"/>
          <w:szCs w:val="32"/>
        </w:rPr>
        <w:tab/>
      </w:r>
      <w:r w:rsidR="009829E8">
        <w:rPr>
          <w:b/>
          <w:sz w:val="32"/>
          <w:szCs w:val="32"/>
        </w:rPr>
        <w:t>Инфляция и антиинфляционное регулирование экономики</w:t>
      </w:r>
      <w:r w:rsidR="009829E8" w:rsidRPr="00300086">
        <w:rPr>
          <w:b/>
          <w:sz w:val="32"/>
          <w:szCs w:val="32"/>
        </w:rPr>
        <w:t xml:space="preserve"> </w:t>
      </w:r>
      <w:r w:rsidR="00300086" w:rsidRPr="00DB7B89">
        <w:rPr>
          <w:b/>
          <w:bCs/>
          <w:iCs w:val="0"/>
          <w:noProof/>
          <w:sz w:val="32"/>
          <w:szCs w:val="32"/>
        </w:rPr>
        <w:t>Австрии</w:t>
      </w:r>
    </w:p>
    <w:p w:rsidR="0056223C" w:rsidRDefault="00300086" w:rsidP="00300086">
      <w:pPr>
        <w:jc w:val="both"/>
        <w:rPr>
          <w:color w:val="000000"/>
        </w:rPr>
      </w:pPr>
      <w:r>
        <w:rPr>
          <w:iCs w:val="0"/>
          <w:noProof/>
          <w:color w:val="000000"/>
        </w:rPr>
        <w:tab/>
      </w:r>
      <w:r w:rsidRPr="003573CE">
        <w:rPr>
          <w:iCs w:val="0"/>
          <w:noProof/>
          <w:color w:val="000000"/>
        </w:rPr>
        <w:t xml:space="preserve">По оценке Австрийского института экономических исследований (ВИФО), валовой внутренний продукт страны (ВВП) в 1997 году был равен в неизменных ценах (на базе 1983 года) 1670 млрд. австр. шилл. Его годовой прирост составил 1,6%, что примерно на 0,9% ниже аналогичного среднего показателя по промышленно развитым странам в целом и на 0,7% ниже, чем в среднем в странах ЕС. В текущих ценах ВВП Австрии увеличился в 1997 году на 2,7% до 2464 млрд. австр. шилл. По уровню ВВП на душу населения (в 1997 году вследствие снижения курса шиллинга к доллару - около 25 тыс. долл., в 1996 году - свыше 28 тыс. долл.) Австрия относится к наиболее благополучным странам Европы. В 1997 году в промышленности Австрии после двух лет стагнации отмечались признаки оживления, связанные с повышением спроса со стороны внешнего рынка. В наибольшей степени это касается предприятий-субпоставщиков, осуществляющих поставки частей и узлов материнским и партнерским фирмам за границу, в частности, в ФРГ. Объем промышленного производства в неизменных ценах превысил уровень предыдущего года на 3,3%. По-прежнему в целом неблагоприятным оставалось положение в строительстве, где наблюдались характерные черты стагнации, не в последнюю очередь связанные с экономией средств как федерального, так и земельных, общинных и муниципальных бюджетов. Темп прироста объема строительства в неизменных ценах в 1997 году не превысил 0,5%. Валовые капиталовложения в неизменных ценах расширились в том году по сравнению с 1996 годом на 2,8%, при этом объем инвестиций в оборудование увеличился </w:t>
      </w:r>
      <w:r>
        <w:rPr>
          <w:iCs w:val="0"/>
          <w:noProof/>
          <w:color w:val="000000"/>
        </w:rPr>
        <w:t xml:space="preserve">на 5%, а в строительство на 1%. </w:t>
      </w:r>
      <w:r w:rsidRPr="003573CE">
        <w:rPr>
          <w:iCs w:val="0"/>
          <w:noProof/>
          <w:color w:val="000000"/>
        </w:rPr>
        <w:t xml:space="preserve">В 1997 году достаточно напряженным продолжало оставаться положение на рынке труда Австрии. Как и в предыдущем году уровень безработицы составил 7%, а число зарегистрированных </w:t>
      </w:r>
      <w:r>
        <w:rPr>
          <w:iCs w:val="0"/>
          <w:noProof/>
          <w:color w:val="000000"/>
        </w:rPr>
        <w:t xml:space="preserve">безработных 230,5 тыс. человек. </w:t>
      </w:r>
      <w:r w:rsidRPr="003573CE">
        <w:rPr>
          <w:iCs w:val="0"/>
          <w:noProof/>
          <w:color w:val="000000"/>
        </w:rPr>
        <w:t>Наметившаяся в 1996 году тенденция к сокращению платежеспособного спроса населения в полной мере проявилась в отчетном году. При этом сказались повышенные заблаговременные закупки населением товаров длительного пользования в 1996 году в ожидании снижения покупательной способности в 1997 году. Темп прироста личного потребления в неизменных ценах составил в 1997 году 0,5% против 1,5% в 1996 году и 2,1% в 1995 году. Прирост был достигнут за счет потребительских товаров краткосрочного пользования и услуг (увеличение на 1,2% по сравнению с 1996 годом) при снижении закупок товаров длительного пользования на 4%. Средние реальные доходы населения сократились на 0,8% против уровня предыдущего года (в 1996 году имело место увеличение на 0,7%). Доля отчислений на сбережения в доходах продолжала сокращаться и составила в 1997 году 8,6% против 9,7% в</w:t>
      </w:r>
      <w:r>
        <w:rPr>
          <w:iCs w:val="0"/>
          <w:noProof/>
          <w:color w:val="000000"/>
        </w:rPr>
        <w:t xml:space="preserve"> 1996 году и 10,5% в 1995 году, </w:t>
      </w:r>
      <w:r w:rsidRPr="003573CE">
        <w:rPr>
          <w:iCs w:val="0"/>
          <w:noProof/>
          <w:color w:val="000000"/>
        </w:rPr>
        <w:t>В 1997 году отмечался умеренный рост цен на потребительские товары и услуги с явной тенденцией к снижению его темпов: уровень инфляции в 1997 году составил 1,4% против 1,9% в 1996 году, 2,2% в 1995 году, 3% в 1994 году и 8,6% в 1993 году. На снижение уровня инфляции в 1995-1997 гг. существенное влияние оказало вступление Австрии в ЕС. Приток на австрийский рынок более дешевых товаров из других стран-членов Евросоюза оказывает сдерживающее воздействие на рост цен, а в ряде случаев, в частности, относительно сельскохозяйственных и продовольственных товаров, приводит к их снижению. Дефицит торгового баланса (по поставкам товаров) был равен 80,1 млрд. австр. шилл. (в 1996 году - 100,6 млрд.). Чистая валютная выручка от иностранного туризма в 1997 году составила 17 млрд. австр. шилл. против 23,1 млрд. в 1996 году. Сокращение положительного сальдо баланса по туризму связано с заметным увеличением в последнее время числа туристических поездок австрийцев за границу при одновременном уменьшении количества иностранных туристов, посетивших Австрию. Особенно характерным в этом плане был летний сезон. В летние месяцы 1997 года затраты австрийцев на туристические поездки за границу превысили валовые поступления от иностранного туризма в Австрию на 4 млрд. австр. шилл. Отрицательное сальдо платежного баланса страны по текущим операциям в 1997 году равнялось, как и в 1996 году, 1,8% ВВП (45 млрд. австр. шилл. против 42,4 млрд. в 1996 году). Дефицит федерального государственного бюджета Австрии в 1997 году (без учета погашения финансовой задолженности) составил 68 млрд. австр. шилл., или 2,8% ВВП (89,4 млрд., или 3,7% ВВП в 1996 году и 117,9 млрд. австр. шилл., или 5% ВВП в 1995 году). Общая государственная задолженность к концу 1997 года достигла 1478 млрд. австр. шилл. (60% ВВП), из которых свыше 20% приходилось на внешние долги. Средний курс австрийского шиллинга по отношению к доллару США в 1997 году составил 12,25 австр. шилл. против 10,59 австр. шилл. в 1996 году. Учетная ставка Австрийского национального банка в 1997 году не изменялась и после снижения в апреле 1996 года на 0,5% в настоящее время составляет 2,5%.</w:t>
      </w:r>
    </w:p>
    <w:p w:rsidR="00300086" w:rsidRPr="00300086" w:rsidRDefault="00300086" w:rsidP="00300086">
      <w:pPr>
        <w:jc w:val="both"/>
        <w:rPr>
          <w:color w:val="000000"/>
        </w:rPr>
      </w:pPr>
    </w:p>
    <w:p w:rsidR="0056223C" w:rsidRDefault="0056223C" w:rsidP="0056223C">
      <w:pPr>
        <w:jc w:val="both"/>
        <w:rPr>
          <w:b/>
          <w:sz w:val="32"/>
          <w:szCs w:val="32"/>
        </w:rPr>
      </w:pPr>
      <w:r>
        <w:rPr>
          <w:b/>
          <w:sz w:val="32"/>
          <w:szCs w:val="32"/>
        </w:rPr>
        <w:t xml:space="preserve">   </w:t>
      </w:r>
      <w:r>
        <w:rPr>
          <w:b/>
          <w:sz w:val="32"/>
          <w:szCs w:val="32"/>
          <w:lang w:val="en-US"/>
        </w:rPr>
        <w:t>III</w:t>
      </w:r>
      <w:r>
        <w:rPr>
          <w:b/>
          <w:sz w:val="32"/>
          <w:szCs w:val="32"/>
        </w:rPr>
        <w:t>. Особенности инфляции и антиинфляционной политики в РК</w:t>
      </w:r>
    </w:p>
    <w:p w:rsidR="0056223C" w:rsidRDefault="0056223C" w:rsidP="0056223C">
      <w:pPr>
        <w:numPr>
          <w:ilvl w:val="0"/>
          <w:numId w:val="5"/>
        </w:numPr>
        <w:jc w:val="both"/>
        <w:rPr>
          <w:b/>
          <w:sz w:val="32"/>
          <w:szCs w:val="32"/>
        </w:rPr>
      </w:pPr>
      <w:r>
        <w:rPr>
          <w:b/>
          <w:sz w:val="32"/>
          <w:szCs w:val="32"/>
        </w:rPr>
        <w:t>Инфляция и антиинфляционное регулирование экономики в РК</w:t>
      </w:r>
    </w:p>
    <w:p w:rsidR="0056223C" w:rsidRDefault="0056223C" w:rsidP="0056223C">
      <w:pPr>
        <w:tabs>
          <w:tab w:val="left" w:pos="540"/>
        </w:tabs>
        <w:jc w:val="both"/>
      </w:pPr>
      <w:r>
        <w:tab/>
        <w:t>Как показали исследования, на протяжении 1992-1996 гг. инфляция выступала одним из определяющих элементов того социально-экономического фона, на котором происходили изменения в общественном устройстве Казахстана. Характерным для 1992-1993 гг. является преобладание монетарного фактора в развитии инфляции. В 1994-1996 гг. влияние этого фактора снижается: на фоне самого глубокого спада производства допущено значительное увеличение денежной массы, однако темпы инфляции несколько снизились. При этом можно выделить три характерных периода. Первый, с января 1992 г. до середины 1994 г., когда рост инфляции почти в 20 раз привел к спаду производства на 13 процентных пунктов. На этот же период приходится пик разрыва хозяйственных связей. Второй период (вторая половина 1994 г.), когда хорошо просматривается стабильная линия предложения денег. Хозяйствующим субъектам было предложено новое условие – «дорогие» деньги. Ответом на это стала «эволюционная» инфляция, поскольку для начала субъекты экономики попытались использовать эти деньги для достижения прежних целей (рентабельности, доходов). Третий период сложился уже в 1995 г. Глубокий спад производства существенно сузил сферу хозяйственной деятельности каждого субъекта. Это заставило предприятия придерживаться более сдержанной ценовой политики, что снизило инфляционный потенциал экономики.</w:t>
      </w:r>
    </w:p>
    <w:p w:rsidR="0056223C" w:rsidRDefault="0056223C" w:rsidP="0056223C">
      <w:pPr>
        <w:tabs>
          <w:tab w:val="left" w:pos="540"/>
        </w:tabs>
        <w:jc w:val="both"/>
      </w:pPr>
      <w:r>
        <w:tab/>
        <w:t>С 1995 г. денежные факторы перестали быть определяющими для формирования уровня инфляции. Кроме того, на мой взгляд, одни и те же причины порождают в переходной экономике и спад, и инфляцию, вызывая к жизни феномен стагфляционной ловушки.</w:t>
      </w:r>
    </w:p>
    <w:p w:rsidR="0056223C" w:rsidRDefault="0056223C" w:rsidP="0056223C">
      <w:pPr>
        <w:tabs>
          <w:tab w:val="left" w:pos="540"/>
        </w:tabs>
        <w:jc w:val="both"/>
      </w:pPr>
      <w:r>
        <w:tab/>
        <w:t>Когда началась реформа в Казахстане, мало кто знал о свойствах, причинах и последствиях инфляции и о том, как с ней бороться. Поэтому дискуссии по вопросам инфляции и денежно-кредитной политики находились под давлением многочисленных неверных концепций. Одни высказывали мнение о том, что инфляция в Казахстане – результат монополизации экономики. Другие утверждали, что инфляция – результат либерализации цен. Сторонники монетарного подхода исходили из того, что казахстанская инфляция изначально представляет собой типичный, хотя и в некотором смысле усложненный случай инфляции спроса. При этом объем спроса определяется величиной денежной массы. Математические методы как будто вполне подтверждают эту версию; особенно в период с 1992 г. до 1994 г., когда инфляция практически идеально укладывалась в монетаристскую модель с устойчивым трехмесячным лагом между ростом денежной массы и ростом цен. Однако имеются немало оснований о существовании инфляции издержек в казахстанской экономике.</w:t>
      </w:r>
    </w:p>
    <w:p w:rsidR="0056223C" w:rsidRDefault="0056223C" w:rsidP="0056223C">
      <w:pPr>
        <w:tabs>
          <w:tab w:val="left" w:pos="540"/>
        </w:tabs>
        <w:jc w:val="both"/>
      </w:pPr>
      <w:r>
        <w:tab/>
        <w:t>Чтобы получить полную картину инфляции, укажем еще на ряд обстоятельств, имеющих чисто казахстанскую специфику и действующих как факторы роста цен. Часть из них актуальна и на сегодняшний день, часть менее актуальна. Однако эти факторы формировали или продолжали формировать картину инфляции.</w:t>
      </w:r>
    </w:p>
    <w:p w:rsidR="0056223C" w:rsidRDefault="0056223C" w:rsidP="0056223C">
      <w:pPr>
        <w:tabs>
          <w:tab w:val="left" w:pos="540"/>
        </w:tabs>
        <w:jc w:val="both"/>
      </w:pPr>
      <w:r>
        <w:tab/>
        <w:t>Современная инфляция испытывает воздействие многих факторов. К первой важным предложением, в результате чего происходит нарушение требований закона денежного обращения. Вторая группа объединяет факторы, которые ведут к первоначальному росту издержек и цен товаров, поддерживаемому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w:t>
      </w:r>
    </w:p>
    <w:p w:rsidR="0056223C" w:rsidRDefault="0056223C" w:rsidP="0056223C">
      <w:pPr>
        <w:tabs>
          <w:tab w:val="left" w:pos="540"/>
        </w:tabs>
        <w:jc w:val="both"/>
      </w:pPr>
      <w:r>
        <w:tab/>
        <w:t>Фактором генерирования инфляции является и действующая система валютной либерализации и связанная с ней долларизация казахстанской экономики. Иностранная валюта прочно внедрилась в национальные каналы денежного обращения. Она проникла и закрепилась в производстве, ценообразовании, наконец, что самое опасное, в бытовом обороте. В настоящее время масса долларов в наличном обороте уже в 2,5 раза превышает массу наличных денег тенге.</w:t>
      </w:r>
    </w:p>
    <w:p w:rsidR="0056223C" w:rsidRDefault="0056223C" w:rsidP="0056223C">
      <w:pPr>
        <w:tabs>
          <w:tab w:val="left" w:pos="540"/>
        </w:tabs>
        <w:jc w:val="both"/>
      </w:pPr>
      <w:r>
        <w:tab/>
        <w:t>Курс доллара влияет на инфляцию, как и другие товары, на которые растут цены. Этот фактор относится к виду импортируемой инфляции. Приобретаемые в Казахстане доллары увеличивают величину суммы цен товаров и услуг в стране, а следовательно, нуждаются в дополнительном, платежеспособном тенговом спросе со стороны предприятий, банков и населения.</w:t>
      </w:r>
    </w:p>
    <w:p w:rsidR="0056223C" w:rsidRDefault="0056223C" w:rsidP="0056223C">
      <w:pPr>
        <w:tabs>
          <w:tab w:val="left" w:pos="540"/>
        </w:tabs>
        <w:jc w:val="both"/>
      </w:pPr>
      <w:r>
        <w:tab/>
        <w:t>Проблемой для Казахстана является именно тот механизм импорта инфляции, который возникает при понижении курса тенге. Уязвимость казахстанской экономики по отношению к этому механизму особенно велика в силу того обстоятельства, что половина товаров потребительского рынка страны приходилась на ввозимые из-за рубежа товары. Действие данного механизма ярко проявилось в апреле 1999 г., кульминацией которого стал переход на плавающий обменный курс.</w:t>
      </w:r>
    </w:p>
    <w:p w:rsidR="0056223C" w:rsidRDefault="0056223C" w:rsidP="0056223C">
      <w:pPr>
        <w:tabs>
          <w:tab w:val="left" w:pos="540"/>
        </w:tabs>
        <w:jc w:val="both"/>
      </w:pPr>
      <w:r>
        <w:tab/>
        <w:t xml:space="preserve">Венчают пирамиду причин инфляции немонетарные факторы. Немонетарный характер инфляции объясняется двумя причинами. Во-первых, резким снижением эффективности использования производственного потенциала, рабочей силы, энергоресурсов. Во-вторых, несоизмеримостью ценовых пропорций, складывающихся под влиянием мировых и монополистических цен, что ведет к повышению текущих и капитальных затрат. Отсюда следует, что для сдерживания инфляции недостаточно монетаристских мер. </w:t>
      </w:r>
    </w:p>
    <w:p w:rsidR="0056223C" w:rsidRDefault="0056223C" w:rsidP="0056223C">
      <w:pPr>
        <w:tabs>
          <w:tab w:val="left" w:pos="540"/>
        </w:tabs>
        <w:jc w:val="both"/>
      </w:pPr>
      <w:r>
        <w:tab/>
        <w:t>Уяснение природы инфляции в Казахстане позволяет найти как меры управления, так и методы прогнозирования тенденций ее развития. Заинтересованность в достоверности этих прогнозов различных хозяйствующих субъектов понятна, так как инфляция, темпы ее развития затрагивают всех. Недаром в основе принятия тех или иных хозяйственных решений лежат так называемые «инфляционные ожидания». Поэтому в диссертационной работе предложена многофакторная корреляционная модель прогнозирования темпа инфляции (π):</w:t>
      </w:r>
    </w:p>
    <w:p w:rsidR="0056223C" w:rsidRDefault="0056223C" w:rsidP="0056223C">
      <w:pPr>
        <w:tabs>
          <w:tab w:val="left" w:pos="540"/>
        </w:tabs>
      </w:pPr>
      <w:r>
        <w:t xml:space="preserve">                 π=40,837 ВВП</w:t>
      </w:r>
      <w:r>
        <w:rPr>
          <w:vertAlign w:val="superscript"/>
        </w:rPr>
        <w:t xml:space="preserve">1,255 </w:t>
      </w:r>
      <w:r>
        <w:rPr>
          <w:lang w:val="en-US"/>
        </w:rPr>
        <w:t>IM</w:t>
      </w:r>
      <w:r>
        <w:rPr>
          <w:vertAlign w:val="superscript"/>
        </w:rPr>
        <w:t>-0,866</w:t>
      </w:r>
      <w:r>
        <w:t xml:space="preserve"> </w:t>
      </w:r>
      <w:r>
        <w:rPr>
          <w:lang w:val="en-US"/>
        </w:rPr>
        <w:t>E</w:t>
      </w:r>
      <w:r>
        <w:rPr>
          <w:vertAlign w:val="superscript"/>
        </w:rPr>
        <w:t xml:space="preserve">-0,929 </w:t>
      </w:r>
      <w:r>
        <w:rPr>
          <w:lang w:val="en-US"/>
        </w:rPr>
        <w:t>E</w:t>
      </w:r>
      <w:r>
        <w:rPr>
          <w:vertAlign w:val="subscript"/>
          <w:lang w:val="en-US"/>
        </w:rPr>
        <w:t>xp</w:t>
      </w:r>
      <w:r>
        <w:rPr>
          <w:vertAlign w:val="superscript"/>
        </w:rPr>
        <w:t>0,179</w:t>
      </w:r>
      <w:r>
        <w:t xml:space="preserve"> </w:t>
      </w:r>
      <w:r>
        <w:rPr>
          <w:lang w:val="en-US"/>
        </w:rPr>
        <w:t>M</w:t>
      </w:r>
      <w:r>
        <w:t>0</w:t>
      </w:r>
      <w:r>
        <w:rPr>
          <w:vertAlign w:val="superscript"/>
        </w:rPr>
        <w:t xml:space="preserve">-0,113 </w:t>
      </w:r>
      <w:r>
        <w:rPr>
          <w:lang w:val="en-US"/>
        </w:rPr>
        <w:t>D</w:t>
      </w:r>
      <w:r>
        <w:rPr>
          <w:vertAlign w:val="subscript"/>
        </w:rPr>
        <w:t>БВУ</w:t>
      </w:r>
      <w:r>
        <w:rPr>
          <w:vertAlign w:val="superscript"/>
        </w:rPr>
        <w:t xml:space="preserve">0,205 </w:t>
      </w:r>
      <w:r>
        <w:rPr>
          <w:lang w:val="en-US"/>
        </w:rPr>
        <w:t>i</w:t>
      </w:r>
      <w:r>
        <w:rPr>
          <w:vertAlign w:val="subscript"/>
        </w:rPr>
        <w:t>реф</w:t>
      </w:r>
      <w:r>
        <w:rPr>
          <w:vertAlign w:val="superscript"/>
        </w:rPr>
        <w:t>0,468</w:t>
      </w:r>
      <w:r>
        <w:t xml:space="preserve">                (7)</w:t>
      </w:r>
    </w:p>
    <w:p w:rsidR="0056223C" w:rsidRDefault="0056223C" w:rsidP="0056223C">
      <w:pPr>
        <w:tabs>
          <w:tab w:val="left" w:pos="540"/>
        </w:tabs>
        <w:jc w:val="center"/>
      </w:pPr>
      <w:r>
        <w:t>(</w:t>
      </w:r>
      <w:r>
        <w:rPr>
          <w:lang w:val="en-US"/>
        </w:rPr>
        <w:t>R</w:t>
      </w:r>
      <w:r>
        <w:t xml:space="preserve">=0,997; </w:t>
      </w:r>
      <w:r>
        <w:rPr>
          <w:lang w:val="en-US"/>
        </w:rPr>
        <w:t>ε</w:t>
      </w:r>
      <w:r>
        <w:t>=0,031&lt;11,570),</w:t>
      </w:r>
    </w:p>
    <w:p w:rsidR="0056223C" w:rsidRDefault="0056223C" w:rsidP="0056223C">
      <w:pPr>
        <w:tabs>
          <w:tab w:val="left" w:pos="540"/>
        </w:tabs>
        <w:jc w:val="both"/>
      </w:pPr>
      <w:r>
        <w:t xml:space="preserve">где: </w:t>
      </w:r>
      <w:r>
        <w:rPr>
          <w:lang w:val="en-US"/>
        </w:rPr>
        <w:t>IM</w:t>
      </w:r>
      <w:r>
        <w:t xml:space="preserve"> – импорт, млн. долл.; Е – номинальный обменный курс, тенге/долл.; </w:t>
      </w:r>
      <w:r>
        <w:rPr>
          <w:lang w:val="en-US"/>
        </w:rPr>
        <w:t>E</w:t>
      </w:r>
      <w:r>
        <w:rPr>
          <w:vertAlign w:val="subscript"/>
          <w:lang w:val="en-US"/>
        </w:rPr>
        <w:t>xp</w:t>
      </w:r>
      <w:r>
        <w:t xml:space="preserve"> – расходы госбюджета, млрд. тенге; М0 – наличные деньги в обращении, млрд. тенге; </w:t>
      </w:r>
      <w:r>
        <w:rPr>
          <w:lang w:val="en-US"/>
        </w:rPr>
        <w:t>D</w:t>
      </w:r>
      <w:r>
        <w:rPr>
          <w:vertAlign w:val="subscript"/>
        </w:rPr>
        <w:t>БВУ</w:t>
      </w:r>
      <w:r>
        <w:t xml:space="preserve"> – депозиты в БВУ, млрд. тенге; </w:t>
      </w:r>
      <w:r>
        <w:rPr>
          <w:lang w:val="en-US"/>
        </w:rPr>
        <w:t>i</w:t>
      </w:r>
      <w:r>
        <w:rPr>
          <w:vertAlign w:val="subscript"/>
        </w:rPr>
        <w:t xml:space="preserve">реф </w:t>
      </w:r>
      <w:r>
        <w:t xml:space="preserve"> - средняя ставка рефинансирования, %. Оценка достоверности полученных многофакторных моделей проводилась по коэффициенту множественной корреляции (R) и стандартной ошибке аппроксимации (</w:t>
      </w:r>
      <w:r>
        <w:rPr>
          <w:lang w:val="en-US"/>
        </w:rPr>
        <w:t>ε</w:t>
      </w:r>
      <w:r>
        <w:t>).</w:t>
      </w:r>
    </w:p>
    <w:p w:rsidR="00124AFF" w:rsidRDefault="0056223C" w:rsidP="0056223C">
      <w:pPr>
        <w:tabs>
          <w:tab w:val="left" w:pos="540"/>
        </w:tabs>
        <w:jc w:val="both"/>
      </w:pPr>
      <w:r>
        <w:tab/>
        <w:t>Исходя из выявленных тенденций изменения факторов, построен прогноз темпа инфляции в Казахстане не ближайшие годы. При этом учтена цикличность изменения цен по различным факторам. Результаты прогноза показаны на рисун</w:t>
      </w:r>
      <w:r w:rsidR="00FB03FA">
        <w:t>ке 2</w:t>
      </w:r>
      <w:r>
        <w:t>.</w:t>
      </w:r>
    </w:p>
    <w:p w:rsidR="0056223C" w:rsidRDefault="0056223C" w:rsidP="0056223C">
      <w:pPr>
        <w:tabs>
          <w:tab w:val="left" w:pos="540"/>
        </w:tabs>
        <w:jc w:val="both"/>
      </w:pPr>
      <w:r>
        <w:t xml:space="preserve">  π, %</w:t>
      </w:r>
    </w:p>
    <w:tbl>
      <w:tblPr>
        <w:tblStyle w:val="a4"/>
        <w:tblW w:w="0" w:type="auto"/>
        <w:tblInd w:w="364" w:type="dxa"/>
        <w:tblLook w:val="01E0" w:firstRow="1" w:lastRow="1" w:firstColumn="1" w:lastColumn="1" w:noHBand="0" w:noVBand="0"/>
      </w:tblPr>
      <w:tblGrid>
        <w:gridCol w:w="1276"/>
        <w:gridCol w:w="1276"/>
        <w:gridCol w:w="1276"/>
        <w:gridCol w:w="1276"/>
        <w:gridCol w:w="1276"/>
        <w:gridCol w:w="1276"/>
        <w:gridCol w:w="1277"/>
      </w:tblGrid>
      <w:tr w:rsidR="0056223C">
        <w:trPr>
          <w:trHeight w:val="484"/>
        </w:trPr>
        <w:tc>
          <w:tcPr>
            <w:tcW w:w="1276" w:type="dxa"/>
            <w:tcBorders>
              <w:top w:val="single" w:sz="4" w:space="0" w:color="auto"/>
              <w:left w:val="single" w:sz="4" w:space="0" w:color="auto"/>
              <w:bottom w:val="single" w:sz="4" w:space="0" w:color="auto"/>
              <w:right w:val="single" w:sz="4" w:space="0" w:color="auto"/>
            </w:tcBorders>
          </w:tcPr>
          <w:p w:rsidR="0056223C" w:rsidRDefault="007F628E">
            <w:pPr>
              <w:tabs>
                <w:tab w:val="left" w:pos="540"/>
              </w:tabs>
              <w:jc w:val="both"/>
            </w:pPr>
            <w:r>
              <w:pict>
                <v:group id="_x0000_s1049" style="position:absolute;left:0;text-align:left;margin-left:-5.9pt;margin-top:15.65pt;width:447pt;height:103.85pt;z-index:251657216" coordorigin="1380,3428" coordsize="8940,2077">
                  <v:line id="_x0000_s1050" style="position:absolute;flip:y" from="1380,4939" to="2661,5505"/>
                  <v:line id="_x0000_s1051" style="position:absolute;flip:y" from="2670,4590" to="3954,4934"/>
                  <v:line id="_x0000_s1052" style="position:absolute;flip:y" from="3960,4478" to="5202,4575"/>
                  <v:line id="_x0000_s1053" style="position:absolute;flip:y" from="5235,3428" to="6492,4455"/>
                  <v:line id="_x0000_s1054" style="position:absolute;flip:x y" from="6460,3438" to="7794,4451"/>
                  <v:line id="_x0000_s1055" style="position:absolute" from="7794,4451" to="9054,4991"/>
                  <v:line id="_x0000_s1056" style="position:absolute" from="9054,4991" to="10320,5235"/>
                </v:group>
              </w:pict>
            </w: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84"/>
        </w:trPr>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84"/>
        </w:trPr>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507"/>
        </w:trPr>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84"/>
        </w:trPr>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r w:rsidR="0056223C">
        <w:trPr>
          <w:trHeight w:val="484"/>
        </w:trPr>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6"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c>
          <w:tcPr>
            <w:tcW w:w="1277" w:type="dxa"/>
            <w:tcBorders>
              <w:top w:val="single" w:sz="4" w:space="0" w:color="auto"/>
              <w:left w:val="single" w:sz="4" w:space="0" w:color="auto"/>
              <w:bottom w:val="single" w:sz="4" w:space="0" w:color="auto"/>
              <w:right w:val="single" w:sz="4" w:space="0" w:color="auto"/>
            </w:tcBorders>
          </w:tcPr>
          <w:p w:rsidR="0056223C" w:rsidRDefault="0056223C">
            <w:pPr>
              <w:tabs>
                <w:tab w:val="left" w:pos="540"/>
              </w:tabs>
              <w:jc w:val="both"/>
            </w:pPr>
          </w:p>
        </w:tc>
      </w:tr>
    </w:tbl>
    <w:p w:rsidR="0056223C" w:rsidRDefault="0056223C" w:rsidP="0056223C">
      <w:pPr>
        <w:tabs>
          <w:tab w:val="left" w:pos="540"/>
        </w:tabs>
        <w:jc w:val="both"/>
      </w:pPr>
      <w:r>
        <w:t>2003 г.    2004 г.      2005 г.       2006 г.       2007 г.       2008 г.      2009 г.      2010 г.</w:t>
      </w:r>
    </w:p>
    <w:p w:rsidR="0056223C" w:rsidRDefault="00FB03FA" w:rsidP="0056223C">
      <w:pPr>
        <w:tabs>
          <w:tab w:val="left" w:pos="540"/>
        </w:tabs>
        <w:jc w:val="both"/>
      </w:pPr>
      <w:r>
        <w:t>рисунок 2</w:t>
      </w:r>
      <w:r w:rsidR="0056223C">
        <w:t xml:space="preserve"> – Прогноз темпа инфляции в РК до 2010 г.</w:t>
      </w:r>
    </w:p>
    <w:p w:rsidR="0056223C" w:rsidRDefault="0056223C" w:rsidP="0056223C">
      <w:pPr>
        <w:tabs>
          <w:tab w:val="left" w:pos="540"/>
        </w:tabs>
        <w:jc w:val="both"/>
      </w:pPr>
      <w:r>
        <w:tab/>
        <w:t>С начала рыночных реформ (1992-1994 гг.) макроэкономическая политика в Казахстане была ориентирована на достижение финансовой стабилизации преимущественно монетаристскими методами. Господствующим стало представление о том, что казахстанская инфляция имеет монетарную природу и что, следовательно, антиинфляционная политика должна, в первую очередь, сводится к ограничению денежной массы и конечного спроса. Главными инструментами стали: регулирование объёма предоставляемых кредитов, уровень официальной ставки рефинансирования, установление обязательных резервов и проведение операций на валютном рынке.</w:t>
      </w:r>
    </w:p>
    <w:p w:rsidR="0056223C" w:rsidRDefault="0056223C" w:rsidP="0056223C">
      <w:pPr>
        <w:tabs>
          <w:tab w:val="left" w:pos="540"/>
        </w:tabs>
        <w:jc w:val="both"/>
      </w:pPr>
      <w:r>
        <w:tab/>
        <w:t>С начала рыночных реформ (1992-1994 гг.) макроэкономическая политика в Казахстане была ориентирована на достижение финансовой стабилизации преимущественно монетаристскими методами. Господствующим стало представление о том, что казахстанская инфляция имеет монетарную природу и что, следовательно, антиинфляционная политика должна, в первую очередь, сводиться к ограничению денежной массы и конечного спроса. Главными инструментами стали: регулирование объема предоставляемых кредитов, уровень официальной ставки рефинансирования, установление обязательных резервов и проведение операций на валютном рынке.</w:t>
      </w:r>
    </w:p>
    <w:p w:rsidR="0056223C" w:rsidRDefault="0056223C" w:rsidP="0056223C">
      <w:pPr>
        <w:tabs>
          <w:tab w:val="left" w:pos="540"/>
        </w:tabs>
        <w:jc w:val="both"/>
      </w:pPr>
      <w:r>
        <w:tab/>
        <w:t>Монетаристская политика Нацбанка вызвала острый денежный голод в экономике. Прирост денежного агрегата М3 в 1994 г. отставал от динамики ВВП в текущих ценах примерно на 10%. Это вызвало дефицит денежных средств на трансакционные, не говоря уже об инвестиционных, цели. Несмотря на проведенные мероприятия, ИПЦ хотя и снизился по сравнению с 1992 г. (3060%), но оставался на уровне 1258%.</w:t>
      </w:r>
    </w:p>
    <w:p w:rsidR="0056223C" w:rsidRDefault="0056223C" w:rsidP="0056223C">
      <w:pPr>
        <w:tabs>
          <w:tab w:val="left" w:pos="540"/>
        </w:tabs>
        <w:jc w:val="both"/>
      </w:pPr>
      <w:r>
        <w:tab/>
        <w:t>С 1995 г. выдерживалась умеренно жесткая бюджетно-налоговая и денежно-кредитная политика, усиливается финансовый и валютный контроль. В результате этого темп инфляции составил 60,3% в 1995 г., 28,7% - в 1996 г. В 1996 г. впервые за годы развития Казахстана как суверенного государства ВВП вырос на 0,5%. В целях регулирования денежной базы и поддержания ликвидности рынка государственных ценных бумаг (ГЦБ) с сентября 1997 г. Нацбанк начал осуществлять операции на вторичном рынке. В этом же году стали активно проводиться операции РЕПО, снижена ставка рефинансирования с 35,0 до 18,5%, норма обязательных резервов банков – с 15 до 10%. Рынок ГЦБ занял доминирующие позиции на финансовом рынке страны.</w:t>
      </w:r>
    </w:p>
    <w:p w:rsidR="0056223C" w:rsidRDefault="0056223C" w:rsidP="0056223C">
      <w:pPr>
        <w:tabs>
          <w:tab w:val="left" w:pos="540"/>
        </w:tabs>
        <w:jc w:val="both"/>
      </w:pPr>
      <w:r>
        <w:tab/>
        <w:t>В 1998 г. в условиях обострения кризисных явлений на мировых финансовых рынках и ухудшения конъюнктуры экспортных товаров Казахстана основными задачами денежно-кредитной политики стали: обеспечение стабильности финансовой системы, сохранение устойчивого курса тенге и укрепление банковской системы. Поэтому 20 августа 1998 г. Нацбанк повысил ставку рефинансирования с 18,5 до 25,0%, ставку по кредитам «овернайт» - с 15 до 27%, ставку РЕПО – с 17 до 23%. Одним из значительных событий этого года стало прекращение практики прямого кредитования Нацбанком дефицита республиканского бюджета. Принятые Правительством и Национальным Банком РК меры к концу 1998 г. в основном стабилизировали ситуацию на финансовом рынке страны. Операции Нацбанка по денежно-кредитному регулированию позволили разрядить напряженную ситуацию на всех сегментах финансового рынка республики, возникшую под влиянием внешних экономических школ. Денежная масса снизилась с 173,0 до 148,5 млрд. тенге, или на 14,2%. В результате использования антиинфляционных мер, преимущественно направленных против инфляции спроса, в условиях Казахстана сложился своеобразный механизм замедления инфляционных процессов (наряду, конечно, и с действием традиционных факторов, вроде снижения массового, платежеспособного спроса). Политика «дорогих денег» и максимальное сжатие их массы в обращении помогли сбить инфляцию с тысяч процентов до символических 1,9 в 1998 г.</w:t>
      </w:r>
    </w:p>
    <w:p w:rsidR="0056223C" w:rsidRDefault="0056223C" w:rsidP="0056223C">
      <w:pPr>
        <w:tabs>
          <w:tab w:val="left" w:pos="540"/>
        </w:tabs>
        <w:jc w:val="both"/>
      </w:pPr>
      <w:r>
        <w:tab/>
        <w:t>После августовского (1998 г.) финансового кризиса в России резко обострилась ситуация на валютном рынке Казахстана. С целью удержания курса тенге на уровне 84 тенге за доллар в конце 1998 г. Нацбанк широко использовал валютную интервенцию. В результате произошло резкое сокращение золотовалютных запасов – с 2 до 1,5 млрд. долл. Поэтому с 4 апреля 1999 г. Национальный Банк ввел режим плавающего обменного курса. Но после ряда резких колебаний курса тенге Нацбанк, для того чтобы нормализовать ситуацию, вынужден был активно проводить дальнейшую интервенцию валютных ресурсов на межбанковскую валютную биржу и остановить дальнейшее падение тенге на 120-тенговой отметке. Вместе с тем инфляция за год возросла на 17,8%, что было вызвано ростом денежной массы на 172,4%. Денежная масса возросла за счет двух факторов: а) увеличения денежной базы на 84,4%, вызванного ростом внешних активов с 153,3 до 306,6 млрд. тенге; б) повышением коэффициентов мультипликации до 2,18. кредиты реальному сектору экономики возросли на 59,3% и составили на конец 1999 г. 139 млрд. тенге.</w:t>
      </w:r>
    </w:p>
    <w:p w:rsidR="0056223C" w:rsidRDefault="0056223C" w:rsidP="0056223C">
      <w:pPr>
        <w:tabs>
          <w:tab w:val="left" w:pos="540"/>
        </w:tabs>
        <w:jc w:val="both"/>
      </w:pPr>
      <w:r>
        <w:tab/>
        <w:t>Другой важный вопрос денежно-кредитной политики Национального Банка – выбор промежуточной цели. В течение ряда лет Нацбанк осуществлял контроль за предложением денег и за выполнением параметров денежной программы. В рамках этой политики Нацбанк таргетировал предложение денег, используя агрегат денежной массы М3. темп прироста денежной массы на год устанавливался в качестве промежуточной цели денежно-кредитной политики. Например, если в период гиперинфляции (1992-1994 гг.) для достижения финансовой стабилизации Нацбанк жестко ограничивал темпы роста денежной массы, то с 1995 г. по март 1999 г. в качестве промежуточной цели, кроме темпов прироста денежной массы, дополнительно использовался курс тенге сначала в установленном наклонном коридоре, а затем – в свободном плавании.</w:t>
      </w:r>
    </w:p>
    <w:p w:rsidR="0056223C" w:rsidRDefault="0056223C" w:rsidP="0056223C">
      <w:pPr>
        <w:tabs>
          <w:tab w:val="left" w:pos="540"/>
        </w:tabs>
        <w:jc w:val="both"/>
      </w:pPr>
      <w:r>
        <w:tab/>
        <w:t>Динамика курса тенге и золотовалютных резервов в течение 2000 г. свидетельствует об эффективности валютной политики Нацбанка, которая не только способствовала достижению поставленных текущих целей, но и создает резерв прочности в валютной сфере на будущее. Значительно вырос объем поступающей на КА</w:t>
      </w:r>
      <w:r>
        <w:rPr>
          <w:lang w:val="en-US"/>
        </w:rPr>
        <w:t>SE</w:t>
      </w:r>
      <w:r w:rsidRPr="0056223C">
        <w:t xml:space="preserve"> </w:t>
      </w:r>
      <w:r>
        <w:t>экспортной выручки, а спрос на иностранную валюту исходил в основном от Нацбанка, который начал активно проводить политику наращивания золотовалютных резервов. В 2001 -2005 гг. денежно-кредитная политика Казахстана была направлена также на поддержание низкого темпа инфляции. Позитивным моментом в этом процессе стало снижение среднегодового темпа инфляции с 10,5% в 2001 г. до 6,9% в 2004 г. это позволило проводить политику, с одной стороны, ограничивающую рост цен, с другой стороны, обеспечивающую увеличение денежного предложения, адекватного темпам экономического роста и расширения производства.</w:t>
      </w:r>
    </w:p>
    <w:p w:rsidR="0056223C" w:rsidRDefault="0056223C" w:rsidP="0056223C">
      <w:pPr>
        <w:tabs>
          <w:tab w:val="left" w:pos="540"/>
        </w:tabs>
        <w:jc w:val="both"/>
      </w:pPr>
      <w:r>
        <w:tab/>
        <w:t>Проведенный анализ показывает, что антиинфляционная политика в Казахстане ориентировалась на трактовку инфляции как исключительно монетарного явления, сводимого только к инфляции спроса, и поэтому ограничивалась торможением роста объема денежной массы. Она практически игнорировала фактор инфляции издержек. Между тем инфляционный процесс в стране имел чрезвычайно сложный, комплексный, многогранный характер.</w:t>
      </w:r>
    </w:p>
    <w:p w:rsidR="0056223C" w:rsidRDefault="0056223C" w:rsidP="0056223C">
      <w:pPr>
        <w:tabs>
          <w:tab w:val="left" w:pos="540"/>
        </w:tabs>
        <w:jc w:val="both"/>
      </w:pPr>
      <w:r>
        <w:tab/>
        <w:t>При этом в антиинфляционной политике возобладал ортодоксально-монетаристский подход. Он предполагает жесткую денежно-кредитную политику, которая ведет к ухудшению экономического положения страны. Но сторонники монетаризма исходили из того, что поскольку инфляция идет от роста денежной массы и кредита, рестрикционный курс необходим. Поэтому они утверждали, что, «сдавив» денежную массу и кредит, можно предотвратить инфляционный процесс.</w:t>
      </w:r>
    </w:p>
    <w:p w:rsidR="0056223C" w:rsidRDefault="0056223C" w:rsidP="0056223C">
      <w:pPr>
        <w:tabs>
          <w:tab w:val="left" w:pos="540"/>
        </w:tabs>
        <w:jc w:val="both"/>
      </w:pPr>
      <w:r>
        <w:tab/>
        <w:t>На наш взгляд, поиски причин инфляции велись не в том направлении. Поскольку денежной массы в республике не хватало, то рестрикционный курс негативно сказался на экономике двояко. Он был неправильным и как мера по отношению к кризисному состоянию экономики, ибо сдерживал инвестиционный процесс, и по отношению к денежному обращению, поскольку  сократил денежную массу, ухудшил условия для расчетов, усилил кризис неплатежей. Таким образом, рестрикционный курс отрицательно повлиял и на производство, и на сферу денежного обращения.</w:t>
      </w:r>
    </w:p>
    <w:p w:rsidR="0056223C" w:rsidRDefault="0056223C" w:rsidP="0056223C">
      <w:pPr>
        <w:tabs>
          <w:tab w:val="left" w:pos="540"/>
        </w:tabs>
        <w:jc w:val="both"/>
      </w:pPr>
      <w:r>
        <w:tab/>
        <w:t>Вместе с тем  следует отметить, что ошибка сторонников монетаризма заключается не в том, что они связывают инфляцию с денежной массой, а в том, что исходя из однофакторной модели инфляционного процесса, т. е. видят только одностороннюю причинно-следственную связь денежной массы с инфляцией. В реальной действительности связи между денежной массой и ростом цен меняются как во времени, так и в пространстве.</w:t>
      </w:r>
    </w:p>
    <w:p w:rsidR="0056223C" w:rsidRDefault="0056223C" w:rsidP="0056223C">
      <w:pPr>
        <w:tabs>
          <w:tab w:val="left" w:pos="540"/>
        </w:tabs>
        <w:jc w:val="both"/>
      </w:pPr>
      <w:r>
        <w:tab/>
        <w:t>Серьезным недостатком монетаристской политики, проводимой казахстанском Правительством и Нацбанком по указанию МВФ, является сдвиг и глубокие нарушения в процессе общественного производства. Речь идет о том, что в стране проводилось искусственное сжатие денежной массы в таких масштабах, когда нормальный рост экономики становится практически невозможным. Это отразилось и в снижении коэффициента монетизации казахстанской экономики.</w:t>
      </w:r>
    </w:p>
    <w:p w:rsidR="0056223C" w:rsidRDefault="0056223C" w:rsidP="0056223C">
      <w:pPr>
        <w:tabs>
          <w:tab w:val="left" w:pos="540"/>
        </w:tabs>
        <w:jc w:val="both"/>
      </w:pPr>
      <w:r>
        <w:tab/>
        <w:t>В настоящее время Национальный Банк в своей денежно-кредитной политике старается достичь двух целей. Первая цель – снизить инфляцию, вторая – не допустить резкого укрепления реального эффективного курса тенге с тем, чтобы не ухудшить условия для реального сектора экономики.</w:t>
      </w:r>
    </w:p>
    <w:p w:rsidR="0056223C" w:rsidRDefault="0056223C" w:rsidP="0056223C">
      <w:pPr>
        <w:tabs>
          <w:tab w:val="left" w:pos="540"/>
        </w:tabs>
        <w:jc w:val="both"/>
      </w:pPr>
      <w:r>
        <w:tab/>
        <w:t>Эти цели в принципе противоречивы. В условиях отсутствия дефицита бюджета и потребности в крупных государственных заимствованиях снизить инфляцию довольно просто. Нацбанк должен прекратить приобретать валюту на рынке и не увеличивать свои золотовалютные резервы. В этом случае денежная масса будет расти медленнее, затем ее рост прекратится. Это, в конечном счете, неизбежно приведет к снижению инфляции вообще до нуля.</w:t>
      </w:r>
    </w:p>
    <w:p w:rsidR="0056223C" w:rsidRDefault="0056223C" w:rsidP="0056223C">
      <w:pPr>
        <w:tabs>
          <w:tab w:val="left" w:pos="540"/>
        </w:tabs>
        <w:jc w:val="both"/>
      </w:pPr>
      <w:r>
        <w:tab/>
        <w:t>В то же время это означает, что курс тенге, укрепится и в реальном, и в номинальном выражении, что, в свою очередь, приведет к росту импорта, ухудшению условий для экспортеров, и возможно, к падению производства.</w:t>
      </w:r>
    </w:p>
    <w:p w:rsidR="003D4F73" w:rsidRDefault="003D4F73" w:rsidP="0056223C">
      <w:pPr>
        <w:tabs>
          <w:tab w:val="left" w:pos="540"/>
        </w:tabs>
        <w:jc w:val="both"/>
      </w:pPr>
    </w:p>
    <w:p w:rsidR="009829E8" w:rsidRDefault="009829E8" w:rsidP="009829E8">
      <w:pPr>
        <w:tabs>
          <w:tab w:val="left" w:pos="540"/>
        </w:tabs>
        <w:ind w:left="360"/>
        <w:jc w:val="both"/>
      </w:pPr>
      <w:r>
        <w:rPr>
          <w:b/>
          <w:sz w:val="32"/>
          <w:szCs w:val="32"/>
        </w:rPr>
        <w:t>2.</w:t>
      </w:r>
      <w:r>
        <w:rPr>
          <w:b/>
          <w:sz w:val="32"/>
          <w:szCs w:val="32"/>
        </w:rPr>
        <w:tab/>
        <w:t>Социально-экономические последствия инфляции в РК</w:t>
      </w:r>
    </w:p>
    <w:p w:rsidR="009829E8" w:rsidRDefault="009829E8" w:rsidP="009829E8">
      <w:pPr>
        <w:jc w:val="both"/>
      </w:pPr>
      <w:r>
        <w:tab/>
        <w:t xml:space="preserve">Воздействие инфляции на производство противоречиво. Низкая и относительно стабильная инфляция, которую можно предвидеть и держать под контролем, как правило, не создает существенных затруднений. Более того, в небольших масштабах она может вызвать временное оживление экономики, создать специфическую </w:t>
      </w:r>
      <w:r w:rsidR="00943607">
        <w:t xml:space="preserve"> инфляционную конъ</w:t>
      </w:r>
      <w:r>
        <w:t xml:space="preserve">юктуру, </w:t>
      </w:r>
      <w:r w:rsidR="00943607">
        <w:t>когда рост спроса дает толчок расширению производства. С другой стороны, при значительных размерах инфляция начинает пагубно сказываться на производстве, ведет к подрыву рыночных механизмов хозяйствования.</w:t>
      </w:r>
    </w:p>
    <w:p w:rsidR="00943607" w:rsidRDefault="00943607" w:rsidP="009829E8">
      <w:pPr>
        <w:jc w:val="both"/>
      </w:pPr>
      <w:r>
        <w:tab/>
        <w:t xml:space="preserve">Перечислим основные </w:t>
      </w:r>
      <w:r w:rsidR="000E32BD">
        <w:t>последствия такой инфляции.</w:t>
      </w:r>
    </w:p>
    <w:p w:rsidR="00943607" w:rsidRDefault="00943607" w:rsidP="009829E8">
      <w:pPr>
        <w:jc w:val="both"/>
      </w:pPr>
      <w:r>
        <w:tab/>
        <w:t>1. Прежде всего, возрастание спроса под воздействием роста цен ведет к тому, что сокращается часть дохода, идущая на сбережения. Следовательно, инфляция сокращает часть дохода, идущая на сбережения. Следовательно, инфляция сокращает базу для кредитных вливаний в производство, подрывая тем самым стимулы роста экономики и повышения ее эффективности; одновременно тормозится научно-технический прогресс.</w:t>
      </w:r>
    </w:p>
    <w:p w:rsidR="00943607" w:rsidRDefault="00943607" w:rsidP="000368CF">
      <w:pPr>
        <w:jc w:val="both"/>
      </w:pPr>
      <w:r>
        <w:tab/>
        <w:t>Внедрение в производство новой техники обходится все дороже, и становится выгодным сохранять устаревшее, но относительно дешевое оборудование, старую технологию. Кроме того, инфляция обесценивает амортизационные фонды, и поэтому на замену изношенного оборудования не хватает средств.</w:t>
      </w:r>
    </w:p>
    <w:p w:rsidR="00943607" w:rsidRDefault="00943607" w:rsidP="000368CF">
      <w:pPr>
        <w:jc w:val="both"/>
      </w:pPr>
      <w:r>
        <w:tab/>
      </w:r>
      <w:r w:rsidR="000368CF">
        <w:t>2. Результатом инфляции является обесценивание вкладов и сбережений. Для того, чтобы оградить вклады от обесценивания, процент по вкладам и процент инфляции как минимум должны быть равны. В противном случае вклады будут изъяты из банков и еще больше увеличат спрос, а возможность кредитования производства резко сократится, что замедлит возможность увеличения предложения товаров, и инфляция будет развиваться быстрыми темпами. Что касается сбережений, то в условиях инфляционного спроса их размер резко уменьшается, и в итоге все получаемые доходы направляются на увеличение спроса.</w:t>
      </w:r>
    </w:p>
    <w:p w:rsidR="000368CF" w:rsidRDefault="000368CF" w:rsidP="000368CF">
      <w:pPr>
        <w:jc w:val="both"/>
      </w:pPr>
      <w:r>
        <w:tab/>
        <w:t>3. Ослабляется мотивация к высокопроизводительному труду, поскольку происходит обесценивание не только сбережений, но и текущих доходов, которые не могут угнаться за ростом цен.</w:t>
      </w:r>
    </w:p>
    <w:p w:rsidR="000368CF" w:rsidRDefault="000368CF" w:rsidP="000368CF">
      <w:pPr>
        <w:jc w:val="both"/>
      </w:pPr>
      <w:r>
        <w:tab/>
        <w:t>4. Сильная инфляция побуждает к перемещению значительной части капитала из сферы производства в сферу обращения для чисто спекулятивных операций.</w:t>
      </w:r>
    </w:p>
    <w:p w:rsidR="000368CF" w:rsidRDefault="000368CF" w:rsidP="000368CF">
      <w:pPr>
        <w:jc w:val="both"/>
      </w:pPr>
      <w:r>
        <w:tab/>
        <w:t xml:space="preserve">5. Инфляция искажает все расчеты, делает неопределенными перспективы развития, резко усиливает риск операций, связанных с новыми инвестициями. Бизнесмены отказываются от </w:t>
      </w:r>
      <w:r w:rsidR="003D686D">
        <w:t>долгосрочных проектов. Одновременно становится невыгодным предоставление требующегося для их осуществления кредитов: долги будут возвращены обесценившимися деньгами. В таких условиях неизбежна тенденция к росту ссудного процента, направленная на компенсацию обесцененных денег. Но при сильной инфляции рост процента, увеличивая затраты и тормозя развитие производства, становится еще одним фактором дальнейшего роста цен, то есть усиления инфляции.</w:t>
      </w:r>
    </w:p>
    <w:p w:rsidR="003D686D" w:rsidRDefault="003D686D" w:rsidP="000368CF">
      <w:pPr>
        <w:jc w:val="both"/>
      </w:pPr>
      <w:r>
        <w:tab/>
        <w:t>6. Очень негативным аспектом последствий инфляции является перераспределение национального дохода. Оно происходит по разным направлениям, из которых можно выделить следующие. Первое – между различными сферами производства и регионами в связи с неравномерным ростом цен. Второе – между государством и населением, поскольку чрезмерную эмиссию денег государство использует в качестве источника своих дополнительных доходов. Выпуская не обеспеченные товарами деньги, оно подвергает население страны скрытому налогообложению. Но поскольку этот дополнительный доход государства, называемый сеньоражем, также подвергается обесценению, он может увеличиваться лишь до определенного предела. Третье направление перераспределения национального дохода – между классами и слоями населения – находит свое выражение в углублении дифф</w:t>
      </w:r>
      <w:r w:rsidR="006434EA">
        <w:t xml:space="preserve">еренциации доходов: богатые становятся еще богаче, бедные – еще более бедными. Эмиссионный налог ведет к перераспределению богатства в пользу богатых граждан страны, так как именно они могут существенно уменьшить бремя инфляционного налога. </w:t>
      </w:r>
    </w:p>
    <w:p w:rsidR="006434EA" w:rsidRDefault="006434EA" w:rsidP="000368CF">
      <w:pPr>
        <w:jc w:val="both"/>
      </w:pPr>
      <w:r>
        <w:tab/>
        <w:t>В целом справедливо считать, что негативное воздействие инфляции сказывается прежде всего на беднейших слоях населения. Именно у наименее состоятельных людей преобладающую роль в активах играют наличные денежные средства. Именно у таких людей меньше возможности помещать текущие доходы в те активы, рыночные цены которых быстро растут. В то же время у осуществляющих монополистическую практику экономических субъектов, занимающихся спекулятивной деятельностью, возможности увеличивать свои доходы в условиях инфляции даже расширяются. Результатом всех этих процессов является обострение социальных противоречий в обществе со всеми вытекающими отсюда последствиями.</w:t>
      </w:r>
    </w:p>
    <w:p w:rsidR="006434EA" w:rsidRDefault="006434EA" w:rsidP="000368CF">
      <w:pPr>
        <w:jc w:val="both"/>
      </w:pPr>
      <w:r>
        <w:tab/>
      </w:r>
      <w:r w:rsidR="000E32BD">
        <w:t>7. С инфляционными процессами связаны огромные затраты времени у населения: на поиск дешевых товаров, на нахождение способов как можно более быстрой реализации своих доходов. Возникает ажиотажный спрос на обычные товары, широко распространяются бартерные сделки. На обслуживание подобных натурально-обменных операций люди начинают тратить и свое рабочее время.</w:t>
      </w:r>
    </w:p>
    <w:p w:rsidR="000E32BD" w:rsidRDefault="000E32BD" w:rsidP="000368CF">
      <w:pPr>
        <w:jc w:val="both"/>
      </w:pPr>
      <w:r>
        <w:tab/>
        <w:t>Источником роста цен служит курсовая разница, которая возникает при обмене выручки в иностранной валюте на обесцененную национальную. Таким образом, социально-экономические последствия инфляции многообразны и различны по глубине. Особое, поистине разрушительное влияние на экономику оказывает гиперинфляция. Связанное с нею развитие событий схематично может выглядеть следующим образом.</w:t>
      </w:r>
    </w:p>
    <w:p w:rsidR="000E32BD" w:rsidRDefault="000E32BD" w:rsidP="000368CF">
      <w:pPr>
        <w:jc w:val="both"/>
      </w:pPr>
      <w:r>
        <w:tab/>
        <w:t xml:space="preserve">В результате темп роста цен начинает опережать темпы роста денежной массы. Государство утрачивает контроль над денежной эмиссией. Деньги перестают выполнять свои функции, а денежная система приходит в полное расстройство и упадок, что, в частности, находит проявление в вытеснении национальной денежной единицы твердой иностранной валютой. Распад денежной системы, в свою очередь, становится источником деградации всего народного хозяйства. </w:t>
      </w:r>
      <w:r w:rsidR="00A807DE">
        <w:t>П</w:t>
      </w:r>
      <w:r>
        <w:t xml:space="preserve">адает </w:t>
      </w:r>
      <w:r w:rsidR="00A807DE">
        <w:t>производство, нарушаются нормальные хозяйственные связи, происходит их натурализация. Возникает и усиливается стремление к экономическому обособлению различных регионов страны. Политическая нестабильность, которая обычно сопровождает гиперинфляцию, проявляется в отсутствии доверия к правительству, что, в свою очередь, еще более усиливает недоверие к деньгам, то есть инфляцию. Производство и обращение замедляются настолько, что в конце концов может наступить экономический, социальный и, очень возможно, политический хаос. Гиперинфляция, таким образом, ускоряет финансовый крах, депрессию и общественно-политические беспорядки. Не случайно, поэтому все государства уделяют особое внимание проблеме уменьшения инфляции в стране и активной борьбе с гиперинфляцией, если она по каким-то причинам развилась.</w:t>
      </w:r>
    </w:p>
    <w:p w:rsidR="00A807DE" w:rsidRPr="006434EA" w:rsidRDefault="00A807DE" w:rsidP="000368CF">
      <w:pPr>
        <w:jc w:val="both"/>
      </w:pPr>
    </w:p>
    <w:p w:rsidR="00E46FCA" w:rsidRPr="00E46FCA" w:rsidRDefault="009647EE" w:rsidP="00E46FCA">
      <w:pPr>
        <w:ind w:left="360"/>
        <w:jc w:val="both"/>
        <w:rPr>
          <w:b/>
          <w:sz w:val="32"/>
          <w:szCs w:val="32"/>
        </w:rPr>
      </w:pPr>
      <w:r>
        <w:rPr>
          <w:b/>
          <w:sz w:val="32"/>
          <w:szCs w:val="32"/>
        </w:rPr>
        <w:t>3</w:t>
      </w:r>
      <w:r w:rsidR="00E46FCA">
        <w:rPr>
          <w:sz w:val="32"/>
          <w:szCs w:val="32"/>
        </w:rPr>
        <w:t>.</w:t>
      </w:r>
      <w:r w:rsidR="00E46FCA">
        <w:rPr>
          <w:sz w:val="32"/>
          <w:szCs w:val="32"/>
        </w:rPr>
        <w:tab/>
      </w:r>
      <w:r w:rsidR="003D4F73" w:rsidRPr="00E46FCA">
        <w:rPr>
          <w:b/>
          <w:sz w:val="32"/>
          <w:szCs w:val="32"/>
        </w:rPr>
        <w:t>Стабилизация гиперинфляции в (</w:t>
      </w:r>
      <w:r w:rsidR="003D4F73" w:rsidRPr="00E46FCA">
        <w:rPr>
          <w:b/>
          <w:sz w:val="32"/>
          <w:szCs w:val="32"/>
          <w:lang w:val="en-US"/>
        </w:rPr>
        <w:t>I</w:t>
      </w:r>
      <w:r w:rsidR="003D4F73" w:rsidRPr="00E46FCA">
        <w:rPr>
          <w:b/>
          <w:sz w:val="32"/>
          <w:szCs w:val="32"/>
        </w:rPr>
        <w:t xml:space="preserve"> этап реформ)</w:t>
      </w:r>
    </w:p>
    <w:p w:rsidR="0056223C" w:rsidRDefault="00E46FCA" w:rsidP="0056223C">
      <w:pPr>
        <w:tabs>
          <w:tab w:val="left" w:pos="540"/>
        </w:tabs>
        <w:jc w:val="both"/>
      </w:pPr>
      <w:r>
        <w:tab/>
        <w:t>Ученые-экономисты выделяют три этапа рыночных реформ в республике Казахстан.</w:t>
      </w:r>
    </w:p>
    <w:p w:rsidR="00E46FCA" w:rsidRDefault="00E46FCA" w:rsidP="0056223C">
      <w:pPr>
        <w:tabs>
          <w:tab w:val="left" w:pos="540"/>
        </w:tabs>
        <w:jc w:val="both"/>
      </w:pPr>
      <w:r>
        <w:tab/>
        <w:t>Первый этап охватывает период 1992-1993 гг. от начала широкомасштабных реформ в экономике до введения национальной валюты – тенге. Это был самый тяжелый кризисный период в экономике республики. Макроэкономическая политика страны определялась Россией и многое зависело от решений, принимавшихся в Москве. В результате либерализации цен страну охватил глубокий экономический кризис, инфляция достигла самого высокого уровня (3060%), при среднемесячном темпе – 39%;</w:t>
      </w:r>
    </w:p>
    <w:p w:rsidR="00E46FCA" w:rsidRDefault="00E46FCA" w:rsidP="0056223C">
      <w:pPr>
        <w:tabs>
          <w:tab w:val="left" w:pos="540"/>
        </w:tabs>
        <w:jc w:val="both"/>
      </w:pPr>
      <w:r>
        <w:tab/>
        <w:t xml:space="preserve">Второй этап – 1994-1996 гг. Началом этапа считают введение с 15 ноября 1993 г. национальной валюты и формирования собственной макроэкономической политики. Этот период характеризуется определенными положительными сдвигами в </w:t>
      </w:r>
      <w:r w:rsidR="00572270">
        <w:t>реформировании экономики. В результате принятых мер и в условиях достаточно жесткого антиинфляционного курса, проводимого правительством, удалось добиться первых существенных успехов в снижении темпа инфляции: индекс потребительских цен снизился: в 1994 г. – до 1258%, 1995 – до 160,3%, в 1996 г. – 128,7%. Удалось стабилизировать валютный курс (тенге), уменьшить дефицит бюджета и, самое главное, - приостановить спад производства. На этом этапе были проведены важные системные преобразования, активная либерализация экономики, заложена основа для формирования положительных макроэкономических тенденций ее развития.</w:t>
      </w:r>
    </w:p>
    <w:p w:rsidR="00572270" w:rsidRDefault="00572270" w:rsidP="0056223C">
      <w:pPr>
        <w:tabs>
          <w:tab w:val="left" w:pos="540"/>
        </w:tabs>
        <w:jc w:val="both"/>
      </w:pPr>
      <w:r>
        <w:tab/>
        <w:t>Третий этап – 1997-2000 гг. – характеризуется поступательным ростом ВВП, объема промышленного производства, инвестиций и других важнейших макроэкономических показателей. На данном этапе произошло также существенное углубление реформ в финансовой сфере, укрепление банковского сектора, создан фонд гарантирования вкладов на депозитных счетах банков второго уровня, проведены реформы на страховом рынке. Однако положительная динамика развития экономики была существенно замедлена мировыми</w:t>
      </w:r>
      <w:r w:rsidR="001369E0">
        <w:t xml:space="preserve"> финансовыми кризисами: азиатским в 1997 г., российским в 1998 г. Как следствие этого, 1998 г. стал единственным годом на этом этапе, в котором наблюдалось снижение ВВП.</w:t>
      </w:r>
    </w:p>
    <w:p w:rsidR="001369E0" w:rsidRDefault="001369E0" w:rsidP="0056223C">
      <w:pPr>
        <w:tabs>
          <w:tab w:val="left" w:pos="540"/>
        </w:tabs>
        <w:jc w:val="both"/>
      </w:pPr>
      <w:r>
        <w:tab/>
      </w:r>
      <w:r w:rsidR="003A64DA">
        <w:t xml:space="preserve">Для стабилизации экономики, вывода ее из кризиса, снижения высоких темпов инфляции правительство РК на каждом этапе реформ проводила антиинфляционную политику. </w:t>
      </w:r>
      <w:r w:rsidR="009040E1">
        <w:t>Рассмотрим ее результаты на первом этапе реформ.</w:t>
      </w:r>
    </w:p>
    <w:p w:rsidR="009040E1" w:rsidRDefault="009040E1" w:rsidP="0056223C">
      <w:pPr>
        <w:tabs>
          <w:tab w:val="left" w:pos="540"/>
        </w:tabs>
        <w:jc w:val="both"/>
      </w:pPr>
      <w:r>
        <w:tab/>
      </w:r>
      <w:r w:rsidRPr="00C871DB">
        <w:rPr>
          <w:b/>
        </w:rPr>
        <w:t>Принятие антикризисной программы.</w:t>
      </w:r>
      <w:r>
        <w:t xml:space="preserve"> Как было отмечено, после либерализации цен в 1992 г. резко осложнилось положение в сфере материального производства. Промышленность работала на уровне 1981 г. Сократилась добыча нефти и угля. Сложной оставалась ситуация и в металлургической промышленности. Сокращение объемов добычи коксующегося угля, постоянное недопоступление лома и отходов черных и цветных металлов, изношенность оборудования привели к сокращению производства по всему технологическому циклу. Сократился выпуск многих экономичных видов</w:t>
      </w:r>
      <w:r w:rsidR="00697E7E">
        <w:t xml:space="preserve"> проката, стальных труб и т. д. Подверглось сокращению производство цветных металлов – меди рафинированной, магния, свинца, цинка, титана. В машиностроении в условиях спада производства, ухудшения работы металлургической и химической промышленности значительно уменьшился выпуск строительной и сельскохозяйственной техники.</w:t>
      </w:r>
    </w:p>
    <w:p w:rsidR="00697E7E" w:rsidRDefault="00697E7E" w:rsidP="0056223C">
      <w:pPr>
        <w:tabs>
          <w:tab w:val="left" w:pos="540"/>
        </w:tabs>
        <w:jc w:val="both"/>
      </w:pPr>
      <w:r>
        <w:tab/>
        <w:t>В сельском хозяйстве в 1992 г. был собран хороший урожай зерновых культур. В то же время усилилось напряжение в животноводческом комплексе. сокращалось поголовье скота, птиц, уменьшалась их продуктивность, что сдерживало наращивание объемов производства важнейших видов продуктов питания.</w:t>
      </w:r>
    </w:p>
    <w:p w:rsidR="00035177" w:rsidRDefault="00697E7E" w:rsidP="0056223C">
      <w:pPr>
        <w:tabs>
          <w:tab w:val="left" w:pos="540"/>
        </w:tabs>
        <w:jc w:val="both"/>
      </w:pPr>
      <w:r>
        <w:tab/>
      </w:r>
      <w:r w:rsidR="001B31BB">
        <w:t>В этих условиях для стабилизации, вывода экономики из кризиса, улучшения социального положения населения правительством была разработана и принята антикризисная программа, одобренная Верховным Советом Республики Казахстан. Программа определила 1993-1995 гг. как годы стабилизации экономики и перехода к рынку и наметила план действий правительства на этот период. Конечной целью программы было формирование подлинно рыночных механизмов и социально ориентированной экономики, проведение независимой и отвечающей национальным интересам экономической политики, вхождение республики в мировое хозяйство, и на этой основе создание условий для улучшения жизни населения. Реализацию программы предполагалось осуществлять поэтапно и на каждом из них достичь определенных результатов.</w:t>
      </w:r>
    </w:p>
    <w:p w:rsidR="001B31BB" w:rsidRDefault="001B31BB" w:rsidP="0056223C">
      <w:pPr>
        <w:tabs>
          <w:tab w:val="left" w:pos="540"/>
        </w:tabs>
        <w:jc w:val="both"/>
      </w:pPr>
      <w:r>
        <w:tab/>
      </w:r>
      <w:r w:rsidR="00035177">
        <w:t>В антикризисной программе была поставлена смелая, но нереальная цель для столь короткого отрезка времени. В частности, на 1993 г. на первый план выдвигалось решение трех главных задач:</w:t>
      </w:r>
    </w:p>
    <w:p w:rsidR="00035177" w:rsidRDefault="00035177" w:rsidP="0056223C">
      <w:pPr>
        <w:tabs>
          <w:tab w:val="left" w:pos="540"/>
        </w:tabs>
        <w:jc w:val="both"/>
      </w:pPr>
      <w:r>
        <w:tab/>
        <w:t>1) снижение инфляции до минимально возможного уровня;</w:t>
      </w:r>
    </w:p>
    <w:p w:rsidR="00035177" w:rsidRDefault="00035177" w:rsidP="0056223C">
      <w:pPr>
        <w:tabs>
          <w:tab w:val="left" w:pos="540"/>
        </w:tabs>
        <w:jc w:val="both"/>
      </w:pPr>
      <w:r>
        <w:tab/>
        <w:t>2) приостановление спада производства;</w:t>
      </w:r>
    </w:p>
    <w:p w:rsidR="00035177" w:rsidRDefault="00035177" w:rsidP="0056223C">
      <w:pPr>
        <w:tabs>
          <w:tab w:val="left" w:pos="540"/>
        </w:tabs>
        <w:jc w:val="both"/>
      </w:pPr>
      <w:r>
        <w:tab/>
        <w:t>3) смягчение негативных последствий экономических преобразований для социально уязвимых слоев населения.</w:t>
      </w:r>
    </w:p>
    <w:p w:rsidR="00942AB6" w:rsidRDefault="00942AB6" w:rsidP="0056223C">
      <w:pPr>
        <w:tabs>
          <w:tab w:val="left" w:pos="540"/>
        </w:tabs>
        <w:jc w:val="both"/>
      </w:pPr>
      <w:r>
        <w:tab/>
        <w:t>Как известно, эти задачи не были выполнены не только в 1993-1995 гг. в республике должны были:</w:t>
      </w:r>
    </w:p>
    <w:p w:rsidR="00942AB6" w:rsidRDefault="00942AB6" w:rsidP="0056223C">
      <w:pPr>
        <w:tabs>
          <w:tab w:val="left" w:pos="540"/>
        </w:tabs>
        <w:jc w:val="both"/>
      </w:pPr>
      <w:r>
        <w:tab/>
        <w:t>- достичь макроэкономической стабилизации, приостановить спад производства;</w:t>
      </w:r>
    </w:p>
    <w:p w:rsidR="00942AB6" w:rsidRDefault="00942AB6" w:rsidP="0056223C">
      <w:pPr>
        <w:tabs>
          <w:tab w:val="left" w:pos="540"/>
        </w:tabs>
        <w:jc w:val="both"/>
      </w:pPr>
      <w:r>
        <w:tab/>
        <w:t>- снизить темп инфляции;</w:t>
      </w:r>
    </w:p>
    <w:p w:rsidR="00942AB6" w:rsidRDefault="00942AB6" w:rsidP="0056223C">
      <w:pPr>
        <w:tabs>
          <w:tab w:val="left" w:pos="540"/>
        </w:tabs>
        <w:jc w:val="both"/>
      </w:pPr>
      <w:r>
        <w:tab/>
        <w:t>- произвести структурную перестройку экономики;</w:t>
      </w:r>
    </w:p>
    <w:p w:rsidR="00942AB6" w:rsidRDefault="00942AB6" w:rsidP="0056223C">
      <w:pPr>
        <w:tabs>
          <w:tab w:val="left" w:pos="540"/>
        </w:tabs>
        <w:jc w:val="both"/>
      </w:pPr>
      <w:r>
        <w:tab/>
        <w:t>- добиться насыщения рынка потребительскими товарами;</w:t>
      </w:r>
    </w:p>
    <w:p w:rsidR="00942AB6" w:rsidRDefault="00942AB6" w:rsidP="0056223C">
      <w:pPr>
        <w:tabs>
          <w:tab w:val="left" w:pos="540"/>
        </w:tabs>
        <w:jc w:val="both"/>
      </w:pPr>
      <w:r>
        <w:tab/>
        <w:t>- придать новый импульс предпринимательству;</w:t>
      </w:r>
    </w:p>
    <w:p w:rsidR="00942AB6" w:rsidRDefault="00942AB6" w:rsidP="0056223C">
      <w:pPr>
        <w:tabs>
          <w:tab w:val="left" w:pos="540"/>
        </w:tabs>
        <w:jc w:val="both"/>
      </w:pPr>
      <w:r>
        <w:tab/>
        <w:t>- активизировать антимонопольную политику и т. д.</w:t>
      </w:r>
    </w:p>
    <w:p w:rsidR="00942AB6" w:rsidRDefault="00942AB6" w:rsidP="0056223C">
      <w:pPr>
        <w:tabs>
          <w:tab w:val="left" w:pos="540"/>
        </w:tabs>
        <w:jc w:val="both"/>
      </w:pPr>
      <w:r>
        <w:tab/>
        <w:t>Как показали дальнейшие события, добрые намерения правительства, заложенные в антикризисной программе, осуществились лишь к концу ХХ столетия. Планы были грандиозными, но чтобы довести их до конца не хватило знаний, опыта, кадров и, самое главное, отсутствовали механизмы осуществления антикризисных мер.</w:t>
      </w:r>
    </w:p>
    <w:p w:rsidR="00942AB6" w:rsidRDefault="00942AB6" w:rsidP="0056223C">
      <w:pPr>
        <w:tabs>
          <w:tab w:val="left" w:pos="540"/>
        </w:tabs>
        <w:jc w:val="both"/>
      </w:pPr>
      <w:r>
        <w:tab/>
      </w:r>
      <w:r w:rsidR="00E11F9F">
        <w:t xml:space="preserve">Важным моментом в антикризисной программе было предложение по кардинальному улучшению ситуации в финансово-кредитной сфере. Прежде всего, поставить на принципиально новый уровень работу Нацгосбанка и проводить единую финансово-кредитную и экономическую политику. В части распределения централизованных кредитных ресурсов было предложено перейти от распределительной системы к аукционной продаже ресурсов, чтобы исключить коррумпированность и экономические преступления в банковском секторе. В денежно-кредитной сфере в число первоочередных задач включили разработку и принятие новых законов о Нацгосбанке, </w:t>
      </w:r>
      <w:r w:rsidR="0063265E">
        <w:t>валютном регулировании, банковской деятельности. Впоследствии новые законы, вышедшие в 1995 г., сыграли большую роль в становлении и развитии банковского сектора экономики.</w:t>
      </w:r>
    </w:p>
    <w:p w:rsidR="0063265E" w:rsidRDefault="0063265E" w:rsidP="0056223C">
      <w:pPr>
        <w:tabs>
          <w:tab w:val="left" w:pos="540"/>
        </w:tabs>
        <w:jc w:val="both"/>
      </w:pPr>
      <w:r>
        <w:tab/>
        <w:t>В целом антикризисная программа не выполнила свою основную задачу за исключением отдельных ее направлений. Спад производства продолжался и в 1995 г., хотя темп инфляции к этому времени несколько снизился, но он был еще высок (160,3%). Нужны были новые подходы к реформированию экономики, всей денежно-кредитной системы, и на этой основе следовало формировать новую экономическую политику. Важным историческим событием в этом отношении стала денежная реформа в республике в конце 1993 г.</w:t>
      </w:r>
    </w:p>
    <w:p w:rsidR="0063265E" w:rsidRDefault="0063265E" w:rsidP="0056223C">
      <w:pPr>
        <w:tabs>
          <w:tab w:val="left" w:pos="540"/>
        </w:tabs>
        <w:jc w:val="both"/>
      </w:pPr>
      <w:r>
        <w:tab/>
      </w:r>
      <w:r w:rsidR="008E1194" w:rsidRPr="00C871DB">
        <w:rPr>
          <w:b/>
        </w:rPr>
        <w:t>«Шоковая терапия» и ее последствия.</w:t>
      </w:r>
      <w:r w:rsidR="008E1194">
        <w:t xml:space="preserve"> Переход к рынку, рыночным отношениям в Казахстане начался с «шоковой терапии». </w:t>
      </w:r>
      <w:r w:rsidR="005D3C86">
        <w:t>Успеху «шоковой терапии» способствовали:</w:t>
      </w:r>
    </w:p>
    <w:p w:rsidR="005D3C86" w:rsidRDefault="005D3C86" w:rsidP="0056223C">
      <w:pPr>
        <w:tabs>
          <w:tab w:val="left" w:pos="540"/>
        </w:tabs>
        <w:jc w:val="both"/>
      </w:pPr>
      <w:r>
        <w:tab/>
        <w:t>- сохранение в этих государствах основ капиталистического хозяйства и рыночных структур, включая кадры;</w:t>
      </w:r>
    </w:p>
    <w:p w:rsidR="005D3C86" w:rsidRDefault="005D3C86" w:rsidP="0056223C">
      <w:pPr>
        <w:tabs>
          <w:tab w:val="left" w:pos="540"/>
        </w:tabs>
        <w:jc w:val="both"/>
      </w:pPr>
      <w:r>
        <w:tab/>
        <w:t>- дальновидная политика ценообразования;</w:t>
      </w:r>
    </w:p>
    <w:p w:rsidR="005D3C86" w:rsidRDefault="005D3C86" w:rsidP="0056223C">
      <w:pPr>
        <w:tabs>
          <w:tab w:val="left" w:pos="540"/>
        </w:tabs>
        <w:jc w:val="both"/>
      </w:pPr>
      <w:r>
        <w:tab/>
        <w:t>- учет интересов мелкого предпринимательства и т. д.</w:t>
      </w:r>
    </w:p>
    <w:p w:rsidR="005D3C86" w:rsidRDefault="005D3C86" w:rsidP="0056223C">
      <w:pPr>
        <w:tabs>
          <w:tab w:val="left" w:pos="540"/>
        </w:tabs>
        <w:jc w:val="both"/>
      </w:pPr>
      <w:r>
        <w:tab/>
        <w:t>В Казахстане не было основ рыночного хозяйства, включая кадры, которые имелись на Западе. К тому же либерализация цен проводилась поспешно, в отсутствии научно-обоснованной концепции в политике ценообразования. Не учитывались также особенности экономики страны.</w:t>
      </w:r>
    </w:p>
    <w:p w:rsidR="005D3C86" w:rsidRDefault="005D3C86" w:rsidP="0056223C">
      <w:pPr>
        <w:tabs>
          <w:tab w:val="left" w:pos="540"/>
        </w:tabs>
        <w:jc w:val="both"/>
      </w:pPr>
      <w:r>
        <w:tab/>
        <w:t xml:space="preserve">«Шоковая терапия» проводилась по классическому сценарию: либерализация цен, временное замораживание активов населения и предпринимателей в банках, максимальное сжатие денежной массы в обращении. В условиях продолжающегося спада производства, отсутствия основ рыночного хозяйства и подготовленных кадров, неналаженности </w:t>
      </w:r>
      <w:r w:rsidR="00F44E4F">
        <w:t>антимонопольной деятельности государства «шокотерапия» привела страну к настоящему «шоку» без терапии. Спад производства усилился, инфляция переросла в гиперинфляцию, появилась относительно новая форма кризиса – платежный кризис.</w:t>
      </w:r>
    </w:p>
    <w:p w:rsidR="00F44E4F" w:rsidRDefault="00F44E4F" w:rsidP="0056223C">
      <w:pPr>
        <w:tabs>
          <w:tab w:val="left" w:pos="540"/>
        </w:tabs>
        <w:jc w:val="both"/>
      </w:pPr>
      <w:r>
        <w:tab/>
        <w:t>«Шоковая терапия» не принесла республике быстрых перемен, кризис в экономике не был преодолен до конца 90-х годов. Более того, набирали силу и имели явления, как платежный, бюджетный и инвестиционный.</w:t>
      </w:r>
    </w:p>
    <w:p w:rsidR="00F44E4F" w:rsidRDefault="00F44E4F" w:rsidP="0056223C">
      <w:pPr>
        <w:tabs>
          <w:tab w:val="left" w:pos="540"/>
        </w:tabs>
        <w:jc w:val="both"/>
      </w:pPr>
    </w:p>
    <w:p w:rsidR="00F44E4F" w:rsidRPr="00F44E4F" w:rsidRDefault="009647EE" w:rsidP="00F44E4F">
      <w:pPr>
        <w:tabs>
          <w:tab w:val="left" w:pos="540"/>
        </w:tabs>
        <w:ind w:left="360"/>
        <w:jc w:val="both"/>
        <w:rPr>
          <w:b/>
          <w:sz w:val="32"/>
          <w:szCs w:val="32"/>
        </w:rPr>
      </w:pPr>
      <w:r>
        <w:rPr>
          <w:b/>
          <w:sz w:val="32"/>
          <w:szCs w:val="32"/>
        </w:rPr>
        <w:t>4</w:t>
      </w:r>
      <w:r w:rsidR="00F44E4F">
        <w:rPr>
          <w:b/>
          <w:sz w:val="32"/>
          <w:szCs w:val="32"/>
        </w:rPr>
        <w:t>.</w:t>
      </w:r>
      <w:r w:rsidR="00F44E4F">
        <w:rPr>
          <w:b/>
          <w:sz w:val="32"/>
          <w:szCs w:val="32"/>
        </w:rPr>
        <w:tab/>
        <w:t>Дефляционная политика (</w:t>
      </w:r>
      <w:r w:rsidR="00F44E4F">
        <w:rPr>
          <w:b/>
          <w:sz w:val="32"/>
          <w:szCs w:val="32"/>
          <w:lang w:val="en-US"/>
        </w:rPr>
        <w:t>II</w:t>
      </w:r>
      <w:r w:rsidR="00F44E4F">
        <w:rPr>
          <w:b/>
          <w:sz w:val="32"/>
          <w:szCs w:val="32"/>
        </w:rPr>
        <w:t xml:space="preserve"> этап реформ)</w:t>
      </w:r>
    </w:p>
    <w:p w:rsidR="00035177" w:rsidRDefault="00F44E4F" w:rsidP="0056223C">
      <w:pPr>
        <w:tabs>
          <w:tab w:val="left" w:pos="540"/>
        </w:tabs>
        <w:jc w:val="both"/>
      </w:pPr>
      <w:r>
        <w:tab/>
        <w:t xml:space="preserve">Дефляционная политика предусматривает </w:t>
      </w:r>
      <w:r w:rsidR="00574060">
        <w:t xml:space="preserve">ограничение роста денежной массы, кредитов, заработной платы, в конечном счете, платежеспособного спроса населения и хозяйствующих субъектов инструментами денежно-кредитной и фискальной </w:t>
      </w:r>
      <w:r w:rsidR="00C871DB">
        <w:t>политики.</w:t>
      </w:r>
    </w:p>
    <w:p w:rsidR="00C871DB" w:rsidRDefault="00C871DB" w:rsidP="0056223C">
      <w:pPr>
        <w:tabs>
          <w:tab w:val="left" w:pos="540"/>
        </w:tabs>
        <w:jc w:val="both"/>
      </w:pPr>
      <w:r>
        <w:tab/>
      </w:r>
      <w:r w:rsidRPr="00C871DB">
        <w:rPr>
          <w:b/>
        </w:rPr>
        <w:t>Денежно-кредитная политика</w:t>
      </w:r>
      <w:r>
        <w:t>. Среднемесячный темп инфляции в 1994 г. составлял 24%. Для подавления темпов инфляции Нацбанк продолжил политику сжатия денежной массы. Ставка рефинансирования была повышена до 300%, а норматив минимальных обязательных резервов увеличен до 30%. В этих условиях коммерческим банкам пришлось повысить процентные ставки за кредит. Это ограничило хозяйства в получении кредитов, сократилось кредитование реального сектора экономики. На кредитном рынке остались только структуры, занимающиеся торгово-посредническими операциями.</w:t>
      </w:r>
    </w:p>
    <w:p w:rsidR="00C871DB" w:rsidRDefault="00C871DB" w:rsidP="0056223C">
      <w:pPr>
        <w:tabs>
          <w:tab w:val="left" w:pos="540"/>
        </w:tabs>
        <w:jc w:val="both"/>
      </w:pPr>
      <w:r>
        <w:tab/>
        <w:t>Правительство со своей стороны установило постоянный контроль за ценами в базовых отраслях и у естественных монополистов. В сфере производства и на потребительском рынке действовали повышенные налоговые ставки. Все это в совокупности с высокими ценами на товары и услуги и слабой платежеспособностью населения и субъектов экономики ослабило темп инфляции.</w:t>
      </w:r>
    </w:p>
    <w:p w:rsidR="00C871DB" w:rsidRDefault="00C871DB" w:rsidP="0056223C">
      <w:pPr>
        <w:tabs>
          <w:tab w:val="left" w:pos="540"/>
        </w:tabs>
        <w:jc w:val="both"/>
      </w:pPr>
      <w:r>
        <w:tab/>
        <w:t xml:space="preserve">Нацбанк стал выполнять классическую функцию центрального банка Основной задачей Нацбанка стало обеспечение внутренней и </w:t>
      </w:r>
      <w:r w:rsidR="009B61A8">
        <w:t>внешней устойчивости национальной валюты. Была прекращена практика прямых обращений предприятий за кредитами в Нацбанк и предоставление так называемых директивных кредитов, которые в основном были безвозвратными и усугубляли инфляцию. ответственность за кредитование реальной экономики теперь была полностью передана банкам второго уровня. Нацбанк продолжал проводить политику сжатия денежной массы путем сокращения размеров внутреннего кредита. Кредиты правительству на покрытие бюджетного дефицита стали предоставляться на платной основе.</w:t>
      </w:r>
    </w:p>
    <w:p w:rsidR="009B61A8" w:rsidRDefault="009B61A8" w:rsidP="0056223C">
      <w:pPr>
        <w:tabs>
          <w:tab w:val="left" w:pos="540"/>
        </w:tabs>
        <w:jc w:val="both"/>
      </w:pPr>
      <w:r>
        <w:tab/>
        <w:t>На втором этапе рыночных реформ стало очевидной, что ориентация только на монетаризм не выведет экономику из кризиса. Ситуация требовала нового подхода к дальнейшему реформированию. Напрашивался разумный вывод: менять одностороннюю ориентацию на монетаризм или поставить его, по крайней мере, в один ряд с проблемами подъема производства. Правительство объявило о принятии курса на переход от антиинфляционной политики к инвестиционной, с акцентом на микроуровень. Основное внимание было уделено совершенствованию стимулирования инвестиционного процесса, банковского законодательства, развитию и укреплению прав собственности.</w:t>
      </w:r>
    </w:p>
    <w:p w:rsidR="009B61A8" w:rsidRDefault="009B61A8" w:rsidP="0056223C">
      <w:pPr>
        <w:tabs>
          <w:tab w:val="left" w:pos="540"/>
        </w:tabs>
        <w:jc w:val="both"/>
      </w:pPr>
      <w:r>
        <w:tab/>
        <w:t>Важным событием этого периода стали вышедшие в новой редакции Законы «О Национальном банке Республики Казахстан» от 30.03.1995 г. и «О банках и банковской деятельности в Республике Казахстан» от 31.08.1995 г., которые сыграли очень большую роль в становлении и развитии банковского сектора экономики и стабилизации финансового сектора</w:t>
      </w:r>
      <w:r w:rsidR="00965E9B">
        <w:t>. Одновременно правительство пыталось решить три масштабные задачи:</w:t>
      </w:r>
    </w:p>
    <w:p w:rsidR="00965E9B" w:rsidRDefault="00965E9B" w:rsidP="0056223C">
      <w:pPr>
        <w:tabs>
          <w:tab w:val="left" w:pos="540"/>
        </w:tabs>
        <w:jc w:val="both"/>
      </w:pPr>
      <w:r>
        <w:tab/>
        <w:t>- дальнейшее уменьшение темпа инфляции;</w:t>
      </w:r>
    </w:p>
    <w:p w:rsidR="00965E9B" w:rsidRDefault="00965E9B" w:rsidP="0056223C">
      <w:pPr>
        <w:tabs>
          <w:tab w:val="left" w:pos="540"/>
        </w:tabs>
        <w:jc w:val="both"/>
      </w:pPr>
      <w:r>
        <w:tab/>
        <w:t>- закрепление элементов роста производства;</w:t>
      </w:r>
    </w:p>
    <w:p w:rsidR="00965E9B" w:rsidRDefault="00965E9B" w:rsidP="0056223C">
      <w:pPr>
        <w:tabs>
          <w:tab w:val="left" w:pos="540"/>
        </w:tabs>
        <w:jc w:val="both"/>
      </w:pPr>
      <w:r>
        <w:tab/>
        <w:t>- осуществление структурной и институциональной реформы.</w:t>
      </w:r>
    </w:p>
    <w:p w:rsidR="00965E9B" w:rsidRDefault="00965E9B" w:rsidP="0056223C">
      <w:pPr>
        <w:tabs>
          <w:tab w:val="left" w:pos="540"/>
        </w:tabs>
        <w:jc w:val="both"/>
      </w:pPr>
      <w:r>
        <w:tab/>
        <w:t xml:space="preserve">Некоторые успехи </w:t>
      </w:r>
      <w:r w:rsidR="002B79A2">
        <w:t xml:space="preserve">в реформировании экономики и снижении темпов инфляции </w:t>
      </w:r>
      <w:r w:rsidR="001744CB">
        <w:t>проявилась уже в 1996 г. Впервые после начала реформ был обеспечен рост ВВП. Ставка рефинансирования была снижена с 52,5% до 35%. Это позволило снизить реальные процентные ставки за кредит, увеличить приток депозитов в банковский сектор и, соответственно, увеличить потенциальные ресурсы банка для инвестиций. Вклады населения 1996 г. в целом возросли на 42%, в то числе более быстрыми темпами росли срочные депозиты в тенге и в иностранной валюте. С 1 апреля 1996 г. были снижены резервные требования, принят альтернативный порядок резервирования средств коммерческих банков в Нацбанке. Перечисленные мероприятия в совокупности с налоговыми и другими финансовыми механизмами регулирования позволили снизить уровень инфляции в 1996 г. до 128,7%.</w:t>
      </w:r>
    </w:p>
    <w:p w:rsidR="001744CB" w:rsidRDefault="001744CB" w:rsidP="0056223C">
      <w:pPr>
        <w:tabs>
          <w:tab w:val="left" w:pos="540"/>
        </w:tabs>
        <w:jc w:val="both"/>
      </w:pPr>
      <w:r>
        <w:tab/>
      </w:r>
      <w:r>
        <w:rPr>
          <w:b/>
        </w:rPr>
        <w:t xml:space="preserve">Фискальная политика. </w:t>
      </w:r>
      <w:r>
        <w:t xml:space="preserve">Нужна была новая налоговая система, которая выполняла бы не только фискальные, но и стимулирующие функции у товаропроизводителей и предпринимателей. Эти функции и принципы были заложены в основу принятого 24 апреля 1995 г. нового Налогового кодекса – Закона «О налогах и других обязательных платежах в бюджет». Он был разработан в соответствии с международными принципами взимания налогов. В нем закрепились принципы повышения у товаропроизводителей деловой </w:t>
      </w:r>
      <w:r w:rsidR="005644DC">
        <w:t xml:space="preserve">активности через снижение налогового бремени, сокращения количества налогов и платежей, установления жесткого контроля и повышения ответственности у налогоплательщиков. Количество налогов сократилось с 45 до 11. Было отменено большинство налоговых льгот для обеспечения простоты и справедливости налогообложения. Процент изъятия налогов за счет прибыли в целом по республике снизился в среднем более чем на 10 пунктов. Себестоимость продукции была очищена от многочисленных целевых отчислений. Ставка подоходного налога для юридических лиц была установлена в размере 30%; для сельхозтоваропроизводителей по доходам от непосредственного использования земли – 10%, НДС – 20%. Для доходов физических лиц установили шкалу налогообложения с предельной ставкой 40% с плавной прогрессией, которая восстанавливала справедливое </w:t>
      </w:r>
      <w:r w:rsidR="00E16CFB">
        <w:t>налогообложение для низкооплачиваемой категории населения. Для эффективного использования природных богатств и пополнения доходной базы бюджета были включены принципиально новые положения по налогам и платежам с недропользователей.</w:t>
      </w:r>
    </w:p>
    <w:p w:rsidR="00E16CFB" w:rsidRDefault="00E16CFB" w:rsidP="0056223C">
      <w:pPr>
        <w:tabs>
          <w:tab w:val="left" w:pos="540"/>
        </w:tabs>
        <w:jc w:val="both"/>
      </w:pPr>
      <w:r>
        <w:tab/>
        <w:t>В целом принятый Налоговый кодекс и последующие изменения в нем сыграли важную роль в стабилизации инфляции и выводе экономики из кризиса. В Законе были предусмотрены ряд стимулов для привлечения инвестиций, подъема производства, внедрения новых технологий и т. д. Так, из дохода инвестора при уплате налога в бюджет вычитались затраты, связанные с собственным строительством, приобретением технологического оборудования, используемого более трех лет. Указанные затраты, уменьшая размеры налоговых выплат в бюджет, стимулировали приток инвестиций в производственную сферу.</w:t>
      </w:r>
    </w:p>
    <w:p w:rsidR="00E16CFB" w:rsidRDefault="00E16CFB" w:rsidP="0056223C">
      <w:pPr>
        <w:tabs>
          <w:tab w:val="left" w:pos="540"/>
        </w:tabs>
        <w:jc w:val="both"/>
      </w:pPr>
      <w:r>
        <w:tab/>
        <w:t xml:space="preserve">Таким образом, на втором этапе рыночных реформ удалось снизить темпы инфляции с 1258% до 128,7%. Основными факторами, </w:t>
      </w:r>
      <w:r w:rsidR="003C31B9">
        <w:t>способствовавшими понижению темпа инфляции, стали: жесткая денежно-кредитная политика Нацбанка, улучшение условий кредитования хозяйств, использование неинфляционных источников покрытия бюджета, ориентация экономики на инвестиционную активность. В снижении темпов инфляции и приостановлении спада производства важную роль сыграл новый Налоговый кодекс, в котором были приняты ряд стимулов для привлечения инвестиций, подъема производства, внедрения новых технологий. Разумная бюджетная политика правительства, в частности, использование неинфляционных источников покрытия дефицита бюджета, широкое развитие для этой цели рынка ценных государственных бумаг оказали положительное влияние на снижение темпа инфляции. В целом ситуация в экономике к концу второго этапа реформ имела тенденцию к стабилизации. Однако, были еще сложности в социальной сфере, в материальном производстве не удалось остановить спад во многих отраслях, на потребительском рынке инфляция характеризовалась как галопирующая.</w:t>
      </w:r>
    </w:p>
    <w:p w:rsidR="003C31B9" w:rsidRDefault="003C31B9" w:rsidP="0056223C">
      <w:pPr>
        <w:tabs>
          <w:tab w:val="left" w:pos="540"/>
        </w:tabs>
        <w:jc w:val="both"/>
      </w:pPr>
    </w:p>
    <w:p w:rsidR="005450D4" w:rsidRPr="005450D4" w:rsidRDefault="005450D4" w:rsidP="005450D4">
      <w:pPr>
        <w:tabs>
          <w:tab w:val="left" w:pos="540"/>
        </w:tabs>
        <w:ind w:left="360"/>
        <w:jc w:val="both"/>
        <w:rPr>
          <w:b/>
          <w:sz w:val="32"/>
          <w:szCs w:val="32"/>
        </w:rPr>
      </w:pPr>
      <w:r>
        <w:rPr>
          <w:b/>
          <w:sz w:val="32"/>
          <w:szCs w:val="32"/>
        </w:rPr>
        <w:t>5.</w:t>
      </w:r>
      <w:r>
        <w:rPr>
          <w:b/>
          <w:sz w:val="32"/>
          <w:szCs w:val="32"/>
        </w:rPr>
        <w:tab/>
        <w:t>Стабилизация инфляционных процессов (</w:t>
      </w:r>
      <w:r>
        <w:rPr>
          <w:b/>
          <w:sz w:val="32"/>
          <w:szCs w:val="32"/>
          <w:lang w:val="en-US"/>
        </w:rPr>
        <w:t>III</w:t>
      </w:r>
      <w:r w:rsidRPr="005450D4">
        <w:rPr>
          <w:b/>
          <w:sz w:val="32"/>
          <w:szCs w:val="32"/>
        </w:rPr>
        <w:t xml:space="preserve"> </w:t>
      </w:r>
      <w:r>
        <w:rPr>
          <w:b/>
          <w:sz w:val="32"/>
          <w:szCs w:val="32"/>
        </w:rPr>
        <w:t>этап реформ)</w:t>
      </w:r>
    </w:p>
    <w:p w:rsidR="00E46FCA" w:rsidRDefault="005450D4" w:rsidP="0056223C">
      <w:pPr>
        <w:tabs>
          <w:tab w:val="left" w:pos="540"/>
        </w:tabs>
        <w:jc w:val="both"/>
      </w:pPr>
      <w:r>
        <w:tab/>
      </w:r>
      <w:r w:rsidR="00D05404">
        <w:t>Д</w:t>
      </w:r>
      <w:r w:rsidR="00D05404">
        <w:rPr>
          <w:b/>
        </w:rPr>
        <w:t xml:space="preserve">енежно-кредитная политика </w:t>
      </w:r>
      <w:r w:rsidR="00D05404">
        <w:t>была нацелена на дальнейшее снижение инфляции и обеспечение стабильности тенге. Для достижения поставленных целей Национальный банк проводил жесткую денежно-кредитную политику.</w:t>
      </w:r>
    </w:p>
    <w:p w:rsidR="00D05404" w:rsidRDefault="00D05404" w:rsidP="0056223C">
      <w:pPr>
        <w:tabs>
          <w:tab w:val="left" w:pos="540"/>
        </w:tabs>
        <w:jc w:val="both"/>
      </w:pPr>
      <w:r>
        <w:tab/>
        <w:t>В то же время он проводил политику расширения кредитования реального сектора экономики. Ставка рефинансирования устанавливалась с учетом динамики изменения уровня инфляции и состояния внутреннего рынка. Она снизилась с 35 до 18,5%. Норму обязательных резервов снизили с 15 до 10%. Было предоставлено 7 млрд. тенге кредитов банкам второго уровня.</w:t>
      </w:r>
    </w:p>
    <w:p w:rsidR="00D05404" w:rsidRDefault="00D05404" w:rsidP="0056223C">
      <w:pPr>
        <w:tabs>
          <w:tab w:val="left" w:pos="540"/>
        </w:tabs>
        <w:jc w:val="both"/>
      </w:pPr>
      <w:r>
        <w:tab/>
        <w:t>Создались усилия для кредитования реального сектора экономики. Кредиты предприятиям и населению увеличились на 17,6% и составили на конце года 72 млрд. тенге. Средневзвешенная ставка вознаграждения по выданным банкам кредитам снизилась до 18,7% годовых. Увеличились депозиты банковского сектора, что явилось источником инвестиций в производство. Так называемые широкие деньги, включающие наличные деньги в обращении, депозиты небанковских юридических лиц и населения увеличились в среднем на 29,4%.</w:t>
      </w:r>
    </w:p>
    <w:p w:rsidR="00D05404" w:rsidRDefault="00D05404" w:rsidP="0056223C">
      <w:pPr>
        <w:tabs>
          <w:tab w:val="left" w:pos="540"/>
        </w:tabs>
        <w:jc w:val="both"/>
      </w:pPr>
      <w:r>
        <w:tab/>
      </w:r>
      <w:r w:rsidR="00BC7D2D">
        <w:t>Начавшиеся положительные сдвиги в экономике в 1998 г. были приостановлены мировыми финансовыми кризисами. Произошел спад реального ВВП на 2,5%. Со всей очевидностью проявилась подверженность экономики Казахстана изменениям конъюнктуры цен на мировых товарно-сырьевых рынках. Экспорт страны пострадал от мирового падения цен по всем основным экспортным товарам: нефть, металл, зерно.</w:t>
      </w:r>
    </w:p>
    <w:p w:rsidR="00BC7D2D" w:rsidRDefault="00BC7D2D" w:rsidP="0056223C">
      <w:pPr>
        <w:tabs>
          <w:tab w:val="left" w:pos="540"/>
        </w:tabs>
        <w:jc w:val="both"/>
      </w:pPr>
      <w:r>
        <w:tab/>
        <w:t xml:space="preserve">Вследствие девальвации российского рубля, а также национальных валют Узбекистана и Кыргызстана и подорожанием тенге, казахстанский рынок был наполнен российскими, узбекскими, кыргызскими товарами. Тенге стал настолько «крепкой» валютой, что для поддержания его курса были израсходованы значительные средства. </w:t>
      </w:r>
      <w:r w:rsidR="00A9704D">
        <w:t>Предложение товаров на рынке превышало спрос и это привело к снижению их цен. Индекс потребительских цен впервые за годы кризиса показал дефляцию в 3 и 4 кварталах. Однако вскоре после установления тарифных ограничений на импорт товаров из соседних стран положение изменилось, дефляция сменилась инфляцией.</w:t>
      </w:r>
    </w:p>
    <w:p w:rsidR="00A9704D" w:rsidRDefault="00A9704D" w:rsidP="0056223C">
      <w:pPr>
        <w:tabs>
          <w:tab w:val="left" w:pos="540"/>
        </w:tabs>
        <w:jc w:val="both"/>
      </w:pPr>
      <w:r>
        <w:tab/>
        <w:t>Национальный банк в этих условиях проводил жесткую политику, направленную на защиту финансового сектора экономики. В создавшихся условиях денежная база уменьшилась на 29%. Основным фактором снижения денежной базы было сокращение чистых внешних активов на 23,9%.</w:t>
      </w:r>
    </w:p>
    <w:p w:rsidR="00A9704D" w:rsidRDefault="00A9704D" w:rsidP="0056223C">
      <w:pPr>
        <w:tabs>
          <w:tab w:val="left" w:pos="540"/>
        </w:tabs>
        <w:jc w:val="both"/>
      </w:pPr>
      <w:r>
        <w:tab/>
        <w:t>Соответственно уменьшилась денежная масса. По данным Нацбанка РК изменение в структуре денежной массы, в основном, было обусловлено значительным снижением объема наличных денег в обращении.</w:t>
      </w:r>
    </w:p>
    <w:p w:rsidR="00A9704D" w:rsidRDefault="00A9704D" w:rsidP="0056223C">
      <w:pPr>
        <w:tabs>
          <w:tab w:val="left" w:pos="540"/>
        </w:tabs>
        <w:jc w:val="both"/>
      </w:pPr>
      <w:r>
        <w:tab/>
        <w:t>Несмотря на неблагоприятный внешний фактор, темп инфляции на конец 1998 г. составил 101,9%. Этому способствовали:</w:t>
      </w:r>
    </w:p>
    <w:p w:rsidR="00A9704D" w:rsidRDefault="00A9704D" w:rsidP="0056223C">
      <w:pPr>
        <w:tabs>
          <w:tab w:val="left" w:pos="540"/>
        </w:tabs>
        <w:jc w:val="both"/>
      </w:pPr>
      <w:r>
        <w:tab/>
        <w:t>- сокращение денежной базы;</w:t>
      </w:r>
    </w:p>
    <w:p w:rsidR="00A9704D" w:rsidRDefault="00A9704D" w:rsidP="0056223C">
      <w:pPr>
        <w:tabs>
          <w:tab w:val="left" w:pos="540"/>
        </w:tabs>
        <w:jc w:val="both"/>
      </w:pPr>
      <w:r>
        <w:tab/>
        <w:t>- целенаправленная жесткая денежно-кредитная политика, государственное регулирование цен продукции отраслей</w:t>
      </w:r>
      <w:r w:rsidR="005A47C6">
        <w:t xml:space="preserve"> </w:t>
      </w:r>
      <w:r>
        <w:t>-</w:t>
      </w:r>
      <w:r w:rsidR="005A47C6">
        <w:t xml:space="preserve"> </w:t>
      </w:r>
      <w:r>
        <w:t xml:space="preserve">естественных </w:t>
      </w:r>
      <w:r w:rsidR="005A47C6">
        <w:t>монополистов;</w:t>
      </w:r>
    </w:p>
    <w:p w:rsidR="005A47C6" w:rsidRDefault="005A47C6" w:rsidP="0056223C">
      <w:pPr>
        <w:tabs>
          <w:tab w:val="left" w:pos="540"/>
        </w:tabs>
        <w:jc w:val="both"/>
      </w:pPr>
      <w:r>
        <w:tab/>
        <w:t>- увеличение импорта в страну относительно дешевых российских и других товаров (из стран СНГ).</w:t>
      </w:r>
    </w:p>
    <w:p w:rsidR="005A47C6" w:rsidRDefault="005A47C6" w:rsidP="0056223C">
      <w:pPr>
        <w:tabs>
          <w:tab w:val="left" w:pos="540"/>
        </w:tabs>
        <w:jc w:val="both"/>
      </w:pPr>
      <w:r>
        <w:tab/>
        <w:t>Однако завышенный курс тенге по отношению к валютам стран СНГ вследствие российского валютного кризиса оказал негативное влияние на темпы развития экономики. Переоценка курса тенге привела к потере казахстанскими товарами своих позиций на внутреннем и мировых рынках, росту торгового дефицита. Поэтому 4 апреля 1999 г. Правительство и Нацбанк приняли Совместное заявление «О дальнейшей политике обменного курса тенге». В нем было объявлено о переходе к режиму «свободно плавающему обменному курсу валют» (СПОК) вместо существующего регулируемого обменного курса.</w:t>
      </w:r>
    </w:p>
    <w:p w:rsidR="005A47C6" w:rsidRDefault="005A47C6" w:rsidP="0056223C">
      <w:pPr>
        <w:tabs>
          <w:tab w:val="left" w:pos="540"/>
        </w:tabs>
        <w:jc w:val="both"/>
      </w:pPr>
      <w:r>
        <w:tab/>
        <w:t>Изменение режима валютной политики вызвало существенное увеличение денежной массы и денежной базы. Как следствие, вырос уровень монетизации экономики с 8,6% в 1998 г. до 14,4% в 1999 г.</w:t>
      </w:r>
    </w:p>
    <w:p w:rsidR="005A47C6" w:rsidRDefault="005A47C6" w:rsidP="0056223C">
      <w:pPr>
        <w:tabs>
          <w:tab w:val="left" w:pos="540"/>
        </w:tabs>
        <w:jc w:val="both"/>
      </w:pPr>
      <w:r>
        <w:tab/>
        <w:t xml:space="preserve">В 2000 г. приоритетом в денежно-кредитной политике Нацбанка было поддержание низких темпов инфляции. Нашла свое продолжение политика свободно плавающего обменного курса. В целях ориентации банков второго уровня на снижение ставок по кредитам ставка рефинансирования была снижена с 18 до 14%, нормы обязательных резервов – с 10 до 8%. В </w:t>
      </w:r>
      <w:r w:rsidR="004A3B2D">
        <w:t>последующие годы значения их были снижены соответственно до 7,5 и 6%. Снижение нормы обязательных резервов позволило банкам более эффективно распоряжаться привлеченными средствами и увеличить кредитование реального сектора экономики. В целях регулирования ликвидности в банковской системе и стерилизации избыточной денежной массы в 2000 г. Перечисленные мероприятия по денежно-кредитной политике в совокупности с налогово-бюджетной и инвестиционной политикой позволили снизить темп годовой инфляции с 17,8% в 1999 г. до 9,8% в 2000 г. Инфляция стала управляемой.</w:t>
      </w:r>
    </w:p>
    <w:p w:rsidR="004A3B2D" w:rsidRDefault="004A3B2D" w:rsidP="0056223C">
      <w:pPr>
        <w:tabs>
          <w:tab w:val="left" w:pos="540"/>
        </w:tabs>
        <w:jc w:val="both"/>
      </w:pPr>
      <w:r>
        <w:tab/>
      </w:r>
      <w:r>
        <w:rPr>
          <w:b/>
        </w:rPr>
        <w:t xml:space="preserve">Бюджетная политика. </w:t>
      </w:r>
      <w:r>
        <w:t>В бюджетной политике все больше использовались неинфляционные источники покрытия дефицита. Так, в 1997 г. финансирование дефицита бюджета осуществлялось за счет внешних займов – 78,9%, выпуска государственных ценных бумаг – 16,8%, кредита Национального банка – 4,3%, а с 1998 г. практика прямого кредитования дефицита бюджета Нацбанком была полностью прекращена.</w:t>
      </w:r>
    </w:p>
    <w:p w:rsidR="004A3B2D" w:rsidRDefault="004A3B2D" w:rsidP="0056223C">
      <w:pPr>
        <w:tabs>
          <w:tab w:val="left" w:pos="540"/>
        </w:tabs>
        <w:jc w:val="both"/>
      </w:pPr>
      <w:r>
        <w:tab/>
        <w:t xml:space="preserve">В целях улучшения управления финансовыми ресурсами государственный бюджет и внебюджетные фонды в 1999 г. </w:t>
      </w:r>
      <w:r w:rsidR="009647EE">
        <w:t>были консолидированы в единый финансовый баланс. Для обеспечения финансирования дефицита бюджета на рынке государственных ценных бумаг были введены новые финансовые инструменты – индексированные и валютные казначейские обязательства. Доля внутренних источников финансирования дефицита бюджета возросла до 37,2%.</w:t>
      </w:r>
    </w:p>
    <w:p w:rsidR="009647EE" w:rsidRPr="00E45708" w:rsidRDefault="009647EE" w:rsidP="0056223C">
      <w:pPr>
        <w:tabs>
          <w:tab w:val="left" w:pos="540"/>
        </w:tabs>
        <w:jc w:val="both"/>
      </w:pPr>
      <w:r>
        <w:tab/>
        <w:t>В 2000 г. впервые в Казахстане государственный бюджет был исполнен с профицитом. Поступление дополнительных доходов позволило Министерству финансов РК увеличить в 2,3 раза свои депозиты в банковской системе.</w:t>
      </w:r>
    </w:p>
    <w:p w:rsidR="0056223C" w:rsidRDefault="009647EE" w:rsidP="009647EE">
      <w:pPr>
        <w:ind w:left="360"/>
        <w:jc w:val="both"/>
        <w:rPr>
          <w:b/>
          <w:sz w:val="32"/>
          <w:szCs w:val="32"/>
        </w:rPr>
      </w:pPr>
      <w:r>
        <w:rPr>
          <w:b/>
          <w:sz w:val="32"/>
          <w:szCs w:val="32"/>
        </w:rPr>
        <w:t>6.</w:t>
      </w:r>
      <w:r>
        <w:rPr>
          <w:b/>
          <w:sz w:val="32"/>
          <w:szCs w:val="32"/>
        </w:rPr>
        <w:tab/>
      </w:r>
      <w:r w:rsidR="0056223C">
        <w:rPr>
          <w:b/>
          <w:sz w:val="32"/>
          <w:szCs w:val="32"/>
        </w:rPr>
        <w:t>Формирование комплексной системы управления инфляцией в РК</w:t>
      </w:r>
    </w:p>
    <w:p w:rsidR="0056223C" w:rsidRDefault="005450D4" w:rsidP="0056223C">
      <w:pPr>
        <w:jc w:val="both"/>
      </w:pPr>
      <w:r>
        <w:tab/>
      </w:r>
      <w:r w:rsidR="0056223C">
        <w:t>В условиях глобализации мировой экономики Казахстан должен найти для себя ориентиры движения, понять устройство и влияние внешней среды в глобальных ее масштабах, найти и закрепить свое место в этой среде. Это означает, что республике необходимо правильно определить стратегию экономического развития с учетом тенденций и императивов глобализации. Такой подход к разработке стратегии перспектив развития экономики республики обусловлен более глубоким и всепроникающим феноменом глобализации, для которого характерно взаимодействие между национальными хозяйствами и наднациональными формированиями и процессами.</w:t>
      </w:r>
    </w:p>
    <w:p w:rsidR="00FB03FA" w:rsidRDefault="0056223C" w:rsidP="0056223C">
      <w:pPr>
        <w:jc w:val="both"/>
      </w:pPr>
      <w:r>
        <w:tab/>
        <w:t>В этой связи целенаправленное макроэкономическое регулирование в условиях глобализации мировой экономики сводится к достижению внутреннего и внешнего баланса. Цели регулирования сформированы в таблице 3.</w:t>
      </w:r>
    </w:p>
    <w:p w:rsidR="0056223C" w:rsidRDefault="0056223C" w:rsidP="0056223C">
      <w:pPr>
        <w:jc w:val="both"/>
      </w:pPr>
      <w:r>
        <w:tab/>
        <w:t>Таблица 3 – Цели макроэкономического регулирования экономики</w:t>
      </w:r>
    </w:p>
    <w:tbl>
      <w:tblPr>
        <w:tblStyle w:val="a4"/>
        <w:tblW w:w="0" w:type="auto"/>
        <w:tblInd w:w="648" w:type="dxa"/>
        <w:tblLook w:val="01E0" w:firstRow="1" w:lastRow="1" w:firstColumn="1" w:lastColumn="1" w:noHBand="0" w:noVBand="0"/>
      </w:tblPr>
      <w:tblGrid>
        <w:gridCol w:w="4680"/>
        <w:gridCol w:w="4320"/>
      </w:tblGrid>
      <w:tr w:rsidR="0056223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rsidR="0056223C" w:rsidRDefault="0056223C">
            <w:pPr>
              <w:jc w:val="center"/>
              <w:rPr>
                <w:sz w:val="24"/>
                <w:szCs w:val="24"/>
              </w:rPr>
            </w:pPr>
            <w:r>
              <w:rPr>
                <w:sz w:val="24"/>
                <w:szCs w:val="24"/>
              </w:rPr>
              <w:t>Внутренняя сбалансированность</w:t>
            </w:r>
          </w:p>
        </w:tc>
        <w:tc>
          <w:tcPr>
            <w:tcW w:w="4320" w:type="dxa"/>
            <w:tcBorders>
              <w:top w:val="single" w:sz="4" w:space="0" w:color="auto"/>
              <w:left w:val="single" w:sz="4" w:space="0" w:color="auto"/>
              <w:bottom w:val="single" w:sz="4" w:space="0" w:color="auto"/>
              <w:right w:val="single" w:sz="4" w:space="0" w:color="auto"/>
            </w:tcBorders>
          </w:tcPr>
          <w:p w:rsidR="0056223C" w:rsidRDefault="0056223C">
            <w:pPr>
              <w:jc w:val="center"/>
              <w:rPr>
                <w:sz w:val="24"/>
                <w:szCs w:val="24"/>
              </w:rPr>
            </w:pPr>
            <w:r>
              <w:rPr>
                <w:sz w:val="24"/>
                <w:szCs w:val="24"/>
              </w:rPr>
              <w:t>Внешняя сбалансированность</w:t>
            </w:r>
          </w:p>
        </w:tc>
      </w:tr>
      <w:tr w:rsidR="0056223C">
        <w:trPr>
          <w:trHeight w:val="1810"/>
        </w:trPr>
        <w:tc>
          <w:tcPr>
            <w:tcW w:w="4680" w:type="dxa"/>
            <w:tcBorders>
              <w:top w:val="single" w:sz="4" w:space="0" w:color="auto"/>
              <w:left w:val="single" w:sz="4" w:space="0" w:color="auto"/>
              <w:bottom w:val="single" w:sz="4" w:space="0" w:color="auto"/>
              <w:right w:val="single" w:sz="4" w:space="0" w:color="auto"/>
            </w:tcBorders>
          </w:tcPr>
          <w:p w:rsidR="0056223C" w:rsidRDefault="0056223C">
            <w:pPr>
              <w:rPr>
                <w:sz w:val="24"/>
                <w:szCs w:val="24"/>
              </w:rPr>
            </w:pPr>
            <w:r>
              <w:rPr>
                <w:sz w:val="24"/>
                <w:szCs w:val="24"/>
              </w:rPr>
              <w:t>1. полная занятость (2-3% фрикционной безработицы)</w:t>
            </w:r>
          </w:p>
          <w:p w:rsidR="0056223C" w:rsidRDefault="0056223C">
            <w:pPr>
              <w:rPr>
                <w:sz w:val="24"/>
                <w:szCs w:val="24"/>
              </w:rPr>
            </w:pPr>
            <w:r>
              <w:rPr>
                <w:sz w:val="24"/>
                <w:szCs w:val="24"/>
              </w:rPr>
              <w:t>2. Низкий темп инфляции (2-3% в год)</w:t>
            </w:r>
          </w:p>
          <w:p w:rsidR="0056223C" w:rsidRDefault="0056223C">
            <w:pPr>
              <w:rPr>
                <w:sz w:val="24"/>
                <w:szCs w:val="24"/>
              </w:rPr>
            </w:pPr>
            <w:r>
              <w:rPr>
                <w:sz w:val="24"/>
                <w:szCs w:val="24"/>
              </w:rPr>
              <w:t>3. Приемлемые темпы экономического роста</w:t>
            </w:r>
          </w:p>
          <w:p w:rsidR="0056223C" w:rsidRDefault="0056223C">
            <w:pPr>
              <w:rPr>
                <w:sz w:val="24"/>
                <w:szCs w:val="24"/>
              </w:rPr>
            </w:pPr>
            <w:r>
              <w:rPr>
                <w:sz w:val="24"/>
                <w:szCs w:val="24"/>
              </w:rPr>
              <w:t>4. Справедливое распределение доходов</w:t>
            </w:r>
          </w:p>
        </w:tc>
        <w:tc>
          <w:tcPr>
            <w:tcW w:w="4320" w:type="dxa"/>
            <w:tcBorders>
              <w:top w:val="single" w:sz="4" w:space="0" w:color="auto"/>
              <w:left w:val="single" w:sz="4" w:space="0" w:color="auto"/>
              <w:bottom w:val="single" w:sz="4" w:space="0" w:color="auto"/>
              <w:right w:val="single" w:sz="4" w:space="0" w:color="auto"/>
            </w:tcBorders>
          </w:tcPr>
          <w:p w:rsidR="0056223C" w:rsidRDefault="0056223C">
            <w:pPr>
              <w:rPr>
                <w:sz w:val="24"/>
                <w:szCs w:val="24"/>
              </w:rPr>
            </w:pPr>
            <w:r>
              <w:rPr>
                <w:sz w:val="24"/>
                <w:szCs w:val="24"/>
              </w:rPr>
              <w:t>1. Платежный баланс, равный нулю</w:t>
            </w:r>
          </w:p>
          <w:p w:rsidR="0056223C" w:rsidRDefault="0056223C">
            <w:pPr>
              <w:jc w:val="both"/>
              <w:rPr>
                <w:sz w:val="24"/>
                <w:szCs w:val="24"/>
              </w:rPr>
            </w:pPr>
            <w:r>
              <w:rPr>
                <w:sz w:val="24"/>
                <w:szCs w:val="24"/>
              </w:rPr>
              <w:t>2. Стабильность обменного курса</w:t>
            </w:r>
          </w:p>
        </w:tc>
      </w:tr>
    </w:tbl>
    <w:p w:rsidR="0056223C" w:rsidRDefault="0056223C" w:rsidP="0056223C">
      <w:pPr>
        <w:jc w:val="both"/>
      </w:pPr>
      <w:r>
        <w:tab/>
        <w:t>В рамках внутреннего баланса наиболее социально значимыми целями являются достижения полной занятости, сокращение безработицы, обеспечение стабильности цен через снижение темпа инфляции на фоне сопоставимых со среднемировыми темпами экономического роста. Внешняя сбалансированность означает поддержание такого сальдо платежного баланса, которое без напряжения может финансироваться за счет притока иностранного капитала, стабильности обменного курса, который не нужно искусственно поддерживать через валютные интервенции или валютные ограничения.</w:t>
      </w:r>
    </w:p>
    <w:p w:rsidR="0056223C" w:rsidRDefault="0056223C" w:rsidP="0056223C">
      <w:pPr>
        <w:jc w:val="both"/>
      </w:pPr>
      <w:r>
        <w:tab/>
        <w:t xml:space="preserve">Эти цели могут быть описаны с помощью модели </w:t>
      </w:r>
      <w:r>
        <w:rPr>
          <w:lang w:val="en-US"/>
        </w:rPr>
        <w:t>IS</w:t>
      </w:r>
      <w:r>
        <w:t>-</w:t>
      </w:r>
      <w:r>
        <w:rPr>
          <w:lang w:val="en-US"/>
        </w:rPr>
        <w:t>LM</w:t>
      </w:r>
      <w:r>
        <w:t>-</w:t>
      </w:r>
      <w:r>
        <w:rPr>
          <w:lang w:val="en-US"/>
        </w:rPr>
        <w:t>BP</w:t>
      </w:r>
      <w:r w:rsidRPr="0056223C">
        <w:t xml:space="preserve"> </w:t>
      </w:r>
      <w:r>
        <w:t xml:space="preserve">(Манделла- Флеминга). В основе модели </w:t>
      </w:r>
      <w:r>
        <w:rPr>
          <w:lang w:val="en-US"/>
        </w:rPr>
        <w:t>IS</w:t>
      </w:r>
      <w:r>
        <w:t>-</w:t>
      </w:r>
      <w:r>
        <w:rPr>
          <w:lang w:val="en-US"/>
        </w:rPr>
        <w:t>LM</w:t>
      </w:r>
      <w:r>
        <w:t>-</w:t>
      </w:r>
      <w:r>
        <w:rPr>
          <w:lang w:val="en-US"/>
        </w:rPr>
        <w:t>BP</w:t>
      </w:r>
      <w:r>
        <w:t xml:space="preserve"> лежат идеи, высказанные в 30-40-х годах Дж. Хиксом и Э. Хансеном и развитые в последствии Дж. Флемингом и Р. Манделлом применительно к международной экономике.</w:t>
      </w:r>
    </w:p>
    <w:p w:rsidR="0056223C" w:rsidRDefault="0056223C" w:rsidP="0056223C">
      <w:pPr>
        <w:jc w:val="both"/>
      </w:pPr>
      <w:r>
        <w:tab/>
        <w:t>Конечной целью макроэкономического регулирования является одновременное достижение внутреннего и внешнего баланса. Инструментов экономической политики, которые можно использовать в данном случае два, - изменение расходов (рост или сокращение бюджетных расходов) и переключение расходов (девальвация либо ревальвация). Использование тех или иных инструментов экономической политики в определенной степени зависит от того, в каком сегменте находится конкретная страна на диаграмме Манделла-Флеминга (таблица 4).</w:t>
      </w:r>
    </w:p>
    <w:p w:rsidR="0056223C" w:rsidRDefault="0056223C" w:rsidP="0056223C">
      <w:pPr>
        <w:jc w:val="both"/>
      </w:pPr>
      <w:r>
        <w:tab/>
        <w:t xml:space="preserve">Экономическая диагностика на основе этой диаграммы, во-первых, позволяет определить, - какие именно две из четырех проблем (дефицит или положительное сальдо торгового баланса, инфляция или безработица) и в каком сочетании являются наиболее актуальными для страны. Видно, что страна, находящаяся в сегментах </w:t>
      </w:r>
      <w:r>
        <w:rPr>
          <w:lang w:val="en-US"/>
        </w:rPr>
        <w:t>III</w:t>
      </w:r>
      <w:r>
        <w:t xml:space="preserve"> и </w:t>
      </w:r>
      <w:r>
        <w:rPr>
          <w:lang w:val="en-US"/>
        </w:rPr>
        <w:t>IV</w:t>
      </w:r>
      <w:r>
        <w:t xml:space="preserve">, испытает наибольшие экономические трудности. Во-вторых, из нее следует, что существует только один структурно правильный уровень обменного курса. Если страна желает придерживаться фиксированного обменного курса, но и фиксирует курс на неверном уровне, тогда внутренний </w:t>
      </w:r>
      <w:r w:rsidR="00F06BCC">
        <w:t>баланс</w:t>
      </w:r>
      <w:r>
        <w:t xml:space="preserve"> может </w:t>
      </w:r>
      <w:r w:rsidR="00F06BCC">
        <w:t>быть</w:t>
      </w:r>
      <w:r>
        <w:t xml:space="preserve"> достигнут только при условии существования огромного дефицита торгового баланса, а внешний баланс – только на фоне большой безработицы. Оба баланса одновременно недостижимы. В-третьих, она показывает, - какую именно комбинацию политики изменения или переключения расходов необходимо проводить для одновременного обеспечения внутреннего и внешнего балансов – сокращение/рост бюджетных расходов и девальвацию/ревальвацию.</w:t>
      </w:r>
    </w:p>
    <w:p w:rsidR="0056223C" w:rsidRDefault="0056223C" w:rsidP="0056223C">
      <w:pPr>
        <w:jc w:val="both"/>
      </w:pPr>
      <w:r>
        <w:tab/>
        <w:t>Таблица 4 – Диагностика на основе диаграммы Манделла-Флеминга</w:t>
      </w:r>
    </w:p>
    <w:tbl>
      <w:tblPr>
        <w:tblStyle w:val="a4"/>
        <w:tblW w:w="0" w:type="auto"/>
        <w:tblInd w:w="447" w:type="dxa"/>
        <w:tblLook w:val="01E0" w:firstRow="1" w:lastRow="1" w:firstColumn="1" w:lastColumn="1" w:noHBand="0" w:noVBand="0"/>
      </w:tblPr>
      <w:tblGrid>
        <w:gridCol w:w="2011"/>
        <w:gridCol w:w="3379"/>
        <w:gridCol w:w="3379"/>
      </w:tblGrid>
      <w:tr w:rsidR="0056223C">
        <w:tc>
          <w:tcPr>
            <w:tcW w:w="2011" w:type="dxa"/>
            <w:vMerge w:val="restart"/>
            <w:tcBorders>
              <w:top w:val="single" w:sz="4" w:space="0" w:color="auto"/>
              <w:left w:val="single" w:sz="4" w:space="0" w:color="auto"/>
              <w:bottom w:val="single" w:sz="4" w:space="0" w:color="auto"/>
              <w:right w:val="single" w:sz="4" w:space="0" w:color="auto"/>
            </w:tcBorders>
            <w:vAlign w:val="center"/>
          </w:tcPr>
          <w:p w:rsidR="0056223C" w:rsidRDefault="0056223C">
            <w:pPr>
              <w:jc w:val="center"/>
            </w:pPr>
            <w:r>
              <w:t>Сегмент</w:t>
            </w:r>
          </w:p>
        </w:tc>
        <w:tc>
          <w:tcPr>
            <w:tcW w:w="6758" w:type="dxa"/>
            <w:gridSpan w:val="2"/>
            <w:tcBorders>
              <w:top w:val="single" w:sz="4" w:space="0" w:color="auto"/>
              <w:left w:val="single" w:sz="4" w:space="0" w:color="auto"/>
              <w:bottom w:val="single" w:sz="4" w:space="0" w:color="auto"/>
              <w:right w:val="single" w:sz="4" w:space="0" w:color="auto"/>
            </w:tcBorders>
          </w:tcPr>
          <w:p w:rsidR="0056223C" w:rsidRDefault="0056223C">
            <w:pPr>
              <w:jc w:val="center"/>
            </w:pPr>
            <w:r>
              <w:t>Макроэкономические характеристики</w:t>
            </w:r>
          </w:p>
        </w:tc>
      </w:tr>
      <w:tr w:rsidR="0056223C">
        <w:tc>
          <w:tcPr>
            <w:tcW w:w="0" w:type="auto"/>
            <w:vMerge/>
            <w:tcBorders>
              <w:top w:val="single" w:sz="4" w:space="0" w:color="auto"/>
              <w:left w:val="single" w:sz="4" w:space="0" w:color="auto"/>
              <w:bottom w:val="single" w:sz="4" w:space="0" w:color="auto"/>
              <w:right w:val="single" w:sz="4" w:space="0" w:color="auto"/>
            </w:tcBorders>
            <w:vAlign w:val="center"/>
          </w:tcPr>
          <w:p w:rsidR="0056223C" w:rsidRDefault="0056223C"/>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торговый баланс</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внутренний баланс</w:t>
            </w:r>
          </w:p>
        </w:tc>
      </w:tr>
      <w:tr w:rsidR="0056223C">
        <w:tc>
          <w:tcPr>
            <w:tcW w:w="2011" w:type="dxa"/>
            <w:tcBorders>
              <w:top w:val="single" w:sz="4" w:space="0" w:color="auto"/>
              <w:left w:val="single" w:sz="4" w:space="0" w:color="auto"/>
              <w:bottom w:val="single" w:sz="4" w:space="0" w:color="auto"/>
              <w:right w:val="single" w:sz="4" w:space="0" w:color="auto"/>
            </w:tcBorders>
          </w:tcPr>
          <w:p w:rsidR="0056223C" w:rsidRDefault="0056223C">
            <w:pPr>
              <w:jc w:val="center"/>
              <w:rPr>
                <w:lang w:val="en-US"/>
              </w:rPr>
            </w:pPr>
            <w:r>
              <w:rPr>
                <w:lang w:val="en-US"/>
              </w:rPr>
              <w:t>I</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Положительный</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Безработица</w:t>
            </w:r>
          </w:p>
        </w:tc>
      </w:tr>
      <w:tr w:rsidR="0056223C">
        <w:tc>
          <w:tcPr>
            <w:tcW w:w="2011" w:type="dxa"/>
            <w:tcBorders>
              <w:top w:val="single" w:sz="4" w:space="0" w:color="auto"/>
              <w:left w:val="single" w:sz="4" w:space="0" w:color="auto"/>
              <w:bottom w:val="single" w:sz="4" w:space="0" w:color="auto"/>
              <w:right w:val="single" w:sz="4" w:space="0" w:color="auto"/>
            </w:tcBorders>
          </w:tcPr>
          <w:p w:rsidR="0056223C" w:rsidRDefault="0056223C">
            <w:pPr>
              <w:jc w:val="center"/>
              <w:rPr>
                <w:lang w:val="en-US"/>
              </w:rPr>
            </w:pPr>
            <w:r>
              <w:rPr>
                <w:lang w:val="en-US"/>
              </w:rPr>
              <w:t>II</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Положительный</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Инфляция</w:t>
            </w:r>
          </w:p>
        </w:tc>
      </w:tr>
      <w:tr w:rsidR="0056223C">
        <w:tc>
          <w:tcPr>
            <w:tcW w:w="2011" w:type="dxa"/>
            <w:tcBorders>
              <w:top w:val="single" w:sz="4" w:space="0" w:color="auto"/>
              <w:left w:val="single" w:sz="4" w:space="0" w:color="auto"/>
              <w:bottom w:val="single" w:sz="4" w:space="0" w:color="auto"/>
              <w:right w:val="single" w:sz="4" w:space="0" w:color="auto"/>
            </w:tcBorders>
          </w:tcPr>
          <w:p w:rsidR="0056223C" w:rsidRDefault="0056223C">
            <w:pPr>
              <w:jc w:val="center"/>
              <w:rPr>
                <w:lang w:val="en-US"/>
              </w:rPr>
            </w:pPr>
            <w:r>
              <w:rPr>
                <w:lang w:val="en-US"/>
              </w:rPr>
              <w:t>III</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Отрицательный</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Инфляция</w:t>
            </w:r>
          </w:p>
        </w:tc>
      </w:tr>
      <w:tr w:rsidR="0056223C">
        <w:tc>
          <w:tcPr>
            <w:tcW w:w="2011" w:type="dxa"/>
            <w:tcBorders>
              <w:top w:val="single" w:sz="4" w:space="0" w:color="auto"/>
              <w:left w:val="single" w:sz="4" w:space="0" w:color="auto"/>
              <w:bottom w:val="single" w:sz="4" w:space="0" w:color="auto"/>
              <w:right w:val="single" w:sz="4" w:space="0" w:color="auto"/>
            </w:tcBorders>
          </w:tcPr>
          <w:p w:rsidR="0056223C" w:rsidRDefault="0056223C">
            <w:pPr>
              <w:jc w:val="center"/>
              <w:rPr>
                <w:lang w:val="en-US"/>
              </w:rPr>
            </w:pPr>
            <w:r>
              <w:rPr>
                <w:lang w:val="en-US"/>
              </w:rPr>
              <w:t>IV</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Отрицательный</w:t>
            </w:r>
          </w:p>
        </w:tc>
        <w:tc>
          <w:tcPr>
            <w:tcW w:w="3379" w:type="dxa"/>
            <w:tcBorders>
              <w:top w:val="single" w:sz="4" w:space="0" w:color="auto"/>
              <w:left w:val="single" w:sz="4" w:space="0" w:color="auto"/>
              <w:bottom w:val="single" w:sz="4" w:space="0" w:color="auto"/>
              <w:right w:val="single" w:sz="4" w:space="0" w:color="auto"/>
            </w:tcBorders>
          </w:tcPr>
          <w:p w:rsidR="0056223C" w:rsidRDefault="0056223C">
            <w:pPr>
              <w:jc w:val="center"/>
            </w:pPr>
            <w:r>
              <w:t>Безработица</w:t>
            </w:r>
          </w:p>
        </w:tc>
      </w:tr>
    </w:tbl>
    <w:p w:rsidR="0056223C" w:rsidRDefault="0056223C" w:rsidP="0056223C">
      <w:pPr>
        <w:jc w:val="both"/>
      </w:pPr>
      <w:r>
        <w:tab/>
      </w:r>
      <w:r w:rsidR="00B17B4F">
        <w:t xml:space="preserve">Таким образом, модель </w:t>
      </w:r>
      <w:r w:rsidR="00B17B4F">
        <w:rPr>
          <w:lang w:val="en-US"/>
        </w:rPr>
        <w:t>IS</w:t>
      </w:r>
      <w:r w:rsidR="00B17B4F">
        <w:t>-</w:t>
      </w:r>
      <w:r w:rsidR="00B17B4F">
        <w:rPr>
          <w:lang w:val="en-US"/>
        </w:rPr>
        <w:t>LM</w:t>
      </w:r>
      <w:r w:rsidR="00B17B4F">
        <w:t>-</w:t>
      </w:r>
      <w:r w:rsidR="00B17B4F">
        <w:rPr>
          <w:lang w:val="en-US"/>
        </w:rPr>
        <w:t>BP</w:t>
      </w:r>
      <w:r w:rsidR="00B17B4F">
        <w:t xml:space="preserve"> поднимает важнейшие для теории и практики открытой </w:t>
      </w:r>
      <w:r w:rsidR="00835D5D">
        <w:t xml:space="preserve">экономики проблемы: выбора необходимого количества инструментов экономической политики для достижения макроэкономического баланса; определения инструментов, которое могут наиболее эффективно использоваться для </w:t>
      </w:r>
      <w:r w:rsidR="00F06BCC">
        <w:t>достижения поставленных целей; определения последовательности применения этих инструментов.</w:t>
      </w:r>
    </w:p>
    <w:p w:rsidR="00F06BCC" w:rsidRDefault="00F06BCC" w:rsidP="0056223C">
      <w:pPr>
        <w:jc w:val="both"/>
      </w:pPr>
      <w:r>
        <w:tab/>
        <w:t xml:space="preserve">Механизм управления инфляцией в рамках модели </w:t>
      </w:r>
      <w:r>
        <w:rPr>
          <w:lang w:val="en-US"/>
        </w:rPr>
        <w:t>IS</w:t>
      </w:r>
      <w:r>
        <w:t>-</w:t>
      </w:r>
      <w:r>
        <w:rPr>
          <w:lang w:val="en-US"/>
        </w:rPr>
        <w:t>LM</w:t>
      </w:r>
      <w:r>
        <w:t>-</w:t>
      </w:r>
      <w:r>
        <w:rPr>
          <w:lang w:val="en-US"/>
        </w:rPr>
        <w:t>BP</w:t>
      </w:r>
      <w:r>
        <w:t xml:space="preserve"> включает использование трех инструментов экономической политики –</w:t>
      </w:r>
      <w:r w:rsidR="00DF0BE0">
        <w:t xml:space="preserve"> бюджетно-налоговой, денежно-кредитной и валютной, может осуществляться в рамках широкого спектра подходов денежных властей конкретной страны к движению капитала – от полной свободы до полного запрета. При этом может устанавливать как фиксированный, так и плавающий режим обменного курса.</w:t>
      </w:r>
    </w:p>
    <w:p w:rsidR="00DF0BE0" w:rsidRDefault="00DF0BE0" w:rsidP="0056223C">
      <w:pPr>
        <w:jc w:val="both"/>
      </w:pPr>
      <w:r>
        <w:tab/>
        <w:t>Всю совокупность проблем управления инфляцией можно представить тремя группами. Первая группа включает проблемы распознавания инфляционных ситуаций – своевременно увидеть наступление высокой инфляции, обнаружить ее первые признаки, понять ее характер. Вторая группа проблем связана с ключевыми сферами жизнедеятельности экономики. Она включает комплекс проблем финансово-экономического характера. Проблематику управления инфляцией можно представить и в дифференциации технологий управления (третья группа проблем). Она включает в самом общем виде проблемы прогнозирования инфляций и вариантов поведения социально-экономической системы в инфляционном состоянии, проблемы поиска необходимой информации и разработки управленческих решений.</w:t>
      </w:r>
    </w:p>
    <w:p w:rsidR="00DF0BE0" w:rsidRDefault="00DF0BE0" w:rsidP="0056223C">
      <w:pPr>
        <w:jc w:val="both"/>
      </w:pPr>
      <w:r>
        <w:tab/>
      </w:r>
      <w:r w:rsidR="00F95C15">
        <w:t xml:space="preserve">В качестве одного из перспективных подходов к управлению инфляцией использована методология факторно-целевого управления экономикой, разработанная Институтом экономики МОН РК. Сущность ее заключается, во-первых, в тщательном выявлении наиболее важных, ключевых факторов, определяющих существенные параметры протекания инфляционных процессов, и, во-вторых, в осуществлении </w:t>
      </w:r>
      <w:r w:rsidR="00812514">
        <w:t>целенаправленного, четко ориентированного воздействия на эти факторы для успешного достижения поставленной цели.</w:t>
      </w:r>
    </w:p>
    <w:p w:rsidR="00812514" w:rsidRDefault="00812514" w:rsidP="0056223C">
      <w:pPr>
        <w:jc w:val="both"/>
      </w:pPr>
      <w:r>
        <w:tab/>
        <w:t>Факторно-целевой подход к управлению инфляцией предполагает выделение основных факторов, влияющих на инфляцию, и определение направлений ее развития, обусловленных данными факторами, с дальнейшим ее снижением, путем выработки и реализации конкретных мер и механизмов государственного регулирования. Сформулированные на основе выделения факторов целевые установки являются обобщенными. В их рамках можно выделить отдельные подцели, достижение которых возможно на основе</w:t>
      </w:r>
      <w:r w:rsidR="00730483">
        <w:t xml:space="preserve"> задействования специфических форм и методов управления.</w:t>
      </w:r>
    </w:p>
    <w:p w:rsidR="00730483" w:rsidRDefault="00730483" w:rsidP="0056223C">
      <w:pPr>
        <w:jc w:val="both"/>
      </w:pPr>
      <w:r>
        <w:tab/>
      </w:r>
      <w:r w:rsidR="000711C9">
        <w:t>Исходным в системе факторно-целевого управления является этап анализа инфляционного процесса, особенно важный в связи с необходимостью правильного выделения факторов, влияющих на инфляцию, и определения оптимального вектора разработки адекватной системы управления. В связи с этим, исходя из модели (1), выделены три группы факторов инфляции. В первую группу включены факторы, связанные с общей инфляционной ситуацией в стране и отдельными сферами экономики (ВВП, Е</w:t>
      </w:r>
      <w:r w:rsidR="000711C9">
        <w:rPr>
          <w:vertAlign w:val="subscript"/>
        </w:rPr>
        <w:t>хр</w:t>
      </w:r>
      <w:r w:rsidR="000711C9">
        <w:t xml:space="preserve">, М0). Факторы этой группы </w:t>
      </w:r>
      <w:r w:rsidR="00693625">
        <w:t>можно охарактеризовать как «универсальные факторы инфляции», которые могут иметь место в экономике любой страны. Ко второй группе факторов отнесены специфические источники инфляции, свойственные экономике Казахстана на текущем этапе его развития, в частности (</w:t>
      </w:r>
      <w:r w:rsidR="00693625">
        <w:rPr>
          <w:lang w:val="en-US"/>
        </w:rPr>
        <w:t>D</w:t>
      </w:r>
      <w:r w:rsidR="00693625">
        <w:rPr>
          <w:vertAlign w:val="subscript"/>
        </w:rPr>
        <w:t>БВУ</w:t>
      </w:r>
      <w:r w:rsidR="00693625">
        <w:t xml:space="preserve">, </w:t>
      </w:r>
      <w:r w:rsidR="00693625">
        <w:rPr>
          <w:lang w:val="en-US"/>
        </w:rPr>
        <w:t>i</w:t>
      </w:r>
      <w:r w:rsidR="00693625">
        <w:rPr>
          <w:vertAlign w:val="subscript"/>
        </w:rPr>
        <w:t>реф</w:t>
      </w:r>
      <w:r w:rsidR="00693625">
        <w:t>;). Выделение данных факторов необходимо для более точного диагноза инфляционной ситуации страны. Наконец, третья группа объединяет внешние факторы инфляции (</w:t>
      </w:r>
      <w:r w:rsidR="00693625">
        <w:rPr>
          <w:lang w:val="en-US"/>
        </w:rPr>
        <w:t>IM,E</w:t>
      </w:r>
      <w:r w:rsidR="00693625">
        <w:t>)</w:t>
      </w:r>
      <w:r w:rsidR="00693625">
        <w:rPr>
          <w:lang w:val="en-US"/>
        </w:rPr>
        <w:t>.</w:t>
      </w:r>
    </w:p>
    <w:p w:rsidR="00693625" w:rsidRDefault="00693625" w:rsidP="0056223C">
      <w:pPr>
        <w:jc w:val="both"/>
      </w:pPr>
      <w:r>
        <w:tab/>
        <w:t>Теоретическим обоснованием концепции факторно-целевого управления инфляцией является макроэкономическая модель функционирования рыночной экономики, разработанная Дж. Хиксом на основе идей Кейнса. Используя эту модель, можно проследить механизмы воздействия на инфляцию.</w:t>
      </w:r>
    </w:p>
    <w:p w:rsidR="00693625" w:rsidRDefault="00693625" w:rsidP="0056223C">
      <w:pPr>
        <w:jc w:val="both"/>
      </w:pPr>
      <w:r>
        <w:tab/>
        <w:t>Поскольку тип обменного курса имеет огромное значение в развитии инфляции, то рассмотрение процесса управления инфляцией в диссертационной работе проведено в два этапа. На первом этапе рассмотрен случай открытой экономики с фиксированным</w:t>
      </w:r>
      <w:r w:rsidR="00D92B60">
        <w:t xml:space="preserve"> обменным курсом, на втором – с гибким.</w:t>
      </w:r>
    </w:p>
    <w:p w:rsidR="00D92B60" w:rsidRDefault="00D92B60" w:rsidP="0056223C">
      <w:pPr>
        <w:jc w:val="both"/>
      </w:pPr>
      <w:r>
        <w:tab/>
        <w:t xml:space="preserve">Для поиска конкретных инструментов управления инфляцией использована теоретическая модель макроэкономики, определяющая равновесные значение уровня цен, обменного курса и количество денег. В случае действия закона единой цены, равновесия денежного рынка и высокой мобильности капитала (процентный арбитраж, </w:t>
      </w:r>
      <w:r>
        <w:rPr>
          <w:lang w:val="en-US"/>
        </w:rPr>
        <w:t>i</w:t>
      </w:r>
      <w:r>
        <w:t>=</w:t>
      </w:r>
      <w:r>
        <w:rPr>
          <w:lang w:val="en-US"/>
        </w:rPr>
        <w:t>I</w:t>
      </w:r>
      <w:r>
        <w:t>, где</w:t>
      </w:r>
      <w:r>
        <w:rPr>
          <w:lang w:val="en-US"/>
        </w:rPr>
        <w:t>i</w:t>
      </w:r>
      <w:r>
        <w:t xml:space="preserve">, </w:t>
      </w:r>
      <w:r>
        <w:rPr>
          <w:lang w:val="en-US"/>
        </w:rPr>
        <w:t>i</w:t>
      </w:r>
      <w:r>
        <w:t xml:space="preserve"> – процентная ставка внутри страны и за рубежом), соотношение предложения денег (М</w:t>
      </w:r>
      <w:r>
        <w:rPr>
          <w:vertAlign w:val="subscript"/>
          <w:lang w:val="en-US"/>
        </w:rPr>
        <w:t>s</w:t>
      </w:r>
      <w:r>
        <w:t>) и обменного курса имеет вид:</w:t>
      </w:r>
    </w:p>
    <w:p w:rsidR="00D92B60" w:rsidRDefault="00D92B60" w:rsidP="00D92B60">
      <w:pPr>
        <w:rPr>
          <w:lang w:val="en-US"/>
        </w:rPr>
      </w:pPr>
      <w:r>
        <w:rPr>
          <w:lang w:val="en-US"/>
        </w:rPr>
        <w:t xml:space="preserve">                                                       </w:t>
      </w:r>
      <w:r>
        <w:t>М</w:t>
      </w:r>
      <w:r>
        <w:rPr>
          <w:vertAlign w:val="subscript"/>
          <w:lang w:val="en-US"/>
        </w:rPr>
        <w:t xml:space="preserve">s </w:t>
      </w:r>
      <w:r>
        <w:rPr>
          <w:lang w:val="en-US"/>
        </w:rPr>
        <w:t>= EP</w:t>
      </w:r>
      <w:r>
        <w:rPr>
          <w:vertAlign w:val="superscript"/>
          <w:lang w:val="en-US"/>
        </w:rPr>
        <w:t xml:space="preserve">* </w:t>
      </w:r>
      <w:r>
        <w:rPr>
          <w:lang w:val="en-US"/>
        </w:rPr>
        <w:t>Q/V(i)                                                        (8)</w:t>
      </w:r>
    </w:p>
    <w:p w:rsidR="00D92B60" w:rsidRDefault="00D92B60" w:rsidP="00D92B60">
      <w:r>
        <w:t xml:space="preserve">где: </w:t>
      </w:r>
      <w:r>
        <w:rPr>
          <w:lang w:val="en-US"/>
        </w:rPr>
        <w:t>V</w:t>
      </w:r>
      <w:r w:rsidRPr="00D92B60">
        <w:t>(</w:t>
      </w:r>
      <w:r>
        <w:rPr>
          <w:lang w:val="en-US"/>
        </w:rPr>
        <w:t>i</w:t>
      </w:r>
      <w:r w:rsidRPr="00D92B60">
        <w:t xml:space="preserve">) </w:t>
      </w:r>
      <w:r>
        <w:t xml:space="preserve">– скорость обращения денег; </w:t>
      </w:r>
      <w:r w:rsidR="0075495D">
        <w:rPr>
          <w:lang w:val="en-US"/>
        </w:rPr>
        <w:t>P</w:t>
      </w:r>
      <w:r w:rsidR="0075495D" w:rsidRPr="0075495D">
        <w:rPr>
          <w:vertAlign w:val="superscript"/>
        </w:rPr>
        <w:t>*</w:t>
      </w:r>
      <w:r w:rsidR="0075495D">
        <w:t xml:space="preserve"> - индекс внешних цен.</w:t>
      </w:r>
    </w:p>
    <w:p w:rsidR="0075495D" w:rsidRDefault="0075495D" w:rsidP="0075495D">
      <w:pPr>
        <w:jc w:val="both"/>
      </w:pPr>
      <w:r>
        <w:tab/>
        <w:t>Если Нацбанк для снижения уровня инфляции проводит ограничительную денежно-кредитную политику, осуществляя размещение ГЦБ на открытом рынке, то масса денег высокой эффективности уменьшаться, причем:</w:t>
      </w:r>
    </w:p>
    <w:p w:rsidR="0075495D" w:rsidRDefault="00360943" w:rsidP="00D92B60">
      <w:pPr>
        <w:rPr>
          <w:lang w:val="en-US"/>
        </w:rPr>
      </w:pPr>
      <w:r>
        <w:rPr>
          <w:lang w:val="en-US"/>
        </w:rPr>
        <w:t xml:space="preserve">                                                     </w:t>
      </w:r>
      <w:r w:rsidR="0075495D">
        <w:t>М</w:t>
      </w:r>
      <w:r w:rsidR="0075495D">
        <w:rPr>
          <w:vertAlign w:val="subscript"/>
          <w:lang w:val="en-US"/>
        </w:rPr>
        <w:t>h-1</w:t>
      </w:r>
      <w:r w:rsidR="0075495D">
        <w:rPr>
          <w:lang w:val="en-US"/>
        </w:rPr>
        <w:t>-</w:t>
      </w:r>
      <w:r w:rsidR="0075495D">
        <w:t>М</w:t>
      </w:r>
      <w:r w:rsidR="0075495D">
        <w:rPr>
          <w:vertAlign w:val="subscript"/>
          <w:lang w:val="en-US"/>
        </w:rPr>
        <w:t>h</w:t>
      </w:r>
      <w:r w:rsidR="0075495D">
        <w:rPr>
          <w:lang w:val="en-US"/>
        </w:rPr>
        <w:t>=D</w:t>
      </w:r>
      <w:r w:rsidR="0075495D">
        <w:rPr>
          <w:vertAlign w:val="superscript"/>
          <w:lang w:val="en-US"/>
        </w:rPr>
        <w:t>g</w:t>
      </w:r>
      <w:r w:rsidR="0075495D">
        <w:rPr>
          <w:vertAlign w:val="subscript"/>
          <w:lang w:val="en-US"/>
        </w:rPr>
        <w:t>c-1</w:t>
      </w:r>
      <w:r w:rsidR="0075495D">
        <w:rPr>
          <w:lang w:val="en-US"/>
        </w:rPr>
        <w:t>-D</w:t>
      </w:r>
      <w:r w:rsidR="0075495D">
        <w:rPr>
          <w:vertAlign w:val="superscript"/>
          <w:lang w:val="en-US"/>
        </w:rPr>
        <w:t>g</w:t>
      </w:r>
      <w:r w:rsidR="0075495D">
        <w:rPr>
          <w:vertAlign w:val="subscript"/>
          <w:lang w:val="en-US"/>
        </w:rPr>
        <w:t>c</w:t>
      </w:r>
      <w:r>
        <w:rPr>
          <w:vertAlign w:val="subscript"/>
          <w:lang w:val="en-US"/>
        </w:rPr>
        <w:t xml:space="preserve">                                                                                    </w:t>
      </w:r>
      <w:r>
        <w:rPr>
          <w:lang w:val="en-US"/>
        </w:rPr>
        <w:t>(9)</w:t>
      </w:r>
    </w:p>
    <w:p w:rsidR="00360943" w:rsidRDefault="00360943" w:rsidP="00D92B60">
      <w:r>
        <w:t>где:</w:t>
      </w:r>
      <w:r w:rsidRPr="00360943">
        <w:t xml:space="preserve"> </w:t>
      </w:r>
      <w:r>
        <w:t>М</w:t>
      </w:r>
      <w:r>
        <w:rPr>
          <w:vertAlign w:val="subscript"/>
          <w:lang w:val="en-US"/>
        </w:rPr>
        <w:t>h</w:t>
      </w:r>
      <w:r w:rsidRPr="00360943">
        <w:rPr>
          <w:vertAlign w:val="subscript"/>
        </w:rPr>
        <w:t>-1</w:t>
      </w:r>
      <w:r>
        <w:t>,М</w:t>
      </w:r>
      <w:r>
        <w:rPr>
          <w:vertAlign w:val="subscript"/>
          <w:lang w:val="en-US"/>
        </w:rPr>
        <w:t>h</w:t>
      </w:r>
      <w:r>
        <w:t xml:space="preserve"> – масса денег высокой эффективности в текущем и предыдущем периодах; </w:t>
      </w:r>
      <w:r>
        <w:rPr>
          <w:lang w:val="en-US"/>
        </w:rPr>
        <w:t>D</w:t>
      </w:r>
      <w:r>
        <w:rPr>
          <w:vertAlign w:val="superscript"/>
          <w:lang w:val="en-US"/>
        </w:rPr>
        <w:t>g</w:t>
      </w:r>
      <w:r>
        <w:rPr>
          <w:vertAlign w:val="subscript"/>
          <w:lang w:val="en-US"/>
        </w:rPr>
        <w:t>c</w:t>
      </w:r>
      <w:r w:rsidRPr="00360943">
        <w:rPr>
          <w:vertAlign w:val="subscript"/>
        </w:rPr>
        <w:t>-1</w:t>
      </w:r>
      <w:r>
        <w:t>,</w:t>
      </w:r>
      <w:r>
        <w:rPr>
          <w:lang w:val="en-US"/>
        </w:rPr>
        <w:t>D</w:t>
      </w:r>
      <w:r>
        <w:rPr>
          <w:vertAlign w:val="superscript"/>
          <w:lang w:val="en-US"/>
        </w:rPr>
        <w:t>g</w:t>
      </w:r>
      <w:r>
        <w:rPr>
          <w:vertAlign w:val="subscript"/>
          <w:lang w:val="en-US"/>
        </w:rPr>
        <w:t>c</w:t>
      </w:r>
      <w:r>
        <w:t xml:space="preserve"> </w:t>
      </w:r>
      <w:r w:rsidR="00BB766E">
        <w:t>–</w:t>
      </w:r>
      <w:r>
        <w:t xml:space="preserve"> </w:t>
      </w:r>
      <w:r w:rsidR="00BB766E">
        <w:t>количество ГЦБ, которое держит Нацбанк в текущем и предыдущих периодах.</w:t>
      </w:r>
    </w:p>
    <w:p w:rsidR="00BB766E" w:rsidRDefault="00BB766E" w:rsidP="00BB766E">
      <w:pPr>
        <w:jc w:val="both"/>
      </w:pPr>
      <w:r>
        <w:tab/>
        <w:t>Снижение предложения денег, создаваемое операциями на открытом рынке, трансформируется в уменьшении спроса на иностранную валюту. При фиксированном обменном курсе для предотвращения его падения Нацбанк должен осуществить интервенцию на валютном рынке, путем покупки иностранной валюты. В этом случае Нацбанк пополняет валютные резервы в количестве, соответствующем исходному уменьшению предложения денег, а количество денег остается неизменным:</w:t>
      </w:r>
    </w:p>
    <w:p w:rsidR="00360943" w:rsidRDefault="00BB766E" w:rsidP="00360943">
      <w:r>
        <w:t xml:space="preserve">                                          </w:t>
      </w:r>
      <w:r w:rsidR="00360943">
        <w:t>М</w:t>
      </w:r>
      <w:r w:rsidR="00360943">
        <w:rPr>
          <w:vertAlign w:val="subscript"/>
          <w:lang w:val="en-US"/>
        </w:rPr>
        <w:t>h</w:t>
      </w:r>
      <w:r w:rsidR="00360943" w:rsidRPr="00BB766E">
        <w:rPr>
          <w:vertAlign w:val="subscript"/>
        </w:rPr>
        <w:t>-1</w:t>
      </w:r>
      <w:r w:rsidR="00360943" w:rsidRPr="00BB766E">
        <w:t>-</w:t>
      </w:r>
      <w:r w:rsidR="00360943">
        <w:t>М</w:t>
      </w:r>
      <w:r w:rsidR="00360943">
        <w:rPr>
          <w:vertAlign w:val="subscript"/>
          <w:lang w:val="en-US"/>
        </w:rPr>
        <w:t>h</w:t>
      </w:r>
      <w:r w:rsidR="00360943" w:rsidRPr="00BB766E">
        <w:t>=</w:t>
      </w:r>
      <w:r w:rsidR="00360943">
        <w:rPr>
          <w:lang w:val="en-US"/>
        </w:rPr>
        <w:t>D</w:t>
      </w:r>
      <w:r w:rsidR="00360943">
        <w:rPr>
          <w:vertAlign w:val="superscript"/>
          <w:lang w:val="en-US"/>
        </w:rPr>
        <w:t>g</w:t>
      </w:r>
      <w:r w:rsidR="00360943">
        <w:rPr>
          <w:vertAlign w:val="subscript"/>
          <w:lang w:val="en-US"/>
        </w:rPr>
        <w:t>c</w:t>
      </w:r>
      <w:r w:rsidR="00360943" w:rsidRPr="00BB766E">
        <w:rPr>
          <w:vertAlign w:val="subscript"/>
        </w:rPr>
        <w:t>-1</w:t>
      </w:r>
      <w:r w:rsidR="00360943" w:rsidRPr="00BB766E">
        <w:t>-</w:t>
      </w:r>
      <w:r w:rsidR="00360943">
        <w:rPr>
          <w:lang w:val="en-US"/>
        </w:rPr>
        <w:t>D</w:t>
      </w:r>
      <w:r w:rsidR="00360943">
        <w:rPr>
          <w:vertAlign w:val="superscript"/>
          <w:lang w:val="en-US"/>
        </w:rPr>
        <w:t>g</w:t>
      </w:r>
      <w:r w:rsidR="00360943">
        <w:rPr>
          <w:vertAlign w:val="subscript"/>
          <w:lang w:val="en-US"/>
        </w:rPr>
        <w:t>c</w:t>
      </w:r>
      <w:r w:rsidR="00360943" w:rsidRPr="00BB766E">
        <w:t>+</w:t>
      </w:r>
      <w:r w:rsidR="00360943">
        <w:rPr>
          <w:lang w:val="en-US"/>
        </w:rPr>
        <w:t>E</w:t>
      </w:r>
      <w:r w:rsidR="00360943" w:rsidRPr="00BB766E">
        <w:t>(</w:t>
      </w:r>
      <w:r w:rsidR="00360943">
        <w:rPr>
          <w:lang w:val="en-US"/>
        </w:rPr>
        <w:t>B</w:t>
      </w:r>
      <w:r w:rsidR="00360943" w:rsidRPr="00BB766E">
        <w:rPr>
          <w:vertAlign w:val="superscript"/>
        </w:rPr>
        <w:t>*</w:t>
      </w:r>
      <w:r w:rsidR="00360943">
        <w:rPr>
          <w:vertAlign w:val="subscript"/>
          <w:lang w:val="en-US"/>
        </w:rPr>
        <w:t>c</w:t>
      </w:r>
      <w:r w:rsidR="00360943" w:rsidRPr="00BB766E">
        <w:rPr>
          <w:vertAlign w:val="subscript"/>
        </w:rPr>
        <w:t>-1</w:t>
      </w:r>
      <w:r w:rsidR="00360943" w:rsidRPr="00BB766E">
        <w:t>-</w:t>
      </w:r>
      <w:r w:rsidR="00360943">
        <w:rPr>
          <w:lang w:val="en-US"/>
        </w:rPr>
        <w:t>B</w:t>
      </w:r>
      <w:r w:rsidR="00360943" w:rsidRPr="00BB766E">
        <w:rPr>
          <w:vertAlign w:val="superscript"/>
        </w:rPr>
        <w:t>*</w:t>
      </w:r>
      <w:r w:rsidR="00360943">
        <w:rPr>
          <w:vertAlign w:val="subscript"/>
          <w:lang w:val="en-US"/>
        </w:rPr>
        <w:t>c</w:t>
      </w:r>
      <w:r w:rsidR="00360943" w:rsidRPr="00BB766E">
        <w:t>)=0</w:t>
      </w:r>
      <w:r>
        <w:t xml:space="preserve">                                      (10)</w:t>
      </w:r>
    </w:p>
    <w:p w:rsidR="00BB766E" w:rsidRDefault="00BB766E" w:rsidP="00BB766E">
      <w:pPr>
        <w:jc w:val="both"/>
      </w:pPr>
      <w:r>
        <w:t xml:space="preserve">где: </w:t>
      </w:r>
      <w:r>
        <w:rPr>
          <w:lang w:val="en-US"/>
        </w:rPr>
        <w:t>B</w:t>
      </w:r>
      <w:r w:rsidRPr="00BB766E">
        <w:rPr>
          <w:vertAlign w:val="superscript"/>
        </w:rPr>
        <w:t>*</w:t>
      </w:r>
      <w:r>
        <w:rPr>
          <w:vertAlign w:val="subscript"/>
          <w:lang w:val="en-US"/>
        </w:rPr>
        <w:t>c</w:t>
      </w:r>
      <w:r w:rsidRPr="00BB766E">
        <w:rPr>
          <w:vertAlign w:val="subscript"/>
        </w:rPr>
        <w:t>-1</w:t>
      </w:r>
      <w:r>
        <w:t>,</w:t>
      </w:r>
      <w:r>
        <w:rPr>
          <w:lang w:val="en-US"/>
        </w:rPr>
        <w:t>B</w:t>
      </w:r>
      <w:r w:rsidRPr="00BB766E">
        <w:rPr>
          <w:vertAlign w:val="superscript"/>
        </w:rPr>
        <w:t>*</w:t>
      </w:r>
      <w:r>
        <w:rPr>
          <w:vertAlign w:val="subscript"/>
          <w:lang w:val="en-US"/>
        </w:rPr>
        <w:t>c</w:t>
      </w:r>
      <w:r>
        <w:t xml:space="preserve"> – объем валютных резервов в текущем и предыдущем периодах.</w:t>
      </w:r>
    </w:p>
    <w:p w:rsidR="00BB766E" w:rsidRDefault="00BB766E" w:rsidP="00BB766E">
      <w:pPr>
        <w:jc w:val="both"/>
      </w:pPr>
      <w:r>
        <w:tab/>
        <w:t>Отсюда, в режиме фиксированных обменных курсах при свободном перемещении капитала денежная масса в экономике меняется эндогенно, а обменный курс задан экзогенно. Это приводит к тому, что денежно-кредитная политика становится неэффективной, а бюджетно-налоговая – эффективной.</w:t>
      </w:r>
    </w:p>
    <w:p w:rsidR="00BB766E" w:rsidRDefault="00BB766E" w:rsidP="00BB766E">
      <w:pPr>
        <w:jc w:val="both"/>
      </w:pPr>
      <w:r>
        <w:tab/>
        <w:t>При гибких обменных курсах Нацбанка не приводит интервенцию. Снижение обменного курса повышает цену иностранных товаров в национальной валюте, что приводит к уменьшению внутренних цен на отечественные товары и корректирует недостаток предложения денег. В данном случае обменный курс является эндогенной переменной, тогда как денежная масса задана экзогенно. Денежно-кредитная политика эффективна и оказывает воздействие на доход и спрос, а через них и на темп инфляции. Бюджетно-налоговая политика неэффективна.</w:t>
      </w:r>
    </w:p>
    <w:p w:rsidR="00BB766E" w:rsidRDefault="00BB766E" w:rsidP="00BB766E">
      <w:pPr>
        <w:jc w:val="both"/>
      </w:pPr>
      <w:r>
        <w:tab/>
      </w:r>
      <w:r w:rsidR="000F6ACD">
        <w:t>Для характеристики бюджетно-налоговой политики рассмотрена проблема финансирования устойчивого бюджетного дефицита, который уже не может финансироваться ростом государственных долговых обязательств частному сектору. В открытой экономике финансирование такого бюджетного дефицита происходит как за счет роста количественных находящихся в обращении денег, так и за счет расходования части валютных резервов. При фиксированном обменном курсе имеем:</w:t>
      </w:r>
    </w:p>
    <w:p w:rsidR="000F6ACD" w:rsidRDefault="007F628E" w:rsidP="000F6ACD">
      <w:r>
        <w:rPr>
          <w:noProof/>
        </w:rPr>
        <w:pict>
          <v:shape id="_x0000_s1088" type="#_x0000_t5" style="position:absolute;margin-left:198pt;margin-top:3.8pt;width:9pt;height:9pt;z-index:251658240"/>
        </w:pict>
      </w:r>
      <w:r w:rsidR="000F6ACD" w:rsidRPr="0034439B">
        <w:t xml:space="preserve"> </w:t>
      </w:r>
      <w:r w:rsidR="00B87328" w:rsidRPr="0034439B">
        <w:t xml:space="preserve">                                                     </w:t>
      </w:r>
      <w:r w:rsidR="000F6ACD" w:rsidRPr="0034439B">
        <w:t xml:space="preserve"> -   </w:t>
      </w:r>
      <w:r w:rsidR="00B87328" w:rsidRPr="0034439B">
        <w:t xml:space="preserve"> </w:t>
      </w:r>
      <w:r w:rsidR="000F6ACD">
        <w:rPr>
          <w:lang w:val="en-US"/>
        </w:rPr>
        <w:t>F</w:t>
      </w:r>
      <w:r w:rsidR="000F6ACD" w:rsidRPr="0034439B">
        <w:rPr>
          <w:vertAlign w:val="superscript"/>
        </w:rPr>
        <w:t>*</w:t>
      </w:r>
      <w:r w:rsidR="000F6ACD" w:rsidRPr="0034439B">
        <w:t>=</w:t>
      </w:r>
      <w:r w:rsidR="000F6ACD">
        <w:rPr>
          <w:lang w:val="en-US"/>
        </w:rPr>
        <w:t>PDEF</w:t>
      </w:r>
      <w:r w:rsidR="00B87328" w:rsidRPr="0034439B">
        <w:t xml:space="preserve">                                                           (11)</w:t>
      </w:r>
    </w:p>
    <w:p w:rsidR="0034439B" w:rsidRPr="0034439B" w:rsidRDefault="007F628E" w:rsidP="000F6ACD">
      <w:r>
        <w:rPr>
          <w:noProof/>
        </w:rPr>
        <w:pict>
          <v:shape id="_x0000_s1091" type="#_x0000_t5" style="position:absolute;margin-left:22.45pt;margin-top:2.9pt;width:9pt;height:9pt;z-index:251660288"/>
        </w:pict>
      </w:r>
      <w:r w:rsidR="0034439B">
        <w:t>где:</w:t>
      </w:r>
      <w:r w:rsidR="0034439B" w:rsidRPr="0034439B">
        <w:t xml:space="preserve">    </w:t>
      </w:r>
      <w:r w:rsidR="0034439B">
        <w:rPr>
          <w:lang w:val="en-US"/>
        </w:rPr>
        <w:t>F</w:t>
      </w:r>
      <w:r w:rsidR="0034439B" w:rsidRPr="0034439B">
        <w:rPr>
          <w:vertAlign w:val="superscript"/>
        </w:rPr>
        <w:t>*</w:t>
      </w:r>
      <w:r w:rsidR="0034439B">
        <w:t>- изменение зарубежных активов Нацбанка.</w:t>
      </w:r>
    </w:p>
    <w:p w:rsidR="00B87328" w:rsidRDefault="00B87328" w:rsidP="00B87328">
      <w:pPr>
        <w:jc w:val="both"/>
      </w:pPr>
      <w:r>
        <w:tab/>
        <w:t>Таким образом, если спрос на деньги постоянен и если государство может занимать средства для покрытия бюджетного дефицита только у своего Национального Банка, то при фиксированном обменном курсе и большой мобильности капиталов это ведет только к утрате валютных резервов.</w:t>
      </w:r>
    </w:p>
    <w:p w:rsidR="00B87328" w:rsidRDefault="00B87328" w:rsidP="00B87328">
      <w:pPr>
        <w:jc w:val="both"/>
      </w:pPr>
      <w:r>
        <w:tab/>
        <w:t>Момент, когда величина валютных резервов достигает опасного уровня, можно определить, используя уравнение:</w:t>
      </w:r>
    </w:p>
    <w:p w:rsidR="00B87328" w:rsidRDefault="007F628E" w:rsidP="00B87328">
      <w:r>
        <w:rPr>
          <w:noProof/>
        </w:rPr>
        <w:pict>
          <v:shape id="_x0000_s1090" type="#_x0000_t5" style="position:absolute;margin-left:164.85pt;margin-top:3.1pt;width:9pt;height:9pt;z-index:251659264"/>
        </w:pict>
      </w:r>
      <w:r w:rsidR="00B87328" w:rsidRPr="00B87328">
        <w:rPr>
          <w:lang w:val="en-US"/>
        </w:rPr>
        <w:t xml:space="preserve">                                                   </w:t>
      </w:r>
      <w:r w:rsidR="00B87328">
        <w:rPr>
          <w:lang w:val="en-US"/>
        </w:rPr>
        <w:t>F</w:t>
      </w:r>
      <w:r w:rsidR="00B87328" w:rsidRPr="00B87328">
        <w:rPr>
          <w:vertAlign w:val="superscript"/>
          <w:lang w:val="en-US"/>
        </w:rPr>
        <w:t>*</w:t>
      </w:r>
      <w:r w:rsidR="00B87328" w:rsidRPr="00B87328">
        <w:rPr>
          <w:lang w:val="en-US"/>
        </w:rPr>
        <w:t>=(1/</w:t>
      </w:r>
      <w:r w:rsidR="00B87328">
        <w:rPr>
          <w:lang w:val="en-US"/>
        </w:rPr>
        <w:t>m</w:t>
      </w:r>
      <w:r w:rsidR="00B87328" w:rsidRPr="00B87328">
        <w:rPr>
          <w:lang w:val="en-US"/>
        </w:rPr>
        <w:t>)</w:t>
      </w:r>
      <w:r w:rsidR="00B87328">
        <w:rPr>
          <w:lang w:val="en-US"/>
        </w:rPr>
        <w:t>M</w:t>
      </w:r>
      <w:r w:rsidR="00B87328">
        <w:rPr>
          <w:vertAlign w:val="subscript"/>
          <w:lang w:val="en-US"/>
        </w:rPr>
        <w:t>d</w:t>
      </w:r>
      <w:r w:rsidR="00B87328" w:rsidRPr="00B87328">
        <w:rPr>
          <w:lang w:val="en-US"/>
        </w:rPr>
        <w:t>(</w:t>
      </w:r>
      <w:r w:rsidR="00B87328">
        <w:rPr>
          <w:lang w:val="en-US"/>
        </w:rPr>
        <w:t>i</w:t>
      </w:r>
      <w:r w:rsidR="00B87328" w:rsidRPr="00B87328">
        <w:rPr>
          <w:lang w:val="en-US"/>
        </w:rPr>
        <w:t>?</w:t>
      </w:r>
      <w:r w:rsidR="00B87328">
        <w:rPr>
          <w:lang w:val="en-US"/>
        </w:rPr>
        <w:t>Q</w:t>
      </w:r>
      <w:r w:rsidR="00B87328" w:rsidRPr="00B87328">
        <w:rPr>
          <w:lang w:val="en-US"/>
        </w:rPr>
        <w:t>)</w:t>
      </w:r>
      <w:r w:rsidR="00B87328">
        <w:rPr>
          <w:lang w:val="en-US"/>
        </w:rPr>
        <w:t>-C</w:t>
      </w:r>
      <w:r w:rsidR="00B87328">
        <w:rPr>
          <w:vertAlign w:val="subscript"/>
          <w:lang w:val="en-US"/>
        </w:rPr>
        <w:t>r</w:t>
      </w:r>
      <w:r w:rsidR="00B87328">
        <w:rPr>
          <w:lang w:val="en-US"/>
        </w:rPr>
        <w:t xml:space="preserve">                                                   (12)</w:t>
      </w:r>
    </w:p>
    <w:p w:rsidR="0034439B" w:rsidRPr="0034439B" w:rsidRDefault="0034439B" w:rsidP="00A841BD">
      <w:pPr>
        <w:jc w:val="both"/>
      </w:pPr>
      <w:r>
        <w:t xml:space="preserve">где: </w:t>
      </w:r>
      <w:r>
        <w:rPr>
          <w:lang w:val="en-US"/>
        </w:rPr>
        <w:t>M</w:t>
      </w:r>
      <w:r>
        <w:rPr>
          <w:vertAlign w:val="subscript"/>
          <w:lang w:val="en-US"/>
        </w:rPr>
        <w:t>d</w:t>
      </w:r>
      <w:r>
        <w:t xml:space="preserve"> – спрос на деньги; </w:t>
      </w:r>
      <w:r>
        <w:rPr>
          <w:lang w:val="en-US"/>
        </w:rPr>
        <w:t>C</w:t>
      </w:r>
      <w:r>
        <w:rPr>
          <w:vertAlign w:val="subscript"/>
          <w:lang w:val="en-US"/>
        </w:rPr>
        <w:t>r</w:t>
      </w:r>
      <w:r>
        <w:t xml:space="preserve"> – внутренние активы Нацбанка (внутренний кредит).</w:t>
      </w:r>
    </w:p>
    <w:p w:rsidR="00B87328" w:rsidRDefault="0034439B" w:rsidP="00A841BD">
      <w:pPr>
        <w:jc w:val="both"/>
      </w:pPr>
      <w:r>
        <w:tab/>
        <w:t>В этом случае возможны следующие поведения денежных властей: 1) Национальный Банк позволяет неограниченно расти объему внутреннего кредита;</w:t>
      </w:r>
    </w:p>
    <w:p w:rsidR="0034439B" w:rsidRDefault="0034439B" w:rsidP="00A841BD">
      <w:pPr>
        <w:jc w:val="both"/>
      </w:pPr>
      <w:r>
        <w:t>2) Нацбанк поддерживает обменный курс на уровне Е</w:t>
      </w:r>
      <w:r>
        <w:rPr>
          <w:vertAlign w:val="subscript"/>
        </w:rPr>
        <w:t>0</w:t>
      </w:r>
      <w:r>
        <w:t xml:space="preserve"> , но если валютные резервы </w:t>
      </w:r>
      <w:r>
        <w:rPr>
          <w:lang w:val="en-US"/>
        </w:rPr>
        <w:t>F</w:t>
      </w:r>
      <w:r w:rsidRPr="0034439B">
        <w:rPr>
          <w:vertAlign w:val="superscript"/>
        </w:rPr>
        <w:t>*</w:t>
      </w:r>
      <w:r>
        <w:t xml:space="preserve"> упадут до нуля, то он отпустит обменный курс в свободное плавание. Такая ситуация называется «валютным кризисом».</w:t>
      </w:r>
    </w:p>
    <w:p w:rsidR="00CB1121" w:rsidRDefault="0034439B" w:rsidP="00A841BD">
      <w:pPr>
        <w:jc w:val="both"/>
      </w:pPr>
      <w:r>
        <w:tab/>
      </w:r>
      <w:r w:rsidR="00CB1121">
        <w:t>В условиях валютного кризиса страна обычно переходит от фиксированного к гибкому курсу. Тогда размер бюджетного дефицита равен изменения предложения денег:</w:t>
      </w:r>
    </w:p>
    <w:p w:rsidR="00B87328" w:rsidRPr="00CB1121" w:rsidRDefault="00B87328" w:rsidP="00A841BD">
      <w:pPr>
        <w:jc w:val="both"/>
      </w:pPr>
      <w:r w:rsidRPr="0034439B">
        <w:t xml:space="preserve">                                                 </w:t>
      </w:r>
      <w:r>
        <w:rPr>
          <w:lang w:val="en-US"/>
        </w:rPr>
        <w:t>DEF</w:t>
      </w:r>
      <w:r w:rsidRPr="00CB1121">
        <w:t>=[</w:t>
      </w:r>
      <w:r>
        <w:rPr>
          <w:lang w:val="en-US"/>
        </w:rPr>
        <w:t>π</w:t>
      </w:r>
      <w:r w:rsidRPr="00CB1121">
        <w:t>/(1+</w:t>
      </w:r>
      <w:r>
        <w:rPr>
          <w:lang w:val="en-US"/>
        </w:rPr>
        <w:t>π</w:t>
      </w:r>
      <w:r w:rsidRPr="00CB1121">
        <w:t>)](</w:t>
      </w:r>
      <w:r>
        <w:rPr>
          <w:lang w:val="en-US"/>
        </w:rPr>
        <w:t>V</w:t>
      </w:r>
      <w:r w:rsidRPr="00CB1121">
        <w:t>/</w:t>
      </w:r>
      <w:r>
        <w:rPr>
          <w:lang w:val="en-US"/>
        </w:rPr>
        <w:t>P</w:t>
      </w:r>
      <w:r w:rsidRPr="00CB1121">
        <w:t>)                                                    (13)</w:t>
      </w:r>
    </w:p>
    <w:p w:rsidR="0075495D" w:rsidRDefault="00CB1121" w:rsidP="00A841BD">
      <w:pPr>
        <w:jc w:val="both"/>
      </w:pPr>
      <w:r>
        <w:tab/>
        <w:t>Отсюда следует, что для управления инфляцией в открытой экономике в короткое время должно выполняться условие совместного равновесия денежного и валютного рынков (Е=</w:t>
      </w:r>
      <w:r>
        <w:rPr>
          <w:lang w:val="en-US"/>
        </w:rPr>
        <w:t>const</w:t>
      </w:r>
      <w:r>
        <w:t>)</w:t>
      </w:r>
      <w:r w:rsidRPr="00CB1121">
        <w:t>.</w:t>
      </w:r>
      <w:r>
        <w:t xml:space="preserve"> достижение равновесия зависит от того, как ведут себя величины Р/Р</w:t>
      </w:r>
      <w:r>
        <w:rPr>
          <w:vertAlign w:val="superscript"/>
        </w:rPr>
        <w:t>*</w:t>
      </w:r>
      <w:r>
        <w:t>, М</w:t>
      </w:r>
      <w:r>
        <w:rPr>
          <w:vertAlign w:val="subscript"/>
          <w:lang w:val="en-US"/>
        </w:rPr>
        <w:t>s</w:t>
      </w:r>
      <w:r w:rsidRPr="00CB1121">
        <w:t>/</w:t>
      </w:r>
      <w:r>
        <w:rPr>
          <w:lang w:val="en-US"/>
        </w:rPr>
        <w:t>P</w:t>
      </w:r>
      <w:r>
        <w:t xml:space="preserve">, </w:t>
      </w:r>
      <w:r>
        <w:rPr>
          <w:lang w:val="en-US"/>
        </w:rPr>
        <w:t>i</w:t>
      </w:r>
      <w:r w:rsidRPr="00CB1121">
        <w:t xml:space="preserve"> </w:t>
      </w:r>
      <w:r>
        <w:t xml:space="preserve">и </w:t>
      </w:r>
      <w:r>
        <w:rPr>
          <w:lang w:val="en-US"/>
        </w:rPr>
        <w:t>Q</w:t>
      </w:r>
      <w:r>
        <w:t>(где М</w:t>
      </w:r>
      <w:r>
        <w:rPr>
          <w:vertAlign w:val="subscript"/>
          <w:lang w:val="en-US"/>
        </w:rPr>
        <w:t>s</w:t>
      </w:r>
      <w:r>
        <w:t xml:space="preserve"> – предложение денег):</w:t>
      </w:r>
    </w:p>
    <w:p w:rsidR="00CB1121" w:rsidRDefault="00CB1121" w:rsidP="00A841BD">
      <w:pPr>
        <w:jc w:val="both"/>
      </w:pPr>
      <w:r>
        <w:tab/>
        <w:t>1) источник инфляции внешний: Р/Р</w:t>
      </w:r>
      <w:r>
        <w:rPr>
          <w:vertAlign w:val="superscript"/>
        </w:rPr>
        <w:t>*</w:t>
      </w:r>
      <w:r>
        <w:t xml:space="preserve"> изменяется, М</w:t>
      </w:r>
      <w:r>
        <w:rPr>
          <w:vertAlign w:val="subscript"/>
          <w:lang w:val="en-US"/>
        </w:rPr>
        <w:t>s</w:t>
      </w:r>
      <w:r w:rsidRPr="00CB1121">
        <w:t>/</w:t>
      </w:r>
      <w:r>
        <w:rPr>
          <w:lang w:val="en-US"/>
        </w:rPr>
        <w:t>P</w:t>
      </w:r>
      <w:r>
        <w:t xml:space="preserve"> = </w:t>
      </w:r>
      <w:r>
        <w:rPr>
          <w:lang w:val="en-US"/>
        </w:rPr>
        <w:t>const</w:t>
      </w:r>
      <w:r>
        <w:t>. Если Р/Р</w:t>
      </w:r>
      <w:r>
        <w:rPr>
          <w:vertAlign w:val="superscript"/>
        </w:rPr>
        <w:t>*</w:t>
      </w:r>
      <w:r>
        <w:t xml:space="preserve"> растет, тогда из закона единой цены следует, что обменный курс растет. Чтобы воспрепятствовать этому, следует увеличить процентные ставки. Если отношение Р/Р</w:t>
      </w:r>
      <w:r>
        <w:rPr>
          <w:vertAlign w:val="superscript"/>
        </w:rPr>
        <w:t>*</w:t>
      </w:r>
      <w:r w:rsidR="00456CE8">
        <w:t xml:space="preserve"> уменьшается, то процентные ставки следует уменьшить;</w:t>
      </w:r>
    </w:p>
    <w:p w:rsidR="00456CE8" w:rsidRDefault="00456CE8" w:rsidP="00A841BD">
      <w:pPr>
        <w:jc w:val="both"/>
      </w:pPr>
      <w:r>
        <w:tab/>
        <w:t>2) источник инфляции внутренний: Р/Р</w:t>
      </w:r>
      <w:r>
        <w:rPr>
          <w:vertAlign w:val="superscript"/>
        </w:rPr>
        <w:t>*</w:t>
      </w:r>
      <w:r>
        <w:t xml:space="preserve"> = </w:t>
      </w:r>
      <w:r>
        <w:rPr>
          <w:lang w:val="en-US"/>
        </w:rPr>
        <w:t>const</w:t>
      </w:r>
      <w:r>
        <w:t>, изменяется М</w:t>
      </w:r>
      <w:r>
        <w:rPr>
          <w:vertAlign w:val="subscript"/>
          <w:lang w:val="en-US"/>
        </w:rPr>
        <w:t>s</w:t>
      </w:r>
      <w:r w:rsidRPr="00CB1121">
        <w:t>/</w:t>
      </w:r>
      <w:r>
        <w:rPr>
          <w:lang w:val="en-US"/>
        </w:rPr>
        <w:t>P</w:t>
      </w:r>
      <w:r>
        <w:t>. Если М</w:t>
      </w:r>
      <w:r>
        <w:rPr>
          <w:vertAlign w:val="subscript"/>
          <w:lang w:val="en-US"/>
        </w:rPr>
        <w:t>s</w:t>
      </w:r>
      <w:r w:rsidRPr="00CB1121">
        <w:t>/</w:t>
      </w:r>
      <w:r>
        <w:rPr>
          <w:lang w:val="en-US"/>
        </w:rPr>
        <w:t>P</w:t>
      </w:r>
      <w:r>
        <w:t xml:space="preserve"> растет, то создается тенденция к удешевлению курса национальной валюты. Для противодействия этому необходимо увеличить процентные ставки, что восстановит прежний обменный курс. Если М</w:t>
      </w:r>
      <w:r>
        <w:rPr>
          <w:vertAlign w:val="subscript"/>
          <w:lang w:val="en-US"/>
        </w:rPr>
        <w:t>s</w:t>
      </w:r>
      <w:r w:rsidRPr="00CB1121">
        <w:t>/</w:t>
      </w:r>
      <w:r>
        <w:rPr>
          <w:lang w:val="en-US"/>
        </w:rPr>
        <w:t>P</w:t>
      </w:r>
      <w:r>
        <w:t xml:space="preserve"> уменьшается, то необходимо уменьшить процентные ставки.</w:t>
      </w:r>
    </w:p>
    <w:p w:rsidR="00456CE8" w:rsidRDefault="00456CE8" w:rsidP="00A841BD">
      <w:pPr>
        <w:jc w:val="both"/>
      </w:pPr>
      <w:r>
        <w:tab/>
      </w:r>
      <w:r w:rsidR="00A841BD">
        <w:t>В открытой экономике денежно-кредитная политика взаимосвязана с валютной политикой. Выбор последней также во многом зависит от типа обменного курса. При увеличении объема производства в открытой экономике при фиксированном обменном курсе Национальный Банк стоит перед выбором: 1) либо сохранить неизменным предложение денег и допустить тем самым удорожание национальной валюты; 2) либо сохранить прежнее значение обменного курса ценой роста количества денег в обращении и изменения величины процентной ставки. При гибком обменном курсе этой дилеммы не существует: рост производства почти автоматически ведет к удешевлению обменного курса. Система управляемого обменного курса позволяет Нацбанку частично контролировать предложение денег, но ценой большой нестабильности обменного курса. В общем, исходим из равенства:</w:t>
      </w:r>
    </w:p>
    <w:p w:rsidR="00A841BD" w:rsidRPr="00DC75EB" w:rsidRDefault="007F628E" w:rsidP="00A841BD">
      <w:r>
        <w:rPr>
          <w:noProof/>
        </w:rPr>
        <w:pict>
          <v:shape id="_x0000_s1094" type="#_x0000_t5" style="position:absolute;margin-left:255.3pt;margin-top:2.4pt;width:9pt;height:9pt;z-index:251663360"/>
        </w:pict>
      </w:r>
      <w:r>
        <w:rPr>
          <w:noProof/>
        </w:rPr>
        <w:pict>
          <v:shape id="_x0000_s1093" type="#_x0000_t5" style="position:absolute;margin-left:215.8pt;margin-top:2.4pt;width:9pt;height:9pt;z-index:251662336"/>
        </w:pict>
      </w:r>
      <w:r>
        <w:rPr>
          <w:noProof/>
        </w:rPr>
        <w:pict>
          <v:shape id="_x0000_s1092" type="#_x0000_t5" style="position:absolute;margin-left:173.3pt;margin-top:2.9pt;width:9pt;height:9pt;z-index:251661312"/>
        </w:pict>
      </w:r>
      <w:r w:rsidR="00DC75EB" w:rsidRPr="00DC75EB">
        <w:t xml:space="preserve">                                                     </w:t>
      </w:r>
      <w:r w:rsidR="00DC75EB">
        <w:rPr>
          <w:lang w:val="en-US"/>
        </w:rPr>
        <w:t>M</w:t>
      </w:r>
      <w:r w:rsidR="00DC75EB">
        <w:rPr>
          <w:vertAlign w:val="subscript"/>
          <w:lang w:val="en-US"/>
        </w:rPr>
        <w:t>s</w:t>
      </w:r>
      <w:r w:rsidR="00DC75EB" w:rsidRPr="00DC75EB">
        <w:t xml:space="preserve">≈     </w:t>
      </w:r>
      <w:r w:rsidR="00DC75EB">
        <w:rPr>
          <w:lang w:val="en-US"/>
        </w:rPr>
        <w:t>BP</w:t>
      </w:r>
      <w:r w:rsidR="00DC75EB" w:rsidRPr="00DC75EB">
        <w:t xml:space="preserve">+    </w:t>
      </w:r>
      <w:r w:rsidR="00DC75EB">
        <w:rPr>
          <w:lang w:val="en-US"/>
        </w:rPr>
        <w:t>C</w:t>
      </w:r>
      <w:r w:rsidR="00DC75EB">
        <w:rPr>
          <w:vertAlign w:val="subscript"/>
          <w:lang w:val="en-US"/>
        </w:rPr>
        <w:t>r</w:t>
      </w:r>
      <w:r w:rsidR="00DC75EB" w:rsidRPr="00DC75EB">
        <w:t>,                                                     (14)</w:t>
      </w:r>
    </w:p>
    <w:p w:rsidR="0056223C" w:rsidRDefault="007F628E" w:rsidP="0056223C">
      <w:pPr>
        <w:tabs>
          <w:tab w:val="left" w:pos="540"/>
        </w:tabs>
        <w:jc w:val="both"/>
      </w:pPr>
      <w:r>
        <w:rPr>
          <w:noProof/>
        </w:rPr>
        <w:pict>
          <v:shape id="_x0000_s1097" type="#_x0000_t5" style="position:absolute;left:0;text-align:left;margin-left:127.6pt;margin-top:20.45pt;width:9pt;height:9pt;z-index:251666432"/>
        </w:pict>
      </w:r>
      <w:r>
        <w:rPr>
          <w:noProof/>
        </w:rPr>
        <w:pict>
          <v:shape id="_x0000_s1096" type="#_x0000_t5" style="position:absolute;left:0;text-align:left;margin-left:312.2pt;margin-top:4.05pt;width:9pt;height:9pt;z-index:251665408"/>
        </w:pict>
      </w:r>
      <w:r>
        <w:rPr>
          <w:noProof/>
        </w:rPr>
        <w:pict>
          <v:shape id="_x0000_s1095" type="#_x0000_t5" style="position:absolute;left:0;text-align:left;margin-left:27.75pt;margin-top:4.15pt;width:9pt;height:9pt;z-index:251664384"/>
        </w:pict>
      </w:r>
      <w:r w:rsidR="00DC75EB">
        <w:t xml:space="preserve">где:     </w:t>
      </w:r>
      <w:r w:rsidR="00DC75EB">
        <w:rPr>
          <w:lang w:val="en-US"/>
        </w:rPr>
        <w:t>M</w:t>
      </w:r>
      <w:r w:rsidR="00DC75EB">
        <w:rPr>
          <w:vertAlign w:val="subscript"/>
          <w:lang w:val="en-US"/>
        </w:rPr>
        <w:t>s</w:t>
      </w:r>
      <w:r w:rsidR="00DC75EB">
        <w:t xml:space="preserve"> – изменение предложения денег;    ВР – изменение величины платежного баланса;    </w:t>
      </w:r>
      <w:r w:rsidR="00DC75EB">
        <w:rPr>
          <w:lang w:val="en-US"/>
        </w:rPr>
        <w:t>C</w:t>
      </w:r>
      <w:r w:rsidR="00DC75EB">
        <w:rPr>
          <w:vertAlign w:val="subscript"/>
          <w:lang w:val="en-US"/>
        </w:rPr>
        <w:t>r</w:t>
      </w:r>
      <w:r w:rsidR="00DC75EB">
        <w:t xml:space="preserve"> – внутренние кредиты Нацбанка.</w:t>
      </w:r>
    </w:p>
    <w:p w:rsidR="00585826" w:rsidRDefault="00585826" w:rsidP="0056223C">
      <w:pPr>
        <w:tabs>
          <w:tab w:val="left" w:pos="540"/>
        </w:tabs>
        <w:jc w:val="both"/>
      </w:pPr>
      <w:r>
        <w:tab/>
        <w:t>На основе равенства (14) выделены основные каналы, по каким платежный баланс воздействует на денежно-кредитную политику, и сделан анализ относительной адекватности и эффективности инструментов управления инфляцией.</w:t>
      </w:r>
    </w:p>
    <w:p w:rsidR="00585826" w:rsidRDefault="00585826" w:rsidP="0056223C">
      <w:pPr>
        <w:tabs>
          <w:tab w:val="left" w:pos="540"/>
        </w:tabs>
        <w:jc w:val="both"/>
      </w:pPr>
      <w:r>
        <w:tab/>
        <w:t>Еще одна из сложных проблем управления инфляцией состоит в необходимости обеспечения соотношения уровня инфляции и безработицы, т. е. надо делать выбор между быстрым подъемом производства, который в короткие сроки сократит безработицу, и замедленным подъемом, который понизит инфляцию, но ценой стойкой безработицы. При этом «ценой» ликвидации инфляции становится некоторый «переходный» уровень безработицы:</w:t>
      </w:r>
    </w:p>
    <w:p w:rsidR="00DC75EB" w:rsidRPr="00DC75EB" w:rsidRDefault="00DC75EB" w:rsidP="0056223C">
      <w:pPr>
        <w:tabs>
          <w:tab w:val="left" w:pos="540"/>
        </w:tabs>
        <w:jc w:val="both"/>
      </w:pPr>
      <w:r w:rsidRPr="00DC75EB">
        <w:t xml:space="preserve">                                             </w:t>
      </w:r>
      <w:r>
        <w:rPr>
          <w:lang w:val="en-US"/>
        </w:rPr>
        <w:t>U</w:t>
      </w:r>
      <w:r w:rsidRPr="00DC75EB">
        <w:t>-</w:t>
      </w:r>
      <w:r>
        <w:rPr>
          <w:lang w:val="en-US"/>
        </w:rPr>
        <w:t>U</w:t>
      </w:r>
      <w:r>
        <w:rPr>
          <w:vertAlign w:val="subscript"/>
          <w:lang w:val="en-US"/>
        </w:rPr>
        <w:t>n</w:t>
      </w:r>
      <w:r w:rsidRPr="00DC75EB">
        <w:t>=-(1/</w:t>
      </w:r>
      <w:r>
        <w:rPr>
          <w:lang w:val="en-US"/>
        </w:rPr>
        <w:t>b</w:t>
      </w:r>
      <w:r w:rsidRPr="00DC75EB">
        <w:t>)(</w:t>
      </w:r>
      <w:r>
        <w:rPr>
          <w:lang w:val="en-US"/>
        </w:rPr>
        <w:t>π</w:t>
      </w:r>
      <w:r w:rsidRPr="00DC75EB">
        <w:rPr>
          <w:vertAlign w:val="subscript"/>
        </w:rPr>
        <w:t>+1</w:t>
      </w:r>
      <w:r w:rsidRPr="00DC75EB">
        <w:t>-</w:t>
      </w:r>
      <w:r>
        <w:rPr>
          <w:lang w:val="en-US"/>
        </w:rPr>
        <w:t>π</w:t>
      </w:r>
      <w:r w:rsidRPr="00DC75EB">
        <w:t>)=</w:t>
      </w:r>
      <w:r>
        <w:rPr>
          <w:lang w:val="en-US"/>
        </w:rPr>
        <w:t>SR</w:t>
      </w:r>
      <w:r w:rsidRPr="00DC75EB">
        <w:t>(</w:t>
      </w:r>
      <w:r>
        <w:rPr>
          <w:lang w:val="en-US"/>
        </w:rPr>
        <w:t>π</w:t>
      </w:r>
      <w:r w:rsidRPr="00DC75EB">
        <w:t>-</w:t>
      </w:r>
      <w:r>
        <w:rPr>
          <w:lang w:val="en-US"/>
        </w:rPr>
        <w:t>π</w:t>
      </w:r>
      <w:r w:rsidRPr="00DC75EB">
        <w:rPr>
          <w:vertAlign w:val="subscript"/>
        </w:rPr>
        <w:t>-1</w:t>
      </w:r>
      <w:r w:rsidRPr="00DC75EB">
        <w:t>),                                         (15)</w:t>
      </w:r>
    </w:p>
    <w:p w:rsidR="00585826" w:rsidRPr="00585826" w:rsidRDefault="00DC75EB" w:rsidP="00585826">
      <w:pPr>
        <w:jc w:val="both"/>
      </w:pPr>
      <w:r>
        <w:t xml:space="preserve">где: </w:t>
      </w:r>
      <w:r>
        <w:rPr>
          <w:lang w:val="en-US"/>
        </w:rPr>
        <w:t>U</w:t>
      </w:r>
      <w:r>
        <w:t xml:space="preserve"> – уровень безработицы в текущем периоде; </w:t>
      </w:r>
      <w:r>
        <w:rPr>
          <w:lang w:val="en-US"/>
        </w:rPr>
        <w:t>U</w:t>
      </w:r>
      <w:r>
        <w:rPr>
          <w:vertAlign w:val="subscript"/>
          <w:lang w:val="en-US"/>
        </w:rPr>
        <w:t>n</w:t>
      </w:r>
      <w:r w:rsidRPr="00DC75EB">
        <w:t xml:space="preserve"> </w:t>
      </w:r>
      <w:r>
        <w:t xml:space="preserve">– естественный уровень безработицы; </w:t>
      </w:r>
      <w:r>
        <w:rPr>
          <w:lang w:val="en-US"/>
        </w:rPr>
        <w:t>b</w:t>
      </w:r>
      <w:r>
        <w:t xml:space="preserve"> – коэффициент,</w:t>
      </w:r>
      <w:r w:rsidR="00585826">
        <w:t xml:space="preserve"> определяющий реакцию реальной заработной платы на уровень безработицы; </w:t>
      </w:r>
      <w:r w:rsidR="00585826">
        <w:rPr>
          <w:lang w:val="en-US"/>
        </w:rPr>
        <w:t>π</w:t>
      </w:r>
      <w:r w:rsidR="00585826" w:rsidRPr="00DC75EB">
        <w:rPr>
          <w:vertAlign w:val="subscript"/>
        </w:rPr>
        <w:t>+1</w:t>
      </w:r>
      <w:r>
        <w:t xml:space="preserve"> </w:t>
      </w:r>
      <w:r w:rsidR="00585826">
        <w:t xml:space="preserve">– темп инфляции в предстоящем периоде; </w:t>
      </w:r>
      <w:r>
        <w:rPr>
          <w:lang w:val="en-US"/>
        </w:rPr>
        <w:t>SR</w:t>
      </w:r>
      <w:r w:rsidR="00585826">
        <w:t xml:space="preserve"> – коэффициент ущерба.</w:t>
      </w:r>
    </w:p>
    <w:p w:rsidR="002936B1" w:rsidRDefault="00585826" w:rsidP="00585826">
      <w:pPr>
        <w:jc w:val="both"/>
      </w:pPr>
      <w:r>
        <w:tab/>
        <w:t>Отсюда следует, что каждый процент снижения инфляции требует превышения безработицы над ее естественным уровнем на (1/</w:t>
      </w:r>
      <w:r>
        <w:rPr>
          <w:lang w:val="en-US"/>
        </w:rPr>
        <w:t>b</w:t>
      </w:r>
      <w:r>
        <w:t>)%. Чем меньше коэффициент ущерба, тем «дешевле» обходится ликвидация инфляции.</w:t>
      </w:r>
    </w:p>
    <w:p w:rsidR="00585826" w:rsidRDefault="00585826" w:rsidP="00585826">
      <w:pPr>
        <w:jc w:val="both"/>
      </w:pPr>
      <w:r>
        <w:tab/>
      </w:r>
      <w:r w:rsidR="00AB61B5">
        <w:t>Исходя из этого, целью предлагаемой антиинфляционной модели является не подавление любой ценой, а управление инфляцией в интересах подъема национального производства и экономической безопасности страны. Она включает анализ, объективную оценку и обоснование параметров, которые могут быть приняты в качестве целей денежно-кредитной политики, подразделяющихся на промежуточные и конечные. В основу управления положены факторно-целевой подход и концепция инфляционного таргетирования.</w:t>
      </w:r>
    </w:p>
    <w:p w:rsidR="00AB61B5" w:rsidRDefault="00AB61B5" w:rsidP="00585826">
      <w:pPr>
        <w:jc w:val="both"/>
      </w:pPr>
      <w:r>
        <w:tab/>
        <w:t>В этом случае денежно-кредитная политика формируется и проводится на основе двух базовых принципов. Первый – это применение элементов целевой инфляции. Второй – использование денежного агрегата М3 в качестве промежуточного ориентира.</w:t>
      </w:r>
    </w:p>
    <w:p w:rsidR="00AB61B5" w:rsidRDefault="00AB61B5" w:rsidP="00585826">
      <w:pPr>
        <w:jc w:val="both"/>
      </w:pPr>
      <w:r>
        <w:tab/>
        <w:t xml:space="preserve">Первый базовый принцип исходит из признания того, что в настоящее время в Казахстане не существует ни одного показателя, чья взаимосвязь с конечной целью денежно-кредитной политики была бы стабильной, надежной и достаточно предсказуемой. Поэтому Нацбанк для достижения конечных целей денежно-кредитной политики должен анализировать и учитывать широкий спектр показателей и их влияние на инфляцию. В перспективе наиболее значимыми для анализа инфляционных процессов могут быть такие показатели, как параметры выполнения фискальной политики, уровень оптовых цен и тарифов, инфляционные ожидания, динамика доходов населения, состояние платежного баланса, денежных рынков капиталов. Второй базовый принцип формирования и проведения денежно-кредитной политики состоит в использовании агрегата денежной </w:t>
      </w:r>
      <w:r w:rsidR="00203880">
        <w:t>массы М3 как монетарного фактора, с некоторым краткосрочным временным лагом, оказывающего влияние на инфляцию.</w:t>
      </w:r>
    </w:p>
    <w:p w:rsidR="00203880" w:rsidRDefault="00203880" w:rsidP="00585826">
      <w:pPr>
        <w:jc w:val="both"/>
      </w:pPr>
      <w:r>
        <w:tab/>
        <w:t>Таргетирование инфляции сопряжено с некоторыми проблемами технического характера. Среди них основную сложность составляют моделирование трансмиссионного механизма, построение функции потерь, создание механизмов, построение функции потерь, создание механизмов, обеспечивающих достижения функции потери. В диссертационной работе рассмотрены пути решения этих проблем.</w:t>
      </w:r>
    </w:p>
    <w:p w:rsidR="00203880" w:rsidRDefault="00203880" w:rsidP="00585826">
      <w:pPr>
        <w:jc w:val="both"/>
      </w:pPr>
      <w:r>
        <w:tab/>
        <w:t>Факторно-целевое управление инфляцией предполагает выделение следующих основных направлений: регулирование процентных ставок; регулирование обменного курса; регулирование объема банковских кредитов; расширение инвестиционного финансирования; управление государственным долгом.</w:t>
      </w:r>
    </w:p>
    <w:p w:rsidR="00203880" w:rsidRDefault="00203880" w:rsidP="00585826">
      <w:pPr>
        <w:jc w:val="both"/>
      </w:pPr>
      <w:r>
        <w:tab/>
      </w:r>
      <w:r>
        <w:rPr>
          <w:i/>
        </w:rPr>
        <w:t>Регулирование процентных ставок.</w:t>
      </w:r>
      <w:r>
        <w:t xml:space="preserve"> Регулирование динамики процентных ставок воздействует не только на стоимость кредита, оно опосредованно влияет и на количество денег в обращении. В этом смысле процентная политика является важным инструментом не только дефляционной политики, но и политики ограничения денежной массы. В последнее время процентная политика рассматривается и как инструмент структурной политики: в условиях высокой инфляции и нестабильности ставок и доходов от капитала динамики процентных ставок оказывается одним из важнейших факторов, влияющих на оборот капитала.</w:t>
      </w:r>
    </w:p>
    <w:p w:rsidR="00E45708" w:rsidRDefault="00203880" w:rsidP="00585826">
      <w:pPr>
        <w:jc w:val="both"/>
      </w:pPr>
      <w:r>
        <w:tab/>
      </w:r>
      <w:r w:rsidR="00FF06F0">
        <w:t>Важную роль среди ставок Нацбанка играет ставка рефинансирования, изменяемая в зависимости от экономической ситуации. Ставка рефинансирования выполняет специальные функции, давая участникам денежного рынка информацию об оценке Нацбанком сложившегося уровня инфляции и перспектив ее развития, и тем самым, оказывая влияние на инфляционные ожидания хозяйствующих субъектов.</w:t>
      </w:r>
    </w:p>
    <w:p w:rsidR="00FF06F0" w:rsidRDefault="00FF06F0" w:rsidP="00585826">
      <w:pPr>
        <w:jc w:val="both"/>
      </w:pPr>
      <w:r>
        <w:tab/>
        <w:t>Для дальнейшего улучшения экономического положения в республике необходимо приблизить ставку рефинансирования к уровню, не превышающему уровень фактической рентабельности предприятий. Такое понижение ставки рефинансирования повлечет за собой снижение процентных ставок коммерческих банков по всем видам финансовых операций; рост предложения денег также будет способствовать увеличению объемов кредитования реального сектора экономики.</w:t>
      </w:r>
    </w:p>
    <w:p w:rsidR="00FF06F0" w:rsidRDefault="00FF06F0" w:rsidP="00585826">
      <w:pPr>
        <w:jc w:val="both"/>
      </w:pPr>
      <w:r>
        <w:tab/>
      </w:r>
      <w:r>
        <w:rPr>
          <w:i/>
        </w:rPr>
        <w:t xml:space="preserve">Регулирование обменного курса. </w:t>
      </w:r>
      <w:r>
        <w:t>Курсовая политика как составная часть валютной политики призвана содействовать достижению главных целей экономической стратегии государства в целом. Социально ориентированная рыночная экономика определила данную стратегию как «магический треугольник»: обеспечение устойчивого экономического роста, сдерживание безработицы и инфляции, поддерживание равновесия платежного баланса. В связи с этим представляется важным в рамках политики плавающего обменного курса обеспечить его относительную стабильность и предсказуемость. Без этого трудно осуществлять антикризисные меры, сдерживать рост инфляции, создавать условия для притока иностранного капитала.</w:t>
      </w:r>
    </w:p>
    <w:p w:rsidR="00FF06F0" w:rsidRDefault="00FF06F0" w:rsidP="00585826">
      <w:pPr>
        <w:jc w:val="both"/>
      </w:pPr>
      <w:r>
        <w:tab/>
      </w:r>
      <w:r w:rsidR="00E151D6">
        <w:t>При формировании равновесного обменного курса требуется учитывать всю совокупность курсообразующих факторов. Это позволит обменному курсу стать эффективным инструментом, содействующим повышению конкурентоспособности казахстанских экспортеров, экономически оправданной защите отечественных производителей на внутреннем рынке, увеличению валютных резервов по отношению к денежной базе.</w:t>
      </w:r>
    </w:p>
    <w:p w:rsidR="00E151D6" w:rsidRDefault="00E151D6" w:rsidP="00585826">
      <w:pPr>
        <w:jc w:val="both"/>
      </w:pPr>
      <w:r>
        <w:tab/>
      </w:r>
      <w:r>
        <w:rPr>
          <w:i/>
        </w:rPr>
        <w:t>Регулирование объема банковских кредитов.</w:t>
      </w:r>
      <w:r>
        <w:t xml:space="preserve"> Развитие банковского кредитования выступает одним из важных факторов финансирования экономического роста. В настоящее время в республике создались очень благоприятные по мировым меркам условия для наращивания кредитования производства, но они используются ограниченно.</w:t>
      </w:r>
    </w:p>
    <w:p w:rsidR="00E151D6" w:rsidRDefault="00E151D6" w:rsidP="00585826">
      <w:pPr>
        <w:jc w:val="both"/>
      </w:pPr>
      <w:r>
        <w:tab/>
        <w:t xml:space="preserve">Предоставляемые банками второго уровня кредиты в основном на краткосрочный период не дают времени предпринимателям для отдачи вложенных средств. Основной причиной, тормозящей активность казахстанских банков, по-прежнему остается высокий риск при кредитовании реального сектора экономики. Несмотря на снижение общих рисков кредитования этого сектора за счет улучшения макроэкономической ситуации, </w:t>
      </w:r>
      <w:r w:rsidR="009E4084">
        <w:t>остаются неэффективными, слабыми местами система налогообложения производственной и финансовой деятельности, несовершенство законодательной базы в сфере защиты прав кредиторов, недостаточная прозрачность финансовой отчетности предприятий.</w:t>
      </w:r>
    </w:p>
    <w:p w:rsidR="009E4084" w:rsidRDefault="009E4084" w:rsidP="00585826">
      <w:pPr>
        <w:jc w:val="both"/>
      </w:pPr>
      <w:r>
        <w:tab/>
        <w:t>В сложившихся экономических условиях было бы правильно, если бы банковская система расширила масштабы своего взаимодействия с реальным сектором экономики, повысила свое влияние на динамику производства. Много здесь по-прежнему зависит от макроэкономической политики Нацбанка, экономического обоснования объекта кредитования, активности, инициативы, менеджмента коммерческих банков.</w:t>
      </w:r>
    </w:p>
    <w:p w:rsidR="009E4084" w:rsidRDefault="009E4084" w:rsidP="00585826">
      <w:pPr>
        <w:jc w:val="both"/>
      </w:pPr>
      <w:r>
        <w:tab/>
      </w:r>
      <w:r>
        <w:rPr>
          <w:i/>
        </w:rPr>
        <w:t xml:space="preserve">Расширение инвестиционного финансирования. </w:t>
      </w:r>
      <w:r>
        <w:t>Первоочередной антиинфляционной мерой является преодоление кризиса инвестиций путем оживления инвестиционного процесса, концентрации средств на приоритетных проектах. Это требует конечного пересмотра проводимой денежно-кредитной и финансовой политики с целью изыскания внутренних ресурсов.</w:t>
      </w:r>
    </w:p>
    <w:p w:rsidR="009E4084" w:rsidRDefault="009E4084" w:rsidP="00585826">
      <w:pPr>
        <w:jc w:val="both"/>
      </w:pPr>
      <w:r>
        <w:tab/>
        <w:t>Одним из приоритетных направлений финансовой политики является развитие рынка ГЦБ и доверие инвесторов к этому финансовому инструменту. Эти операции необходимо применять в целях государственного регулирования в бюджетно-налоговой и денежно-кредитной сферах. Для того, чтобы придать рынку ГЦБ присущие ему в любой развитой экономике функции, необходимо</w:t>
      </w:r>
      <w:r w:rsidR="006D190E">
        <w:t xml:space="preserve"> создать доверие инвесторов к рынку и дополнительные стимулы для инвестирования в государственные ценные бумаги.</w:t>
      </w:r>
    </w:p>
    <w:p w:rsidR="006D190E" w:rsidRDefault="006D190E" w:rsidP="00585826">
      <w:pPr>
        <w:jc w:val="both"/>
      </w:pPr>
      <w:r>
        <w:tab/>
        <w:t xml:space="preserve">В странах с развитой рыночной экономикой ведущие позиции на фондовом рынке занимают корпоративные ценные бумаги. Поэтому необходимо активизировать деятельность этого рынка у нас с тем, чтобы обеспечить мобилизацию средств мелких и средних инвесторов для направления их в реальный сектор экономики. Для этого должен быть разработан и принят комплекс мер для стимулирования </w:t>
      </w:r>
      <w:r w:rsidR="00BB08A9">
        <w:t>инвестиционной функции фондового рынка. В их числе меры по развитию инфраструктуры, налоговая реформа, совершенствование системы государственного регулирования и достижение прозрачности рынка, укрепление организационного единства при регулировании рынка.</w:t>
      </w:r>
    </w:p>
    <w:p w:rsidR="00BB08A9" w:rsidRDefault="00BB08A9" w:rsidP="00585826">
      <w:pPr>
        <w:jc w:val="both"/>
      </w:pPr>
      <w:r>
        <w:tab/>
        <w:t>По-новому должна быть выстроена система взаимоотношений с международными финансовыми институтами с целью привлечения иностранных инвесторов для дальнейшего подъема казахстанской экономики. Речь идет не о займах, увеличивающих долги, а о прямых инвестициях в основной капитал, в создание мощностей и освоение казахстанского рынка. Здесь особенно важны как сумма привлеченных ресурсов, так и сопровождающие их новые технологии, опыт управления ноу-хау.</w:t>
      </w:r>
    </w:p>
    <w:p w:rsidR="00BB08A9" w:rsidRDefault="00BB08A9" w:rsidP="00585826">
      <w:pPr>
        <w:jc w:val="both"/>
      </w:pPr>
      <w:r>
        <w:tab/>
      </w:r>
      <w:r>
        <w:rPr>
          <w:i/>
        </w:rPr>
        <w:t xml:space="preserve">Управление государственным долгом. </w:t>
      </w:r>
      <w:r>
        <w:t>В новейшей казахстанской истории проблема оздоровления бюджета приобрела огромное значение в силу того, что бюджет не только отражает состояние экономики, но и, будучи тысячами нитей связан с ней, оказывает не нее прямое влияние. Это влияние положительно, если управление бюджетными потоками способствует росту экономики, повышению ее эффективности, улучшению состояния денежно-кредитной системы, и отрицательно, если приводит к обратным результатам.</w:t>
      </w:r>
    </w:p>
    <w:p w:rsidR="00BB08A9" w:rsidRDefault="00BB08A9" w:rsidP="00585826">
      <w:pPr>
        <w:jc w:val="both"/>
      </w:pPr>
      <w:r>
        <w:tab/>
      </w:r>
      <w:r w:rsidR="008C0B3D">
        <w:t>Оздоровление бюджета тесным образом связано со снижением государственного долга. Его рост, ухудшение условий заимствования средств на отечественно и международных финансовых рынках сопровождаются повышением расходов – абсолютных, и относительных – на обслуживание долга.</w:t>
      </w:r>
    </w:p>
    <w:p w:rsidR="008C0B3D" w:rsidRDefault="008C0B3D" w:rsidP="00585826">
      <w:pPr>
        <w:jc w:val="both"/>
      </w:pPr>
      <w:r>
        <w:tab/>
        <w:t>Огромное значение для построения эффективной системы управления государственным долгом будет иметь мониторинг государственных долговых обязательств. Он позволяет обеспечить комплексный контроль за всеми видами долговых обязательств, создает основу для поддержания разумных объемов и рациональной структуры государственного долга, причем не только на государственном, но и на региональном уровне. Одновременно с комплексом организационных мер, нацеленных на создание мониторинга, необходимо проводить работу по совершенствованию правовой базы функционирования долговых обязательств.</w:t>
      </w:r>
    </w:p>
    <w:p w:rsidR="00D07E7D" w:rsidRDefault="00D07E7D" w:rsidP="00585826">
      <w:pPr>
        <w:jc w:val="both"/>
      </w:pPr>
    </w:p>
    <w:p w:rsidR="00E45708" w:rsidRDefault="00E45708" w:rsidP="00585826">
      <w:pPr>
        <w:jc w:val="both"/>
      </w:pPr>
    </w:p>
    <w:p w:rsidR="00D07E7D" w:rsidRDefault="00D07E7D" w:rsidP="00585826">
      <w:pPr>
        <w:jc w:val="both"/>
        <w:rPr>
          <w:b/>
          <w:sz w:val="32"/>
          <w:szCs w:val="32"/>
        </w:rPr>
      </w:pPr>
      <w:r>
        <w:tab/>
      </w:r>
      <w:r>
        <w:rPr>
          <w:b/>
          <w:sz w:val="32"/>
          <w:szCs w:val="32"/>
        </w:rPr>
        <w:t xml:space="preserve">Заключение </w:t>
      </w:r>
    </w:p>
    <w:p w:rsidR="00D07E7D" w:rsidRDefault="00D07E7D" w:rsidP="00585826">
      <w:pPr>
        <w:jc w:val="both"/>
      </w:pPr>
      <w:r>
        <w:tab/>
        <w:t>Проведенные исследования позволили сделать следующие конкретные выводы и предложения:</w:t>
      </w:r>
    </w:p>
    <w:p w:rsidR="00D07E7D" w:rsidRDefault="00D07E7D" w:rsidP="00585826">
      <w:pPr>
        <w:jc w:val="both"/>
      </w:pPr>
      <w:r>
        <w:tab/>
        <w:t>1. Инфляция – сложный социально-экономический процесс. В экономической науке оформились три основные концептуальные направления в трактовке инфляции. Монетарная концепция видит причину роста инфляции в особенностях денежного обращения. Институциональная теория инфляции или теория инфляции издержек рассматривает рост цен как следствие институциональных особенностей экономики, выражающихся, прежде всего, в высоком монополизме отдельных отраслей и отсталости переходной экономики. Многофакторная концепция инфляции анализирует различные группы факторов – монетарные, структурные, внешнеэкономические и т. п.</w:t>
      </w:r>
    </w:p>
    <w:p w:rsidR="00D07E7D" w:rsidRDefault="00D07E7D" w:rsidP="00585826">
      <w:pPr>
        <w:jc w:val="both"/>
      </w:pPr>
      <w:r>
        <w:tab/>
        <w:t>сложившиеся взгляды на природу инфляции вполне естественны, ибо инфляция представляет собой чрезвычайно сложный и противоречивый процесс. В связи с этим трактовка инфляции как переполнение канала бумажно-денежного обращения представляется односторонней и не раскрывает всю палитру причин ее возникновения. Инфляция, хотя и проявляется в росте товарных цен, не может быть сведена к чисто денежному феномену. Это сложный многофакторный процесс, порожденный диспропорциям</w:t>
      </w:r>
      <w:r w:rsidR="00355AD5">
        <w:t>и воспроизводства в различных сферах народного хозяйства. Обычно инфляция имеет в своей основе не одну, а несколько взаимосвязанных причин, и возникает она не только со стороны спроса, но и со стороны предложения.</w:t>
      </w:r>
    </w:p>
    <w:p w:rsidR="00355AD5" w:rsidRDefault="00355AD5" w:rsidP="00585826">
      <w:pPr>
        <w:jc w:val="both"/>
      </w:pPr>
      <w:r>
        <w:tab/>
        <w:t>2. В результате инфляции происходит расхождение в оценках между потоками и запасами в хозяйстве. Повышение цен в первую очередь сказывается на потоках, их стоимостной объем увеличивается, а запасы некоторое время пребывают в прежней оценке и в конце обесцениваются.</w:t>
      </w:r>
    </w:p>
    <w:p w:rsidR="00355AD5" w:rsidRDefault="00355AD5" w:rsidP="00585826">
      <w:pPr>
        <w:jc w:val="both"/>
      </w:pPr>
      <w:r>
        <w:tab/>
        <w:t>Известные в мировой практике методы учета и анализа влияния инфляции разделены на две группы: тех, кто настаивал на переоценке только отчетности, и тех, кто предлагал проводить переоценку каждого факта хозяйственной деятельности. Изучив их сущность и механизм применения, пришли к выводу, что они не лишены недостатков. Поэтому для получения достоверной информации о финансовом положении предприятия в условиях инфляции предлагаем использовать разработанную методику оценки финансовых активов.</w:t>
      </w:r>
    </w:p>
    <w:p w:rsidR="00355AD5" w:rsidRDefault="00355AD5" w:rsidP="00585826">
      <w:pPr>
        <w:jc w:val="both"/>
      </w:pPr>
      <w:r>
        <w:tab/>
        <w:t>3. Каждый из рассмотренных теорий и методов финансовой стабилизации экономики имеет свои достоинства и серьезные ограничения. Поэтому предлагаем разумный компромисс, который предполагает использование сжатия денежной массы в границах, позволяющих осуществляться экономическому росту, а при ориентации на сочетание антиинфляционной политики</w:t>
      </w:r>
      <w:r w:rsidR="008F2ED1">
        <w:t xml:space="preserve"> со структурно-производственной перестройкой предполагается осторожность, не допускающая серьезной финансовой дестабилизации, нового инфляционного витка. Не следует забывать, что каждый новый всплеск инфляции требует от общества издержек и «цена» антиинфляционной политики возрастает.</w:t>
      </w:r>
    </w:p>
    <w:p w:rsidR="00323343" w:rsidRDefault="00323343" w:rsidP="00585826">
      <w:pPr>
        <w:jc w:val="both"/>
      </w:pPr>
      <w:r>
        <w:tab/>
        <w:t xml:space="preserve">4. Основы финансовой стабилизации в каждой отдельной стране должны исходить из особенностей ее исторического развития. Однако практика антиинфляционного регулирования показывает, что при всех имеющихся различиях опыт </w:t>
      </w:r>
      <w:r w:rsidR="00DA6647">
        <w:t>регулирования инфляции во многих странах имеет много общего.</w:t>
      </w:r>
    </w:p>
    <w:p w:rsidR="00DA6647" w:rsidRDefault="00DA6647" w:rsidP="00585826">
      <w:pPr>
        <w:jc w:val="both"/>
      </w:pPr>
      <w:r>
        <w:tab/>
        <w:t>На мировом уровне накоплен достаточно большой практический опыт регулирования инфляции, учета и анализа ее влияния. Но особый интерес для Казахстана представляют пути финансовой стабилизации, выработанные странами Восточной Европы. Это следует из того, что данные страны имеют сходные с нами условия и на пути реформирования экономики идут впереди нас.</w:t>
      </w:r>
    </w:p>
    <w:p w:rsidR="00DA6647" w:rsidRDefault="00DA6647" w:rsidP="00585826">
      <w:pPr>
        <w:jc w:val="both"/>
      </w:pPr>
      <w:r>
        <w:tab/>
        <w:t>Однако следует иметь в виду, что всякий зарубежный опыт необходимо осмыслить и правильно приложить к конкретным условиям национальной экономики.</w:t>
      </w:r>
    </w:p>
    <w:p w:rsidR="00DA6647" w:rsidRDefault="00DA6647" w:rsidP="00585826">
      <w:pPr>
        <w:jc w:val="both"/>
      </w:pPr>
      <w:r>
        <w:tab/>
        <w:t>5. инфляция наряду с общими свойствами имеет специфические черты, свойственные экономике конкретной страны. Общие причины возникновения инфляции в нашей республике те же, что и в других странах СНГ – развал Союза, переход на рыночную экономику, увеличение доходов и др.</w:t>
      </w:r>
    </w:p>
    <w:p w:rsidR="00DA6647" w:rsidRDefault="00DA6647" w:rsidP="00585826">
      <w:pPr>
        <w:jc w:val="both"/>
      </w:pPr>
      <w:r>
        <w:tab/>
      </w:r>
      <w:r w:rsidR="00377F38">
        <w:t>Особенн</w:t>
      </w:r>
      <w:r w:rsidR="00645ED6">
        <w:t>остью инфляционного процесса в Казахстане является то, что в течение 1992-1995 гг. в экономике преобладала инфляция спроса, возникшая в результате ненасыщенности товарного рынка, либерализации цен и внешнеторговой деятельности и т.д. Но, начиная с 1996 г. превалирующую роль стала играть инфляция издержек. Причиной этого стали производства и соответствующее снижение предложения национальных товаров, увеличение объема импорта и повышение курса доллара. Сюда можно отнести и диктат в ценообразовании со стороны естественных монополистов.</w:t>
      </w:r>
    </w:p>
    <w:p w:rsidR="00170C33" w:rsidRDefault="00645ED6" w:rsidP="00585826">
      <w:pPr>
        <w:jc w:val="both"/>
      </w:pPr>
      <w:r>
        <w:tab/>
        <w:t xml:space="preserve">Современный инфляционный процесс в Казахстане имеет многофакторный характер. </w:t>
      </w:r>
      <w:r w:rsidR="00203153">
        <w:t>Наряду с монетарными факторами большое влияние не него оказывают внешние факторы: падение курса тенге; повышение цен на ввозимую в страну</w:t>
      </w:r>
      <w:r w:rsidR="00170C33">
        <w:t xml:space="preserve"> товары; высокий уровень «долларизации» экономики и др.</w:t>
      </w:r>
    </w:p>
    <w:p w:rsidR="0091765B" w:rsidRDefault="0091765B" w:rsidP="00585826">
      <w:pPr>
        <w:jc w:val="both"/>
      </w:pPr>
      <w:r>
        <w:tab/>
        <w:t>Смена приоритетов в развитии инфляционного процесса сказалась и на тенденциях его изменения в Казахстане. Для прогнозирования темпа инфляции можно использовать предлагаемую многофакторную корреляционную модель.</w:t>
      </w:r>
    </w:p>
    <w:p w:rsidR="0091765B" w:rsidRDefault="0091765B" w:rsidP="00585826">
      <w:pPr>
        <w:jc w:val="both"/>
      </w:pPr>
      <w:r>
        <w:tab/>
        <w:t>6. Монетаристский взгляд на природу инфляции оказал наиболее глубокое воздействие на антиинфляционную политику нашей страны. Борьба против инфляции любой ценой, в том числе и ценой сокращения производства, стала основной целью Правительства и Нацбанка РК. Поэтому, антиинфляционная политика в Казахстане исходила однозначно из того, что в экономике имела место инфляция спроса и в ее основу положен рестрикционный монетаристский подход, рекомендованный специалистами МВФ.</w:t>
      </w:r>
    </w:p>
    <w:p w:rsidR="0091765B" w:rsidRDefault="0091765B" w:rsidP="00585826">
      <w:pPr>
        <w:jc w:val="both"/>
      </w:pPr>
      <w:r>
        <w:tab/>
        <w:t xml:space="preserve">Монетаристская концепция борьбы с инфляцией имела положительные и отрицательные стороны. Положительно то, что в короткий срок удалось снизить высокий темп инфляции в стране (с </w:t>
      </w:r>
      <w:r w:rsidR="00E41B34">
        <w:t>3060% в 1992 г. до 129,7% в 1996 г.</w:t>
      </w:r>
      <w:r>
        <w:t>)</w:t>
      </w:r>
      <w:r w:rsidR="00E41B34">
        <w:t>, отрицательно – резкий спад производства из-за нехватки денег в реальном секторе экономики и в банковской системе.</w:t>
      </w:r>
    </w:p>
    <w:p w:rsidR="00E41B34" w:rsidRDefault="00E41B34" w:rsidP="00585826">
      <w:pPr>
        <w:jc w:val="both"/>
      </w:pPr>
      <w:r>
        <w:tab/>
        <w:t xml:space="preserve">Использование жесткой денежно-кредитной политики имело основание на первом этапе реформирования казахстанской экономики, поскольку высокий темп инфляции ставил под угрозу экономическую безопасность страны. Но нисколько не соответствовало реальным </w:t>
      </w:r>
      <w:r w:rsidR="00406448">
        <w:t>условиям на последующих этапах, когда в стране превалировала инфляция издержек.</w:t>
      </w:r>
    </w:p>
    <w:p w:rsidR="00406448" w:rsidRDefault="00406448" w:rsidP="00585826">
      <w:pPr>
        <w:jc w:val="both"/>
      </w:pPr>
      <w:r>
        <w:tab/>
        <w:t>7. В последние годы в Казахстане имеет место низкий темп инфляции (6-7% в год). Но инфляционная угроза остается, поскольку инфляция подавлена, а огромный инфляционный потенциал сохранился. Поэтому необходима смена целевой ориентации антиинфляционной политики – с подавления инфляции любой ценой на рост ВВП.</w:t>
      </w:r>
    </w:p>
    <w:p w:rsidR="00406448" w:rsidRDefault="00406448" w:rsidP="00585826">
      <w:pPr>
        <w:jc w:val="both"/>
      </w:pPr>
      <w:r>
        <w:tab/>
        <w:t>Без подъема национального производства невозможно реальное оздоровление финансовой системы. Основой этой программы должна быть научно обоснованная модель управления инфляцией.</w:t>
      </w:r>
    </w:p>
    <w:p w:rsidR="00406448" w:rsidRDefault="00406448" w:rsidP="00585826">
      <w:pPr>
        <w:jc w:val="both"/>
      </w:pPr>
      <w:r>
        <w:tab/>
        <w:t>8. В этом контексте реализация концепции «управление инфляцией» позволит обеспечить не только финансовую стабилизацию в стране, но и комплексно решить задачи общеэкономического характера: подъем производства, снижение уровня безработицы, улучшение платежного баланса и т. д.</w:t>
      </w:r>
    </w:p>
    <w:p w:rsidR="00406448" w:rsidRDefault="00406448" w:rsidP="00585826">
      <w:pPr>
        <w:jc w:val="both"/>
      </w:pPr>
      <w:r>
        <w:tab/>
        <w:t>Разработка методологии системы управления инфляцией требует предварительного установления закономерностей возникновения и развития инфляции в тесной взаимосвязи с вышеуказанными макроэкономическими показателями. Эта задача была решена на основе анализа и синтеза положений современной макроэкономической науки.</w:t>
      </w:r>
    </w:p>
    <w:p w:rsidR="00406448" w:rsidRDefault="00406448" w:rsidP="00585826">
      <w:pPr>
        <w:jc w:val="both"/>
      </w:pPr>
      <w:r>
        <w:tab/>
        <w:t xml:space="preserve">9. </w:t>
      </w:r>
      <w:r w:rsidR="00E07DB0">
        <w:t>Происходящие в мировой экономике процессы глобализации усложнили проблемы финансовой стабилизации в отдельно взятой стране. В этих условиях задачи обеспечения стабильности денежного обращения, занятости и экономического роста должны решаться комплексно и с учетом мирохозяйственных связей.</w:t>
      </w:r>
    </w:p>
    <w:p w:rsidR="00E07DB0" w:rsidRDefault="00E07DB0" w:rsidP="00585826">
      <w:pPr>
        <w:jc w:val="both"/>
      </w:pPr>
      <w:r>
        <w:tab/>
        <w:t>В связи с этим научно обоснованы теоретико-методологические аспекты комплексной системы управления инфляцией применительно к условиям Казахстана.</w:t>
      </w:r>
    </w:p>
    <w:p w:rsidR="00FB03FA" w:rsidRPr="00124AFF" w:rsidRDefault="00E07DB0" w:rsidP="00124AFF">
      <w:pPr>
        <w:jc w:val="both"/>
      </w:pPr>
      <w:r>
        <w:tab/>
        <w:t xml:space="preserve">10. Реализация концепции «управление инфляцией» основано на факторно-целевом </w:t>
      </w:r>
      <w:r w:rsidR="009F00C0">
        <w:t xml:space="preserve">подходе и инфляционном таргетировании с использованием традиционных инструментов денежно-кредитной и валютной политики. Факторно-целевой подход предполагает выделение основных факторов, влияющих на темп инфляции, и определение направлений его повышения, обусловленных данными факторами, с дальнейшим его снижением, пути выработки и </w:t>
      </w:r>
      <w:r w:rsidR="001B1846">
        <w:t>реализации,</w:t>
      </w:r>
      <w:r w:rsidR="009F00C0">
        <w:t xml:space="preserve"> конкретных мер и механизмов государственного регулирования. Сформулированные на основе выделения факторов целевые установки являются обобщенными.</w:t>
      </w:r>
    </w:p>
    <w:p w:rsidR="000A7E05" w:rsidRDefault="000A7E05" w:rsidP="00585826">
      <w:pPr>
        <w:jc w:val="both"/>
      </w:pPr>
    </w:p>
    <w:p w:rsidR="000A7E05" w:rsidRDefault="000A7E05" w:rsidP="00585826">
      <w:pPr>
        <w:jc w:val="both"/>
      </w:pPr>
    </w:p>
    <w:p w:rsidR="000A7E05" w:rsidRDefault="000A7E05" w:rsidP="00585826">
      <w:pPr>
        <w:jc w:val="both"/>
      </w:pPr>
    </w:p>
    <w:p w:rsidR="000A7E05" w:rsidRDefault="000A7E05" w:rsidP="00585826">
      <w:pPr>
        <w:jc w:val="both"/>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E45708" w:rsidRDefault="00E45708" w:rsidP="00140661">
      <w:pPr>
        <w:jc w:val="center"/>
        <w:rPr>
          <w:b/>
          <w:sz w:val="32"/>
          <w:szCs w:val="32"/>
        </w:rPr>
      </w:pPr>
    </w:p>
    <w:p w:rsidR="00140661" w:rsidRDefault="00140661" w:rsidP="00140661">
      <w:pPr>
        <w:jc w:val="center"/>
        <w:rPr>
          <w:b/>
          <w:sz w:val="32"/>
          <w:szCs w:val="32"/>
        </w:rPr>
      </w:pPr>
      <w:r w:rsidRPr="00140661">
        <w:rPr>
          <w:b/>
          <w:sz w:val="32"/>
          <w:szCs w:val="32"/>
        </w:rPr>
        <w:t>Список использованной литературы:</w:t>
      </w:r>
    </w:p>
    <w:p w:rsidR="00140661" w:rsidRDefault="00140661" w:rsidP="00140661">
      <w:pPr>
        <w:jc w:val="both"/>
      </w:pPr>
      <w:r>
        <w:tab/>
        <w:t>1. Инфляция и финансовая стабилизация: теория, опыт и решения. – Джаншанло Р. Е. – Алматы 2006 г.</w:t>
      </w:r>
    </w:p>
    <w:p w:rsidR="00124AFF" w:rsidRDefault="00124AFF" w:rsidP="00140661">
      <w:pPr>
        <w:jc w:val="both"/>
      </w:pPr>
      <w:r>
        <w:tab/>
        <w:t>2. Инфляция и антиинфляционная политика в РК. – Жаналинов Б. Н. - Алматы 2006 г.</w:t>
      </w:r>
    </w:p>
    <w:p w:rsidR="007A1F1E" w:rsidRDefault="007A1F1E" w:rsidP="00140661">
      <w:pPr>
        <w:jc w:val="both"/>
      </w:pPr>
      <w:r>
        <w:tab/>
        <w:t>2. Инфляция: сущность, причины, регулирование. – Алматы: Дайк-Пресс, 2000 г. 117 с.</w:t>
      </w:r>
    </w:p>
    <w:p w:rsidR="00140661" w:rsidRDefault="007A1F1E" w:rsidP="00140661">
      <w:pPr>
        <w:jc w:val="both"/>
      </w:pPr>
      <w:r>
        <w:tab/>
        <w:t>3</w:t>
      </w:r>
      <w:r w:rsidR="00140661">
        <w:t xml:space="preserve">. </w:t>
      </w:r>
      <w:r w:rsidR="00BF7D4C">
        <w:t>Экономика. – Булатов А. С. – 2000 г.</w:t>
      </w:r>
    </w:p>
    <w:p w:rsidR="00BF7D4C" w:rsidRPr="00140661" w:rsidRDefault="00BF7D4C" w:rsidP="00140661">
      <w:pPr>
        <w:jc w:val="both"/>
      </w:pPr>
      <w:r>
        <w:tab/>
      </w:r>
      <w:r w:rsidR="007A1F1E">
        <w:t>4</w:t>
      </w:r>
      <w:r>
        <w:t>. Социально-экономическое развитие Республики Казахстан в январе-сентябре 2004 г. Краткий справочник – Алматы: Агентство РК по статистике. – 2004 г.</w:t>
      </w:r>
    </w:p>
    <w:p w:rsidR="00140661" w:rsidRDefault="007A51B3" w:rsidP="00BF7D4C">
      <w:pPr>
        <w:jc w:val="center"/>
        <w:rPr>
          <w:i/>
        </w:rPr>
      </w:pPr>
      <w:r>
        <w:rPr>
          <w:i/>
        </w:rPr>
        <w:t>Статьи</w:t>
      </w:r>
    </w:p>
    <w:p w:rsidR="007A1F1E" w:rsidRDefault="007A1F1E" w:rsidP="007A51B3">
      <w:pPr>
        <w:jc w:val="both"/>
      </w:pPr>
      <w:r>
        <w:tab/>
        <w:t>5. Антиинфляционная политика обменного курса / Сб. научн. трудов. - Алматы: КазНУ им Аль-Фараби, 2002. С. 270-271.</w:t>
      </w:r>
    </w:p>
    <w:p w:rsidR="007A51B3" w:rsidRDefault="007A51B3" w:rsidP="007A51B3">
      <w:pPr>
        <w:jc w:val="both"/>
      </w:pPr>
      <w:r>
        <w:tab/>
      </w:r>
      <w:r w:rsidR="007A1F1E">
        <w:t>6</w:t>
      </w:r>
      <w:r>
        <w:t>. Инфляция и обменный курс в экономике Казахстана // Вестник КазНУ им. Аль-Фараби. Серия экономическая, №3 (43), 2003. С. 10-13.</w:t>
      </w:r>
    </w:p>
    <w:p w:rsidR="007A1F1E" w:rsidRPr="007A51B3" w:rsidRDefault="007A1F1E" w:rsidP="007A1F1E">
      <w:pPr>
        <w:jc w:val="both"/>
      </w:pPr>
      <w:r>
        <w:tab/>
        <w:t>7. Роль денежно-кредитной эмиссии в развитии инфляции // Европейское сообщество, 2003, №4. С. 45-50.</w:t>
      </w:r>
    </w:p>
    <w:p w:rsidR="007A51B3" w:rsidRDefault="007A51B3" w:rsidP="007A51B3">
      <w:pPr>
        <w:jc w:val="both"/>
      </w:pPr>
      <w:r>
        <w:tab/>
      </w:r>
      <w:r w:rsidR="007A1F1E">
        <w:t>8</w:t>
      </w:r>
      <w:r>
        <w:t xml:space="preserve">. </w:t>
      </w:r>
      <w:r w:rsidR="007A1F1E">
        <w:t>Международные валютно-финансовые аспекты инфляции в Казахстане // Европейское сообщество, 2004, №2. С. 89-94.</w:t>
      </w:r>
      <w:bookmarkStart w:id="0" w:name="_GoBack"/>
      <w:bookmarkEnd w:id="0"/>
    </w:p>
    <w:sectPr w:rsidR="007A51B3" w:rsidSect="006D3EFF">
      <w:footerReference w:type="even" r:id="rId7"/>
      <w:footerReference w:type="default" r:id="rId8"/>
      <w:pgSz w:w="11906" w:h="16838"/>
      <w:pgMar w:top="851" w:right="851" w:bottom="851" w:left="1134"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FE" w:rsidRDefault="00B22AFE">
      <w:r>
        <w:separator/>
      </w:r>
    </w:p>
  </w:endnote>
  <w:endnote w:type="continuationSeparator" w:id="0">
    <w:p w:rsidR="00B22AFE" w:rsidRDefault="00B2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07" w:rsidRDefault="00943607" w:rsidP="00FB03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6DEB">
      <w:rPr>
        <w:rStyle w:val="a6"/>
        <w:noProof/>
      </w:rPr>
      <w:t>2</w:t>
    </w:r>
    <w:r>
      <w:rPr>
        <w:rStyle w:val="a6"/>
      </w:rPr>
      <w:fldChar w:fldCharType="end"/>
    </w:r>
  </w:p>
  <w:p w:rsidR="00943607" w:rsidRDefault="009436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07" w:rsidRDefault="00943607" w:rsidP="00FB03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2437">
      <w:rPr>
        <w:rStyle w:val="a6"/>
        <w:noProof/>
      </w:rPr>
      <w:t>3</w:t>
    </w:r>
    <w:r>
      <w:rPr>
        <w:rStyle w:val="a6"/>
      </w:rPr>
      <w:fldChar w:fldCharType="end"/>
    </w:r>
  </w:p>
  <w:p w:rsidR="00943607" w:rsidRDefault="009436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FE" w:rsidRDefault="00B22AFE">
      <w:r>
        <w:separator/>
      </w:r>
    </w:p>
  </w:footnote>
  <w:footnote w:type="continuationSeparator" w:id="0">
    <w:p w:rsidR="00B22AFE" w:rsidRDefault="00B22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C40"/>
    <w:multiLevelType w:val="hybridMultilevel"/>
    <w:tmpl w:val="EA1482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293E2B"/>
    <w:multiLevelType w:val="hybridMultilevel"/>
    <w:tmpl w:val="81981F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CB6533"/>
    <w:multiLevelType w:val="hybridMultilevel"/>
    <w:tmpl w:val="5E681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C6F90"/>
    <w:multiLevelType w:val="hybridMultilevel"/>
    <w:tmpl w:val="4B3EDC84"/>
    <w:lvl w:ilvl="0" w:tplc="EEDE4A6A">
      <w:start w:val="1"/>
      <w:numFmt w:val="bullet"/>
      <w:lvlText w:val=""/>
      <w:lvlJc w:val="left"/>
      <w:pPr>
        <w:tabs>
          <w:tab w:val="num" w:pos="170"/>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D24CEF"/>
    <w:multiLevelType w:val="hybridMultilevel"/>
    <w:tmpl w:val="6CBE28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9962C2"/>
    <w:multiLevelType w:val="hybridMultilevel"/>
    <w:tmpl w:val="B65447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E348CE"/>
    <w:multiLevelType w:val="hybridMultilevel"/>
    <w:tmpl w:val="90C0BA6E"/>
    <w:lvl w:ilvl="0" w:tplc="041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7">
    <w:nsid w:val="4E961D2C"/>
    <w:multiLevelType w:val="hybridMultilevel"/>
    <w:tmpl w:val="937CA3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3A3B06"/>
    <w:multiLevelType w:val="hybridMultilevel"/>
    <w:tmpl w:val="1730F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AF4C1F"/>
    <w:multiLevelType w:val="hybridMultilevel"/>
    <w:tmpl w:val="31AC1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B8038D"/>
    <w:multiLevelType w:val="hybridMultilevel"/>
    <w:tmpl w:val="58C28328"/>
    <w:lvl w:ilvl="0" w:tplc="103E9E48">
      <w:start w:val="1"/>
      <w:numFmt w:val="decimal"/>
      <w:lvlText w:val="%1."/>
      <w:lvlJc w:val="left"/>
      <w:pPr>
        <w:tabs>
          <w:tab w:val="num" w:pos="720"/>
        </w:tabs>
        <w:ind w:left="72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9"/>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1B5"/>
    <w:rsid w:val="00022840"/>
    <w:rsid w:val="00035177"/>
    <w:rsid w:val="000368CF"/>
    <w:rsid w:val="00051913"/>
    <w:rsid w:val="000711C9"/>
    <w:rsid w:val="00072CFA"/>
    <w:rsid w:val="000A7E05"/>
    <w:rsid w:val="000E32BD"/>
    <w:rsid w:val="000F6ACD"/>
    <w:rsid w:val="00124AFF"/>
    <w:rsid w:val="001369E0"/>
    <w:rsid w:val="00140661"/>
    <w:rsid w:val="001605EA"/>
    <w:rsid w:val="00170C33"/>
    <w:rsid w:val="001744CB"/>
    <w:rsid w:val="001B1846"/>
    <w:rsid w:val="001B31BB"/>
    <w:rsid w:val="00203153"/>
    <w:rsid w:val="00203880"/>
    <w:rsid w:val="00242783"/>
    <w:rsid w:val="002936B1"/>
    <w:rsid w:val="002B79A2"/>
    <w:rsid w:val="002C0BD6"/>
    <w:rsid w:val="00300086"/>
    <w:rsid w:val="00300A11"/>
    <w:rsid w:val="00323343"/>
    <w:rsid w:val="0034439B"/>
    <w:rsid w:val="00355AD5"/>
    <w:rsid w:val="00360943"/>
    <w:rsid w:val="00365C73"/>
    <w:rsid w:val="00377B18"/>
    <w:rsid w:val="00377F38"/>
    <w:rsid w:val="003A64DA"/>
    <w:rsid w:val="003C31B9"/>
    <w:rsid w:val="003D4F73"/>
    <w:rsid w:val="003D686D"/>
    <w:rsid w:val="00406448"/>
    <w:rsid w:val="0043583A"/>
    <w:rsid w:val="004401B5"/>
    <w:rsid w:val="00456CE8"/>
    <w:rsid w:val="004A3B2D"/>
    <w:rsid w:val="00527254"/>
    <w:rsid w:val="005450D4"/>
    <w:rsid w:val="005454C6"/>
    <w:rsid w:val="0056223C"/>
    <w:rsid w:val="005644DC"/>
    <w:rsid w:val="00572270"/>
    <w:rsid w:val="00574060"/>
    <w:rsid w:val="00585826"/>
    <w:rsid w:val="005A47C6"/>
    <w:rsid w:val="005C1CC0"/>
    <w:rsid w:val="005D3C86"/>
    <w:rsid w:val="00610008"/>
    <w:rsid w:val="00626870"/>
    <w:rsid w:val="0063265E"/>
    <w:rsid w:val="006434EA"/>
    <w:rsid w:val="00645ED6"/>
    <w:rsid w:val="00656DEB"/>
    <w:rsid w:val="00693625"/>
    <w:rsid w:val="00697E7E"/>
    <w:rsid w:val="006D190E"/>
    <w:rsid w:val="006D3EFF"/>
    <w:rsid w:val="006D5D00"/>
    <w:rsid w:val="006F1AA0"/>
    <w:rsid w:val="00730483"/>
    <w:rsid w:val="0075495D"/>
    <w:rsid w:val="00775F20"/>
    <w:rsid w:val="007A1F1E"/>
    <w:rsid w:val="007A51B3"/>
    <w:rsid w:val="007F628E"/>
    <w:rsid w:val="00812514"/>
    <w:rsid w:val="00835D5D"/>
    <w:rsid w:val="008C0B3D"/>
    <w:rsid w:val="008E075A"/>
    <w:rsid w:val="008E1194"/>
    <w:rsid w:val="008F2ED1"/>
    <w:rsid w:val="009040E1"/>
    <w:rsid w:val="0091765B"/>
    <w:rsid w:val="00942AB6"/>
    <w:rsid w:val="00943607"/>
    <w:rsid w:val="0096463B"/>
    <w:rsid w:val="009647EE"/>
    <w:rsid w:val="00965E9B"/>
    <w:rsid w:val="009829E8"/>
    <w:rsid w:val="00985DD1"/>
    <w:rsid w:val="009B61A8"/>
    <w:rsid w:val="009E4084"/>
    <w:rsid w:val="009E4941"/>
    <w:rsid w:val="009F00C0"/>
    <w:rsid w:val="009F59FB"/>
    <w:rsid w:val="00A807DE"/>
    <w:rsid w:val="00A841BD"/>
    <w:rsid w:val="00A9704D"/>
    <w:rsid w:val="00A97E25"/>
    <w:rsid w:val="00AB61B5"/>
    <w:rsid w:val="00AD19DF"/>
    <w:rsid w:val="00B17B4F"/>
    <w:rsid w:val="00B22AFE"/>
    <w:rsid w:val="00B80394"/>
    <w:rsid w:val="00B86BD2"/>
    <w:rsid w:val="00B87328"/>
    <w:rsid w:val="00B92437"/>
    <w:rsid w:val="00BB08A9"/>
    <w:rsid w:val="00BB20EE"/>
    <w:rsid w:val="00BB766E"/>
    <w:rsid w:val="00BC7D2D"/>
    <w:rsid w:val="00BD01FF"/>
    <w:rsid w:val="00BD03B0"/>
    <w:rsid w:val="00BF7D4C"/>
    <w:rsid w:val="00C57FA3"/>
    <w:rsid w:val="00C871DB"/>
    <w:rsid w:val="00C91075"/>
    <w:rsid w:val="00CB1121"/>
    <w:rsid w:val="00CE7AF9"/>
    <w:rsid w:val="00D05404"/>
    <w:rsid w:val="00D07E7D"/>
    <w:rsid w:val="00D12D64"/>
    <w:rsid w:val="00D237D8"/>
    <w:rsid w:val="00D46A13"/>
    <w:rsid w:val="00D64BDF"/>
    <w:rsid w:val="00D92B60"/>
    <w:rsid w:val="00DA6647"/>
    <w:rsid w:val="00DB7B89"/>
    <w:rsid w:val="00DC75EB"/>
    <w:rsid w:val="00DF0BE0"/>
    <w:rsid w:val="00E07DB0"/>
    <w:rsid w:val="00E11F9F"/>
    <w:rsid w:val="00E151D6"/>
    <w:rsid w:val="00E16CFB"/>
    <w:rsid w:val="00E3426F"/>
    <w:rsid w:val="00E41B34"/>
    <w:rsid w:val="00E45708"/>
    <w:rsid w:val="00E46FCA"/>
    <w:rsid w:val="00E66840"/>
    <w:rsid w:val="00E724CD"/>
    <w:rsid w:val="00E76890"/>
    <w:rsid w:val="00E841B5"/>
    <w:rsid w:val="00EA07DF"/>
    <w:rsid w:val="00EE4055"/>
    <w:rsid w:val="00F054CA"/>
    <w:rsid w:val="00F06BCC"/>
    <w:rsid w:val="00F44E4F"/>
    <w:rsid w:val="00F771B3"/>
    <w:rsid w:val="00F95C15"/>
    <w:rsid w:val="00FB03FA"/>
    <w:rsid w:val="00FF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98"/>
    <o:shapelayout v:ext="edit">
      <o:idmap v:ext="edit" data="1"/>
    </o:shapelayout>
  </w:shapeDefaults>
  <w:decimalSymbol w:val=","/>
  <w:listSeparator w:val=";"/>
  <w15:chartTrackingRefBased/>
  <w15:docId w15:val="{98BFC490-3950-46FE-B614-B4E201A2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3C"/>
    <w:rPr>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3"/>
    <w:rsid w:val="0024278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3">
    <w:name w:val="Table Elegant"/>
    <w:basedOn w:val="a1"/>
    <w:rsid w:val="0024278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
    <w:name w:val="Стиль таблицы2"/>
    <w:basedOn w:val="a4"/>
    <w:rsid w:val="00B80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B80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140661"/>
    <w:pPr>
      <w:tabs>
        <w:tab w:val="center" w:pos="4677"/>
        <w:tab w:val="right" w:pos="9355"/>
      </w:tabs>
    </w:pPr>
  </w:style>
  <w:style w:type="character" w:styleId="a6">
    <w:name w:val="page number"/>
    <w:basedOn w:val="a0"/>
    <w:rsid w:val="00140661"/>
  </w:style>
  <w:style w:type="paragraph" w:styleId="a7">
    <w:name w:val="Normal Indent"/>
    <w:basedOn w:val="a"/>
    <w:rsid w:val="001B1846"/>
    <w:pPr>
      <w:tabs>
        <w:tab w:val="left" w:pos="1418"/>
      </w:tabs>
      <w:overflowPunct w:val="0"/>
      <w:autoSpaceDE w:val="0"/>
      <w:autoSpaceDN w:val="0"/>
      <w:adjustRightInd w:val="0"/>
      <w:spacing w:line="480" w:lineRule="atLeast"/>
      <w:ind w:firstLine="709"/>
      <w:jc w:val="both"/>
      <w:textAlignment w:val="baseline"/>
    </w:pPr>
    <w:rPr>
      <w:rFonts w:ascii="Antiqua" w:hAnsi="Antiqua"/>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1197">
      <w:bodyDiv w:val="1"/>
      <w:marLeft w:val="0"/>
      <w:marRight w:val="0"/>
      <w:marTop w:val="0"/>
      <w:marBottom w:val="0"/>
      <w:divBdr>
        <w:top w:val="none" w:sz="0" w:space="0" w:color="auto"/>
        <w:left w:val="none" w:sz="0" w:space="0" w:color="auto"/>
        <w:bottom w:val="none" w:sz="0" w:space="0" w:color="auto"/>
        <w:right w:val="none" w:sz="0" w:space="0" w:color="auto"/>
      </w:divBdr>
    </w:div>
    <w:div w:id="18130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23203</Words>
  <Characters>132263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2</cp:revision>
  <cp:lastPrinted>2006-12-20T22:02:00Z</cp:lastPrinted>
  <dcterms:created xsi:type="dcterms:W3CDTF">2014-05-16T07:19:00Z</dcterms:created>
  <dcterms:modified xsi:type="dcterms:W3CDTF">2014-05-16T07:19:00Z</dcterms:modified>
</cp:coreProperties>
</file>