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55" w:rsidRDefault="00D16255" w:rsidP="00894C9C">
      <w:pPr>
        <w:spacing w:before="20" w:afterLines="20" w:after="48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2E577F" w:rsidRPr="00323E78" w:rsidRDefault="002E577F" w:rsidP="00894C9C">
      <w:pPr>
        <w:spacing w:before="20" w:afterLines="20" w:after="48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23E78">
        <w:rPr>
          <w:rFonts w:ascii="Times New Roman" w:hAnsi="Times New Roman"/>
          <w:sz w:val="24"/>
          <w:szCs w:val="24"/>
        </w:rPr>
        <w:t xml:space="preserve">Министерство образования и науки РФ </w:t>
      </w:r>
    </w:p>
    <w:p w:rsidR="002E577F" w:rsidRPr="00323E78" w:rsidRDefault="002E577F" w:rsidP="00894C9C">
      <w:pPr>
        <w:spacing w:before="20" w:afterLines="20" w:after="48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23E78">
        <w:rPr>
          <w:rFonts w:ascii="Times New Roman" w:hAnsi="Times New Roman"/>
          <w:sz w:val="24"/>
          <w:szCs w:val="24"/>
        </w:rPr>
        <w:t xml:space="preserve">Государственное образовательное учреждение высшего профессионального образования </w:t>
      </w:r>
    </w:p>
    <w:p w:rsidR="002E577F" w:rsidRDefault="002E577F" w:rsidP="00894C9C">
      <w:pPr>
        <w:pStyle w:val="2"/>
        <w:spacing w:before="20" w:afterLines="20" w:after="48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менеджмента</w:t>
      </w:r>
    </w:p>
    <w:p w:rsidR="002E577F" w:rsidRDefault="002E577F" w:rsidP="00166225">
      <w:pPr>
        <w:pStyle w:val="2"/>
        <w:spacing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2E577F" w:rsidRDefault="002E577F" w:rsidP="00166225">
      <w:pPr>
        <w:pStyle w:val="2"/>
        <w:spacing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2E577F" w:rsidRDefault="002E577F" w:rsidP="00166225">
      <w:pPr>
        <w:pStyle w:val="2"/>
        <w:spacing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2E577F" w:rsidRPr="00C4559E" w:rsidRDefault="002E577F" w:rsidP="00166225">
      <w:pPr>
        <w:pStyle w:val="2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E577F" w:rsidRPr="00C4559E" w:rsidRDefault="002E577F" w:rsidP="00166225">
      <w:pPr>
        <w:pStyle w:val="2"/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Контрольная работа</w:t>
      </w:r>
    </w:p>
    <w:p w:rsidR="002E577F" w:rsidRPr="00C4559E" w:rsidRDefault="002E577F" w:rsidP="00166225">
      <w:pPr>
        <w:pStyle w:val="2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4559E">
        <w:rPr>
          <w:rFonts w:ascii="Times New Roman" w:hAnsi="Times New Roman"/>
          <w:sz w:val="32"/>
          <w:szCs w:val="32"/>
        </w:rPr>
        <w:t>По дисциплине: «</w:t>
      </w:r>
      <w:r>
        <w:rPr>
          <w:rFonts w:ascii="Times New Roman" w:hAnsi="Times New Roman"/>
          <w:sz w:val="32"/>
          <w:szCs w:val="32"/>
        </w:rPr>
        <w:t>А</w:t>
      </w:r>
      <w:r w:rsidRPr="00166225">
        <w:rPr>
          <w:rFonts w:ascii="Times New Roman" w:hAnsi="Times New Roman"/>
          <w:sz w:val="32"/>
          <w:szCs w:val="32"/>
        </w:rPr>
        <w:t>нализ финансово-хозяйственной деятельности</w:t>
      </w:r>
      <w:r w:rsidRPr="00C4559E">
        <w:rPr>
          <w:rFonts w:ascii="Times New Roman" w:hAnsi="Times New Roman"/>
          <w:sz w:val="32"/>
          <w:szCs w:val="32"/>
        </w:rPr>
        <w:t>»</w:t>
      </w:r>
    </w:p>
    <w:p w:rsidR="002E577F" w:rsidRPr="00C4559E" w:rsidRDefault="002E577F" w:rsidP="00166225">
      <w:pPr>
        <w:pStyle w:val="2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2E577F" w:rsidRPr="00C4559E" w:rsidRDefault="002E577F" w:rsidP="00166225">
      <w:pPr>
        <w:pStyle w:val="2"/>
        <w:jc w:val="both"/>
        <w:rPr>
          <w:rFonts w:ascii="Times New Roman" w:hAnsi="Times New Roman"/>
          <w:b/>
        </w:rPr>
      </w:pPr>
    </w:p>
    <w:p w:rsidR="002E577F" w:rsidRDefault="002E577F" w:rsidP="00166225">
      <w:pPr>
        <w:pStyle w:val="2"/>
        <w:ind w:left="0"/>
        <w:jc w:val="both"/>
        <w:rPr>
          <w:rFonts w:ascii="Times New Roman" w:hAnsi="Times New Roman"/>
          <w:b/>
        </w:rPr>
      </w:pPr>
    </w:p>
    <w:p w:rsidR="002E577F" w:rsidRPr="00C4559E" w:rsidRDefault="002E577F" w:rsidP="00166225">
      <w:pPr>
        <w:pStyle w:val="2"/>
        <w:ind w:firstLine="540"/>
        <w:jc w:val="both"/>
        <w:rPr>
          <w:rFonts w:ascii="Times New Roman" w:hAnsi="Times New Roman"/>
          <w:b/>
        </w:rPr>
      </w:pPr>
    </w:p>
    <w:p w:rsidR="002E577F" w:rsidRPr="00C4559E" w:rsidRDefault="002E577F" w:rsidP="00166225">
      <w:pPr>
        <w:pStyle w:val="2"/>
        <w:spacing w:line="240" w:lineRule="auto"/>
        <w:ind w:left="5760"/>
        <w:rPr>
          <w:rFonts w:ascii="Times New Roman" w:hAnsi="Times New Roman"/>
          <w:sz w:val="28"/>
          <w:szCs w:val="28"/>
        </w:rPr>
      </w:pPr>
      <w:r w:rsidRPr="00C4559E">
        <w:rPr>
          <w:rFonts w:ascii="Times New Roman" w:hAnsi="Times New Roman"/>
          <w:sz w:val="28"/>
          <w:szCs w:val="28"/>
        </w:rPr>
        <w:t>Выполнила студентка 5 курса</w:t>
      </w:r>
    </w:p>
    <w:p w:rsidR="002E577F" w:rsidRPr="00C4559E" w:rsidRDefault="002E577F" w:rsidP="00166225">
      <w:pPr>
        <w:pStyle w:val="2"/>
        <w:spacing w:line="240" w:lineRule="auto"/>
        <w:ind w:left="5760"/>
        <w:rPr>
          <w:rFonts w:ascii="Times New Roman" w:hAnsi="Times New Roman"/>
          <w:sz w:val="28"/>
          <w:szCs w:val="28"/>
        </w:rPr>
      </w:pPr>
      <w:r w:rsidRPr="00C4559E">
        <w:rPr>
          <w:rFonts w:ascii="Times New Roman" w:hAnsi="Times New Roman"/>
          <w:sz w:val="28"/>
          <w:szCs w:val="28"/>
        </w:rPr>
        <w:t>дневного отделения</w:t>
      </w:r>
    </w:p>
    <w:p w:rsidR="002E577F" w:rsidRPr="00C4559E" w:rsidRDefault="002E577F" w:rsidP="00166225">
      <w:pPr>
        <w:pStyle w:val="2"/>
        <w:spacing w:line="240" w:lineRule="auto"/>
        <w:ind w:left="5760"/>
        <w:rPr>
          <w:rFonts w:ascii="Times New Roman" w:hAnsi="Times New Roman"/>
          <w:sz w:val="28"/>
          <w:szCs w:val="28"/>
        </w:rPr>
      </w:pPr>
      <w:r w:rsidRPr="00C4559E">
        <w:rPr>
          <w:rFonts w:ascii="Times New Roman" w:hAnsi="Times New Roman"/>
          <w:sz w:val="28"/>
          <w:szCs w:val="28"/>
        </w:rPr>
        <w:t xml:space="preserve">факультета </w:t>
      </w:r>
    </w:p>
    <w:p w:rsidR="002E577F" w:rsidRPr="00C4559E" w:rsidRDefault="002E577F" w:rsidP="00166225">
      <w:pPr>
        <w:pStyle w:val="2"/>
        <w:spacing w:line="240" w:lineRule="auto"/>
        <w:ind w:left="5760"/>
        <w:rPr>
          <w:rFonts w:ascii="Times New Roman" w:hAnsi="Times New Roman"/>
          <w:sz w:val="28"/>
          <w:szCs w:val="28"/>
        </w:rPr>
      </w:pPr>
      <w:r w:rsidRPr="00C4559E">
        <w:rPr>
          <w:rFonts w:ascii="Times New Roman" w:hAnsi="Times New Roman"/>
          <w:sz w:val="28"/>
          <w:szCs w:val="28"/>
        </w:rPr>
        <w:t xml:space="preserve">специальность: </w:t>
      </w:r>
    </w:p>
    <w:p w:rsidR="002E577F" w:rsidRPr="00C4559E" w:rsidRDefault="002E577F" w:rsidP="00166225">
      <w:pPr>
        <w:pStyle w:val="2"/>
        <w:spacing w:line="240" w:lineRule="auto"/>
        <w:ind w:left="5760"/>
        <w:rPr>
          <w:rFonts w:ascii="Times New Roman" w:hAnsi="Times New Roman"/>
          <w:sz w:val="28"/>
          <w:szCs w:val="28"/>
        </w:rPr>
      </w:pPr>
      <w:r w:rsidRPr="00C4559E">
        <w:rPr>
          <w:rFonts w:ascii="Times New Roman" w:hAnsi="Times New Roman"/>
          <w:sz w:val="28"/>
          <w:szCs w:val="28"/>
        </w:rPr>
        <w:t xml:space="preserve">зачетная книжка: </w:t>
      </w:r>
    </w:p>
    <w:p w:rsidR="002E577F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Pr="00C4559E" w:rsidRDefault="002E577F" w:rsidP="00166225">
      <w:pPr>
        <w:pStyle w:val="2"/>
        <w:spacing w:line="240" w:lineRule="auto"/>
        <w:ind w:left="5760"/>
        <w:rPr>
          <w:rFonts w:ascii="Times New Roman" w:hAnsi="Times New Roman"/>
        </w:rPr>
      </w:pPr>
    </w:p>
    <w:p w:rsidR="002E577F" w:rsidRPr="00166225" w:rsidRDefault="002E577F" w:rsidP="00866024">
      <w:pPr>
        <w:pStyle w:val="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66225">
        <w:rPr>
          <w:rFonts w:ascii="Times New Roman" w:hAnsi="Times New Roman"/>
          <w:sz w:val="24"/>
          <w:szCs w:val="24"/>
        </w:rPr>
        <w:t>2010</w:t>
      </w:r>
    </w:p>
    <w:p w:rsidR="002E577F" w:rsidRPr="009257FB" w:rsidRDefault="002E577F" w:rsidP="00166225">
      <w:pPr>
        <w:pStyle w:val="1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257FB">
        <w:rPr>
          <w:rFonts w:ascii="Times New Roman" w:hAnsi="Times New Roman"/>
          <w:sz w:val="28"/>
          <w:szCs w:val="28"/>
        </w:rPr>
        <w:t>Анализ финансового состояния.</w:t>
      </w:r>
    </w:p>
    <w:p w:rsidR="002E577F" w:rsidRDefault="002E577F" w:rsidP="00CB0AA7">
      <w:pPr>
        <w:pStyle w:val="1"/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257FB">
        <w:rPr>
          <w:rFonts w:ascii="Times New Roman" w:hAnsi="Times New Roman"/>
          <w:sz w:val="28"/>
          <w:szCs w:val="28"/>
        </w:rPr>
        <w:t>Общая оценка финансового состояния.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6"/>
        <w:gridCol w:w="1567"/>
        <w:gridCol w:w="696"/>
        <w:gridCol w:w="996"/>
        <w:gridCol w:w="931"/>
        <w:gridCol w:w="756"/>
        <w:gridCol w:w="860"/>
        <w:gridCol w:w="931"/>
        <w:gridCol w:w="950"/>
      </w:tblGrid>
      <w:tr w:rsidR="002E577F" w:rsidRPr="009178EF" w:rsidTr="009178EF">
        <w:trPr>
          <w:trHeight w:val="285"/>
        </w:trPr>
        <w:tc>
          <w:tcPr>
            <w:tcW w:w="3086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Наименование статей</w:t>
            </w:r>
          </w:p>
        </w:tc>
        <w:tc>
          <w:tcPr>
            <w:tcW w:w="1567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Код строки баланса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Абсолютные величины</w:t>
            </w:r>
          </w:p>
        </w:tc>
        <w:tc>
          <w:tcPr>
            <w:tcW w:w="3497" w:type="dxa"/>
            <w:gridSpan w:val="4"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Относительные величины</w:t>
            </w:r>
          </w:p>
        </w:tc>
      </w:tr>
      <w:tr w:rsidR="002E577F" w:rsidRPr="009178EF" w:rsidTr="009178EF">
        <w:trPr>
          <w:trHeight w:val="195"/>
        </w:trPr>
        <w:tc>
          <w:tcPr>
            <w:tcW w:w="3086" w:type="dxa"/>
            <w:vMerge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Нач.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Измен. (+, -)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Нач. года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Измен. (+, -)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Темп роста</w:t>
            </w:r>
          </w:p>
        </w:tc>
      </w:tr>
      <w:tr w:rsidR="002E577F" w:rsidRPr="009178EF" w:rsidTr="009178EF">
        <w:tc>
          <w:tcPr>
            <w:tcW w:w="10773" w:type="dxa"/>
            <w:gridSpan w:val="9"/>
          </w:tcPr>
          <w:p w:rsidR="002E577F" w:rsidRPr="009178EF" w:rsidRDefault="002E577F" w:rsidP="009178E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Внеоборотные активы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1.1. Основные средства незавершенное строительство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120+130+135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1037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1372,56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335,56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53,54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53,58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1.2.Нематериальные активы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-0,23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1.3.Прочие внеоборотные активы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140+145+150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93,48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-0,48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Итог по разделу 1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1486,56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349,56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58,03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-0,67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14,69</w:t>
            </w:r>
          </w:p>
        </w:tc>
      </w:tr>
      <w:tr w:rsidR="002E577F" w:rsidRPr="009178EF" w:rsidTr="009178EF">
        <w:tc>
          <w:tcPr>
            <w:tcW w:w="10773" w:type="dxa"/>
            <w:gridSpan w:val="9"/>
          </w:tcPr>
          <w:p w:rsidR="002E577F" w:rsidRPr="009178EF" w:rsidRDefault="002E577F" w:rsidP="009178E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Оборотные активы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2.1.Запасы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730,74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30,46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28,53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-1,93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2.2.НДС по приобретенным ценностям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2.3.Дебиторская задолжность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2.4.Дебиторская задолжность (в теч. 12 мес.)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95,76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-0,34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2.5.Прочие оборотные активы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2.6.Краткосрочные финансовые вложения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2.7.Денежные средства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196,08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7,65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81,05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Итог по разделу 2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1075,02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275,02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41,97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17,88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Стоимость имущества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2561,58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624,58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E577F" w:rsidRPr="009178EF" w:rsidTr="009178EF">
        <w:tc>
          <w:tcPr>
            <w:tcW w:w="10773" w:type="dxa"/>
            <w:gridSpan w:val="9"/>
          </w:tcPr>
          <w:p w:rsidR="002E577F" w:rsidRPr="009178EF" w:rsidRDefault="002E577F" w:rsidP="009178E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Капитал и резервы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3.1.Уставной капитал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410+411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71,21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-11,4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3.2.Добавочный резервный капитал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420+430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231,42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231,42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9,03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9,03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3.3.Нераспред. прибыль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64,98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-1,08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-18,57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2120,4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86,22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82,78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-3,44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11,38</w:t>
            </w:r>
          </w:p>
        </w:tc>
      </w:tr>
      <w:tr w:rsidR="002E577F" w:rsidRPr="009178EF" w:rsidTr="009178EF">
        <w:tc>
          <w:tcPr>
            <w:tcW w:w="10773" w:type="dxa"/>
            <w:gridSpan w:val="9"/>
          </w:tcPr>
          <w:p w:rsidR="002E577F" w:rsidRPr="009178EF" w:rsidRDefault="002E577F" w:rsidP="009178EF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Долгосрочные обязательства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4.1.Кредиты и займы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8EF">
              <w:rPr>
                <w:rFonts w:ascii="Times New Roman" w:hAnsi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8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19576E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217519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8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8EF">
              <w:rPr>
                <w:rFonts w:ascii="Times New Roman" w:hAnsi="Times New Roman"/>
                <w:sz w:val="24"/>
                <w:szCs w:val="24"/>
                <w:lang w:val="en-US"/>
              </w:rPr>
              <w:t>4.45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8EF">
              <w:rPr>
                <w:rFonts w:ascii="Times New Roman" w:hAnsi="Times New Roman"/>
                <w:sz w:val="24"/>
                <w:szCs w:val="24"/>
                <w:lang w:val="en-US"/>
              </w:rPr>
              <w:t>4.45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8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>.2.Прочие долгосрочные обязательство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515+520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7F" w:rsidRPr="009178EF" w:rsidTr="009178EF">
        <w:tc>
          <w:tcPr>
            <w:tcW w:w="10773" w:type="dxa"/>
            <w:gridSpan w:val="9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5. Краткосрочные обязательства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5.1.Займы и кредиты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-0,62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-1,23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5.2.Кредиторская задолжность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184,68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7,21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-0,12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14,08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5.3.Задолжность участника по выплате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5.4.Доходы будущих периодов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5.5.Резервы предстоящих расходов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-0,27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5.6.Прочие краткосрочные обязательства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Итог по разделу 5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327,18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12,74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-1,01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7,49</w:t>
            </w:r>
          </w:p>
        </w:tc>
      </w:tr>
      <w:tr w:rsidR="002E577F" w:rsidRPr="009178EF" w:rsidTr="009178EF">
        <w:tc>
          <w:tcPr>
            <w:tcW w:w="3086" w:type="dxa"/>
          </w:tcPr>
          <w:p w:rsidR="002E577F" w:rsidRPr="009178EF" w:rsidRDefault="002E577F" w:rsidP="009178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Итог баланса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2561,58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624,58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2E577F" w:rsidRDefault="002E577F" w:rsidP="009257FB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Анализ финансовой устойчивости предприятия.</w:t>
      </w: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Оценка величины и структуры активов и пассивов</w:t>
      </w: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Об. активы ≤ собственный капитал – внеоборотные активы</w:t>
      </w: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800 ≤ 1670 х 2 – 1137 (2203)</w:t>
      </w: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конец 1075,02 ≤ 2120,4 х 2 – 1512,64 (2728,16)</w:t>
      </w: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Общая величина запасов и затрат</w:t>
      </w: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ЗЗ = 210 + 220</w:t>
      </w: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590 + 10 = 600 (на нач.)</w:t>
      </w: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730,74 + 13,68 = 744,42 (на кон.)</w:t>
      </w: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Наличие собственных оборотных средств</w:t>
      </w: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3113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577F" w:rsidRDefault="002E577F" w:rsidP="00E859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Анализ ликвидности баланса</w:t>
      </w:r>
    </w:p>
    <w:p w:rsidR="002E577F" w:rsidRDefault="002E577F" w:rsidP="00FA2D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является определенные величины обязательств, активные строки которых в денежной форме соответствует строке погашения обязательств.</w:t>
      </w:r>
    </w:p>
    <w:p w:rsidR="002E577F" w:rsidRDefault="002E577F" w:rsidP="00FA2D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анализа Актива и Пассива группируем по следующим признакам: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степени ликвидности А.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степени срочности оплаты П.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скорости превращения денежных средств активы делятся на следующие группы: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А1 – наиболее ликвидные активы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А1 – стр 250 + стр 260</w:t>
      </w:r>
    </w:p>
    <w:p w:rsidR="002E577F" w:rsidRDefault="002E577F" w:rsidP="00FA2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20 + 95 = 115</w:t>
      </w:r>
    </w:p>
    <w:p w:rsidR="002E577F" w:rsidRDefault="002E577F" w:rsidP="00FA2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27,36+196,08=223,44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А2 – быстрореализуемые активы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А2 = стр 240 + стр 270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79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95,76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А3 – медленно реализуемые активы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А3 = стр 210 + стр 220 + стр 230</w:t>
      </w:r>
    </w:p>
    <w:p w:rsidR="002E577F" w:rsidRDefault="002E577F" w:rsidP="00FA2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590 + 10 +6 = 606</w:t>
      </w:r>
    </w:p>
    <w:p w:rsidR="002E577F" w:rsidRDefault="002E577F" w:rsidP="00FA2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730,74+13,68+11,4=755,82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А4 – труднореализуемые балансы 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А4 = стр 190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1137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1486,56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Пассивы 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П1 – наиболее срочные обязательства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П1 = стр 620 + стр 630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нач.) 142                                            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184,68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П2 – краткосрочные пассивы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П2 = стр 610 + стр 660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нач.) 81                                             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кон.) 91,2 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3.П3 – долгосрочные пассивы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П3 = стр 690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нач.) 267                                        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кон.) 327,18 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П4 – постоянные пассивы (устойчивые)</w:t>
      </w:r>
    </w:p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П4 = стр 490 + стр 640 + стр 650</w:t>
      </w:r>
    </w:p>
    <w:p w:rsidR="002E577F" w:rsidRDefault="002E577F" w:rsidP="00FA2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1670 +44 = 1714</w:t>
      </w:r>
    </w:p>
    <w:p w:rsidR="002E577F" w:rsidRDefault="002E577F" w:rsidP="00FA2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2120,4+51,3=2171,7</w:t>
      </w:r>
    </w:p>
    <w:p w:rsidR="002E577F" w:rsidRDefault="00E6716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18pt;margin-top:27.25pt;width:34.9pt;height:274.5pt;z-index:251657728"/>
        </w:pict>
      </w:r>
      <w:r w:rsidR="002E577F">
        <w:rPr>
          <w:rFonts w:ascii="Times New Roman" w:hAnsi="Times New Roman"/>
          <w:sz w:val="28"/>
          <w:szCs w:val="28"/>
        </w:rPr>
        <w:t>Абсолютно ликвидный баланс имеет следующий вид:</w:t>
      </w:r>
    </w:p>
    <w:p w:rsidR="002E577F" w:rsidRDefault="002E577F" w:rsidP="00DD72F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115 ≤ 142</w:t>
      </w:r>
    </w:p>
    <w:p w:rsidR="002E577F" w:rsidRDefault="002E577F" w:rsidP="00DD72F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223,44 ≥ 184,68</w:t>
      </w:r>
    </w:p>
    <w:p w:rsidR="002E577F" w:rsidRDefault="002E577F" w:rsidP="00DD72F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79 ≤ 81</w:t>
      </w:r>
    </w:p>
    <w:p w:rsidR="002E577F" w:rsidRDefault="002E577F" w:rsidP="00DD72F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кон.) 95,76 ≥ 91,2 </w:t>
      </w:r>
    </w:p>
    <w:p w:rsidR="002E577F" w:rsidRDefault="002E577F" w:rsidP="00DD72F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606 ≥ 267</w:t>
      </w:r>
    </w:p>
    <w:p w:rsidR="002E577F" w:rsidRDefault="002E577F" w:rsidP="00DD72F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755,82 ≥ 327,18</w:t>
      </w:r>
    </w:p>
    <w:p w:rsidR="002E577F" w:rsidRDefault="002E577F" w:rsidP="00DD72F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1137 ≤ 1714</w:t>
      </w:r>
    </w:p>
    <w:p w:rsidR="002E577F" w:rsidRDefault="002E577F" w:rsidP="00DD72F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1486,56 ≤ 2171,7</w:t>
      </w:r>
    </w:p>
    <w:p w:rsidR="002E577F" w:rsidRDefault="002E577F" w:rsidP="006656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Абсолютный ликвидный баланс не соответствует.</w:t>
      </w:r>
    </w:p>
    <w:p w:rsidR="002E577F" w:rsidRDefault="002E577F" w:rsidP="006656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 ликвидность баланса свидетельствует о платежеспособности или неплатежеспособности организации на ближайший промежуток времени.</w:t>
      </w:r>
    </w:p>
    <w:p w:rsidR="002E577F" w:rsidRDefault="002E577F" w:rsidP="00FB5D6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ТЛ = (А1 + А2) - (П1 + П2)</w:t>
      </w:r>
    </w:p>
    <w:p w:rsidR="002E577F" w:rsidRDefault="002E577F" w:rsidP="00FB5D6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(115 + 79) - (142 + 81) = 194 – 223 = -29</w:t>
      </w:r>
    </w:p>
    <w:p w:rsidR="002E577F" w:rsidRDefault="002E577F" w:rsidP="00FB5D6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(223,44 + 95,76) - (184,68 + 91,2) = 319,2 – 275,88 = 43,32</w:t>
      </w:r>
    </w:p>
    <w:p w:rsidR="002E577F" w:rsidRDefault="002E577F" w:rsidP="006656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Перспективная ликвидность прогнозирует платежеспособность на основе сравнения будущих поступлений и платежей.</w:t>
      </w:r>
    </w:p>
    <w:p w:rsidR="002E577F" w:rsidRDefault="002E577F" w:rsidP="006656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 =А3 – П3</w:t>
      </w:r>
    </w:p>
    <w:p w:rsidR="002E577F" w:rsidRDefault="002E577F" w:rsidP="00FA2D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606 – 267 = 873</w:t>
      </w:r>
    </w:p>
    <w:p w:rsidR="002E577F" w:rsidRDefault="002E577F" w:rsidP="00FA2D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755,82 – 327,18 = 423,64</w:t>
      </w:r>
    </w:p>
    <w:p w:rsidR="002E577F" w:rsidRDefault="002E577F" w:rsidP="00FB5D6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ЧОК = 290 + 690    </w:t>
      </w:r>
    </w:p>
    <w:p w:rsidR="002E577F" w:rsidRDefault="002E577F" w:rsidP="00FB5D6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нач.) 800 + 267 = 1067</w:t>
      </w:r>
    </w:p>
    <w:p w:rsidR="002E577F" w:rsidRDefault="002E577F" w:rsidP="00FB5D6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кон.) 1075,02 + 327,18 = 1402,2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"/>
        <w:gridCol w:w="937"/>
        <w:gridCol w:w="1567"/>
        <w:gridCol w:w="758"/>
        <w:gridCol w:w="1025"/>
        <w:gridCol w:w="960"/>
        <w:gridCol w:w="1567"/>
        <w:gridCol w:w="729"/>
        <w:gridCol w:w="996"/>
        <w:gridCol w:w="664"/>
        <w:gridCol w:w="1019"/>
      </w:tblGrid>
      <w:tr w:rsidR="002E577F" w:rsidRPr="009178EF" w:rsidTr="009178EF">
        <w:trPr>
          <w:jc w:val="center"/>
        </w:trPr>
        <w:tc>
          <w:tcPr>
            <w:tcW w:w="471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44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</w:p>
        </w:tc>
        <w:tc>
          <w:tcPr>
            <w:tcW w:w="1567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789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 нач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040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 кон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965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</w:tc>
        <w:tc>
          <w:tcPr>
            <w:tcW w:w="1567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745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 нач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6" w:type="dxa"/>
            <w:vMerge w:val="restart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 кон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1" w:type="dxa"/>
            <w:gridSpan w:val="2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Патентное изменение</w:t>
            </w:r>
          </w:p>
        </w:tc>
      </w:tr>
      <w:tr w:rsidR="002E577F" w:rsidRPr="009178EF" w:rsidTr="009178EF">
        <w:trPr>
          <w:trHeight w:val="255"/>
          <w:jc w:val="center"/>
        </w:trPr>
        <w:tc>
          <w:tcPr>
            <w:tcW w:w="471" w:type="dxa"/>
            <w:vMerge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 нач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 кон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E577F" w:rsidRPr="009178EF" w:rsidTr="009178EF">
        <w:trPr>
          <w:trHeight w:val="22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250 + 260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223,44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620 + 630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184,68</w:t>
            </w: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38,76</w:t>
            </w:r>
          </w:p>
        </w:tc>
      </w:tr>
      <w:tr w:rsidR="002E577F" w:rsidRPr="009178EF" w:rsidTr="009178EF">
        <w:trPr>
          <w:jc w:val="center"/>
        </w:trPr>
        <w:tc>
          <w:tcPr>
            <w:tcW w:w="471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240 + 270</w:t>
            </w:r>
          </w:p>
        </w:tc>
        <w:tc>
          <w:tcPr>
            <w:tcW w:w="789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40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95,76</w:t>
            </w:r>
          </w:p>
        </w:tc>
        <w:tc>
          <w:tcPr>
            <w:tcW w:w="96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610 + 660</w:t>
            </w:r>
          </w:p>
        </w:tc>
        <w:tc>
          <w:tcPr>
            <w:tcW w:w="74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6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E577F" w:rsidRPr="009178EF" w:rsidTr="009178EF">
        <w:trPr>
          <w:jc w:val="center"/>
        </w:trPr>
        <w:tc>
          <w:tcPr>
            <w:tcW w:w="471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210+220+230</w:t>
            </w:r>
          </w:p>
        </w:tc>
        <w:tc>
          <w:tcPr>
            <w:tcW w:w="789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040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755,82</w:t>
            </w:r>
          </w:p>
        </w:tc>
        <w:tc>
          <w:tcPr>
            <w:tcW w:w="96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74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641,82</w:t>
            </w:r>
          </w:p>
        </w:tc>
      </w:tr>
      <w:tr w:rsidR="002E577F" w:rsidRPr="009178EF" w:rsidTr="009178EF">
        <w:trPr>
          <w:jc w:val="center"/>
        </w:trPr>
        <w:tc>
          <w:tcPr>
            <w:tcW w:w="471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1040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1486,56</w:t>
            </w:r>
          </w:p>
        </w:tc>
        <w:tc>
          <w:tcPr>
            <w:tcW w:w="96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490+640+650</w:t>
            </w:r>
          </w:p>
        </w:tc>
        <w:tc>
          <w:tcPr>
            <w:tcW w:w="74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1714</w:t>
            </w:r>
          </w:p>
        </w:tc>
        <w:tc>
          <w:tcPr>
            <w:tcW w:w="996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2171,7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-577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685,14</w:t>
            </w:r>
          </w:p>
        </w:tc>
      </w:tr>
      <w:tr w:rsidR="002E577F" w:rsidRPr="009178EF" w:rsidTr="009178EF">
        <w:trPr>
          <w:jc w:val="center"/>
        </w:trPr>
        <w:tc>
          <w:tcPr>
            <w:tcW w:w="471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040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2561,58</w:t>
            </w:r>
          </w:p>
        </w:tc>
        <w:tc>
          <w:tcPr>
            <w:tcW w:w="96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 xml:space="preserve">Баланс 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996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2561,58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77F" w:rsidRPr="009178EF" w:rsidTr="009178EF">
        <w:trPr>
          <w:jc w:val="center"/>
        </w:trPr>
        <w:tc>
          <w:tcPr>
            <w:tcW w:w="471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(А1+А2) – (П1+П2)</w:t>
            </w:r>
          </w:p>
        </w:tc>
        <w:tc>
          <w:tcPr>
            <w:tcW w:w="789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-29</w:t>
            </w:r>
          </w:p>
        </w:tc>
        <w:tc>
          <w:tcPr>
            <w:tcW w:w="1040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43,32</w:t>
            </w:r>
          </w:p>
        </w:tc>
        <w:tc>
          <w:tcPr>
            <w:tcW w:w="96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77F" w:rsidRPr="009178EF" w:rsidTr="009178EF">
        <w:trPr>
          <w:jc w:val="center"/>
        </w:trPr>
        <w:tc>
          <w:tcPr>
            <w:tcW w:w="471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ПЛ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А3-П3</w:t>
            </w:r>
          </w:p>
        </w:tc>
        <w:tc>
          <w:tcPr>
            <w:tcW w:w="789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040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428,64</w:t>
            </w:r>
          </w:p>
        </w:tc>
        <w:tc>
          <w:tcPr>
            <w:tcW w:w="96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77F" w:rsidRPr="009178EF" w:rsidTr="009178EF">
        <w:trPr>
          <w:jc w:val="center"/>
        </w:trPr>
        <w:tc>
          <w:tcPr>
            <w:tcW w:w="471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ЧОК</w:t>
            </w: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290+690</w:t>
            </w:r>
          </w:p>
        </w:tc>
        <w:tc>
          <w:tcPr>
            <w:tcW w:w="789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1040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1402,2</w:t>
            </w:r>
          </w:p>
        </w:tc>
        <w:tc>
          <w:tcPr>
            <w:tcW w:w="96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77F" w:rsidRDefault="002E577F" w:rsidP="00E859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Default="002E577F" w:rsidP="00450E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Анализ финансовых коэффициентов</w:t>
      </w:r>
    </w:p>
    <w:p w:rsidR="002E577F" w:rsidRDefault="002E577F" w:rsidP="00450E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финансовой устойчивости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2"/>
        <w:gridCol w:w="1893"/>
        <w:gridCol w:w="1499"/>
        <w:gridCol w:w="1282"/>
        <w:gridCol w:w="1282"/>
        <w:gridCol w:w="1308"/>
        <w:gridCol w:w="1535"/>
      </w:tblGrid>
      <w:tr w:rsidR="002E577F" w:rsidRPr="009178EF" w:rsidTr="009178EF">
        <w:tc>
          <w:tcPr>
            <w:tcW w:w="8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 нач года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На кон года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Измен    (+; -)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Критическое значение</w:t>
            </w:r>
          </w:p>
        </w:tc>
      </w:tr>
      <w:tr w:rsidR="002E577F" w:rsidRPr="009178EF" w:rsidTr="009178EF">
        <w:tc>
          <w:tcPr>
            <w:tcW w:w="8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178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490/700</w:t>
            </w:r>
          </w:p>
        </w:tc>
        <w:tc>
          <w:tcPr>
            <w:tcW w:w="1367" w:type="dxa"/>
          </w:tcPr>
          <w:p w:rsidR="002E577F" w:rsidRPr="000B37C1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&gt;0,5</w:t>
            </w:r>
          </w:p>
        </w:tc>
      </w:tr>
      <w:tr w:rsidR="002E577F" w:rsidRPr="009178EF" w:rsidTr="009178EF">
        <w:tc>
          <w:tcPr>
            <w:tcW w:w="8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590+690/490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&lt;0,7</w:t>
            </w:r>
          </w:p>
        </w:tc>
      </w:tr>
      <w:tr w:rsidR="002E577F" w:rsidRPr="009178EF" w:rsidTr="009178EF">
        <w:tc>
          <w:tcPr>
            <w:tcW w:w="8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490-190/290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&gt;0,1</w:t>
            </w:r>
          </w:p>
        </w:tc>
      </w:tr>
      <w:tr w:rsidR="002E577F" w:rsidRPr="009178EF" w:rsidTr="009178EF">
        <w:tc>
          <w:tcPr>
            <w:tcW w:w="8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490-190/490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0,2-0,5</w:t>
            </w:r>
          </w:p>
        </w:tc>
      </w:tr>
      <w:tr w:rsidR="002E577F" w:rsidRPr="009178EF" w:rsidTr="009178EF">
        <w:tc>
          <w:tcPr>
            <w:tcW w:w="8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290/190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-0,11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</w:tr>
      <w:tr w:rsidR="002E577F" w:rsidRPr="009178EF" w:rsidTr="009178EF">
        <w:tc>
          <w:tcPr>
            <w:tcW w:w="8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190+210/300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≥5</w:t>
            </w:r>
          </w:p>
        </w:tc>
      </w:tr>
      <w:tr w:rsidR="002E577F" w:rsidRPr="009178EF" w:rsidTr="009178EF">
        <w:tc>
          <w:tcPr>
            <w:tcW w:w="8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17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490+590/300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67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-0,08</w:t>
            </w:r>
          </w:p>
        </w:tc>
        <w:tc>
          <w:tcPr>
            <w:tcW w:w="1368" w:type="dxa"/>
          </w:tcPr>
          <w:p w:rsidR="002E577F" w:rsidRPr="009178EF" w:rsidRDefault="002E577F" w:rsidP="0091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EF">
              <w:rPr>
                <w:rFonts w:ascii="Times New Roman" w:hAnsi="Times New Roman"/>
                <w:sz w:val="24"/>
                <w:szCs w:val="24"/>
              </w:rPr>
              <w:t>≥0,75 опт 0,8-0,9</w:t>
            </w:r>
          </w:p>
        </w:tc>
      </w:tr>
    </w:tbl>
    <w:p w:rsidR="002E577F" w:rsidRDefault="002E577F" w:rsidP="00450E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577F" w:rsidRDefault="002E577F" w:rsidP="00450E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коэффициенты ликвидности.</w:t>
      </w:r>
    </w:p>
    <w:p w:rsidR="002E577F" w:rsidRPr="005C7785" w:rsidRDefault="002E577F" w:rsidP="00C63E4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C7785">
        <w:rPr>
          <w:rFonts w:ascii="Times New Roman" w:hAnsi="Times New Roman"/>
          <w:sz w:val="28"/>
          <w:szCs w:val="28"/>
          <w:u w:val="single"/>
        </w:rPr>
        <w:t>1. Коэффициент общих показателей (</w:t>
      </w:r>
      <w:r w:rsidRPr="005C7785">
        <w:rPr>
          <w:rFonts w:ascii="Times New Roman" w:hAnsi="Times New Roman"/>
          <w:sz w:val="28"/>
          <w:szCs w:val="28"/>
          <w:u w:val="single"/>
          <w:lang w:val="en-US"/>
        </w:rPr>
        <w:t>L</w:t>
      </w:r>
      <w:r w:rsidRPr="005C7785">
        <w:rPr>
          <w:rFonts w:ascii="Times New Roman" w:hAnsi="Times New Roman"/>
          <w:sz w:val="28"/>
          <w:szCs w:val="28"/>
          <w:u w:val="single"/>
        </w:rPr>
        <w:t>1)</w:t>
      </w:r>
    </w:p>
    <w:p w:rsidR="002E577F" w:rsidRDefault="002E577F" w:rsidP="007E0C5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Pr="007E0C5F">
        <w:rPr>
          <w:rFonts w:ascii="Times New Roman" w:hAnsi="Times New Roman"/>
          <w:sz w:val="28"/>
          <w:szCs w:val="28"/>
        </w:rPr>
        <w:t xml:space="preserve">1= </w:t>
      </w:r>
      <w:r w:rsidRPr="007E0C5F">
        <w:rPr>
          <w:rFonts w:ascii="Times New Roman" w:hAnsi="Times New Roman"/>
          <w:sz w:val="28"/>
          <w:szCs w:val="28"/>
          <w:u w:val="single"/>
        </w:rPr>
        <w:t>А1 + 0,5 * А2 + 0,3 * А3</w:t>
      </w:r>
    </w:p>
    <w:p w:rsidR="002E577F" w:rsidRDefault="002E577F" w:rsidP="007E0C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C5F">
        <w:rPr>
          <w:rFonts w:ascii="Times New Roman" w:hAnsi="Times New Roman"/>
          <w:sz w:val="28"/>
          <w:szCs w:val="28"/>
        </w:rPr>
        <w:t xml:space="preserve">        П1  +0,5 * П2 + 0,3  *П3</w:t>
      </w:r>
    </w:p>
    <w:p w:rsidR="002E577F" w:rsidRDefault="002E577F" w:rsidP="007E0C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Default="002E577F" w:rsidP="007E0C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C5F">
        <w:rPr>
          <w:rFonts w:ascii="Times New Roman" w:hAnsi="Times New Roman"/>
          <w:sz w:val="28"/>
          <w:szCs w:val="28"/>
          <w:u w:val="single"/>
        </w:rPr>
        <w:t>115 + 0,5 * 79 + 0,3 * 606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7E0C5F">
        <w:rPr>
          <w:rFonts w:ascii="Times New Roman" w:hAnsi="Times New Roman"/>
          <w:sz w:val="28"/>
          <w:szCs w:val="28"/>
          <w:u w:val="single"/>
        </w:rPr>
        <w:t>344,68</w:t>
      </w:r>
      <w:r w:rsidRPr="007E0C5F">
        <w:rPr>
          <w:rFonts w:ascii="Times New Roman" w:hAnsi="Times New Roman"/>
          <w:sz w:val="28"/>
          <w:szCs w:val="28"/>
        </w:rPr>
        <w:t xml:space="preserve"> = 1,3</w:t>
      </w:r>
      <w:r>
        <w:rPr>
          <w:rFonts w:ascii="Times New Roman" w:hAnsi="Times New Roman"/>
          <w:sz w:val="28"/>
          <w:szCs w:val="28"/>
        </w:rPr>
        <w:t xml:space="preserve">      (на нач.)</w:t>
      </w:r>
    </w:p>
    <w:p w:rsidR="002E577F" w:rsidRDefault="002E577F" w:rsidP="005C77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0C5F">
        <w:rPr>
          <w:rFonts w:ascii="Times New Roman" w:hAnsi="Times New Roman"/>
          <w:sz w:val="28"/>
          <w:szCs w:val="28"/>
        </w:rPr>
        <w:t>142 + 0,5 * 81 + 0,3 * 267    262,6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7575">
        <w:rPr>
          <w:rFonts w:ascii="Times New Roman" w:hAnsi="Times New Roman"/>
          <w:sz w:val="28"/>
          <w:szCs w:val="28"/>
          <w:u w:val="single"/>
        </w:rPr>
        <w:t>223,44 + 0,5 * 95,76 + 0,3 * 755,82</w:t>
      </w:r>
      <w:r w:rsidRPr="00F5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Pr="00F57575">
        <w:rPr>
          <w:rFonts w:ascii="Times New Roman" w:hAnsi="Times New Roman"/>
          <w:sz w:val="28"/>
          <w:szCs w:val="28"/>
        </w:rPr>
        <w:t xml:space="preserve"> </w:t>
      </w:r>
      <w:r w:rsidRPr="00F57575">
        <w:rPr>
          <w:rFonts w:ascii="Times New Roman" w:hAnsi="Times New Roman"/>
          <w:sz w:val="28"/>
          <w:szCs w:val="28"/>
          <w:u w:val="single"/>
        </w:rPr>
        <w:t>498,07</w:t>
      </w:r>
      <w:r w:rsidRPr="00F57575">
        <w:rPr>
          <w:rFonts w:ascii="Times New Roman" w:hAnsi="Times New Roman"/>
          <w:sz w:val="28"/>
          <w:szCs w:val="28"/>
        </w:rPr>
        <w:t xml:space="preserve"> = 1,5</w:t>
      </w:r>
      <w:r>
        <w:rPr>
          <w:rFonts w:ascii="Times New Roman" w:hAnsi="Times New Roman"/>
          <w:sz w:val="28"/>
          <w:szCs w:val="28"/>
        </w:rPr>
        <w:t xml:space="preserve">    (на кон.)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7575">
        <w:rPr>
          <w:rFonts w:ascii="Times New Roman" w:hAnsi="Times New Roman"/>
          <w:sz w:val="28"/>
          <w:szCs w:val="28"/>
        </w:rPr>
        <w:t>184,68 + 0,5 * 91,2 + 0,3 * 327,18      328,43</w:t>
      </w:r>
    </w:p>
    <w:p w:rsidR="002E577F" w:rsidRPr="00F57575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Pr="005C7785" w:rsidRDefault="002E577F" w:rsidP="006765A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C7785">
        <w:rPr>
          <w:rFonts w:ascii="Times New Roman" w:hAnsi="Times New Roman"/>
          <w:sz w:val="28"/>
          <w:szCs w:val="28"/>
          <w:u w:val="single"/>
        </w:rPr>
        <w:t>2. Коэффициент абсолютной ликвидности (</w:t>
      </w:r>
      <w:r w:rsidRPr="005C7785">
        <w:rPr>
          <w:rFonts w:ascii="Times New Roman" w:hAnsi="Times New Roman"/>
          <w:sz w:val="28"/>
          <w:szCs w:val="28"/>
          <w:u w:val="single"/>
          <w:lang w:val="en-US"/>
        </w:rPr>
        <w:t>L</w:t>
      </w:r>
      <w:r w:rsidRPr="005C7785">
        <w:rPr>
          <w:rFonts w:ascii="Times New Roman" w:hAnsi="Times New Roman"/>
          <w:sz w:val="28"/>
          <w:szCs w:val="28"/>
          <w:u w:val="single"/>
        </w:rPr>
        <w:t>2)</w:t>
      </w:r>
    </w:p>
    <w:p w:rsidR="002E577F" w:rsidRDefault="002E577F" w:rsidP="00F575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7575">
        <w:rPr>
          <w:rFonts w:ascii="Times New Roman" w:hAnsi="Times New Roman"/>
          <w:sz w:val="28"/>
          <w:szCs w:val="28"/>
          <w:u w:val="single"/>
        </w:rPr>
        <w:t>20 + 95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F57575">
        <w:rPr>
          <w:rFonts w:ascii="Times New Roman" w:hAnsi="Times New Roman"/>
          <w:sz w:val="28"/>
          <w:szCs w:val="28"/>
        </w:rPr>
        <w:t xml:space="preserve"> = 0,5</w:t>
      </w:r>
      <w:r>
        <w:rPr>
          <w:rFonts w:ascii="Times New Roman" w:hAnsi="Times New Roman"/>
          <w:sz w:val="28"/>
          <w:szCs w:val="28"/>
        </w:rPr>
        <w:t xml:space="preserve">     (на нач.)</w:t>
      </w:r>
    </w:p>
    <w:p w:rsidR="002E577F" w:rsidRDefault="002E577F" w:rsidP="005C77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 + 142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785">
        <w:rPr>
          <w:rFonts w:ascii="Times New Roman" w:hAnsi="Times New Roman"/>
          <w:sz w:val="28"/>
          <w:szCs w:val="28"/>
          <w:u w:val="single"/>
        </w:rPr>
        <w:t>27,36 + 196,08</w:t>
      </w:r>
      <w:r>
        <w:rPr>
          <w:rFonts w:ascii="Times New Roman" w:hAnsi="Times New Roman"/>
          <w:sz w:val="28"/>
          <w:szCs w:val="28"/>
        </w:rPr>
        <w:t xml:space="preserve"> = 0,8       (на кон.)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91,2 + 184,68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Pr="005C7785" w:rsidRDefault="002E577F" w:rsidP="00F5757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C7785">
        <w:rPr>
          <w:rFonts w:ascii="Times New Roman" w:hAnsi="Times New Roman"/>
          <w:sz w:val="28"/>
          <w:szCs w:val="28"/>
          <w:u w:val="single"/>
        </w:rPr>
        <w:t>3. Коэффициент «критической оценки» (</w:t>
      </w:r>
      <w:r w:rsidRPr="005C7785">
        <w:rPr>
          <w:rFonts w:ascii="Times New Roman" w:hAnsi="Times New Roman"/>
          <w:sz w:val="28"/>
          <w:szCs w:val="28"/>
          <w:u w:val="single"/>
          <w:lang w:val="en-US"/>
        </w:rPr>
        <w:t>L</w:t>
      </w:r>
      <w:r w:rsidRPr="005C7785">
        <w:rPr>
          <w:rFonts w:ascii="Times New Roman" w:hAnsi="Times New Roman"/>
          <w:sz w:val="28"/>
          <w:szCs w:val="28"/>
          <w:u w:val="single"/>
        </w:rPr>
        <w:t>3)</w:t>
      </w:r>
    </w:p>
    <w:p w:rsidR="002E577F" w:rsidRDefault="002E577F" w:rsidP="00F575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785">
        <w:rPr>
          <w:rFonts w:ascii="Times New Roman" w:hAnsi="Times New Roman"/>
          <w:sz w:val="28"/>
          <w:szCs w:val="28"/>
          <w:u w:val="single"/>
        </w:rPr>
        <w:t>20 + 95 + 79</w:t>
      </w:r>
      <w:r>
        <w:rPr>
          <w:rFonts w:ascii="Times New Roman" w:hAnsi="Times New Roman"/>
          <w:sz w:val="28"/>
          <w:szCs w:val="28"/>
        </w:rPr>
        <w:t xml:space="preserve"> = 0,9              (на нач.)</w:t>
      </w:r>
    </w:p>
    <w:p w:rsidR="002E577F" w:rsidRDefault="002E577F" w:rsidP="005C77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81 + 142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7785">
        <w:rPr>
          <w:rFonts w:ascii="Times New Roman" w:hAnsi="Times New Roman"/>
          <w:sz w:val="28"/>
          <w:szCs w:val="28"/>
          <w:u w:val="single"/>
        </w:rPr>
        <w:t xml:space="preserve">27,36 + 196,08 + 95,76 </w:t>
      </w:r>
      <w:r>
        <w:rPr>
          <w:rFonts w:ascii="Times New Roman" w:hAnsi="Times New Roman"/>
          <w:sz w:val="28"/>
          <w:szCs w:val="28"/>
        </w:rPr>
        <w:t>= 1,2        (на кон.)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91,2 + 184,68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Pr="0017208C" w:rsidRDefault="002E577F" w:rsidP="0017208C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208C">
        <w:rPr>
          <w:rFonts w:ascii="Times New Roman" w:hAnsi="Times New Roman"/>
          <w:sz w:val="28"/>
          <w:szCs w:val="28"/>
          <w:u w:val="single"/>
        </w:rPr>
        <w:t>4. Коэффициент текущей ликвидности (</w:t>
      </w:r>
      <w:r w:rsidRPr="0017208C">
        <w:rPr>
          <w:rFonts w:ascii="Times New Roman" w:hAnsi="Times New Roman"/>
          <w:sz w:val="28"/>
          <w:szCs w:val="28"/>
          <w:u w:val="single"/>
          <w:lang w:val="en-US"/>
        </w:rPr>
        <w:t>L</w:t>
      </w:r>
      <w:r w:rsidRPr="0017208C">
        <w:rPr>
          <w:rFonts w:ascii="Times New Roman" w:hAnsi="Times New Roman"/>
          <w:sz w:val="28"/>
          <w:szCs w:val="28"/>
          <w:u w:val="single"/>
        </w:rPr>
        <w:t>4)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83C">
        <w:rPr>
          <w:rFonts w:ascii="Times New Roman" w:hAnsi="Times New Roman"/>
          <w:sz w:val="28"/>
          <w:szCs w:val="28"/>
          <w:u w:val="single"/>
        </w:rPr>
        <w:t xml:space="preserve">   800       </w:t>
      </w:r>
      <w:r>
        <w:rPr>
          <w:rFonts w:ascii="Times New Roman" w:hAnsi="Times New Roman"/>
          <w:sz w:val="28"/>
          <w:szCs w:val="28"/>
        </w:rPr>
        <w:t xml:space="preserve"> = 3,6         (на нач.)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 + 142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7AA3">
        <w:rPr>
          <w:rFonts w:ascii="Times New Roman" w:hAnsi="Times New Roman"/>
          <w:sz w:val="28"/>
          <w:szCs w:val="28"/>
          <w:u w:val="single"/>
        </w:rPr>
        <w:t xml:space="preserve">     1075,02     </w:t>
      </w:r>
      <w:r>
        <w:rPr>
          <w:rFonts w:ascii="Times New Roman" w:hAnsi="Times New Roman"/>
          <w:sz w:val="28"/>
          <w:szCs w:val="28"/>
        </w:rPr>
        <w:t xml:space="preserve"> = 3,9            (на кон.)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91,2 + 184,68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Pr="0017208C" w:rsidRDefault="002E577F" w:rsidP="0017208C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208C">
        <w:rPr>
          <w:rFonts w:ascii="Times New Roman" w:hAnsi="Times New Roman"/>
          <w:sz w:val="28"/>
          <w:szCs w:val="28"/>
          <w:u w:val="single"/>
        </w:rPr>
        <w:t>5. Коэффициент маневренности функционирующего капитала (</w:t>
      </w:r>
      <w:r w:rsidRPr="0017208C">
        <w:rPr>
          <w:rFonts w:ascii="Times New Roman" w:hAnsi="Times New Roman"/>
          <w:sz w:val="28"/>
          <w:szCs w:val="28"/>
          <w:u w:val="single"/>
          <w:lang w:val="en-US"/>
        </w:rPr>
        <w:t>L</w:t>
      </w:r>
      <w:r w:rsidRPr="0017208C">
        <w:rPr>
          <w:rFonts w:ascii="Times New Roman" w:hAnsi="Times New Roman"/>
          <w:sz w:val="28"/>
          <w:szCs w:val="28"/>
          <w:u w:val="single"/>
        </w:rPr>
        <w:t>5)</w:t>
      </w:r>
    </w:p>
    <w:p w:rsidR="002E577F" w:rsidRDefault="002E577F" w:rsidP="005C7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5DA">
        <w:rPr>
          <w:rFonts w:ascii="Times New Roman" w:hAnsi="Times New Roman"/>
          <w:sz w:val="28"/>
          <w:szCs w:val="28"/>
          <w:u w:val="single"/>
        </w:rPr>
        <w:t xml:space="preserve"> 590 + 10 + 6   </w:t>
      </w:r>
      <w:r>
        <w:rPr>
          <w:rFonts w:ascii="Times New Roman" w:hAnsi="Times New Roman"/>
          <w:sz w:val="28"/>
          <w:szCs w:val="28"/>
        </w:rPr>
        <w:t xml:space="preserve"> = 1           (на нач.)</w:t>
      </w:r>
    </w:p>
    <w:p w:rsidR="002E577F" w:rsidRDefault="002E577F" w:rsidP="007D05D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800 – 81 – 142</w:t>
      </w:r>
    </w:p>
    <w:p w:rsidR="002E577F" w:rsidRDefault="002E577F" w:rsidP="007D0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5DA">
        <w:rPr>
          <w:rFonts w:ascii="Times New Roman" w:hAnsi="Times New Roman"/>
          <w:sz w:val="28"/>
          <w:szCs w:val="28"/>
          <w:u w:val="single"/>
        </w:rPr>
        <w:t xml:space="preserve">  730,74 + 13,68 + 11,4  </w:t>
      </w:r>
      <w:r>
        <w:rPr>
          <w:rFonts w:ascii="Times New Roman" w:hAnsi="Times New Roman"/>
          <w:sz w:val="28"/>
          <w:szCs w:val="28"/>
        </w:rPr>
        <w:t xml:space="preserve">  = 0,9          (на кон.)</w:t>
      </w:r>
    </w:p>
    <w:p w:rsidR="002E577F" w:rsidRDefault="002E577F" w:rsidP="007D0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1075,02 – 91,2 – 184,68</w:t>
      </w:r>
    </w:p>
    <w:p w:rsidR="002E577F" w:rsidRDefault="002E577F" w:rsidP="007D0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Pr="0017208C" w:rsidRDefault="002E577F" w:rsidP="0017208C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208C">
        <w:rPr>
          <w:rFonts w:ascii="Times New Roman" w:hAnsi="Times New Roman"/>
          <w:sz w:val="28"/>
          <w:szCs w:val="28"/>
          <w:u w:val="single"/>
        </w:rPr>
        <w:t>6. Доля оборотных средств в активах (</w:t>
      </w:r>
      <w:r w:rsidRPr="0017208C">
        <w:rPr>
          <w:rFonts w:ascii="Times New Roman" w:hAnsi="Times New Roman"/>
          <w:sz w:val="28"/>
          <w:szCs w:val="28"/>
          <w:u w:val="single"/>
          <w:lang w:val="en-US"/>
        </w:rPr>
        <w:t>L</w:t>
      </w:r>
      <w:r w:rsidRPr="0017208C">
        <w:rPr>
          <w:rFonts w:ascii="Times New Roman" w:hAnsi="Times New Roman"/>
          <w:sz w:val="28"/>
          <w:szCs w:val="28"/>
          <w:u w:val="single"/>
        </w:rPr>
        <w:t>6)</w:t>
      </w:r>
    </w:p>
    <w:p w:rsidR="002E577F" w:rsidRDefault="002E577F" w:rsidP="007D05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50DC">
        <w:rPr>
          <w:rFonts w:ascii="Times New Roman" w:hAnsi="Times New Roman"/>
          <w:sz w:val="28"/>
          <w:szCs w:val="28"/>
          <w:u w:val="single"/>
        </w:rPr>
        <w:t xml:space="preserve"> 800  </w:t>
      </w:r>
      <w:r>
        <w:rPr>
          <w:rFonts w:ascii="Times New Roman" w:hAnsi="Times New Roman"/>
          <w:sz w:val="28"/>
          <w:szCs w:val="28"/>
        </w:rPr>
        <w:t xml:space="preserve"> = 0,4             (на нач.)</w:t>
      </w:r>
    </w:p>
    <w:p w:rsidR="002E577F" w:rsidRDefault="002E577F" w:rsidP="008550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1937</w:t>
      </w:r>
    </w:p>
    <w:p w:rsidR="002E577F" w:rsidRDefault="002E577F" w:rsidP="008550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50DC">
        <w:rPr>
          <w:rFonts w:ascii="Times New Roman" w:hAnsi="Times New Roman"/>
          <w:sz w:val="28"/>
          <w:szCs w:val="28"/>
          <w:u w:val="single"/>
        </w:rPr>
        <w:t>1075,02</w:t>
      </w:r>
      <w:r>
        <w:rPr>
          <w:rFonts w:ascii="Times New Roman" w:hAnsi="Times New Roman"/>
          <w:sz w:val="28"/>
          <w:szCs w:val="28"/>
        </w:rPr>
        <w:t xml:space="preserve"> = 0,4            (на кон.)</w:t>
      </w:r>
    </w:p>
    <w:p w:rsidR="002E577F" w:rsidRDefault="002E577F" w:rsidP="008550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2561,58</w:t>
      </w:r>
    </w:p>
    <w:p w:rsidR="002E577F" w:rsidRDefault="002E577F" w:rsidP="008550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Pr="0017208C" w:rsidRDefault="002E577F" w:rsidP="008550DC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208C">
        <w:rPr>
          <w:rFonts w:ascii="Times New Roman" w:hAnsi="Times New Roman"/>
          <w:sz w:val="28"/>
          <w:szCs w:val="28"/>
          <w:u w:val="single"/>
        </w:rPr>
        <w:t>7. Коэффициент обеспеченности собственными средствами (</w:t>
      </w:r>
      <w:r w:rsidRPr="0017208C">
        <w:rPr>
          <w:rFonts w:ascii="Times New Roman" w:hAnsi="Times New Roman"/>
          <w:sz w:val="28"/>
          <w:szCs w:val="28"/>
          <w:u w:val="single"/>
          <w:lang w:val="en-US"/>
        </w:rPr>
        <w:t>L</w:t>
      </w:r>
      <w:r w:rsidRPr="0017208C">
        <w:rPr>
          <w:rFonts w:ascii="Times New Roman" w:hAnsi="Times New Roman"/>
          <w:sz w:val="28"/>
          <w:szCs w:val="28"/>
          <w:u w:val="single"/>
        </w:rPr>
        <w:t>7)</w:t>
      </w:r>
    </w:p>
    <w:p w:rsidR="002E577F" w:rsidRDefault="002E577F" w:rsidP="008550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208C">
        <w:rPr>
          <w:rFonts w:ascii="Times New Roman" w:hAnsi="Times New Roman"/>
          <w:sz w:val="28"/>
          <w:szCs w:val="28"/>
          <w:u w:val="single"/>
        </w:rPr>
        <w:t>1670 – 1137</w:t>
      </w:r>
      <w:r>
        <w:rPr>
          <w:rFonts w:ascii="Times New Roman" w:hAnsi="Times New Roman"/>
          <w:sz w:val="28"/>
          <w:szCs w:val="28"/>
        </w:rPr>
        <w:t xml:space="preserve"> = 0,7            (на нач.)</w:t>
      </w:r>
    </w:p>
    <w:p w:rsidR="002E577F" w:rsidRDefault="002E577F" w:rsidP="001720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800</w:t>
      </w:r>
    </w:p>
    <w:p w:rsidR="002E577F" w:rsidRDefault="002E577F" w:rsidP="001720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208C">
        <w:rPr>
          <w:rFonts w:ascii="Times New Roman" w:hAnsi="Times New Roman"/>
          <w:sz w:val="28"/>
          <w:szCs w:val="28"/>
          <w:u w:val="single"/>
        </w:rPr>
        <w:t>2120,4 – 1486,56</w:t>
      </w:r>
      <w:r>
        <w:rPr>
          <w:rFonts w:ascii="Times New Roman" w:hAnsi="Times New Roman"/>
          <w:sz w:val="28"/>
          <w:szCs w:val="28"/>
        </w:rPr>
        <w:t xml:space="preserve"> = 0,6            (на кон.)</w:t>
      </w:r>
    </w:p>
    <w:p w:rsidR="002E577F" w:rsidRPr="008550DC" w:rsidRDefault="002E577F" w:rsidP="001720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1075,02</w:t>
      </w:r>
    </w:p>
    <w:p w:rsidR="002E577F" w:rsidRDefault="002E577F" w:rsidP="00F575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Default="002E577F" w:rsidP="00F575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Pr="00F57575" w:rsidRDefault="002E577F" w:rsidP="00F575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7F" w:rsidRPr="00457E14" w:rsidRDefault="002E577F" w:rsidP="00EF29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E577F" w:rsidRPr="00457E14" w:rsidSect="00C3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6146D"/>
    <w:multiLevelType w:val="hybridMultilevel"/>
    <w:tmpl w:val="0226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F25D1"/>
    <w:multiLevelType w:val="hybridMultilevel"/>
    <w:tmpl w:val="1A9EA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A8067A"/>
    <w:multiLevelType w:val="multilevel"/>
    <w:tmpl w:val="6A583A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36220D6"/>
    <w:multiLevelType w:val="multilevel"/>
    <w:tmpl w:val="D8C6A8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BF6265F"/>
    <w:multiLevelType w:val="multilevel"/>
    <w:tmpl w:val="6B447F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679A4FA9"/>
    <w:multiLevelType w:val="multilevel"/>
    <w:tmpl w:val="35602B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7FB"/>
    <w:rsid w:val="00053DE2"/>
    <w:rsid w:val="00061A86"/>
    <w:rsid w:val="00091D51"/>
    <w:rsid w:val="000A1B81"/>
    <w:rsid w:val="000B37C1"/>
    <w:rsid w:val="000C6FC6"/>
    <w:rsid w:val="000E3011"/>
    <w:rsid w:val="00125C20"/>
    <w:rsid w:val="00165D32"/>
    <w:rsid w:val="00166225"/>
    <w:rsid w:val="0017208C"/>
    <w:rsid w:val="0019576E"/>
    <w:rsid w:val="001D3029"/>
    <w:rsid w:val="002101DA"/>
    <w:rsid w:val="00217519"/>
    <w:rsid w:val="002C33B2"/>
    <w:rsid w:val="002E577F"/>
    <w:rsid w:val="00311338"/>
    <w:rsid w:val="00323E78"/>
    <w:rsid w:val="00353B16"/>
    <w:rsid w:val="00365204"/>
    <w:rsid w:val="00392960"/>
    <w:rsid w:val="003F01A1"/>
    <w:rsid w:val="00450EC0"/>
    <w:rsid w:val="00457E14"/>
    <w:rsid w:val="00497C06"/>
    <w:rsid w:val="004E483C"/>
    <w:rsid w:val="005B41B4"/>
    <w:rsid w:val="005C6D06"/>
    <w:rsid w:val="005C7785"/>
    <w:rsid w:val="006374BD"/>
    <w:rsid w:val="0064187C"/>
    <w:rsid w:val="00651550"/>
    <w:rsid w:val="0066567E"/>
    <w:rsid w:val="006765A4"/>
    <w:rsid w:val="006A5B90"/>
    <w:rsid w:val="00734B9B"/>
    <w:rsid w:val="00760E46"/>
    <w:rsid w:val="007619E2"/>
    <w:rsid w:val="007B4D0F"/>
    <w:rsid w:val="007D05DA"/>
    <w:rsid w:val="007E0C5F"/>
    <w:rsid w:val="007F710F"/>
    <w:rsid w:val="0085215D"/>
    <w:rsid w:val="00854450"/>
    <w:rsid w:val="008550DC"/>
    <w:rsid w:val="00866024"/>
    <w:rsid w:val="00894C9C"/>
    <w:rsid w:val="0089768E"/>
    <w:rsid w:val="0091236B"/>
    <w:rsid w:val="009178EF"/>
    <w:rsid w:val="009257FB"/>
    <w:rsid w:val="00944B10"/>
    <w:rsid w:val="00976EDF"/>
    <w:rsid w:val="00984AEF"/>
    <w:rsid w:val="009901FD"/>
    <w:rsid w:val="009A5F9A"/>
    <w:rsid w:val="00A43EEF"/>
    <w:rsid w:val="00A776BC"/>
    <w:rsid w:val="00AF6301"/>
    <w:rsid w:val="00B002F7"/>
    <w:rsid w:val="00BB0D2E"/>
    <w:rsid w:val="00C0239A"/>
    <w:rsid w:val="00C15CB8"/>
    <w:rsid w:val="00C34A4E"/>
    <w:rsid w:val="00C4559E"/>
    <w:rsid w:val="00C62EEC"/>
    <w:rsid w:val="00C63E4A"/>
    <w:rsid w:val="00CB0AA7"/>
    <w:rsid w:val="00D123E2"/>
    <w:rsid w:val="00D16255"/>
    <w:rsid w:val="00D656A2"/>
    <w:rsid w:val="00D87AA3"/>
    <w:rsid w:val="00DA3724"/>
    <w:rsid w:val="00DD18B0"/>
    <w:rsid w:val="00DD45F3"/>
    <w:rsid w:val="00DD72F4"/>
    <w:rsid w:val="00E31DA1"/>
    <w:rsid w:val="00E334DB"/>
    <w:rsid w:val="00E37C7F"/>
    <w:rsid w:val="00E6716F"/>
    <w:rsid w:val="00E84C2A"/>
    <w:rsid w:val="00E8599F"/>
    <w:rsid w:val="00EF291D"/>
    <w:rsid w:val="00F3634B"/>
    <w:rsid w:val="00F57575"/>
    <w:rsid w:val="00FA2D8C"/>
    <w:rsid w:val="00FA77FA"/>
    <w:rsid w:val="00FB5D6E"/>
    <w:rsid w:val="00FB79DB"/>
    <w:rsid w:val="00FC6217"/>
    <w:rsid w:val="00FC7E01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0C4147-6B73-4FA9-A476-C86792B1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57FB"/>
    <w:pPr>
      <w:ind w:left="720"/>
      <w:contextualSpacing/>
    </w:pPr>
  </w:style>
  <w:style w:type="table" w:styleId="a3">
    <w:name w:val="Table Grid"/>
    <w:basedOn w:val="a1"/>
    <w:rsid w:val="00925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мещающий текст1"/>
    <w:semiHidden/>
    <w:rsid w:val="00E8599F"/>
    <w:rPr>
      <w:color w:val="808080"/>
    </w:rPr>
  </w:style>
  <w:style w:type="paragraph" w:styleId="a4">
    <w:name w:val="Balloon Text"/>
    <w:basedOn w:val="a"/>
    <w:link w:val="a5"/>
    <w:semiHidden/>
    <w:rsid w:val="00E8599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sid w:val="00E8599F"/>
    <w:rPr>
      <w:rFonts w:ascii="Tahoma" w:hAnsi="Tahoma"/>
      <w:sz w:val="16"/>
    </w:rPr>
  </w:style>
  <w:style w:type="paragraph" w:styleId="2">
    <w:name w:val="Body Text Indent 2"/>
    <w:basedOn w:val="a"/>
    <w:link w:val="20"/>
    <w:rsid w:val="00166225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semiHidden/>
    <w:locked/>
    <w:rPr>
      <w:rFonts w:eastAsia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2014-05-13T12:06:00Z</dcterms:created>
  <dcterms:modified xsi:type="dcterms:W3CDTF">2014-05-13T12:06:00Z</dcterms:modified>
</cp:coreProperties>
</file>