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A28" w:rsidRDefault="00632A28">
      <w:pPr>
        <w:pStyle w:val="10"/>
        <w:tabs>
          <w:tab w:val="right" w:leader="dot" w:pos="9628"/>
        </w:tabs>
        <w:rPr>
          <w:b/>
          <w:bCs/>
          <w:sz w:val="28"/>
        </w:rPr>
      </w:pPr>
    </w:p>
    <w:p w:rsidR="00ED66EF" w:rsidRPr="00632A28" w:rsidRDefault="00ED66EF" w:rsidP="00632A28"/>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pPr>
        <w:pStyle w:val="10"/>
        <w:tabs>
          <w:tab w:val="right" w:leader="dot" w:pos="9628"/>
        </w:tabs>
        <w:rPr>
          <w:b/>
          <w:bCs/>
          <w:sz w:val="28"/>
        </w:rPr>
      </w:pPr>
    </w:p>
    <w:p w:rsidR="00ED66EF" w:rsidRDefault="00ED66EF" w:rsidP="00ED66EF">
      <w:pPr>
        <w:pStyle w:val="10"/>
        <w:tabs>
          <w:tab w:val="right" w:leader="dot" w:pos="9628"/>
        </w:tabs>
        <w:spacing w:line="360" w:lineRule="auto"/>
        <w:jc w:val="center"/>
        <w:rPr>
          <w:b/>
          <w:bCs/>
          <w:sz w:val="28"/>
        </w:rPr>
      </w:pPr>
      <w:r>
        <w:rPr>
          <w:b/>
          <w:bCs/>
          <w:sz w:val="28"/>
        </w:rPr>
        <w:t>Содержание</w:t>
      </w:r>
    </w:p>
    <w:p w:rsidR="005E49E9" w:rsidRPr="005E49E9" w:rsidRDefault="005E49E9" w:rsidP="005E49E9">
      <w:pPr>
        <w:pStyle w:val="10"/>
        <w:tabs>
          <w:tab w:val="right" w:leader="dot" w:pos="9628"/>
        </w:tabs>
        <w:spacing w:line="360" w:lineRule="auto"/>
        <w:jc w:val="both"/>
        <w:rPr>
          <w:noProof/>
          <w:sz w:val="28"/>
          <w:szCs w:val="28"/>
        </w:rPr>
      </w:pPr>
      <w:r w:rsidRPr="005E49E9">
        <w:rPr>
          <w:sz w:val="28"/>
          <w:szCs w:val="28"/>
        </w:rPr>
        <w:fldChar w:fldCharType="begin"/>
      </w:r>
      <w:r w:rsidRPr="005E49E9">
        <w:rPr>
          <w:sz w:val="28"/>
          <w:szCs w:val="28"/>
        </w:rPr>
        <w:instrText xml:space="preserve"> TOC \o "1-3" \h \z \u </w:instrText>
      </w:r>
      <w:r w:rsidRPr="005E49E9">
        <w:rPr>
          <w:sz w:val="28"/>
          <w:szCs w:val="28"/>
        </w:rPr>
        <w:fldChar w:fldCharType="separate"/>
      </w:r>
      <w:hyperlink w:anchor="_Toc217696983" w:history="1">
        <w:r w:rsidRPr="005E49E9">
          <w:rPr>
            <w:rStyle w:val="a4"/>
            <w:noProof/>
            <w:sz w:val="28"/>
            <w:szCs w:val="28"/>
          </w:rPr>
          <w:t>Введение</w:t>
        </w:r>
        <w:r w:rsidRPr="005E49E9">
          <w:rPr>
            <w:noProof/>
            <w:webHidden/>
            <w:sz w:val="28"/>
            <w:szCs w:val="28"/>
          </w:rPr>
          <w:tab/>
        </w:r>
        <w:r w:rsidR="00090CF9">
          <w:rPr>
            <w:noProof/>
            <w:webHidden/>
            <w:sz w:val="28"/>
            <w:szCs w:val="28"/>
          </w:rPr>
          <w:t>4</w:t>
        </w:r>
      </w:hyperlink>
    </w:p>
    <w:p w:rsidR="005E49E9" w:rsidRPr="005E49E9" w:rsidRDefault="00C117F7" w:rsidP="005E49E9">
      <w:pPr>
        <w:pStyle w:val="10"/>
        <w:tabs>
          <w:tab w:val="left" w:pos="480"/>
          <w:tab w:val="right" w:leader="dot" w:pos="9628"/>
        </w:tabs>
        <w:spacing w:line="360" w:lineRule="auto"/>
        <w:jc w:val="both"/>
        <w:rPr>
          <w:noProof/>
          <w:sz w:val="28"/>
          <w:szCs w:val="28"/>
        </w:rPr>
      </w:pPr>
      <w:hyperlink w:anchor="_Toc217696984" w:history="1">
        <w:r w:rsidR="005E49E9" w:rsidRPr="005E49E9">
          <w:rPr>
            <w:rStyle w:val="a4"/>
            <w:noProof/>
            <w:sz w:val="28"/>
            <w:szCs w:val="28"/>
          </w:rPr>
          <w:t>1.</w:t>
        </w:r>
        <w:r w:rsidR="005E49E9" w:rsidRPr="005E49E9">
          <w:rPr>
            <w:noProof/>
            <w:sz w:val="28"/>
            <w:szCs w:val="28"/>
          </w:rPr>
          <w:tab/>
        </w:r>
        <w:r w:rsidR="005E49E9" w:rsidRPr="005E49E9">
          <w:rPr>
            <w:rStyle w:val="a4"/>
            <w:noProof/>
            <w:sz w:val="28"/>
            <w:szCs w:val="28"/>
          </w:rPr>
          <w:t>Теоретические аспекты анализа</w:t>
        </w:r>
        <w:r w:rsidR="00DF49E7">
          <w:rPr>
            <w:rStyle w:val="a4"/>
            <w:noProof/>
            <w:sz w:val="28"/>
            <w:szCs w:val="28"/>
          </w:rPr>
          <w:t xml:space="preserve"> и диагностики</w:t>
        </w:r>
        <w:r w:rsidR="005E49E9" w:rsidRPr="005E49E9">
          <w:rPr>
            <w:rStyle w:val="a4"/>
            <w:noProof/>
            <w:sz w:val="28"/>
            <w:szCs w:val="28"/>
          </w:rPr>
          <w:t xml:space="preserve"> финансово-хозяйственной деятельности</w:t>
        </w:r>
        <w:r w:rsidR="005E49E9" w:rsidRPr="005E49E9">
          <w:rPr>
            <w:noProof/>
            <w:webHidden/>
            <w:sz w:val="28"/>
            <w:szCs w:val="28"/>
          </w:rPr>
          <w:tab/>
        </w:r>
        <w:r w:rsidR="00090CF9">
          <w:rPr>
            <w:noProof/>
            <w:webHidden/>
            <w:sz w:val="28"/>
            <w:szCs w:val="28"/>
          </w:rPr>
          <w:t>6</w:t>
        </w:r>
      </w:hyperlink>
    </w:p>
    <w:p w:rsidR="005E49E9" w:rsidRPr="005E49E9" w:rsidRDefault="00C117F7" w:rsidP="005E49E9">
      <w:pPr>
        <w:pStyle w:val="20"/>
        <w:tabs>
          <w:tab w:val="left" w:pos="960"/>
          <w:tab w:val="right" w:leader="dot" w:pos="9628"/>
        </w:tabs>
        <w:spacing w:line="360" w:lineRule="auto"/>
        <w:jc w:val="both"/>
        <w:rPr>
          <w:noProof/>
          <w:sz w:val="28"/>
          <w:szCs w:val="28"/>
        </w:rPr>
      </w:pPr>
      <w:hyperlink w:anchor="_Toc217696985" w:history="1">
        <w:r w:rsidR="005E49E9" w:rsidRPr="005E49E9">
          <w:rPr>
            <w:rStyle w:val="a4"/>
            <w:noProof/>
            <w:sz w:val="28"/>
            <w:szCs w:val="28"/>
          </w:rPr>
          <w:t>1.1.</w:t>
        </w:r>
        <w:r w:rsidR="005E49E9" w:rsidRPr="005E49E9">
          <w:rPr>
            <w:noProof/>
            <w:sz w:val="28"/>
            <w:szCs w:val="28"/>
          </w:rPr>
          <w:tab/>
        </w:r>
        <w:r w:rsidR="005E49E9" w:rsidRPr="005E49E9">
          <w:rPr>
            <w:rStyle w:val="a4"/>
            <w:noProof/>
            <w:sz w:val="28"/>
            <w:szCs w:val="28"/>
          </w:rPr>
          <w:t>Понятие, сущность и цели анализа</w:t>
        </w:r>
        <w:r w:rsidR="00DF49E7">
          <w:rPr>
            <w:rStyle w:val="a4"/>
            <w:noProof/>
            <w:sz w:val="28"/>
            <w:szCs w:val="28"/>
          </w:rPr>
          <w:t xml:space="preserve"> и диагностики</w:t>
        </w:r>
        <w:r w:rsidR="005E49E9" w:rsidRPr="005E49E9">
          <w:rPr>
            <w:rStyle w:val="a4"/>
            <w:noProof/>
            <w:sz w:val="28"/>
            <w:szCs w:val="28"/>
          </w:rPr>
          <w:t xml:space="preserve"> финансово-хозяйственной деятельности</w:t>
        </w:r>
        <w:r w:rsidR="005E49E9" w:rsidRPr="005E49E9">
          <w:rPr>
            <w:noProof/>
            <w:webHidden/>
            <w:sz w:val="28"/>
            <w:szCs w:val="28"/>
          </w:rPr>
          <w:tab/>
        </w:r>
        <w:r w:rsidR="005E49E9" w:rsidRPr="005E49E9">
          <w:rPr>
            <w:noProof/>
            <w:webHidden/>
            <w:sz w:val="28"/>
            <w:szCs w:val="28"/>
          </w:rPr>
          <w:fldChar w:fldCharType="begin"/>
        </w:r>
        <w:r w:rsidR="005E49E9" w:rsidRPr="005E49E9">
          <w:rPr>
            <w:noProof/>
            <w:webHidden/>
            <w:sz w:val="28"/>
            <w:szCs w:val="28"/>
          </w:rPr>
          <w:instrText xml:space="preserve"> PAGEREF _Toc217696985 \h </w:instrText>
        </w:r>
        <w:r w:rsidR="005E49E9" w:rsidRPr="005E49E9">
          <w:rPr>
            <w:noProof/>
            <w:webHidden/>
            <w:sz w:val="28"/>
            <w:szCs w:val="28"/>
          </w:rPr>
        </w:r>
        <w:r w:rsidR="005E49E9" w:rsidRPr="005E49E9">
          <w:rPr>
            <w:noProof/>
            <w:webHidden/>
            <w:sz w:val="28"/>
            <w:szCs w:val="28"/>
          </w:rPr>
          <w:fldChar w:fldCharType="separate"/>
        </w:r>
        <w:r w:rsidR="00090CF9">
          <w:rPr>
            <w:noProof/>
            <w:webHidden/>
            <w:sz w:val="28"/>
            <w:szCs w:val="28"/>
          </w:rPr>
          <w:t>5</w:t>
        </w:r>
        <w:r w:rsidR="005E49E9" w:rsidRPr="005E49E9">
          <w:rPr>
            <w:noProof/>
            <w:webHidden/>
            <w:sz w:val="28"/>
            <w:szCs w:val="28"/>
          </w:rPr>
          <w:fldChar w:fldCharType="end"/>
        </w:r>
      </w:hyperlink>
    </w:p>
    <w:p w:rsidR="005E49E9" w:rsidRPr="005E49E9" w:rsidRDefault="00C117F7" w:rsidP="005E49E9">
      <w:pPr>
        <w:pStyle w:val="20"/>
        <w:tabs>
          <w:tab w:val="left" w:pos="960"/>
          <w:tab w:val="right" w:leader="dot" w:pos="9628"/>
        </w:tabs>
        <w:spacing w:line="360" w:lineRule="auto"/>
        <w:jc w:val="both"/>
        <w:rPr>
          <w:noProof/>
          <w:sz w:val="28"/>
          <w:szCs w:val="28"/>
        </w:rPr>
      </w:pPr>
      <w:hyperlink w:anchor="_Toc217696986" w:history="1">
        <w:r w:rsidR="005E49E9" w:rsidRPr="005E49E9">
          <w:rPr>
            <w:rStyle w:val="a4"/>
            <w:noProof/>
            <w:sz w:val="28"/>
            <w:szCs w:val="28"/>
          </w:rPr>
          <w:t>1.2.</w:t>
        </w:r>
        <w:r w:rsidR="005E49E9" w:rsidRPr="005E49E9">
          <w:rPr>
            <w:noProof/>
            <w:sz w:val="28"/>
            <w:szCs w:val="28"/>
          </w:rPr>
          <w:tab/>
        </w:r>
        <w:r w:rsidR="005E49E9" w:rsidRPr="005E49E9">
          <w:rPr>
            <w:rStyle w:val="a4"/>
            <w:noProof/>
            <w:sz w:val="28"/>
            <w:szCs w:val="28"/>
          </w:rPr>
          <w:t>Методы, используемые при проведении анализа финансово-хозяйственной деятельности</w:t>
        </w:r>
        <w:r w:rsidR="005E49E9" w:rsidRPr="005E49E9">
          <w:rPr>
            <w:noProof/>
            <w:webHidden/>
            <w:sz w:val="28"/>
            <w:szCs w:val="28"/>
          </w:rPr>
          <w:tab/>
        </w:r>
        <w:r w:rsidR="005E49E9" w:rsidRPr="005E49E9">
          <w:rPr>
            <w:noProof/>
            <w:webHidden/>
            <w:sz w:val="28"/>
            <w:szCs w:val="28"/>
          </w:rPr>
          <w:fldChar w:fldCharType="begin"/>
        </w:r>
        <w:r w:rsidR="005E49E9" w:rsidRPr="005E49E9">
          <w:rPr>
            <w:noProof/>
            <w:webHidden/>
            <w:sz w:val="28"/>
            <w:szCs w:val="28"/>
          </w:rPr>
          <w:instrText xml:space="preserve"> PAGEREF _Toc217696986 \h </w:instrText>
        </w:r>
        <w:r w:rsidR="005E49E9" w:rsidRPr="005E49E9">
          <w:rPr>
            <w:noProof/>
            <w:webHidden/>
            <w:sz w:val="28"/>
            <w:szCs w:val="28"/>
          </w:rPr>
        </w:r>
        <w:r w:rsidR="005E49E9" w:rsidRPr="005E49E9">
          <w:rPr>
            <w:noProof/>
            <w:webHidden/>
            <w:sz w:val="28"/>
            <w:szCs w:val="28"/>
          </w:rPr>
          <w:fldChar w:fldCharType="separate"/>
        </w:r>
        <w:r w:rsidR="00090CF9">
          <w:rPr>
            <w:noProof/>
            <w:webHidden/>
            <w:sz w:val="28"/>
            <w:szCs w:val="28"/>
          </w:rPr>
          <w:t>7</w:t>
        </w:r>
        <w:r w:rsidR="005E49E9" w:rsidRPr="005E49E9">
          <w:rPr>
            <w:noProof/>
            <w:webHidden/>
            <w:sz w:val="28"/>
            <w:szCs w:val="28"/>
          </w:rPr>
          <w:fldChar w:fldCharType="end"/>
        </w:r>
      </w:hyperlink>
    </w:p>
    <w:p w:rsidR="005E49E9" w:rsidRPr="005E49E9" w:rsidRDefault="00C117F7" w:rsidP="005E49E9">
      <w:pPr>
        <w:pStyle w:val="20"/>
        <w:tabs>
          <w:tab w:val="right" w:leader="dot" w:pos="9628"/>
        </w:tabs>
        <w:spacing w:line="360" w:lineRule="auto"/>
        <w:jc w:val="both"/>
        <w:rPr>
          <w:noProof/>
          <w:sz w:val="28"/>
          <w:szCs w:val="28"/>
        </w:rPr>
      </w:pPr>
      <w:hyperlink w:anchor="_Toc217696987" w:history="1">
        <w:r w:rsidR="005E49E9" w:rsidRPr="005E49E9">
          <w:rPr>
            <w:rStyle w:val="a4"/>
            <w:noProof/>
            <w:sz w:val="28"/>
            <w:szCs w:val="28"/>
          </w:rPr>
          <w:t>1.3. Существующие методики проведения анализа финансово-хозяйственной деятельности</w:t>
        </w:r>
        <w:r w:rsidR="005E49E9" w:rsidRPr="005E49E9">
          <w:rPr>
            <w:noProof/>
            <w:webHidden/>
            <w:sz w:val="28"/>
            <w:szCs w:val="28"/>
          </w:rPr>
          <w:tab/>
        </w:r>
        <w:r w:rsidR="00090CF9">
          <w:rPr>
            <w:noProof/>
            <w:webHidden/>
            <w:sz w:val="28"/>
            <w:szCs w:val="28"/>
          </w:rPr>
          <w:t>13</w:t>
        </w:r>
      </w:hyperlink>
    </w:p>
    <w:p w:rsidR="005E49E9" w:rsidRPr="005E49E9" w:rsidRDefault="00C117F7" w:rsidP="005E49E9">
      <w:pPr>
        <w:pStyle w:val="10"/>
        <w:tabs>
          <w:tab w:val="right" w:leader="dot" w:pos="9628"/>
        </w:tabs>
        <w:spacing w:line="360" w:lineRule="auto"/>
        <w:jc w:val="both"/>
        <w:rPr>
          <w:noProof/>
          <w:sz w:val="28"/>
          <w:szCs w:val="28"/>
        </w:rPr>
      </w:pPr>
      <w:hyperlink w:anchor="_Toc217696988" w:history="1">
        <w:r w:rsidR="005E49E9" w:rsidRPr="005E49E9">
          <w:rPr>
            <w:rStyle w:val="a4"/>
            <w:noProof/>
            <w:sz w:val="28"/>
            <w:szCs w:val="28"/>
          </w:rPr>
          <w:t>2. Анализ</w:t>
        </w:r>
        <w:r w:rsidR="00DF49E7">
          <w:rPr>
            <w:rStyle w:val="a4"/>
            <w:noProof/>
            <w:sz w:val="28"/>
            <w:szCs w:val="28"/>
          </w:rPr>
          <w:t xml:space="preserve"> и диагностика</w:t>
        </w:r>
        <w:r w:rsidR="005E49E9" w:rsidRPr="005E49E9">
          <w:rPr>
            <w:rStyle w:val="a4"/>
            <w:noProof/>
            <w:sz w:val="28"/>
            <w:szCs w:val="28"/>
          </w:rPr>
          <w:t xml:space="preserve"> финансово-хозяйственной деятельности предприятия на примере ООО «Секурс-комплект»</w:t>
        </w:r>
        <w:r w:rsidR="005E49E9" w:rsidRPr="005E49E9">
          <w:rPr>
            <w:noProof/>
            <w:webHidden/>
            <w:sz w:val="28"/>
            <w:szCs w:val="28"/>
          </w:rPr>
          <w:tab/>
        </w:r>
        <w:r w:rsidR="005E49E9" w:rsidRPr="005E49E9">
          <w:rPr>
            <w:noProof/>
            <w:webHidden/>
            <w:sz w:val="28"/>
            <w:szCs w:val="28"/>
          </w:rPr>
          <w:fldChar w:fldCharType="begin"/>
        </w:r>
        <w:r w:rsidR="005E49E9" w:rsidRPr="005E49E9">
          <w:rPr>
            <w:noProof/>
            <w:webHidden/>
            <w:sz w:val="28"/>
            <w:szCs w:val="28"/>
          </w:rPr>
          <w:instrText xml:space="preserve"> PAGEREF _Toc217696988 \h </w:instrText>
        </w:r>
        <w:r w:rsidR="005E49E9" w:rsidRPr="005E49E9">
          <w:rPr>
            <w:noProof/>
            <w:webHidden/>
            <w:sz w:val="28"/>
            <w:szCs w:val="28"/>
          </w:rPr>
        </w:r>
        <w:r w:rsidR="005E49E9" w:rsidRPr="005E49E9">
          <w:rPr>
            <w:noProof/>
            <w:webHidden/>
            <w:sz w:val="28"/>
            <w:szCs w:val="28"/>
          </w:rPr>
          <w:fldChar w:fldCharType="separate"/>
        </w:r>
        <w:r w:rsidR="00090CF9">
          <w:rPr>
            <w:noProof/>
            <w:webHidden/>
            <w:sz w:val="28"/>
            <w:szCs w:val="28"/>
          </w:rPr>
          <w:t>17</w:t>
        </w:r>
        <w:r w:rsidR="005E49E9" w:rsidRPr="005E49E9">
          <w:rPr>
            <w:noProof/>
            <w:webHidden/>
            <w:sz w:val="28"/>
            <w:szCs w:val="28"/>
          </w:rPr>
          <w:fldChar w:fldCharType="end"/>
        </w:r>
      </w:hyperlink>
    </w:p>
    <w:p w:rsidR="005E49E9" w:rsidRPr="005E49E9" w:rsidRDefault="00C117F7" w:rsidP="005E49E9">
      <w:pPr>
        <w:pStyle w:val="20"/>
        <w:tabs>
          <w:tab w:val="right" w:leader="dot" w:pos="9628"/>
        </w:tabs>
        <w:spacing w:line="360" w:lineRule="auto"/>
        <w:jc w:val="both"/>
        <w:rPr>
          <w:noProof/>
          <w:sz w:val="28"/>
          <w:szCs w:val="28"/>
        </w:rPr>
      </w:pPr>
      <w:hyperlink w:anchor="_Toc217696989" w:history="1">
        <w:r w:rsidR="005E49E9" w:rsidRPr="005E49E9">
          <w:rPr>
            <w:rStyle w:val="a4"/>
            <w:noProof/>
            <w:sz w:val="28"/>
            <w:szCs w:val="28"/>
          </w:rPr>
          <w:t>2.1. Предварительный обзор экономического и финансового положения предприятия</w:t>
        </w:r>
        <w:r w:rsidR="005E49E9" w:rsidRPr="005E49E9">
          <w:rPr>
            <w:noProof/>
            <w:webHidden/>
            <w:sz w:val="28"/>
            <w:szCs w:val="28"/>
          </w:rPr>
          <w:tab/>
        </w:r>
        <w:r w:rsidR="005E49E9" w:rsidRPr="005E49E9">
          <w:rPr>
            <w:noProof/>
            <w:webHidden/>
            <w:sz w:val="28"/>
            <w:szCs w:val="28"/>
          </w:rPr>
          <w:fldChar w:fldCharType="begin"/>
        </w:r>
        <w:r w:rsidR="005E49E9" w:rsidRPr="005E49E9">
          <w:rPr>
            <w:noProof/>
            <w:webHidden/>
            <w:sz w:val="28"/>
            <w:szCs w:val="28"/>
          </w:rPr>
          <w:instrText xml:space="preserve"> PAGEREF _Toc217696989 \h </w:instrText>
        </w:r>
        <w:r w:rsidR="005E49E9" w:rsidRPr="005E49E9">
          <w:rPr>
            <w:noProof/>
            <w:webHidden/>
            <w:sz w:val="28"/>
            <w:szCs w:val="28"/>
          </w:rPr>
        </w:r>
        <w:r w:rsidR="005E49E9" w:rsidRPr="005E49E9">
          <w:rPr>
            <w:noProof/>
            <w:webHidden/>
            <w:sz w:val="28"/>
            <w:szCs w:val="28"/>
          </w:rPr>
          <w:fldChar w:fldCharType="separate"/>
        </w:r>
        <w:r w:rsidR="00090CF9">
          <w:rPr>
            <w:noProof/>
            <w:webHidden/>
            <w:sz w:val="28"/>
            <w:szCs w:val="28"/>
          </w:rPr>
          <w:t>17</w:t>
        </w:r>
        <w:r w:rsidR="005E49E9" w:rsidRPr="005E49E9">
          <w:rPr>
            <w:noProof/>
            <w:webHidden/>
            <w:sz w:val="28"/>
            <w:szCs w:val="28"/>
          </w:rPr>
          <w:fldChar w:fldCharType="end"/>
        </w:r>
      </w:hyperlink>
    </w:p>
    <w:p w:rsidR="005E49E9" w:rsidRPr="005E49E9" w:rsidRDefault="00C117F7" w:rsidP="005E49E9">
      <w:pPr>
        <w:pStyle w:val="20"/>
        <w:tabs>
          <w:tab w:val="right" w:leader="dot" w:pos="9628"/>
        </w:tabs>
        <w:spacing w:line="360" w:lineRule="auto"/>
        <w:jc w:val="both"/>
        <w:rPr>
          <w:noProof/>
          <w:sz w:val="28"/>
          <w:szCs w:val="28"/>
        </w:rPr>
      </w:pPr>
      <w:hyperlink w:anchor="_Toc217696990" w:history="1">
        <w:r w:rsidR="005E49E9" w:rsidRPr="005E49E9">
          <w:rPr>
            <w:rStyle w:val="a4"/>
            <w:noProof/>
            <w:sz w:val="28"/>
            <w:szCs w:val="28"/>
          </w:rPr>
          <w:t>2.2. Оценка и анализ экономического потенциала организации</w:t>
        </w:r>
        <w:r w:rsidR="005E49E9" w:rsidRPr="005E49E9">
          <w:rPr>
            <w:noProof/>
            <w:webHidden/>
            <w:sz w:val="28"/>
            <w:szCs w:val="28"/>
          </w:rPr>
          <w:tab/>
        </w:r>
        <w:r w:rsidR="005E49E9" w:rsidRPr="005E49E9">
          <w:rPr>
            <w:noProof/>
            <w:webHidden/>
            <w:sz w:val="28"/>
            <w:szCs w:val="28"/>
          </w:rPr>
          <w:fldChar w:fldCharType="begin"/>
        </w:r>
        <w:r w:rsidR="005E49E9" w:rsidRPr="005E49E9">
          <w:rPr>
            <w:noProof/>
            <w:webHidden/>
            <w:sz w:val="28"/>
            <w:szCs w:val="28"/>
          </w:rPr>
          <w:instrText xml:space="preserve"> PAGEREF _Toc217696990 \h </w:instrText>
        </w:r>
        <w:r w:rsidR="005E49E9" w:rsidRPr="005E49E9">
          <w:rPr>
            <w:noProof/>
            <w:webHidden/>
            <w:sz w:val="28"/>
            <w:szCs w:val="28"/>
          </w:rPr>
        </w:r>
        <w:r w:rsidR="005E49E9" w:rsidRPr="005E49E9">
          <w:rPr>
            <w:noProof/>
            <w:webHidden/>
            <w:sz w:val="28"/>
            <w:szCs w:val="28"/>
          </w:rPr>
          <w:fldChar w:fldCharType="separate"/>
        </w:r>
        <w:r w:rsidR="00090CF9">
          <w:rPr>
            <w:noProof/>
            <w:webHidden/>
            <w:sz w:val="28"/>
            <w:szCs w:val="28"/>
          </w:rPr>
          <w:t>18</w:t>
        </w:r>
        <w:r w:rsidR="005E49E9" w:rsidRPr="005E49E9">
          <w:rPr>
            <w:noProof/>
            <w:webHidden/>
            <w:sz w:val="28"/>
            <w:szCs w:val="28"/>
          </w:rPr>
          <w:fldChar w:fldCharType="end"/>
        </w:r>
      </w:hyperlink>
    </w:p>
    <w:p w:rsidR="005E49E9" w:rsidRPr="005E49E9" w:rsidRDefault="00C117F7" w:rsidP="005E49E9">
      <w:pPr>
        <w:pStyle w:val="31"/>
        <w:tabs>
          <w:tab w:val="right" w:leader="dot" w:pos="9628"/>
        </w:tabs>
        <w:spacing w:line="360" w:lineRule="auto"/>
        <w:jc w:val="both"/>
        <w:rPr>
          <w:noProof/>
          <w:sz w:val="28"/>
          <w:szCs w:val="28"/>
        </w:rPr>
      </w:pPr>
      <w:hyperlink w:anchor="_Toc217696991" w:history="1">
        <w:r w:rsidR="005E49E9" w:rsidRPr="005E49E9">
          <w:rPr>
            <w:rStyle w:val="a4"/>
            <w:noProof/>
            <w:sz w:val="28"/>
            <w:szCs w:val="28"/>
          </w:rPr>
          <w:t>2.2.1. Оценка имущественного положения</w:t>
        </w:r>
        <w:r w:rsidR="005E49E9" w:rsidRPr="005E49E9">
          <w:rPr>
            <w:noProof/>
            <w:webHidden/>
            <w:sz w:val="28"/>
            <w:szCs w:val="28"/>
          </w:rPr>
          <w:tab/>
        </w:r>
        <w:r w:rsidR="005E49E9" w:rsidRPr="005E49E9">
          <w:rPr>
            <w:noProof/>
            <w:webHidden/>
            <w:sz w:val="28"/>
            <w:szCs w:val="28"/>
          </w:rPr>
          <w:fldChar w:fldCharType="begin"/>
        </w:r>
        <w:r w:rsidR="005E49E9" w:rsidRPr="005E49E9">
          <w:rPr>
            <w:noProof/>
            <w:webHidden/>
            <w:sz w:val="28"/>
            <w:szCs w:val="28"/>
          </w:rPr>
          <w:instrText xml:space="preserve"> PAGEREF _Toc217696991 \h </w:instrText>
        </w:r>
        <w:r w:rsidR="005E49E9" w:rsidRPr="005E49E9">
          <w:rPr>
            <w:noProof/>
            <w:webHidden/>
            <w:sz w:val="28"/>
            <w:szCs w:val="28"/>
          </w:rPr>
        </w:r>
        <w:r w:rsidR="005E49E9" w:rsidRPr="005E49E9">
          <w:rPr>
            <w:noProof/>
            <w:webHidden/>
            <w:sz w:val="28"/>
            <w:szCs w:val="28"/>
          </w:rPr>
          <w:fldChar w:fldCharType="separate"/>
        </w:r>
        <w:r w:rsidR="00090CF9">
          <w:rPr>
            <w:noProof/>
            <w:webHidden/>
            <w:sz w:val="28"/>
            <w:szCs w:val="28"/>
          </w:rPr>
          <w:t>18</w:t>
        </w:r>
        <w:r w:rsidR="005E49E9" w:rsidRPr="005E49E9">
          <w:rPr>
            <w:noProof/>
            <w:webHidden/>
            <w:sz w:val="28"/>
            <w:szCs w:val="28"/>
          </w:rPr>
          <w:fldChar w:fldCharType="end"/>
        </w:r>
      </w:hyperlink>
    </w:p>
    <w:p w:rsidR="005E49E9" w:rsidRPr="005E49E9" w:rsidRDefault="00C117F7" w:rsidP="005E49E9">
      <w:pPr>
        <w:pStyle w:val="31"/>
        <w:tabs>
          <w:tab w:val="right" w:leader="dot" w:pos="9628"/>
        </w:tabs>
        <w:spacing w:line="360" w:lineRule="auto"/>
        <w:jc w:val="both"/>
        <w:rPr>
          <w:noProof/>
          <w:sz w:val="28"/>
          <w:szCs w:val="28"/>
        </w:rPr>
      </w:pPr>
      <w:hyperlink w:anchor="_Toc217696992" w:history="1">
        <w:r w:rsidR="005E49E9" w:rsidRPr="005E49E9">
          <w:rPr>
            <w:rStyle w:val="a4"/>
            <w:noProof/>
            <w:sz w:val="28"/>
            <w:szCs w:val="28"/>
          </w:rPr>
          <w:t>2.2.2. Оценка финансового положения</w:t>
        </w:r>
        <w:r w:rsidR="005E49E9" w:rsidRPr="005E49E9">
          <w:rPr>
            <w:noProof/>
            <w:webHidden/>
            <w:sz w:val="28"/>
            <w:szCs w:val="28"/>
          </w:rPr>
          <w:tab/>
        </w:r>
        <w:r w:rsidR="005E49E9" w:rsidRPr="005E49E9">
          <w:rPr>
            <w:noProof/>
            <w:webHidden/>
            <w:sz w:val="28"/>
            <w:szCs w:val="28"/>
          </w:rPr>
          <w:fldChar w:fldCharType="begin"/>
        </w:r>
        <w:r w:rsidR="005E49E9" w:rsidRPr="005E49E9">
          <w:rPr>
            <w:noProof/>
            <w:webHidden/>
            <w:sz w:val="28"/>
            <w:szCs w:val="28"/>
          </w:rPr>
          <w:instrText xml:space="preserve"> PAGEREF _Toc217696992 \h </w:instrText>
        </w:r>
        <w:r w:rsidR="005E49E9" w:rsidRPr="005E49E9">
          <w:rPr>
            <w:noProof/>
            <w:webHidden/>
            <w:sz w:val="28"/>
            <w:szCs w:val="28"/>
          </w:rPr>
        </w:r>
        <w:r w:rsidR="005E49E9" w:rsidRPr="005E49E9">
          <w:rPr>
            <w:noProof/>
            <w:webHidden/>
            <w:sz w:val="28"/>
            <w:szCs w:val="28"/>
          </w:rPr>
          <w:fldChar w:fldCharType="separate"/>
        </w:r>
        <w:r w:rsidR="00090CF9">
          <w:rPr>
            <w:noProof/>
            <w:webHidden/>
            <w:sz w:val="28"/>
            <w:szCs w:val="28"/>
          </w:rPr>
          <w:t>22</w:t>
        </w:r>
        <w:r w:rsidR="005E49E9" w:rsidRPr="005E49E9">
          <w:rPr>
            <w:noProof/>
            <w:webHidden/>
            <w:sz w:val="28"/>
            <w:szCs w:val="28"/>
          </w:rPr>
          <w:fldChar w:fldCharType="end"/>
        </w:r>
      </w:hyperlink>
    </w:p>
    <w:p w:rsidR="005E49E9" w:rsidRPr="005E49E9" w:rsidRDefault="00C117F7" w:rsidP="005E49E9">
      <w:pPr>
        <w:pStyle w:val="31"/>
        <w:tabs>
          <w:tab w:val="right" w:leader="dot" w:pos="9628"/>
        </w:tabs>
        <w:spacing w:line="360" w:lineRule="auto"/>
        <w:jc w:val="both"/>
        <w:rPr>
          <w:noProof/>
          <w:sz w:val="28"/>
          <w:szCs w:val="28"/>
        </w:rPr>
      </w:pPr>
      <w:hyperlink w:anchor="_Toc217696993" w:history="1">
        <w:r w:rsidR="005E49E9" w:rsidRPr="005E49E9">
          <w:rPr>
            <w:rStyle w:val="a4"/>
            <w:noProof/>
            <w:sz w:val="28"/>
            <w:szCs w:val="28"/>
          </w:rPr>
          <w:t>2.2.3. Оценка ликвидности</w:t>
        </w:r>
        <w:r w:rsidR="005E49E9" w:rsidRPr="005E49E9">
          <w:rPr>
            <w:noProof/>
            <w:webHidden/>
            <w:sz w:val="28"/>
            <w:szCs w:val="28"/>
          </w:rPr>
          <w:tab/>
        </w:r>
        <w:r w:rsidR="005E49E9" w:rsidRPr="005E49E9">
          <w:rPr>
            <w:noProof/>
            <w:webHidden/>
            <w:sz w:val="28"/>
            <w:szCs w:val="28"/>
          </w:rPr>
          <w:fldChar w:fldCharType="begin"/>
        </w:r>
        <w:r w:rsidR="005E49E9" w:rsidRPr="005E49E9">
          <w:rPr>
            <w:noProof/>
            <w:webHidden/>
            <w:sz w:val="28"/>
            <w:szCs w:val="28"/>
          </w:rPr>
          <w:instrText xml:space="preserve"> PAGEREF _Toc217696993 \h </w:instrText>
        </w:r>
        <w:r w:rsidR="005E49E9" w:rsidRPr="005E49E9">
          <w:rPr>
            <w:noProof/>
            <w:webHidden/>
            <w:sz w:val="28"/>
            <w:szCs w:val="28"/>
          </w:rPr>
        </w:r>
        <w:r w:rsidR="005E49E9" w:rsidRPr="005E49E9">
          <w:rPr>
            <w:noProof/>
            <w:webHidden/>
            <w:sz w:val="28"/>
            <w:szCs w:val="28"/>
          </w:rPr>
          <w:fldChar w:fldCharType="separate"/>
        </w:r>
        <w:r w:rsidR="00090CF9">
          <w:rPr>
            <w:noProof/>
            <w:webHidden/>
            <w:sz w:val="28"/>
            <w:szCs w:val="28"/>
          </w:rPr>
          <w:t>25</w:t>
        </w:r>
        <w:r w:rsidR="005E49E9" w:rsidRPr="005E49E9">
          <w:rPr>
            <w:noProof/>
            <w:webHidden/>
            <w:sz w:val="28"/>
            <w:szCs w:val="28"/>
          </w:rPr>
          <w:fldChar w:fldCharType="end"/>
        </w:r>
      </w:hyperlink>
    </w:p>
    <w:p w:rsidR="005E49E9" w:rsidRPr="005E49E9" w:rsidRDefault="00C117F7" w:rsidP="005E49E9">
      <w:pPr>
        <w:pStyle w:val="20"/>
        <w:tabs>
          <w:tab w:val="right" w:leader="dot" w:pos="9628"/>
        </w:tabs>
        <w:spacing w:line="360" w:lineRule="auto"/>
        <w:jc w:val="both"/>
        <w:rPr>
          <w:noProof/>
          <w:sz w:val="28"/>
          <w:szCs w:val="28"/>
        </w:rPr>
      </w:pPr>
      <w:hyperlink w:anchor="_Toc217696994" w:history="1">
        <w:r w:rsidR="005E49E9" w:rsidRPr="005E49E9">
          <w:rPr>
            <w:rStyle w:val="a4"/>
            <w:noProof/>
            <w:sz w:val="28"/>
            <w:szCs w:val="28"/>
          </w:rPr>
          <w:t>2.3. Оценка и анализ результативности финансово-хозяйственной деятельности</w:t>
        </w:r>
        <w:r w:rsidR="005E49E9" w:rsidRPr="005E49E9">
          <w:rPr>
            <w:noProof/>
            <w:webHidden/>
            <w:sz w:val="28"/>
            <w:szCs w:val="28"/>
          </w:rPr>
          <w:tab/>
        </w:r>
        <w:r w:rsidR="005E49E9" w:rsidRPr="005E49E9">
          <w:rPr>
            <w:noProof/>
            <w:webHidden/>
            <w:sz w:val="28"/>
            <w:szCs w:val="28"/>
          </w:rPr>
          <w:fldChar w:fldCharType="begin"/>
        </w:r>
        <w:r w:rsidR="005E49E9" w:rsidRPr="005E49E9">
          <w:rPr>
            <w:noProof/>
            <w:webHidden/>
            <w:sz w:val="28"/>
            <w:szCs w:val="28"/>
          </w:rPr>
          <w:instrText xml:space="preserve"> PAGEREF _Toc217696994 \h </w:instrText>
        </w:r>
        <w:r w:rsidR="005E49E9" w:rsidRPr="005E49E9">
          <w:rPr>
            <w:noProof/>
            <w:webHidden/>
            <w:sz w:val="28"/>
            <w:szCs w:val="28"/>
          </w:rPr>
        </w:r>
        <w:r w:rsidR="005E49E9" w:rsidRPr="005E49E9">
          <w:rPr>
            <w:noProof/>
            <w:webHidden/>
            <w:sz w:val="28"/>
            <w:szCs w:val="28"/>
          </w:rPr>
          <w:fldChar w:fldCharType="separate"/>
        </w:r>
        <w:r w:rsidR="00090CF9">
          <w:rPr>
            <w:noProof/>
            <w:webHidden/>
            <w:sz w:val="28"/>
            <w:szCs w:val="28"/>
          </w:rPr>
          <w:t>27</w:t>
        </w:r>
        <w:r w:rsidR="005E49E9" w:rsidRPr="005E49E9">
          <w:rPr>
            <w:noProof/>
            <w:webHidden/>
            <w:sz w:val="28"/>
            <w:szCs w:val="28"/>
          </w:rPr>
          <w:fldChar w:fldCharType="end"/>
        </w:r>
      </w:hyperlink>
    </w:p>
    <w:p w:rsidR="005E49E9" w:rsidRPr="005E49E9" w:rsidRDefault="00C117F7" w:rsidP="005E49E9">
      <w:pPr>
        <w:pStyle w:val="31"/>
        <w:tabs>
          <w:tab w:val="right" w:leader="dot" w:pos="9628"/>
        </w:tabs>
        <w:spacing w:line="360" w:lineRule="auto"/>
        <w:jc w:val="both"/>
        <w:rPr>
          <w:noProof/>
          <w:sz w:val="28"/>
          <w:szCs w:val="28"/>
        </w:rPr>
      </w:pPr>
      <w:hyperlink w:anchor="_Toc217696995" w:history="1">
        <w:r w:rsidR="005E49E9" w:rsidRPr="005E49E9">
          <w:rPr>
            <w:rStyle w:val="a4"/>
            <w:noProof/>
            <w:sz w:val="28"/>
            <w:szCs w:val="28"/>
          </w:rPr>
          <w:t>2.3.1. Оценка деловой активности</w:t>
        </w:r>
        <w:r w:rsidR="005E49E9" w:rsidRPr="005E49E9">
          <w:rPr>
            <w:noProof/>
            <w:webHidden/>
            <w:sz w:val="28"/>
            <w:szCs w:val="28"/>
          </w:rPr>
          <w:tab/>
        </w:r>
        <w:r w:rsidR="005E49E9" w:rsidRPr="005E49E9">
          <w:rPr>
            <w:noProof/>
            <w:webHidden/>
            <w:sz w:val="28"/>
            <w:szCs w:val="28"/>
          </w:rPr>
          <w:fldChar w:fldCharType="begin"/>
        </w:r>
        <w:r w:rsidR="005E49E9" w:rsidRPr="005E49E9">
          <w:rPr>
            <w:noProof/>
            <w:webHidden/>
            <w:sz w:val="28"/>
            <w:szCs w:val="28"/>
          </w:rPr>
          <w:instrText xml:space="preserve"> PAGEREF _Toc217696995 \h </w:instrText>
        </w:r>
        <w:r w:rsidR="005E49E9" w:rsidRPr="005E49E9">
          <w:rPr>
            <w:noProof/>
            <w:webHidden/>
            <w:sz w:val="28"/>
            <w:szCs w:val="28"/>
          </w:rPr>
        </w:r>
        <w:r w:rsidR="005E49E9" w:rsidRPr="005E49E9">
          <w:rPr>
            <w:noProof/>
            <w:webHidden/>
            <w:sz w:val="28"/>
            <w:szCs w:val="28"/>
          </w:rPr>
          <w:fldChar w:fldCharType="separate"/>
        </w:r>
        <w:r w:rsidR="00090CF9">
          <w:rPr>
            <w:noProof/>
            <w:webHidden/>
            <w:sz w:val="28"/>
            <w:szCs w:val="28"/>
          </w:rPr>
          <w:t>27</w:t>
        </w:r>
        <w:r w:rsidR="005E49E9" w:rsidRPr="005E49E9">
          <w:rPr>
            <w:noProof/>
            <w:webHidden/>
            <w:sz w:val="28"/>
            <w:szCs w:val="28"/>
          </w:rPr>
          <w:fldChar w:fldCharType="end"/>
        </w:r>
      </w:hyperlink>
    </w:p>
    <w:p w:rsidR="005E49E9" w:rsidRPr="005E49E9" w:rsidRDefault="00C117F7" w:rsidP="005E49E9">
      <w:pPr>
        <w:pStyle w:val="31"/>
        <w:tabs>
          <w:tab w:val="right" w:leader="dot" w:pos="9628"/>
        </w:tabs>
        <w:spacing w:line="360" w:lineRule="auto"/>
        <w:jc w:val="both"/>
        <w:rPr>
          <w:noProof/>
          <w:sz w:val="28"/>
          <w:szCs w:val="28"/>
        </w:rPr>
      </w:pPr>
      <w:hyperlink w:anchor="_Toc217696996" w:history="1">
        <w:r w:rsidR="005E49E9" w:rsidRPr="005E49E9">
          <w:rPr>
            <w:rStyle w:val="a4"/>
            <w:noProof/>
            <w:sz w:val="28"/>
            <w:szCs w:val="28"/>
          </w:rPr>
          <w:t>2.3.2. Оценка прибыли и рентабельности</w:t>
        </w:r>
        <w:r w:rsidR="005E49E9" w:rsidRPr="005E49E9">
          <w:rPr>
            <w:noProof/>
            <w:webHidden/>
            <w:sz w:val="28"/>
            <w:szCs w:val="28"/>
          </w:rPr>
          <w:tab/>
        </w:r>
        <w:r w:rsidR="005E49E9" w:rsidRPr="005E49E9">
          <w:rPr>
            <w:noProof/>
            <w:webHidden/>
            <w:sz w:val="28"/>
            <w:szCs w:val="28"/>
          </w:rPr>
          <w:fldChar w:fldCharType="begin"/>
        </w:r>
        <w:r w:rsidR="005E49E9" w:rsidRPr="005E49E9">
          <w:rPr>
            <w:noProof/>
            <w:webHidden/>
            <w:sz w:val="28"/>
            <w:szCs w:val="28"/>
          </w:rPr>
          <w:instrText xml:space="preserve"> PAGEREF _Toc217696996 \h </w:instrText>
        </w:r>
        <w:r w:rsidR="005E49E9" w:rsidRPr="005E49E9">
          <w:rPr>
            <w:noProof/>
            <w:webHidden/>
            <w:sz w:val="28"/>
            <w:szCs w:val="28"/>
          </w:rPr>
        </w:r>
        <w:r w:rsidR="005E49E9" w:rsidRPr="005E49E9">
          <w:rPr>
            <w:noProof/>
            <w:webHidden/>
            <w:sz w:val="28"/>
            <w:szCs w:val="28"/>
          </w:rPr>
          <w:fldChar w:fldCharType="separate"/>
        </w:r>
        <w:r w:rsidR="00090CF9">
          <w:rPr>
            <w:noProof/>
            <w:webHidden/>
            <w:sz w:val="28"/>
            <w:szCs w:val="28"/>
          </w:rPr>
          <w:t>30</w:t>
        </w:r>
        <w:r w:rsidR="005E49E9" w:rsidRPr="005E49E9">
          <w:rPr>
            <w:noProof/>
            <w:webHidden/>
            <w:sz w:val="28"/>
            <w:szCs w:val="28"/>
          </w:rPr>
          <w:fldChar w:fldCharType="end"/>
        </w:r>
      </w:hyperlink>
    </w:p>
    <w:p w:rsidR="005E49E9" w:rsidRPr="005E49E9" w:rsidRDefault="00C117F7" w:rsidP="005E49E9">
      <w:pPr>
        <w:pStyle w:val="20"/>
        <w:tabs>
          <w:tab w:val="right" w:leader="dot" w:pos="9628"/>
        </w:tabs>
        <w:spacing w:line="360" w:lineRule="auto"/>
        <w:jc w:val="both"/>
        <w:rPr>
          <w:noProof/>
          <w:sz w:val="28"/>
          <w:szCs w:val="28"/>
        </w:rPr>
      </w:pPr>
      <w:hyperlink w:anchor="_Toc217696997" w:history="1">
        <w:r w:rsidR="005E49E9" w:rsidRPr="005E49E9">
          <w:rPr>
            <w:rStyle w:val="a4"/>
            <w:noProof/>
            <w:sz w:val="28"/>
            <w:szCs w:val="28"/>
          </w:rPr>
          <w:t>2.4. Определение неудовлетворительной структуры баланса предприятия</w:t>
        </w:r>
        <w:r w:rsidR="005E49E9" w:rsidRPr="005E49E9">
          <w:rPr>
            <w:noProof/>
            <w:webHidden/>
            <w:sz w:val="28"/>
            <w:szCs w:val="28"/>
          </w:rPr>
          <w:tab/>
        </w:r>
        <w:r w:rsidR="005E49E9" w:rsidRPr="005E49E9">
          <w:rPr>
            <w:noProof/>
            <w:webHidden/>
            <w:sz w:val="28"/>
            <w:szCs w:val="28"/>
          </w:rPr>
          <w:fldChar w:fldCharType="begin"/>
        </w:r>
        <w:r w:rsidR="005E49E9" w:rsidRPr="005E49E9">
          <w:rPr>
            <w:noProof/>
            <w:webHidden/>
            <w:sz w:val="28"/>
            <w:szCs w:val="28"/>
          </w:rPr>
          <w:instrText xml:space="preserve"> PAGEREF _Toc217696997 \h </w:instrText>
        </w:r>
        <w:r w:rsidR="005E49E9" w:rsidRPr="005E49E9">
          <w:rPr>
            <w:noProof/>
            <w:webHidden/>
            <w:sz w:val="28"/>
            <w:szCs w:val="28"/>
          </w:rPr>
        </w:r>
        <w:r w:rsidR="005E49E9" w:rsidRPr="005E49E9">
          <w:rPr>
            <w:noProof/>
            <w:webHidden/>
            <w:sz w:val="28"/>
            <w:szCs w:val="28"/>
          </w:rPr>
          <w:fldChar w:fldCharType="separate"/>
        </w:r>
        <w:r w:rsidR="00090CF9">
          <w:rPr>
            <w:noProof/>
            <w:webHidden/>
            <w:sz w:val="28"/>
            <w:szCs w:val="28"/>
          </w:rPr>
          <w:t>33</w:t>
        </w:r>
        <w:r w:rsidR="005E49E9" w:rsidRPr="005E49E9">
          <w:rPr>
            <w:noProof/>
            <w:webHidden/>
            <w:sz w:val="28"/>
            <w:szCs w:val="28"/>
          </w:rPr>
          <w:fldChar w:fldCharType="end"/>
        </w:r>
      </w:hyperlink>
    </w:p>
    <w:p w:rsidR="005E49E9" w:rsidRPr="005E49E9" w:rsidRDefault="00C117F7" w:rsidP="005E49E9">
      <w:pPr>
        <w:pStyle w:val="10"/>
        <w:tabs>
          <w:tab w:val="right" w:leader="dot" w:pos="9628"/>
        </w:tabs>
        <w:spacing w:line="360" w:lineRule="auto"/>
        <w:jc w:val="both"/>
        <w:rPr>
          <w:noProof/>
          <w:sz w:val="28"/>
          <w:szCs w:val="28"/>
        </w:rPr>
      </w:pPr>
      <w:hyperlink w:anchor="_Toc217696998" w:history="1">
        <w:r w:rsidR="005E49E9" w:rsidRPr="005E49E9">
          <w:rPr>
            <w:rStyle w:val="a4"/>
            <w:noProof/>
            <w:sz w:val="28"/>
            <w:szCs w:val="28"/>
          </w:rPr>
          <w:t>Заключение</w:t>
        </w:r>
        <w:r w:rsidR="005E49E9" w:rsidRPr="005E49E9">
          <w:rPr>
            <w:noProof/>
            <w:webHidden/>
            <w:sz w:val="28"/>
            <w:szCs w:val="28"/>
          </w:rPr>
          <w:tab/>
        </w:r>
        <w:r w:rsidR="00090CF9">
          <w:rPr>
            <w:noProof/>
            <w:webHidden/>
            <w:sz w:val="28"/>
            <w:szCs w:val="28"/>
          </w:rPr>
          <w:t>38</w:t>
        </w:r>
      </w:hyperlink>
    </w:p>
    <w:p w:rsidR="005E49E9" w:rsidRDefault="00C117F7" w:rsidP="005E49E9">
      <w:pPr>
        <w:pStyle w:val="10"/>
        <w:tabs>
          <w:tab w:val="right" w:leader="dot" w:pos="9628"/>
        </w:tabs>
        <w:spacing w:line="360" w:lineRule="auto"/>
        <w:jc w:val="both"/>
        <w:rPr>
          <w:rStyle w:val="a4"/>
          <w:noProof/>
          <w:sz w:val="28"/>
          <w:szCs w:val="28"/>
        </w:rPr>
      </w:pPr>
      <w:hyperlink w:anchor="_Toc217696999" w:history="1">
        <w:r w:rsidR="005E49E9" w:rsidRPr="005E49E9">
          <w:rPr>
            <w:rStyle w:val="a4"/>
            <w:noProof/>
            <w:sz w:val="28"/>
            <w:szCs w:val="28"/>
          </w:rPr>
          <w:t>Список использованных источников:</w:t>
        </w:r>
        <w:r w:rsidR="005E49E9" w:rsidRPr="005E49E9">
          <w:rPr>
            <w:noProof/>
            <w:webHidden/>
            <w:sz w:val="28"/>
            <w:szCs w:val="28"/>
          </w:rPr>
          <w:tab/>
        </w:r>
        <w:r w:rsidR="005E49E9" w:rsidRPr="005E49E9">
          <w:rPr>
            <w:noProof/>
            <w:webHidden/>
            <w:sz w:val="28"/>
            <w:szCs w:val="28"/>
          </w:rPr>
          <w:fldChar w:fldCharType="begin"/>
        </w:r>
        <w:r w:rsidR="005E49E9" w:rsidRPr="005E49E9">
          <w:rPr>
            <w:noProof/>
            <w:webHidden/>
            <w:sz w:val="28"/>
            <w:szCs w:val="28"/>
          </w:rPr>
          <w:instrText xml:space="preserve"> PAGEREF _Toc217696999 \h </w:instrText>
        </w:r>
        <w:r w:rsidR="005E49E9" w:rsidRPr="005E49E9">
          <w:rPr>
            <w:noProof/>
            <w:webHidden/>
            <w:sz w:val="28"/>
            <w:szCs w:val="28"/>
          </w:rPr>
        </w:r>
        <w:r w:rsidR="005E49E9" w:rsidRPr="005E49E9">
          <w:rPr>
            <w:noProof/>
            <w:webHidden/>
            <w:sz w:val="28"/>
            <w:szCs w:val="28"/>
          </w:rPr>
          <w:fldChar w:fldCharType="separate"/>
        </w:r>
        <w:r w:rsidR="00090CF9">
          <w:rPr>
            <w:noProof/>
            <w:webHidden/>
            <w:sz w:val="28"/>
            <w:szCs w:val="28"/>
          </w:rPr>
          <w:t>37</w:t>
        </w:r>
        <w:r w:rsidR="005E49E9" w:rsidRPr="005E49E9">
          <w:rPr>
            <w:noProof/>
            <w:webHidden/>
            <w:sz w:val="28"/>
            <w:szCs w:val="28"/>
          </w:rPr>
          <w:fldChar w:fldCharType="end"/>
        </w:r>
      </w:hyperlink>
    </w:p>
    <w:p w:rsidR="00ED66EF" w:rsidRPr="005F0590" w:rsidRDefault="005E49E9" w:rsidP="005E49E9">
      <w:pPr>
        <w:pStyle w:val="1"/>
        <w:spacing w:line="360" w:lineRule="auto"/>
        <w:jc w:val="both"/>
        <w:rPr>
          <w:rFonts w:ascii="Times New Roman" w:hAnsi="Times New Roman"/>
          <w:sz w:val="28"/>
          <w:szCs w:val="28"/>
        </w:rPr>
      </w:pPr>
      <w:r w:rsidRPr="005E49E9">
        <w:rPr>
          <w:rFonts w:ascii="Times New Roman" w:hAnsi="Times New Roman" w:cs="Times New Roman"/>
          <w:kern w:val="0"/>
          <w:sz w:val="28"/>
          <w:szCs w:val="28"/>
        </w:rPr>
        <w:fldChar w:fldCharType="end"/>
      </w:r>
    </w:p>
    <w:p w:rsidR="00ED66EF" w:rsidRDefault="00ED66EF" w:rsidP="00425FE9">
      <w:pPr>
        <w:pStyle w:val="1"/>
        <w:spacing w:line="360" w:lineRule="auto"/>
        <w:jc w:val="center"/>
        <w:rPr>
          <w:rFonts w:ascii="Times New Roman" w:hAnsi="Times New Roman"/>
          <w:sz w:val="28"/>
        </w:rPr>
      </w:pPr>
    </w:p>
    <w:p w:rsidR="00ED66EF" w:rsidRDefault="00ED66EF" w:rsidP="00425FE9">
      <w:pPr>
        <w:pStyle w:val="1"/>
        <w:spacing w:line="360" w:lineRule="auto"/>
        <w:jc w:val="center"/>
        <w:rPr>
          <w:rFonts w:ascii="Times New Roman" w:hAnsi="Times New Roman"/>
          <w:sz w:val="28"/>
        </w:rPr>
      </w:pPr>
    </w:p>
    <w:p w:rsidR="00ED66EF" w:rsidRDefault="00ED66EF" w:rsidP="00425FE9">
      <w:pPr>
        <w:pStyle w:val="1"/>
        <w:spacing w:line="360" w:lineRule="auto"/>
        <w:jc w:val="center"/>
        <w:rPr>
          <w:rFonts w:ascii="Times New Roman" w:hAnsi="Times New Roman"/>
          <w:sz w:val="28"/>
        </w:rPr>
      </w:pPr>
    </w:p>
    <w:p w:rsidR="00ED66EF" w:rsidRPr="00ED66EF" w:rsidRDefault="00ED66EF" w:rsidP="00ED66EF"/>
    <w:p w:rsidR="00425FE9" w:rsidRPr="00425FE9" w:rsidRDefault="00425FE9" w:rsidP="00425FE9">
      <w:pPr>
        <w:pStyle w:val="1"/>
        <w:spacing w:line="360" w:lineRule="auto"/>
        <w:jc w:val="center"/>
        <w:rPr>
          <w:rFonts w:ascii="Times New Roman" w:hAnsi="Times New Roman"/>
          <w:sz w:val="28"/>
        </w:rPr>
      </w:pPr>
      <w:bookmarkStart w:id="0" w:name="_Toc217696983"/>
      <w:r w:rsidRPr="00425FE9">
        <w:rPr>
          <w:rFonts w:ascii="Times New Roman" w:hAnsi="Times New Roman"/>
          <w:sz w:val="28"/>
        </w:rPr>
        <w:t>Введение</w:t>
      </w:r>
      <w:bookmarkEnd w:id="0"/>
    </w:p>
    <w:p w:rsidR="00D94398" w:rsidRPr="0059619D" w:rsidRDefault="00D94398" w:rsidP="0059619D">
      <w:pPr>
        <w:spacing w:line="360" w:lineRule="auto"/>
        <w:ind w:firstLine="709"/>
        <w:jc w:val="both"/>
        <w:rPr>
          <w:sz w:val="28"/>
          <w:szCs w:val="28"/>
        </w:rPr>
      </w:pPr>
      <w:r w:rsidRPr="00A220F1">
        <w:rPr>
          <w:sz w:val="28"/>
          <w:szCs w:val="28"/>
        </w:rPr>
        <w:t xml:space="preserve">Финансовый  анализ  необходим  для  оценки  финансового  состояния  и  должен  предшествовать  принятию  управленческих  решений,  направленных  на  оптимизацию  в  области  управления  финансами.  Практически  все  партнеры  организации,  собственники,  органы  государственного  контроля  используют  результаты  финансового  анализа  для  принятия  решений  по  оптимизации  своих  </w:t>
      </w:r>
      <w:r w:rsidRPr="0059619D">
        <w:rPr>
          <w:sz w:val="28"/>
          <w:szCs w:val="28"/>
        </w:rPr>
        <w:t xml:space="preserve">интересов.  Качество  принимаемых  управленческих  решений  целиком  зависит  от  качества  предварительно  выполненного  финансового анализа.  </w:t>
      </w:r>
    </w:p>
    <w:p w:rsidR="00D94398" w:rsidRPr="0059619D" w:rsidRDefault="00A220F1" w:rsidP="0059619D">
      <w:pPr>
        <w:spacing w:line="360" w:lineRule="auto"/>
        <w:ind w:firstLine="709"/>
        <w:jc w:val="both"/>
        <w:rPr>
          <w:sz w:val="28"/>
          <w:szCs w:val="28"/>
        </w:rPr>
      </w:pPr>
      <w:r w:rsidRPr="0059619D">
        <w:rPr>
          <w:sz w:val="28"/>
          <w:szCs w:val="28"/>
        </w:rPr>
        <w:t>Существует много групп пользователей информации как внутренних, так и внешних, и  они могут преследовать различные цели при осуществлении финансового анализа. Так,  например, результаты финансового анализа могут быть использованы управленцами  для принятия необходимого решения по улучшению финансового состояния  организации; потенциальный инвестор с помощью финансового анализа может принять  обоснованное решение по поводу направлений инвестирования капитала. В том и  другом случае финансовый анализ должен выступать в качестве инструмента  прогнозирования финансовой деятельности.  Именно этим и обусловлена актуальность выбранной темы.</w:t>
      </w:r>
      <w:r w:rsidR="00A50325">
        <w:rPr>
          <w:sz w:val="28"/>
          <w:szCs w:val="28"/>
        </w:rPr>
        <w:t xml:space="preserve"> </w:t>
      </w:r>
    </w:p>
    <w:p w:rsidR="0059619D" w:rsidRPr="0059619D" w:rsidRDefault="0059619D" w:rsidP="0059619D">
      <w:pPr>
        <w:spacing w:line="360" w:lineRule="auto"/>
        <w:ind w:firstLine="709"/>
        <w:jc w:val="both"/>
        <w:rPr>
          <w:sz w:val="28"/>
          <w:szCs w:val="28"/>
        </w:rPr>
      </w:pPr>
      <w:r w:rsidRPr="0059619D">
        <w:rPr>
          <w:sz w:val="28"/>
          <w:szCs w:val="28"/>
        </w:rPr>
        <w:t xml:space="preserve">Финансовое состояние предприятия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w:t>
      </w:r>
      <w:r w:rsidR="00A50325" w:rsidRPr="0059619D">
        <w:rPr>
          <w:sz w:val="28"/>
          <w:szCs w:val="28"/>
        </w:rPr>
        <w:t>И,</w:t>
      </w:r>
      <w:r w:rsidRPr="0059619D">
        <w:rPr>
          <w:sz w:val="28"/>
          <w:szCs w:val="28"/>
        </w:rPr>
        <w:t xml:space="preserve">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 </w:t>
      </w:r>
    </w:p>
    <w:p w:rsidR="0059619D" w:rsidRDefault="0059619D" w:rsidP="0059619D">
      <w:pPr>
        <w:spacing w:line="360" w:lineRule="auto"/>
        <w:ind w:firstLine="709"/>
        <w:jc w:val="both"/>
        <w:rPr>
          <w:sz w:val="28"/>
          <w:szCs w:val="28"/>
        </w:rPr>
      </w:pPr>
      <w:r w:rsidRPr="0059619D">
        <w:rPr>
          <w:sz w:val="28"/>
          <w:szCs w:val="28"/>
        </w:rPr>
        <w:t xml:space="preserve">Главная цель анализа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 </w:t>
      </w:r>
    </w:p>
    <w:p w:rsidR="00A220F1" w:rsidRPr="0059619D" w:rsidRDefault="00A220F1" w:rsidP="0059619D">
      <w:pPr>
        <w:spacing w:line="360" w:lineRule="auto"/>
        <w:ind w:firstLine="709"/>
        <w:jc w:val="both"/>
        <w:rPr>
          <w:sz w:val="28"/>
          <w:szCs w:val="28"/>
        </w:rPr>
      </w:pPr>
      <w:r w:rsidRPr="0059619D">
        <w:rPr>
          <w:sz w:val="28"/>
          <w:szCs w:val="28"/>
        </w:rPr>
        <w:t xml:space="preserve">Целью </w:t>
      </w:r>
      <w:r w:rsidR="0059619D" w:rsidRPr="0059619D">
        <w:rPr>
          <w:sz w:val="28"/>
          <w:szCs w:val="28"/>
        </w:rPr>
        <w:t xml:space="preserve">выполняемой </w:t>
      </w:r>
      <w:r w:rsidRPr="0059619D">
        <w:rPr>
          <w:sz w:val="28"/>
          <w:szCs w:val="28"/>
        </w:rPr>
        <w:t xml:space="preserve">курсовой работы является изучение </w:t>
      </w:r>
      <w:r w:rsidR="0059619D" w:rsidRPr="0059619D">
        <w:rPr>
          <w:sz w:val="28"/>
          <w:szCs w:val="28"/>
        </w:rPr>
        <w:t>теоретических основ проведения анализа финансово-хозяйственной деятельности, а также анализ деятельности на примере конкретного предприятия.</w:t>
      </w:r>
    </w:p>
    <w:p w:rsidR="00A220F1" w:rsidRDefault="0059619D" w:rsidP="0059619D">
      <w:pPr>
        <w:spacing w:line="360" w:lineRule="auto"/>
        <w:ind w:firstLine="709"/>
        <w:jc w:val="both"/>
        <w:rPr>
          <w:sz w:val="28"/>
          <w:szCs w:val="28"/>
        </w:rPr>
      </w:pPr>
      <w:r w:rsidRPr="0059619D">
        <w:rPr>
          <w:sz w:val="28"/>
          <w:szCs w:val="28"/>
        </w:rPr>
        <w:t xml:space="preserve">Задачами курсовой работы являются </w:t>
      </w:r>
      <w:r w:rsidR="006273C2">
        <w:rPr>
          <w:sz w:val="28"/>
          <w:szCs w:val="28"/>
        </w:rPr>
        <w:t>определение</w:t>
      </w:r>
      <w:r w:rsidRPr="0059619D">
        <w:rPr>
          <w:sz w:val="28"/>
          <w:szCs w:val="28"/>
        </w:rPr>
        <w:t xml:space="preserve"> понятия финансового анализа предприятия, его сущности, целей, задач, методики</w:t>
      </w:r>
      <w:r w:rsidR="006273C2">
        <w:rPr>
          <w:sz w:val="28"/>
          <w:szCs w:val="28"/>
        </w:rPr>
        <w:t xml:space="preserve"> проведения анализа, изучение финансово-хозяйственного состояния рассматриваемого предприятии</w:t>
      </w:r>
      <w:r w:rsidR="0090125A">
        <w:rPr>
          <w:sz w:val="28"/>
          <w:szCs w:val="28"/>
        </w:rPr>
        <w:t>.</w:t>
      </w:r>
    </w:p>
    <w:p w:rsidR="0090125A" w:rsidRDefault="0090125A" w:rsidP="0059619D">
      <w:pPr>
        <w:spacing w:line="360" w:lineRule="auto"/>
        <w:ind w:firstLine="709"/>
        <w:jc w:val="both"/>
        <w:rPr>
          <w:sz w:val="28"/>
          <w:szCs w:val="28"/>
        </w:rPr>
      </w:pPr>
      <w:r>
        <w:rPr>
          <w:sz w:val="28"/>
          <w:szCs w:val="28"/>
        </w:rPr>
        <w:t>Объектом исследования является ООО «Секурс-комплект», сферой деятельности которого является оптовая торговля.</w:t>
      </w:r>
    </w:p>
    <w:p w:rsidR="00425FE9" w:rsidRPr="0059619D" w:rsidRDefault="00425FE9" w:rsidP="0059619D">
      <w:pPr>
        <w:spacing w:line="360" w:lineRule="auto"/>
        <w:ind w:firstLine="709"/>
        <w:jc w:val="both"/>
        <w:rPr>
          <w:sz w:val="28"/>
          <w:szCs w:val="28"/>
        </w:rPr>
      </w:pPr>
      <w:r>
        <w:rPr>
          <w:sz w:val="28"/>
          <w:szCs w:val="28"/>
        </w:rPr>
        <w:t xml:space="preserve">Базой для выполнения курсовой работы являются нормативно-правовые акты РФ, касающиеся рассматриваемой темы, </w:t>
      </w:r>
      <w:r w:rsidR="00E462D5">
        <w:rPr>
          <w:sz w:val="28"/>
          <w:szCs w:val="28"/>
        </w:rPr>
        <w:t>учебная</w:t>
      </w:r>
      <w:r>
        <w:rPr>
          <w:sz w:val="28"/>
          <w:szCs w:val="28"/>
        </w:rPr>
        <w:t xml:space="preserve"> литература таких авторов как </w:t>
      </w:r>
      <w:r w:rsidR="00263D77">
        <w:rPr>
          <w:sz w:val="28"/>
          <w:szCs w:val="28"/>
        </w:rPr>
        <w:t>Ковалев В.В</w:t>
      </w:r>
      <w:r w:rsidR="00263D77" w:rsidRPr="00BD6FE5">
        <w:rPr>
          <w:sz w:val="28"/>
          <w:szCs w:val="28"/>
        </w:rPr>
        <w:t>.,</w:t>
      </w:r>
      <w:r w:rsidR="00BD6FE5" w:rsidRPr="00BD6FE5">
        <w:rPr>
          <w:sz w:val="28"/>
          <w:szCs w:val="28"/>
        </w:rPr>
        <w:t>Шеремет А.Д.,</w:t>
      </w:r>
      <w:r w:rsidR="005D181D">
        <w:rPr>
          <w:sz w:val="28"/>
          <w:szCs w:val="28"/>
        </w:rPr>
        <w:t xml:space="preserve"> Пястолов С.М.</w:t>
      </w:r>
      <w:r w:rsidR="0005380C" w:rsidRPr="0005380C">
        <w:rPr>
          <w:sz w:val="28"/>
          <w:szCs w:val="28"/>
        </w:rPr>
        <w:t>[</w:t>
      </w:r>
      <w:r w:rsidR="0005380C">
        <w:rPr>
          <w:sz w:val="28"/>
          <w:szCs w:val="28"/>
        </w:rPr>
        <w:t>5,7,8,9,10,11,16,17,18</w:t>
      </w:r>
      <w:r w:rsidR="0005380C" w:rsidRPr="0005380C">
        <w:rPr>
          <w:sz w:val="28"/>
          <w:szCs w:val="28"/>
        </w:rPr>
        <w:t>]</w:t>
      </w:r>
      <w:r w:rsidR="00E462D5">
        <w:rPr>
          <w:sz w:val="28"/>
          <w:szCs w:val="28"/>
        </w:rPr>
        <w:t xml:space="preserve">, </w:t>
      </w:r>
      <w:r>
        <w:rPr>
          <w:sz w:val="28"/>
          <w:szCs w:val="28"/>
        </w:rPr>
        <w:t>публикаци</w:t>
      </w:r>
      <w:r w:rsidR="00E462D5">
        <w:rPr>
          <w:sz w:val="28"/>
          <w:szCs w:val="28"/>
        </w:rPr>
        <w:t>и</w:t>
      </w:r>
      <w:r>
        <w:rPr>
          <w:sz w:val="28"/>
          <w:szCs w:val="28"/>
        </w:rPr>
        <w:t xml:space="preserve"> в периодических изданиях и на специализированных интернет-</w:t>
      </w:r>
      <w:r w:rsidR="003A79C1">
        <w:rPr>
          <w:sz w:val="28"/>
          <w:szCs w:val="28"/>
        </w:rPr>
        <w:t>сайтах</w:t>
      </w:r>
      <w:r>
        <w:rPr>
          <w:sz w:val="28"/>
          <w:szCs w:val="28"/>
        </w:rPr>
        <w:t xml:space="preserve">, </w:t>
      </w:r>
      <w:r w:rsidR="00E462D5">
        <w:rPr>
          <w:sz w:val="28"/>
          <w:szCs w:val="28"/>
        </w:rPr>
        <w:t xml:space="preserve">посвященные финансовому анализу, а также данные </w:t>
      </w:r>
      <w:r w:rsidR="006B0C52">
        <w:rPr>
          <w:sz w:val="28"/>
          <w:szCs w:val="28"/>
        </w:rPr>
        <w:t xml:space="preserve">годовой </w:t>
      </w:r>
      <w:r w:rsidR="00E462D5">
        <w:rPr>
          <w:sz w:val="28"/>
          <w:szCs w:val="28"/>
        </w:rPr>
        <w:t>бухгалтерской отчетности предприятия</w:t>
      </w:r>
      <w:r w:rsidR="006B0C52">
        <w:rPr>
          <w:sz w:val="28"/>
          <w:szCs w:val="28"/>
        </w:rPr>
        <w:t xml:space="preserve"> за три года</w:t>
      </w:r>
      <w:r w:rsidR="00E462D5">
        <w:rPr>
          <w:sz w:val="28"/>
          <w:szCs w:val="28"/>
        </w:rPr>
        <w:t>.</w:t>
      </w:r>
    </w:p>
    <w:p w:rsidR="00A220F1" w:rsidRDefault="00A220F1" w:rsidP="00D94398"/>
    <w:p w:rsidR="00A220F1" w:rsidRDefault="00A220F1" w:rsidP="00D94398"/>
    <w:p w:rsidR="00425FE9" w:rsidRDefault="00425FE9" w:rsidP="00D94398"/>
    <w:p w:rsidR="00425FE9" w:rsidRDefault="00425FE9" w:rsidP="00D94398"/>
    <w:p w:rsidR="00425FE9" w:rsidRDefault="00425FE9" w:rsidP="00D94398"/>
    <w:p w:rsidR="00EA5BC7" w:rsidRDefault="00EA5BC7" w:rsidP="00D94398"/>
    <w:p w:rsidR="00EA5BC7" w:rsidRDefault="00EA5BC7" w:rsidP="00D94398"/>
    <w:p w:rsidR="00EA5BC7" w:rsidRDefault="00EA5BC7" w:rsidP="00D94398"/>
    <w:p w:rsidR="00EA5BC7" w:rsidRDefault="00EA5BC7" w:rsidP="00D94398"/>
    <w:p w:rsidR="00EA5BC7" w:rsidRDefault="00EA5BC7" w:rsidP="00D94398"/>
    <w:p w:rsidR="00EA5BC7" w:rsidRDefault="00EA5BC7" w:rsidP="00D94398"/>
    <w:p w:rsidR="00EA5BC7" w:rsidRDefault="00EA5BC7" w:rsidP="00D94398"/>
    <w:p w:rsidR="00EA5BC7" w:rsidRDefault="00EA5BC7" w:rsidP="00D94398"/>
    <w:p w:rsidR="00EA5BC7" w:rsidRDefault="00EA5BC7" w:rsidP="00D94398"/>
    <w:p w:rsidR="00EA5BC7" w:rsidRDefault="00EA5BC7" w:rsidP="00D94398"/>
    <w:p w:rsidR="00EA5BC7" w:rsidRDefault="00EA5BC7" w:rsidP="00D94398"/>
    <w:p w:rsidR="00EA5BC7" w:rsidRDefault="00EA5BC7" w:rsidP="00D94398"/>
    <w:p w:rsidR="00EA5BC7" w:rsidRDefault="00EA5BC7" w:rsidP="00D94398"/>
    <w:p w:rsidR="00425FE9" w:rsidRDefault="00425FE9" w:rsidP="00D94398"/>
    <w:p w:rsidR="00425FE9" w:rsidRDefault="00425FE9" w:rsidP="00D94398"/>
    <w:p w:rsidR="000E31D7" w:rsidRDefault="000E31D7" w:rsidP="00B64FE5">
      <w:pPr>
        <w:pStyle w:val="1"/>
        <w:numPr>
          <w:ilvl w:val="0"/>
          <w:numId w:val="3"/>
        </w:numPr>
        <w:spacing w:line="360" w:lineRule="auto"/>
        <w:jc w:val="center"/>
        <w:rPr>
          <w:rFonts w:ascii="Times New Roman" w:hAnsi="Times New Roman"/>
          <w:sz w:val="28"/>
          <w:szCs w:val="28"/>
        </w:rPr>
      </w:pPr>
      <w:bookmarkStart w:id="1" w:name="_Toc217696984"/>
      <w:r w:rsidRPr="000E31D7">
        <w:rPr>
          <w:rFonts w:ascii="Times New Roman" w:hAnsi="Times New Roman"/>
          <w:sz w:val="28"/>
          <w:szCs w:val="28"/>
        </w:rPr>
        <w:t xml:space="preserve">Теоретические аспекты анализа </w:t>
      </w:r>
      <w:r w:rsidR="00DF49E7">
        <w:rPr>
          <w:rFonts w:ascii="Times New Roman" w:hAnsi="Times New Roman"/>
          <w:sz w:val="28"/>
          <w:szCs w:val="28"/>
        </w:rPr>
        <w:t xml:space="preserve">и диагностики </w:t>
      </w:r>
      <w:r w:rsidRPr="000E31D7">
        <w:rPr>
          <w:rFonts w:ascii="Times New Roman" w:hAnsi="Times New Roman"/>
          <w:sz w:val="28"/>
          <w:szCs w:val="28"/>
        </w:rPr>
        <w:t>финансово-хозяйственной деятельности</w:t>
      </w:r>
      <w:bookmarkEnd w:id="1"/>
    </w:p>
    <w:p w:rsidR="000E31D7" w:rsidRDefault="000E31D7" w:rsidP="00B64FE5">
      <w:pPr>
        <w:pStyle w:val="2"/>
        <w:numPr>
          <w:ilvl w:val="1"/>
          <w:numId w:val="3"/>
        </w:numPr>
        <w:spacing w:line="360" w:lineRule="auto"/>
        <w:jc w:val="center"/>
        <w:rPr>
          <w:rFonts w:ascii="Times New Roman" w:hAnsi="Times New Roman"/>
          <w:i w:val="0"/>
          <w:iCs w:val="0"/>
        </w:rPr>
      </w:pPr>
      <w:bookmarkStart w:id="2" w:name="_Toc217696985"/>
      <w:r w:rsidRPr="000E31D7">
        <w:rPr>
          <w:rFonts w:ascii="Times New Roman" w:hAnsi="Times New Roman"/>
          <w:i w:val="0"/>
          <w:iCs w:val="0"/>
        </w:rPr>
        <w:t xml:space="preserve">Понятие, сущность и цели анализа </w:t>
      </w:r>
      <w:r w:rsidR="00DF49E7">
        <w:rPr>
          <w:rFonts w:ascii="Times New Roman" w:hAnsi="Times New Roman"/>
          <w:i w:val="0"/>
          <w:iCs w:val="0"/>
        </w:rPr>
        <w:t xml:space="preserve">и диагностики </w:t>
      </w:r>
      <w:r w:rsidRPr="000E31D7">
        <w:rPr>
          <w:rFonts w:ascii="Times New Roman" w:hAnsi="Times New Roman"/>
          <w:i w:val="0"/>
          <w:iCs w:val="0"/>
        </w:rPr>
        <w:t>финансово-хозяйственной деятельности</w:t>
      </w:r>
      <w:bookmarkEnd w:id="2"/>
    </w:p>
    <w:p w:rsidR="008E08F3" w:rsidRDefault="00263D77" w:rsidP="00263D77">
      <w:pPr>
        <w:spacing w:line="360" w:lineRule="auto"/>
        <w:ind w:firstLine="709"/>
        <w:jc w:val="both"/>
        <w:rPr>
          <w:sz w:val="28"/>
          <w:szCs w:val="28"/>
        </w:rPr>
      </w:pPr>
      <w:r w:rsidRPr="00263D77">
        <w:rPr>
          <w:sz w:val="28"/>
          <w:szCs w:val="28"/>
        </w:rPr>
        <w:t>Анализ (в переводе с греч. «analyzis» - разделять, расчленять) - способ  познания  предметов  и  явлений  окружающей  среды,  основанный  на  расчленении целого на составные части и изучение их во всем многообразии  связей  и  зависимостей.  Таким  образом,  анализ  заключается  в  определении  сущности процесса или  явления  на основе изучения всех его  составляющих  частей и выявления закономерностей его развития</w:t>
      </w:r>
      <w:r w:rsidR="008E08F3">
        <w:rPr>
          <w:sz w:val="28"/>
          <w:szCs w:val="28"/>
        </w:rPr>
        <w:t xml:space="preserve"> </w:t>
      </w:r>
      <w:r w:rsidR="008E08F3" w:rsidRPr="008E08F3">
        <w:rPr>
          <w:sz w:val="28"/>
          <w:szCs w:val="28"/>
        </w:rPr>
        <w:t>[</w:t>
      </w:r>
      <w:r w:rsidR="008E08F3">
        <w:rPr>
          <w:sz w:val="28"/>
          <w:szCs w:val="28"/>
        </w:rPr>
        <w:t>4, стр. 9</w:t>
      </w:r>
      <w:r w:rsidR="008E08F3" w:rsidRPr="008E08F3">
        <w:rPr>
          <w:sz w:val="28"/>
          <w:szCs w:val="28"/>
        </w:rPr>
        <w:t>]</w:t>
      </w:r>
      <w:r w:rsidR="008E08F3">
        <w:rPr>
          <w:sz w:val="28"/>
          <w:szCs w:val="28"/>
        </w:rPr>
        <w:t>.</w:t>
      </w:r>
    </w:p>
    <w:p w:rsidR="00263D77" w:rsidRDefault="00263D77" w:rsidP="00263D77">
      <w:pPr>
        <w:spacing w:line="360" w:lineRule="auto"/>
        <w:ind w:firstLine="709"/>
        <w:jc w:val="both"/>
        <w:rPr>
          <w:kern w:val="16"/>
          <w:sz w:val="28"/>
          <w:szCs w:val="28"/>
        </w:rPr>
      </w:pPr>
      <w:r w:rsidRPr="00263D77">
        <w:rPr>
          <w:kern w:val="16"/>
          <w:sz w:val="28"/>
          <w:szCs w:val="28"/>
        </w:rPr>
        <w:t>Анализ финансово-хозяйственной деятельности (АФХД) предприятия является важной частью, а по сути, основой принятия решений на микроэкономическом уровне, т.е. на уровне субъектов хозяйствования.</w:t>
      </w:r>
    </w:p>
    <w:p w:rsidR="00DA4BA1" w:rsidRPr="00A220F1" w:rsidRDefault="00DA4BA1" w:rsidP="00DA4BA1">
      <w:pPr>
        <w:spacing w:line="360" w:lineRule="auto"/>
        <w:ind w:firstLine="709"/>
        <w:jc w:val="both"/>
        <w:rPr>
          <w:sz w:val="28"/>
          <w:szCs w:val="28"/>
        </w:rPr>
      </w:pPr>
      <w:r w:rsidRPr="00A220F1">
        <w:rPr>
          <w:sz w:val="28"/>
          <w:szCs w:val="28"/>
        </w:rPr>
        <w:t xml:space="preserve">Анализ  и  диагностика  финансово-хозяйственной  деятельности  предприятия - комплексное  изучение  производственно - хозяйственной   деятельности  предприятия  с  целью  объективной  оценки  ее  результатов  и  </w:t>
      </w:r>
      <w:r w:rsidRPr="0005380C">
        <w:rPr>
          <w:sz w:val="28"/>
          <w:szCs w:val="28"/>
        </w:rPr>
        <w:t>дальнейшего ее развития и совершенствования</w:t>
      </w:r>
      <w:r w:rsidR="0005380C" w:rsidRPr="0005380C">
        <w:rPr>
          <w:sz w:val="28"/>
          <w:szCs w:val="28"/>
        </w:rPr>
        <w:t xml:space="preserve"> [8, стр. 85]</w:t>
      </w:r>
      <w:r w:rsidRPr="0005380C">
        <w:rPr>
          <w:sz w:val="28"/>
          <w:szCs w:val="28"/>
        </w:rPr>
        <w:t>.</w:t>
      </w:r>
    </w:p>
    <w:p w:rsidR="00894076" w:rsidRDefault="00263D77" w:rsidP="00263D77">
      <w:pPr>
        <w:spacing w:line="360" w:lineRule="auto"/>
        <w:ind w:firstLine="709"/>
        <w:jc w:val="both"/>
        <w:rPr>
          <w:sz w:val="28"/>
          <w:szCs w:val="28"/>
        </w:rPr>
      </w:pPr>
      <w:r w:rsidRPr="00263D77">
        <w:rPr>
          <w:sz w:val="28"/>
          <w:szCs w:val="28"/>
        </w:rPr>
        <w:t>Как  и  все  другие  экономические  науки,  АХД  изучает  хозяйственную  деятельность предприятия, экономические явления и процессы, протекающие  на  предприятии.  Предметом  АХД  являются  причинно-следственные  связи  экономических  явлений  и  процессов  на  предприятии.  Объектами  анализа  являются  экономические  результаты  хозяйственной деятельности, такие как производство и реализация продукции,  себестоимость, использование различных факторов производства, финансовое  состояние и результаты, прибыль и т.д.  Метод  науки – способ  исследования  своего  предмета.  Метод  экономического  анализа – системное,  комплексное  изучение,  измерение  и  обобщение влияния факторов на результаты деятельности предприятия путем  обработки  специальными  приемами  системы  показателей  плана,  учета,  отчетности  и  других  источников  информации  с  целью  повышения  эффективности производства.  Характерные  черты  метода  АХД – необходимость  постоянного  сравнения;  необходимость  изучения  внутренних  противоречий,  положительных и отрицательных сторон каждого явления, процесса; учет всех  взаимосвязей;  количественная  оценка  причинно-следственных  связей;  системный подход; разработка и использование системы показателей.</w:t>
      </w:r>
    </w:p>
    <w:p w:rsidR="00506CD9" w:rsidRDefault="00506CD9" w:rsidP="00263D77">
      <w:pPr>
        <w:spacing w:line="360" w:lineRule="auto"/>
        <w:ind w:firstLine="709"/>
        <w:jc w:val="both"/>
        <w:rPr>
          <w:sz w:val="28"/>
          <w:szCs w:val="28"/>
        </w:rPr>
      </w:pPr>
      <w:r w:rsidRPr="00506CD9">
        <w:rPr>
          <w:sz w:val="28"/>
          <w:szCs w:val="28"/>
        </w:rPr>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организации,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организации, так  и  его  проекция  на  ближайшую  или  более  отдаленную  перспективу,  т.е.  ожидаемые параметры финансового состояния</w:t>
      </w:r>
      <w:r w:rsidR="0005380C">
        <w:rPr>
          <w:sz w:val="28"/>
          <w:szCs w:val="28"/>
        </w:rPr>
        <w:t xml:space="preserve"> </w:t>
      </w:r>
      <w:r w:rsidR="0005380C" w:rsidRPr="0005380C">
        <w:rPr>
          <w:sz w:val="28"/>
          <w:szCs w:val="28"/>
        </w:rPr>
        <w:t>[12</w:t>
      </w:r>
      <w:r w:rsidR="0005380C">
        <w:rPr>
          <w:sz w:val="28"/>
          <w:szCs w:val="28"/>
        </w:rPr>
        <w:t>, стр. 328</w:t>
      </w:r>
      <w:r w:rsidR="0005380C" w:rsidRPr="0005380C">
        <w:rPr>
          <w:sz w:val="28"/>
          <w:szCs w:val="28"/>
        </w:rPr>
        <w:t>]</w:t>
      </w:r>
      <w:r w:rsidRPr="00506CD9">
        <w:rPr>
          <w:sz w:val="28"/>
          <w:szCs w:val="28"/>
        </w:rPr>
        <w:t xml:space="preserve">. </w:t>
      </w:r>
    </w:p>
    <w:p w:rsidR="00506CD9" w:rsidRDefault="00506CD9" w:rsidP="00263D77">
      <w:pPr>
        <w:spacing w:line="360" w:lineRule="auto"/>
        <w:ind w:firstLine="709"/>
        <w:jc w:val="both"/>
        <w:rPr>
          <w:sz w:val="28"/>
          <w:szCs w:val="28"/>
        </w:rPr>
      </w:pPr>
      <w:r w:rsidRPr="00506CD9">
        <w:rPr>
          <w:sz w:val="28"/>
          <w:szCs w:val="28"/>
        </w:rPr>
        <w:t xml:space="preserve"> 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  Основным фактором, в конечном счете, является объем и качество исходной  информации. При этом надо иметь в виду, что периодическая бухгалтерская  или  финансовая  отчетность  организации  –  это  лишь  "сырая  информация",  подготовленная в ходе выполнения на организации учетных процедур.</w:t>
      </w:r>
    </w:p>
    <w:p w:rsidR="00506CD9" w:rsidRDefault="00506CD9" w:rsidP="00263D77">
      <w:pPr>
        <w:spacing w:line="360" w:lineRule="auto"/>
        <w:ind w:firstLine="709"/>
        <w:jc w:val="both"/>
        <w:rPr>
          <w:sz w:val="28"/>
          <w:szCs w:val="28"/>
        </w:rPr>
      </w:pPr>
      <w:r w:rsidRPr="00506CD9">
        <w:rPr>
          <w:sz w:val="28"/>
          <w:szCs w:val="28"/>
        </w:rPr>
        <w:t xml:space="preserve">Результатом проведения анализа для внутреннего пользователя является  комплекс  управленческих  решений  -  сочетание  различных  мер,  направленных на оптимизацию  состояния организации, который пересматривается  под влиянием изменений макро- и микроэкономической среды.  </w:t>
      </w:r>
    </w:p>
    <w:p w:rsidR="00B514A4" w:rsidRDefault="00506CD9" w:rsidP="00B514A4">
      <w:pPr>
        <w:spacing w:line="360" w:lineRule="auto"/>
        <w:ind w:firstLine="709"/>
        <w:jc w:val="both"/>
        <w:rPr>
          <w:sz w:val="28"/>
          <w:szCs w:val="28"/>
        </w:rPr>
      </w:pPr>
      <w:r>
        <w:rPr>
          <w:sz w:val="28"/>
          <w:szCs w:val="28"/>
        </w:rPr>
        <w:t>Анализ финансово-хозяйственной деятельности проводится на основе данных бухгалтерской отчетности. Она</w:t>
      </w:r>
      <w:r w:rsidRPr="00506CD9">
        <w:rPr>
          <w:sz w:val="28"/>
          <w:szCs w:val="28"/>
        </w:rPr>
        <w:t xml:space="preserve">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Анализ, осуществленный на основе  недостоверной отчетности, даст неверные ориентиры пользователям информации при  принятии необходимых решений. Достоверной и полной считается бухгалтерская  отчетность, сформированная исходя из правил, установленных нормативными актами  по бухгалтерскому </w:t>
      </w:r>
      <w:r w:rsidRPr="00376916">
        <w:rPr>
          <w:sz w:val="28"/>
          <w:szCs w:val="28"/>
        </w:rPr>
        <w:t>учету</w:t>
      </w:r>
      <w:r w:rsidR="00B514A4">
        <w:rPr>
          <w:sz w:val="28"/>
          <w:szCs w:val="28"/>
        </w:rPr>
        <w:t xml:space="preserve"> </w:t>
      </w:r>
      <w:r w:rsidR="00B514A4" w:rsidRPr="00B514A4">
        <w:rPr>
          <w:sz w:val="28"/>
          <w:szCs w:val="28"/>
        </w:rPr>
        <w:t>[</w:t>
      </w:r>
      <w:r w:rsidR="00B514A4">
        <w:rPr>
          <w:sz w:val="28"/>
          <w:szCs w:val="28"/>
        </w:rPr>
        <w:t>8, стр.10</w:t>
      </w:r>
      <w:r w:rsidR="00B514A4" w:rsidRPr="00B514A4">
        <w:rPr>
          <w:sz w:val="28"/>
          <w:szCs w:val="28"/>
        </w:rPr>
        <w:t>]</w:t>
      </w:r>
      <w:r w:rsidRPr="00376916">
        <w:rPr>
          <w:sz w:val="28"/>
          <w:szCs w:val="28"/>
        </w:rPr>
        <w:t>.</w:t>
      </w:r>
    </w:p>
    <w:p w:rsidR="00376916" w:rsidRPr="00376916" w:rsidRDefault="00376916" w:rsidP="00B514A4">
      <w:pPr>
        <w:spacing w:line="360" w:lineRule="auto"/>
        <w:ind w:firstLine="709"/>
        <w:jc w:val="both"/>
        <w:rPr>
          <w:sz w:val="28"/>
          <w:szCs w:val="28"/>
        </w:rPr>
      </w:pPr>
      <w:r w:rsidRPr="00376916">
        <w:rPr>
          <w:sz w:val="28"/>
          <w:szCs w:val="28"/>
        </w:rPr>
        <w:t xml:space="preserve">Анализ  и  его  результаты  должны  соответствовать  определенным  требованиям.  Основные принципы:  </w:t>
      </w:r>
    </w:p>
    <w:p w:rsidR="00376916" w:rsidRPr="00376916" w:rsidRDefault="00376916" w:rsidP="00376916">
      <w:pPr>
        <w:spacing w:line="360" w:lineRule="auto"/>
        <w:jc w:val="both"/>
        <w:rPr>
          <w:sz w:val="28"/>
          <w:szCs w:val="28"/>
        </w:rPr>
      </w:pPr>
      <w:r w:rsidRPr="00376916">
        <w:rPr>
          <w:sz w:val="28"/>
          <w:szCs w:val="28"/>
        </w:rPr>
        <w:t xml:space="preserve">-  соответствие  результатов  и  методик  анализа  государственной  экономической,  социальной,  экономической,  международной  политике  и  законодательству;  </w:t>
      </w:r>
    </w:p>
    <w:p w:rsidR="00376916" w:rsidRPr="00376916" w:rsidRDefault="00376916" w:rsidP="00376916">
      <w:pPr>
        <w:spacing w:line="360" w:lineRule="auto"/>
        <w:jc w:val="both"/>
        <w:rPr>
          <w:sz w:val="28"/>
          <w:szCs w:val="28"/>
        </w:rPr>
      </w:pPr>
      <w:r w:rsidRPr="00376916">
        <w:rPr>
          <w:sz w:val="28"/>
          <w:szCs w:val="28"/>
        </w:rPr>
        <w:t xml:space="preserve">-  научный характер исследований; </w:t>
      </w:r>
    </w:p>
    <w:p w:rsidR="00376916" w:rsidRPr="00376916" w:rsidRDefault="00376916" w:rsidP="00376916">
      <w:pPr>
        <w:spacing w:line="360" w:lineRule="auto"/>
        <w:jc w:val="both"/>
        <w:rPr>
          <w:sz w:val="28"/>
          <w:szCs w:val="28"/>
        </w:rPr>
      </w:pPr>
      <w:r w:rsidRPr="00376916">
        <w:rPr>
          <w:sz w:val="28"/>
          <w:szCs w:val="28"/>
        </w:rPr>
        <w:t xml:space="preserve">-  комплексность анализа;  </w:t>
      </w:r>
    </w:p>
    <w:p w:rsidR="00376916" w:rsidRPr="00376916" w:rsidRDefault="00376916" w:rsidP="00376916">
      <w:pPr>
        <w:spacing w:line="360" w:lineRule="auto"/>
        <w:jc w:val="both"/>
        <w:rPr>
          <w:sz w:val="28"/>
          <w:szCs w:val="28"/>
        </w:rPr>
      </w:pPr>
      <w:r w:rsidRPr="00376916">
        <w:rPr>
          <w:sz w:val="28"/>
          <w:szCs w:val="28"/>
        </w:rPr>
        <w:t xml:space="preserve">-  системный подход в изучении объектов анализа; </w:t>
      </w:r>
    </w:p>
    <w:p w:rsidR="00376916" w:rsidRPr="00376916" w:rsidRDefault="00376916" w:rsidP="00376916">
      <w:pPr>
        <w:spacing w:line="360" w:lineRule="auto"/>
        <w:jc w:val="both"/>
        <w:rPr>
          <w:sz w:val="28"/>
          <w:szCs w:val="28"/>
        </w:rPr>
      </w:pPr>
      <w:r w:rsidRPr="00376916">
        <w:rPr>
          <w:sz w:val="28"/>
          <w:szCs w:val="28"/>
        </w:rPr>
        <w:t xml:space="preserve">-  анализ должен быть объективным, конкретным и точным, т.е. базироваться  на достоверной, проверенной информации и реально отражать результаты  деятельности предприятия;  </w:t>
      </w:r>
    </w:p>
    <w:p w:rsidR="00376916" w:rsidRPr="00376916" w:rsidRDefault="00376916" w:rsidP="00376916">
      <w:pPr>
        <w:spacing w:line="360" w:lineRule="auto"/>
        <w:jc w:val="both"/>
        <w:rPr>
          <w:sz w:val="28"/>
          <w:szCs w:val="28"/>
        </w:rPr>
      </w:pPr>
      <w:r w:rsidRPr="00376916">
        <w:rPr>
          <w:sz w:val="28"/>
          <w:szCs w:val="28"/>
        </w:rPr>
        <w:t xml:space="preserve">-  анализ  должен  быть  эффективным  и  воздействовать  на  хозяйственную  деятельность предприятия;  </w:t>
      </w:r>
    </w:p>
    <w:p w:rsidR="00376916" w:rsidRPr="00376916" w:rsidRDefault="00376916" w:rsidP="00376916">
      <w:pPr>
        <w:spacing w:line="360" w:lineRule="auto"/>
        <w:jc w:val="both"/>
        <w:rPr>
          <w:sz w:val="28"/>
          <w:szCs w:val="28"/>
        </w:rPr>
      </w:pPr>
      <w:r w:rsidRPr="00376916">
        <w:rPr>
          <w:sz w:val="28"/>
          <w:szCs w:val="28"/>
        </w:rPr>
        <w:t xml:space="preserve">-  анализ должен быть оперативным и проводиться по плану;  </w:t>
      </w:r>
    </w:p>
    <w:p w:rsidR="00894076" w:rsidRPr="00376916" w:rsidRDefault="00376916" w:rsidP="00376916">
      <w:pPr>
        <w:spacing w:line="360" w:lineRule="auto"/>
        <w:jc w:val="both"/>
        <w:rPr>
          <w:sz w:val="28"/>
          <w:szCs w:val="28"/>
        </w:rPr>
      </w:pPr>
      <w:r w:rsidRPr="00376916">
        <w:rPr>
          <w:sz w:val="28"/>
          <w:szCs w:val="28"/>
        </w:rPr>
        <w:t>-  широкий  круг  работников  должен  принимать  участие  в  анализе  и  ознакомлении его результатов для повышения эффективности производства</w:t>
      </w:r>
      <w:r w:rsidR="00384CD8" w:rsidRPr="00384CD8">
        <w:rPr>
          <w:sz w:val="28"/>
          <w:szCs w:val="28"/>
        </w:rPr>
        <w:t>[</w:t>
      </w:r>
      <w:r w:rsidR="00384CD8">
        <w:rPr>
          <w:sz w:val="28"/>
          <w:szCs w:val="28"/>
        </w:rPr>
        <w:t>4, стр.13</w:t>
      </w:r>
      <w:r w:rsidR="00384CD8" w:rsidRPr="00384CD8">
        <w:rPr>
          <w:sz w:val="28"/>
          <w:szCs w:val="28"/>
        </w:rPr>
        <w:t>]</w:t>
      </w:r>
      <w:r w:rsidRPr="00376916">
        <w:rPr>
          <w:sz w:val="28"/>
          <w:szCs w:val="28"/>
        </w:rPr>
        <w:t>.</w:t>
      </w:r>
    </w:p>
    <w:p w:rsidR="00894076" w:rsidRDefault="00894076" w:rsidP="00894076"/>
    <w:p w:rsidR="000E31D7" w:rsidRDefault="00384CD8" w:rsidP="000E31D7">
      <w:pPr>
        <w:pStyle w:val="2"/>
        <w:numPr>
          <w:ilvl w:val="1"/>
          <w:numId w:val="3"/>
        </w:numPr>
        <w:jc w:val="center"/>
        <w:rPr>
          <w:rFonts w:ascii="Times New Roman" w:hAnsi="Times New Roman"/>
          <w:i w:val="0"/>
          <w:iCs w:val="0"/>
        </w:rPr>
      </w:pPr>
      <w:bookmarkStart w:id="3" w:name="_Toc217696986"/>
      <w:r w:rsidRPr="00384CD8">
        <w:rPr>
          <w:rFonts w:ascii="Times New Roman" w:hAnsi="Times New Roman"/>
          <w:i w:val="0"/>
          <w:iCs w:val="0"/>
        </w:rPr>
        <w:t>Методы,</w:t>
      </w:r>
      <w:r w:rsidR="000E31D7" w:rsidRPr="00384CD8">
        <w:rPr>
          <w:rFonts w:ascii="Times New Roman" w:hAnsi="Times New Roman"/>
          <w:i w:val="0"/>
          <w:iCs w:val="0"/>
        </w:rPr>
        <w:t xml:space="preserve"> </w:t>
      </w:r>
      <w:r w:rsidR="00481F1A" w:rsidRPr="00384CD8">
        <w:rPr>
          <w:rFonts w:ascii="Times New Roman" w:hAnsi="Times New Roman"/>
          <w:i w:val="0"/>
          <w:iCs w:val="0"/>
        </w:rPr>
        <w:t>используемые при</w:t>
      </w:r>
      <w:r w:rsidR="00481F1A">
        <w:rPr>
          <w:rFonts w:ascii="Times New Roman" w:hAnsi="Times New Roman"/>
          <w:i w:val="0"/>
          <w:iCs w:val="0"/>
        </w:rPr>
        <w:t xml:space="preserve"> </w:t>
      </w:r>
      <w:r w:rsidR="000E31D7" w:rsidRPr="000E31D7">
        <w:rPr>
          <w:rFonts w:ascii="Times New Roman" w:hAnsi="Times New Roman"/>
          <w:i w:val="0"/>
          <w:iCs w:val="0"/>
        </w:rPr>
        <w:t>проведени</w:t>
      </w:r>
      <w:r w:rsidR="00481F1A">
        <w:rPr>
          <w:rFonts w:ascii="Times New Roman" w:hAnsi="Times New Roman"/>
          <w:i w:val="0"/>
          <w:iCs w:val="0"/>
        </w:rPr>
        <w:t>и</w:t>
      </w:r>
      <w:r w:rsidR="000E31D7" w:rsidRPr="000E31D7">
        <w:rPr>
          <w:rFonts w:ascii="Times New Roman" w:hAnsi="Times New Roman"/>
          <w:i w:val="0"/>
          <w:iCs w:val="0"/>
        </w:rPr>
        <w:t xml:space="preserve"> анализа финансово-хозяйственной деятельности</w:t>
      </w:r>
      <w:bookmarkEnd w:id="3"/>
    </w:p>
    <w:p w:rsidR="00EA5BC7" w:rsidRDefault="00EA5BC7" w:rsidP="00EA5BC7"/>
    <w:p w:rsidR="00EA5BC7" w:rsidRDefault="00EA5BC7" w:rsidP="00EA5BC7"/>
    <w:p w:rsidR="00910D23" w:rsidRPr="00183BCF" w:rsidRDefault="00910D23" w:rsidP="00183BCF">
      <w:pPr>
        <w:autoSpaceDE w:val="0"/>
        <w:autoSpaceDN w:val="0"/>
        <w:adjustRightInd w:val="0"/>
        <w:spacing w:line="360" w:lineRule="auto"/>
        <w:ind w:firstLine="709"/>
        <w:jc w:val="both"/>
        <w:rPr>
          <w:rFonts w:ascii="TimesNewRomanPSMT" w:hAnsi="TimesNewRomanPSMT" w:cs="TimesNewRomanPSMT"/>
          <w:sz w:val="28"/>
          <w:szCs w:val="28"/>
        </w:rPr>
      </w:pPr>
      <w:r w:rsidRPr="00183BCF">
        <w:rPr>
          <w:rFonts w:ascii="TimesNewRomanPSMT" w:hAnsi="TimesNewRomanPSMT" w:cs="TimesNewRomanPSMT"/>
          <w:sz w:val="28"/>
          <w:szCs w:val="28"/>
        </w:rPr>
        <w:t>Метод АФХД как способ познания экономического субъекта состоит из ряда последовательно осуществляемых действий (стадий, этапов):</w:t>
      </w:r>
    </w:p>
    <w:p w:rsidR="00910D23" w:rsidRPr="00183BCF" w:rsidRDefault="00910D23" w:rsidP="00183BCF">
      <w:pPr>
        <w:numPr>
          <w:ilvl w:val="0"/>
          <w:numId w:val="9"/>
        </w:numPr>
        <w:autoSpaceDE w:val="0"/>
        <w:autoSpaceDN w:val="0"/>
        <w:adjustRightInd w:val="0"/>
        <w:spacing w:line="360" w:lineRule="auto"/>
        <w:jc w:val="both"/>
        <w:rPr>
          <w:rFonts w:ascii="TimesNewRomanPSMT" w:hAnsi="TimesNewRomanPSMT" w:cs="TimesNewRomanPSMT"/>
          <w:sz w:val="28"/>
          <w:szCs w:val="28"/>
        </w:rPr>
      </w:pPr>
      <w:r w:rsidRPr="00183BCF">
        <w:rPr>
          <w:rFonts w:ascii="TimesNewRomanPSMT" w:hAnsi="TimesNewRomanPSMT" w:cs="TimesNewRomanPSMT"/>
          <w:sz w:val="28"/>
          <w:szCs w:val="28"/>
        </w:rPr>
        <w:t>наблюдение за субъектом, измерение и расчет абсолютных и относительных показателей, приведение их в сопоставимый вид и т.д.;</w:t>
      </w:r>
    </w:p>
    <w:p w:rsidR="00910D23" w:rsidRPr="00183BCF" w:rsidRDefault="00910D23" w:rsidP="00183BCF">
      <w:pPr>
        <w:numPr>
          <w:ilvl w:val="0"/>
          <w:numId w:val="9"/>
        </w:numPr>
        <w:autoSpaceDE w:val="0"/>
        <w:autoSpaceDN w:val="0"/>
        <w:adjustRightInd w:val="0"/>
        <w:spacing w:line="360" w:lineRule="auto"/>
        <w:jc w:val="both"/>
        <w:rPr>
          <w:rFonts w:ascii="TimesNewRomanPSMT" w:hAnsi="TimesNewRomanPSMT" w:cs="TimesNewRomanPSMT"/>
          <w:sz w:val="28"/>
          <w:szCs w:val="28"/>
        </w:rPr>
      </w:pPr>
      <w:r w:rsidRPr="00183BCF">
        <w:rPr>
          <w:rFonts w:ascii="TimesNewRomanPSMT" w:hAnsi="TimesNewRomanPSMT" w:cs="TimesNewRomanPSMT"/>
          <w:sz w:val="28"/>
          <w:szCs w:val="28"/>
        </w:rPr>
        <w:t>систематизация и сравнение, группировка и детализация факторов, изучение их влияния на</w:t>
      </w:r>
      <w:r w:rsidR="00B514A4">
        <w:rPr>
          <w:rFonts w:ascii="TimesNewRomanPSMT" w:hAnsi="TimesNewRomanPSMT" w:cs="TimesNewRomanPSMT"/>
          <w:sz w:val="28"/>
          <w:szCs w:val="28"/>
        </w:rPr>
        <w:t xml:space="preserve"> </w:t>
      </w:r>
      <w:r w:rsidRPr="00183BCF">
        <w:rPr>
          <w:rFonts w:ascii="TimesNewRomanPSMT" w:hAnsi="TimesNewRomanPSMT" w:cs="TimesNewRomanPSMT"/>
          <w:sz w:val="28"/>
          <w:szCs w:val="28"/>
        </w:rPr>
        <w:t>показатели деятельности субъекта;</w:t>
      </w:r>
    </w:p>
    <w:p w:rsidR="00910D23" w:rsidRPr="0005380C" w:rsidRDefault="00910D23" w:rsidP="00183BCF">
      <w:pPr>
        <w:numPr>
          <w:ilvl w:val="0"/>
          <w:numId w:val="9"/>
        </w:numPr>
        <w:autoSpaceDE w:val="0"/>
        <w:autoSpaceDN w:val="0"/>
        <w:adjustRightInd w:val="0"/>
        <w:spacing w:line="360" w:lineRule="auto"/>
        <w:jc w:val="both"/>
        <w:rPr>
          <w:rFonts w:ascii="TimesNewRomanPSMT" w:hAnsi="TimesNewRomanPSMT" w:cs="TimesNewRomanPSMT"/>
          <w:sz w:val="28"/>
          <w:szCs w:val="28"/>
        </w:rPr>
      </w:pPr>
      <w:r w:rsidRPr="0005380C">
        <w:rPr>
          <w:rFonts w:ascii="TimesNewRomanPSMT" w:hAnsi="TimesNewRomanPSMT" w:cs="TimesNewRomanPSMT"/>
          <w:sz w:val="28"/>
          <w:szCs w:val="28"/>
        </w:rPr>
        <w:t>обобщение - построение итоговых и прогнозных таблиц, подготовка выводов и рекомендаций для принятия управленческих решений</w:t>
      </w:r>
      <w:r w:rsidR="0005380C" w:rsidRPr="0005380C">
        <w:rPr>
          <w:rFonts w:ascii="TimesNewRomanPSMT" w:hAnsi="TimesNewRomanPSMT" w:cs="TimesNewRomanPSMT"/>
          <w:sz w:val="28"/>
          <w:szCs w:val="28"/>
        </w:rPr>
        <w:t xml:space="preserve"> [5</w:t>
      </w:r>
      <w:r w:rsidRPr="0005380C">
        <w:rPr>
          <w:rFonts w:ascii="TimesNewRomanPSMT" w:hAnsi="TimesNewRomanPSMT" w:cs="TimesNewRomanPSMT"/>
          <w:sz w:val="28"/>
          <w:szCs w:val="28"/>
        </w:rPr>
        <w:t>,</w:t>
      </w:r>
      <w:r w:rsidR="0005380C" w:rsidRPr="0005380C">
        <w:rPr>
          <w:rFonts w:ascii="TimesNewRomanPSMT" w:hAnsi="TimesNewRomanPSMT" w:cs="TimesNewRomanPSMT"/>
          <w:sz w:val="28"/>
          <w:szCs w:val="28"/>
        </w:rPr>
        <w:t xml:space="preserve"> стр.</w:t>
      </w:r>
      <w:r w:rsidRPr="0005380C">
        <w:rPr>
          <w:rFonts w:ascii="TimesNewRomanPSMT" w:hAnsi="TimesNewRomanPSMT" w:cs="TimesNewRomanPSMT"/>
          <w:sz w:val="28"/>
          <w:szCs w:val="28"/>
        </w:rPr>
        <w:t>19</w:t>
      </w:r>
      <w:r w:rsidR="0005380C" w:rsidRPr="0005380C">
        <w:rPr>
          <w:rFonts w:ascii="TimesNewRomanPSMT" w:hAnsi="TimesNewRomanPSMT" w:cs="TimesNewRomanPSMT"/>
          <w:sz w:val="28"/>
          <w:szCs w:val="28"/>
        </w:rPr>
        <w:t>]</w:t>
      </w:r>
    </w:p>
    <w:p w:rsidR="00183BCF" w:rsidRPr="00183BCF" w:rsidRDefault="00183BCF" w:rsidP="00183BCF">
      <w:pPr>
        <w:autoSpaceDE w:val="0"/>
        <w:autoSpaceDN w:val="0"/>
        <w:adjustRightInd w:val="0"/>
        <w:spacing w:line="360" w:lineRule="auto"/>
        <w:jc w:val="both"/>
        <w:rPr>
          <w:rFonts w:ascii="TimesNewRomanPSMT" w:hAnsi="TimesNewRomanPSMT" w:cs="TimesNewRomanPSMT"/>
          <w:sz w:val="28"/>
          <w:szCs w:val="28"/>
        </w:rPr>
      </w:pPr>
      <w:r>
        <w:rPr>
          <w:rFonts w:ascii="TimesNewRomanPSMT" w:hAnsi="TimesNewRomanPSMT" w:cs="TimesNewRomanPSMT"/>
          <w:sz w:val="28"/>
          <w:szCs w:val="28"/>
        </w:rPr>
        <w:t xml:space="preserve">При АФХД наиболее часто используют следующие методы. </w:t>
      </w:r>
    </w:p>
    <w:p w:rsidR="00910D23" w:rsidRPr="00910D23" w:rsidRDefault="00183BCF" w:rsidP="00910D23">
      <w:pPr>
        <w:autoSpaceDE w:val="0"/>
        <w:autoSpaceDN w:val="0"/>
        <w:adjustRightInd w:val="0"/>
        <w:spacing w:line="360" w:lineRule="auto"/>
        <w:jc w:val="both"/>
        <w:rPr>
          <w:color w:val="000000"/>
          <w:sz w:val="28"/>
          <w:szCs w:val="28"/>
        </w:rPr>
      </w:pPr>
      <w:r>
        <w:rPr>
          <w:color w:val="000000"/>
          <w:sz w:val="28"/>
          <w:szCs w:val="28"/>
        </w:rPr>
        <w:t>1</w:t>
      </w:r>
      <w:r w:rsidR="00910D23" w:rsidRPr="00910D23">
        <w:rPr>
          <w:color w:val="000000"/>
          <w:sz w:val="28"/>
          <w:szCs w:val="28"/>
        </w:rPr>
        <w:t>.Метод сравнения</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Сравнение – научный метод познания, когда неизвестное (изучаемое) явление, показатель сопоставляются с уже известными (изученными ранее) для выявления общих черт или отличий между ними.</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В анализе используются следующие виды сравнений:</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фактических показателей с плановыми;</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фактических показателей с нормативными;</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фактических показателей с показателями прошлых лет;</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фактических показателей с лучшими по отрасли;</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фактических показателей со средними;</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сопоставление параллельных и динамических рядов для изучения взаимосвязей исследуемых показателей;</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сопоставление различных вариантов управленческих решений;</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сопоставление результатов деятельности до и после изменения</w:t>
      </w:r>
      <w:r>
        <w:rPr>
          <w:color w:val="000000"/>
          <w:sz w:val="28"/>
          <w:szCs w:val="28"/>
        </w:rPr>
        <w:t xml:space="preserve"> </w:t>
      </w:r>
      <w:r w:rsidRPr="00910D23">
        <w:rPr>
          <w:color w:val="000000"/>
          <w:sz w:val="28"/>
          <w:szCs w:val="28"/>
        </w:rPr>
        <w:t>какого-либо фактора.</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Различают следующие виды сравнительного анализа:</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горизонтальный – для определения отклонений от базового уровня</w:t>
      </w:r>
      <w:r>
        <w:rPr>
          <w:color w:val="000000"/>
          <w:sz w:val="28"/>
          <w:szCs w:val="28"/>
        </w:rPr>
        <w:t xml:space="preserve"> </w:t>
      </w:r>
      <w:r w:rsidRPr="00910D23">
        <w:rPr>
          <w:color w:val="000000"/>
          <w:sz w:val="28"/>
          <w:szCs w:val="28"/>
        </w:rPr>
        <w:t>(план, прошлый год, средний и т.д.);</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вертикальный – для изучения структуры экономических явлений</w:t>
      </w:r>
      <w:r>
        <w:rPr>
          <w:color w:val="000000"/>
          <w:sz w:val="28"/>
          <w:szCs w:val="28"/>
        </w:rPr>
        <w:t xml:space="preserve"> </w:t>
      </w:r>
      <w:r w:rsidRPr="00910D23">
        <w:rPr>
          <w:color w:val="000000"/>
          <w:sz w:val="28"/>
          <w:szCs w:val="28"/>
        </w:rPr>
        <w:t>или процессов;</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трендовый – для изучения относительных темпов роста и прироста</w:t>
      </w:r>
      <w:r>
        <w:rPr>
          <w:color w:val="000000"/>
          <w:sz w:val="28"/>
          <w:szCs w:val="28"/>
        </w:rPr>
        <w:t xml:space="preserve"> </w:t>
      </w:r>
      <w:r w:rsidRPr="00910D23">
        <w:rPr>
          <w:color w:val="000000"/>
          <w:sz w:val="28"/>
          <w:szCs w:val="28"/>
        </w:rPr>
        <w:t>показателей за ряд лет к уровню базового года, т.е. при</w:t>
      </w:r>
      <w:r>
        <w:rPr>
          <w:color w:val="000000"/>
          <w:sz w:val="28"/>
          <w:szCs w:val="28"/>
        </w:rPr>
        <w:t xml:space="preserve"> </w:t>
      </w:r>
      <w:r w:rsidRPr="00910D23">
        <w:rPr>
          <w:color w:val="000000"/>
          <w:sz w:val="28"/>
          <w:szCs w:val="28"/>
        </w:rPr>
        <w:t>исследовании рядов динамики;</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одномерный – для сопоставления одного или нескольких</w:t>
      </w:r>
      <w:r>
        <w:rPr>
          <w:color w:val="000000"/>
          <w:sz w:val="28"/>
          <w:szCs w:val="28"/>
        </w:rPr>
        <w:t xml:space="preserve"> </w:t>
      </w:r>
      <w:r w:rsidRPr="00910D23">
        <w:rPr>
          <w:color w:val="000000"/>
          <w:sz w:val="28"/>
          <w:szCs w:val="28"/>
        </w:rPr>
        <w:t>показателей одного объекта или нескольких объектов по одному</w:t>
      </w:r>
      <w:r>
        <w:rPr>
          <w:color w:val="000000"/>
          <w:sz w:val="28"/>
          <w:szCs w:val="28"/>
        </w:rPr>
        <w:t xml:space="preserve"> </w:t>
      </w:r>
      <w:r w:rsidRPr="00910D23">
        <w:rPr>
          <w:color w:val="000000"/>
          <w:sz w:val="28"/>
          <w:szCs w:val="28"/>
        </w:rPr>
        <w:t>показателю;</w:t>
      </w:r>
    </w:p>
    <w:p w:rsidR="00183BCF"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многомерный – для сопоставления результатов деятельности</w:t>
      </w:r>
      <w:r>
        <w:rPr>
          <w:color w:val="000000"/>
          <w:sz w:val="28"/>
          <w:szCs w:val="28"/>
        </w:rPr>
        <w:t xml:space="preserve"> </w:t>
      </w:r>
      <w:r w:rsidRPr="00910D23">
        <w:rPr>
          <w:color w:val="000000"/>
          <w:sz w:val="28"/>
          <w:szCs w:val="28"/>
        </w:rPr>
        <w:t>нескольких предприятий (подразделений) по широкому спектру</w:t>
      </w:r>
      <w:r>
        <w:rPr>
          <w:color w:val="000000"/>
          <w:sz w:val="28"/>
          <w:szCs w:val="28"/>
        </w:rPr>
        <w:t xml:space="preserve"> </w:t>
      </w:r>
      <w:r w:rsidRPr="00910D23">
        <w:rPr>
          <w:color w:val="000000"/>
          <w:sz w:val="28"/>
          <w:szCs w:val="28"/>
        </w:rPr>
        <w:t>показателей</w:t>
      </w:r>
      <w:r w:rsidR="00B514A4" w:rsidRPr="00B514A4">
        <w:rPr>
          <w:color w:val="000000"/>
          <w:sz w:val="28"/>
          <w:szCs w:val="28"/>
        </w:rPr>
        <w:t>[</w:t>
      </w:r>
      <w:r w:rsidR="00B514A4">
        <w:rPr>
          <w:color w:val="000000"/>
          <w:sz w:val="28"/>
          <w:szCs w:val="28"/>
        </w:rPr>
        <w:t>18, стр. 68</w:t>
      </w:r>
      <w:r w:rsidR="00B514A4" w:rsidRPr="00B514A4">
        <w:rPr>
          <w:color w:val="000000"/>
          <w:sz w:val="28"/>
          <w:szCs w:val="28"/>
        </w:rPr>
        <w:t>]</w:t>
      </w:r>
      <w:r w:rsidRPr="00910D23">
        <w:rPr>
          <w:color w:val="000000"/>
          <w:sz w:val="28"/>
          <w:szCs w:val="28"/>
        </w:rPr>
        <w:t>.</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2.Метод относительных и средних величин</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В АХД используются следующие виды относительных величин:</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планового задания – отношение планового уровня показателя текущего года к его уровню в прошлом году или к среднему за 3-5 предыдущих лет;</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выполнения плана – отношение между фактическим и плановым уровнем показателя;</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динамики – деление величин показателя текущего периода на его уровень в предыдущем периоде (темпы роста или прироста), которые бывают базисными и цепными;</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структуры – относительная доля (удельный вес) части в общем;</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координации – соотношение частей целого между собой;</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интенсивности– характеризуют степень распространенности, развития какого-либо явления в соответствующей среде;</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эффективности – соотношение эффекта с ресурсами или затратами.</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Средние величины исчисляются на основе массовых данных о качественно однородных явлениях. Они помогают определять общие закономерности и тенденции в развитии экономических процессов.</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Средние величины бывают: среднеарифметические (простые и взвешенные), среднегармонические, среднегеометрические, среднехронологические, среднеквадратические и т.д.</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В анализе необходимо раскрывать содержание средних величин, дополняя</w:t>
      </w:r>
      <w:r>
        <w:rPr>
          <w:color w:val="000000"/>
          <w:sz w:val="28"/>
          <w:szCs w:val="28"/>
        </w:rPr>
        <w:t xml:space="preserve"> </w:t>
      </w:r>
      <w:r w:rsidRPr="00910D23">
        <w:rPr>
          <w:color w:val="000000"/>
          <w:sz w:val="28"/>
          <w:szCs w:val="28"/>
        </w:rPr>
        <w:t>их среднегрупповыми или индивидуальными показателями.</w:t>
      </w:r>
    </w:p>
    <w:p w:rsidR="00910D23" w:rsidRPr="00910D23" w:rsidRDefault="00183BCF" w:rsidP="00910D23">
      <w:pPr>
        <w:autoSpaceDE w:val="0"/>
        <w:autoSpaceDN w:val="0"/>
        <w:adjustRightInd w:val="0"/>
        <w:spacing w:line="360" w:lineRule="auto"/>
        <w:jc w:val="both"/>
        <w:rPr>
          <w:color w:val="000000"/>
          <w:sz w:val="28"/>
          <w:szCs w:val="28"/>
        </w:rPr>
      </w:pPr>
      <w:r>
        <w:rPr>
          <w:color w:val="000000"/>
          <w:sz w:val="28"/>
          <w:szCs w:val="28"/>
        </w:rPr>
        <w:t>3</w:t>
      </w:r>
      <w:r w:rsidR="00910D23" w:rsidRPr="00910D23">
        <w:rPr>
          <w:color w:val="000000"/>
          <w:sz w:val="28"/>
          <w:szCs w:val="28"/>
        </w:rPr>
        <w:t>.Балансовый метод</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Балансовый метод служит для отражения соотношений, пропорций двух групп взаимосвязанных и уравновешенных экономических показателей, итоги которых должны быть тождественными</w:t>
      </w:r>
      <w:r w:rsidR="00B514A4">
        <w:rPr>
          <w:color w:val="000000"/>
          <w:sz w:val="28"/>
          <w:szCs w:val="28"/>
        </w:rPr>
        <w:t xml:space="preserve"> </w:t>
      </w:r>
      <w:r w:rsidR="00B514A4" w:rsidRPr="00B514A4">
        <w:rPr>
          <w:color w:val="000000"/>
          <w:sz w:val="28"/>
          <w:szCs w:val="28"/>
        </w:rPr>
        <w:t>[</w:t>
      </w:r>
      <w:r w:rsidR="00B514A4">
        <w:rPr>
          <w:color w:val="000000"/>
          <w:sz w:val="28"/>
          <w:szCs w:val="28"/>
        </w:rPr>
        <w:t>5, стр. 104</w:t>
      </w:r>
      <w:r w:rsidR="00B514A4" w:rsidRPr="00B514A4">
        <w:rPr>
          <w:color w:val="000000"/>
          <w:sz w:val="28"/>
          <w:szCs w:val="28"/>
        </w:rPr>
        <w:t>]</w:t>
      </w:r>
      <w:r w:rsidRPr="00910D23">
        <w:rPr>
          <w:color w:val="000000"/>
          <w:sz w:val="28"/>
          <w:szCs w:val="28"/>
        </w:rPr>
        <w:t>.</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Данный способ состоит в сравнении, соизмерении двух комплексов показателей, стремящихся к определенному равновесию. Он позволяет выявить</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в результате новый аналитический (балансирующий) показатель.</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Используется при анализе обеспеченности предприятия различными видами ресурсов и полноты их использования (баланс рабочего времени, платежный баланс) и т.д. Например, при анализе обеспеченности предприятия сырьем сравнивают потребность в сырье, источники покрытия потребности и определяют балансирующий показатель – дефицит или избыток сырья.</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Товарно-сырьевой баланс:</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Nн.г. + Nп. = Nр + Nвыб + Nк.г.</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Каждую составляющую данного баланса можно выразить через алгебраическую сумму других. При анализе необходимо учитывать экономический смысл показателей. Так, прочее выбытие товаров отрицательно</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влияет на объем реализации.</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Как вспомогательный, балансовый метод используется для проверки результатов расчетов влияния факторов на результативный совокупный</w:t>
      </w:r>
      <w:r>
        <w:rPr>
          <w:color w:val="000000"/>
          <w:sz w:val="28"/>
          <w:szCs w:val="28"/>
        </w:rPr>
        <w:t xml:space="preserve"> </w:t>
      </w:r>
      <w:r w:rsidRPr="00910D23">
        <w:rPr>
          <w:color w:val="000000"/>
          <w:sz w:val="28"/>
          <w:szCs w:val="28"/>
        </w:rPr>
        <w:t>показатель. Если сумма влияния факторов на результативный показатель равна</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его отклонению от базового значения, то, следовательно, расчеты проведены</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правильно. Отсутствие равенства свидетельствует о неполном учете факторов</w:t>
      </w:r>
    </w:p>
    <w:p w:rsidR="00183BCF"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или о допущенных ошибках:</w:t>
      </w:r>
    </w:p>
    <w:p w:rsidR="00183BCF" w:rsidRPr="00910D23" w:rsidRDefault="00C117F7" w:rsidP="00910D23">
      <w:pPr>
        <w:autoSpaceDE w:val="0"/>
        <w:autoSpaceDN w:val="0"/>
        <w:adjustRightInd w:val="0"/>
        <w:spacing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59.25pt">
            <v:imagedata r:id="rId5" o:title=""/>
          </v:shape>
        </w:pic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xml:space="preserve">где </w:t>
      </w:r>
      <w:r w:rsidRPr="00910D23">
        <w:rPr>
          <w:i/>
          <w:iCs/>
          <w:color w:val="000000"/>
          <w:sz w:val="28"/>
          <w:szCs w:val="28"/>
        </w:rPr>
        <w:t xml:space="preserve">у </w:t>
      </w:r>
      <w:r w:rsidRPr="00910D23">
        <w:rPr>
          <w:color w:val="000000"/>
          <w:sz w:val="28"/>
          <w:szCs w:val="28"/>
        </w:rPr>
        <w:t xml:space="preserve">– результативный показатель; </w:t>
      </w:r>
      <w:r w:rsidRPr="00910D23">
        <w:rPr>
          <w:i/>
          <w:iCs/>
          <w:color w:val="000000"/>
          <w:sz w:val="28"/>
          <w:szCs w:val="28"/>
        </w:rPr>
        <w:t>x</w:t>
      </w:r>
      <w:r w:rsidRPr="00910D23">
        <w:rPr>
          <w:color w:val="000000"/>
          <w:sz w:val="28"/>
          <w:szCs w:val="28"/>
        </w:rPr>
        <w:t>– факторы; ∆</w:t>
      </w:r>
      <w:r w:rsidRPr="00910D23">
        <w:rPr>
          <w:i/>
          <w:iCs/>
          <w:color w:val="000000"/>
          <w:sz w:val="28"/>
          <w:szCs w:val="28"/>
        </w:rPr>
        <w:t xml:space="preserve">у(хi) </w:t>
      </w:r>
      <w:r w:rsidRPr="00910D23">
        <w:rPr>
          <w:color w:val="000000"/>
          <w:sz w:val="28"/>
          <w:szCs w:val="28"/>
        </w:rPr>
        <w:t>– отклонение</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xml:space="preserve">результативного показателя за счет фактора </w:t>
      </w:r>
      <w:r w:rsidRPr="00910D23">
        <w:rPr>
          <w:i/>
          <w:iCs/>
          <w:color w:val="000000"/>
          <w:sz w:val="28"/>
          <w:szCs w:val="28"/>
        </w:rPr>
        <w:t>хi</w:t>
      </w:r>
      <w:r w:rsidRPr="00910D23">
        <w:rPr>
          <w:color w:val="000000"/>
          <w:sz w:val="28"/>
          <w:szCs w:val="28"/>
        </w:rPr>
        <w:t>.</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Балансовый метод применяют также для определения размера влияния</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отдельных факторов на изменение результативного показателя, если известно</w:t>
      </w:r>
    </w:p>
    <w:p w:rsidR="00910D23" w:rsidRPr="00910D23" w:rsidRDefault="00183BCF" w:rsidP="00910D23">
      <w:pPr>
        <w:autoSpaceDE w:val="0"/>
        <w:autoSpaceDN w:val="0"/>
        <w:adjustRightInd w:val="0"/>
        <w:spacing w:line="360" w:lineRule="auto"/>
        <w:jc w:val="both"/>
        <w:rPr>
          <w:color w:val="000000"/>
          <w:sz w:val="28"/>
          <w:szCs w:val="28"/>
        </w:rPr>
      </w:pPr>
      <w:r>
        <w:rPr>
          <w:color w:val="000000"/>
          <w:sz w:val="28"/>
          <w:szCs w:val="28"/>
        </w:rPr>
        <w:t>влияние остальных факторов.</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4.Графический метод</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Основные формы графиков – это диаграммы. Графический способ не имеет в анализе самостоятельного значения, а</w:t>
      </w:r>
      <w:r>
        <w:rPr>
          <w:color w:val="000000"/>
          <w:sz w:val="28"/>
          <w:szCs w:val="28"/>
        </w:rPr>
        <w:t xml:space="preserve"> </w:t>
      </w:r>
      <w:r w:rsidRPr="00910D23">
        <w:rPr>
          <w:color w:val="000000"/>
          <w:sz w:val="28"/>
          <w:szCs w:val="28"/>
        </w:rPr>
        <w:t>используется для иллюстрации измерений. Для наглядного представления</w:t>
      </w:r>
      <w:r>
        <w:rPr>
          <w:color w:val="000000"/>
          <w:sz w:val="28"/>
          <w:szCs w:val="28"/>
        </w:rPr>
        <w:t xml:space="preserve"> </w:t>
      </w:r>
      <w:r w:rsidRPr="00910D23">
        <w:rPr>
          <w:color w:val="000000"/>
          <w:sz w:val="28"/>
          <w:szCs w:val="28"/>
        </w:rPr>
        <w:t xml:space="preserve">рекомендуется отображать в </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5.Метод группировки</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Метод группировки - деление массы изучаемой совокупности объектов</w:t>
      </w:r>
      <w:r>
        <w:rPr>
          <w:color w:val="000000"/>
          <w:sz w:val="28"/>
          <w:szCs w:val="28"/>
        </w:rPr>
        <w:t xml:space="preserve"> </w:t>
      </w:r>
      <w:r w:rsidRPr="00910D23">
        <w:rPr>
          <w:color w:val="000000"/>
          <w:sz w:val="28"/>
          <w:szCs w:val="28"/>
        </w:rPr>
        <w:t>на качественно однородные группы по соответствующим признакам.</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Группировки используются для исследования зависимости в сложных</w:t>
      </w:r>
      <w:r>
        <w:rPr>
          <w:color w:val="000000"/>
          <w:sz w:val="28"/>
          <w:szCs w:val="28"/>
        </w:rPr>
        <w:t xml:space="preserve"> </w:t>
      </w:r>
      <w:r w:rsidRPr="00910D23">
        <w:rPr>
          <w:color w:val="000000"/>
          <w:sz w:val="28"/>
          <w:szCs w:val="28"/>
        </w:rPr>
        <w:t>явлениях, характеристика которых отражается однородными показателями и</w:t>
      </w:r>
      <w:r>
        <w:rPr>
          <w:color w:val="000000"/>
          <w:sz w:val="28"/>
          <w:szCs w:val="28"/>
        </w:rPr>
        <w:t xml:space="preserve"> </w:t>
      </w:r>
      <w:r w:rsidRPr="00910D23">
        <w:rPr>
          <w:color w:val="000000"/>
          <w:sz w:val="28"/>
          <w:szCs w:val="28"/>
        </w:rPr>
        <w:t>разными значениями (характеристика парка оборудования по срокам ввода в</w:t>
      </w:r>
      <w:r>
        <w:rPr>
          <w:color w:val="000000"/>
          <w:sz w:val="28"/>
          <w:szCs w:val="28"/>
        </w:rPr>
        <w:t xml:space="preserve"> </w:t>
      </w:r>
      <w:r w:rsidRPr="00910D23">
        <w:rPr>
          <w:color w:val="000000"/>
          <w:sz w:val="28"/>
          <w:szCs w:val="28"/>
        </w:rPr>
        <w:t>эксплуатацию, по месту эксплуатации, по коэффициенту сменности и т.д.)</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В анализе используются следующие виды:</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1) типологические;</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2) структурные – для изучения внутреннего строения показателей,</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соотношения в нем отдельных частей;</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3) аналитические (причинно-следственные) – для определения наличия,</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направления и формы связи между изучаемыми показателями.</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По сложности построения группировки бывают простые и</w:t>
      </w:r>
      <w:r>
        <w:rPr>
          <w:color w:val="000000"/>
          <w:sz w:val="28"/>
          <w:szCs w:val="28"/>
        </w:rPr>
        <w:t xml:space="preserve"> </w:t>
      </w:r>
      <w:r w:rsidRPr="00910D23">
        <w:rPr>
          <w:color w:val="000000"/>
          <w:sz w:val="28"/>
          <w:szCs w:val="28"/>
        </w:rPr>
        <w:t>комбинированные.</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Нельзя строить групповые таблицы по случайному или второстепенному</w:t>
      </w:r>
      <w:r>
        <w:rPr>
          <w:color w:val="000000"/>
          <w:sz w:val="28"/>
          <w:szCs w:val="28"/>
        </w:rPr>
        <w:t xml:space="preserve"> </w:t>
      </w:r>
      <w:r w:rsidRPr="00910D23">
        <w:rPr>
          <w:color w:val="000000"/>
          <w:sz w:val="28"/>
          <w:szCs w:val="28"/>
        </w:rPr>
        <w:t>признакам.</w:t>
      </w:r>
    </w:p>
    <w:p w:rsid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6.Способы приведения показателей в сопоставимый вид</w:t>
      </w:r>
      <w:r>
        <w:rPr>
          <w:color w:val="000000"/>
          <w:sz w:val="28"/>
          <w:szCs w:val="28"/>
        </w:rPr>
        <w:t>.</w:t>
      </w:r>
    </w:p>
    <w:p w:rsidR="00910D23" w:rsidRPr="00910D23" w:rsidRDefault="00910D23" w:rsidP="00910D23">
      <w:pPr>
        <w:autoSpaceDE w:val="0"/>
        <w:autoSpaceDN w:val="0"/>
        <w:adjustRightInd w:val="0"/>
        <w:spacing w:line="360" w:lineRule="auto"/>
        <w:jc w:val="both"/>
        <w:rPr>
          <w:color w:val="000000"/>
          <w:sz w:val="28"/>
          <w:szCs w:val="28"/>
        </w:rPr>
      </w:pPr>
      <w:r>
        <w:rPr>
          <w:color w:val="000000"/>
          <w:sz w:val="28"/>
          <w:szCs w:val="28"/>
        </w:rPr>
        <w:t xml:space="preserve"> </w:t>
      </w:r>
      <w:r w:rsidRPr="00910D23">
        <w:rPr>
          <w:color w:val="000000"/>
          <w:sz w:val="28"/>
          <w:szCs w:val="28"/>
        </w:rPr>
        <w:t>Обязательным условием сравнительного анализа является</w:t>
      </w:r>
      <w:r>
        <w:rPr>
          <w:color w:val="000000"/>
          <w:sz w:val="28"/>
          <w:szCs w:val="28"/>
        </w:rPr>
        <w:t xml:space="preserve"> </w:t>
      </w:r>
      <w:r w:rsidRPr="00910D23">
        <w:rPr>
          <w:color w:val="000000"/>
          <w:sz w:val="28"/>
          <w:szCs w:val="28"/>
        </w:rPr>
        <w:t>сопоставимость сравниваемых показателей, предполагающая:</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единство объемных, стоимостных, качественных, структурных</w:t>
      </w:r>
      <w:r>
        <w:rPr>
          <w:color w:val="000000"/>
          <w:sz w:val="28"/>
          <w:szCs w:val="28"/>
        </w:rPr>
        <w:t xml:space="preserve"> </w:t>
      </w:r>
      <w:r w:rsidRPr="00910D23">
        <w:rPr>
          <w:color w:val="000000"/>
          <w:sz w:val="28"/>
          <w:szCs w:val="28"/>
        </w:rPr>
        <w:t>показателей;</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единство периодов времени, за которые производится сравнение;</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сопоставимость условий производства;</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сопоставимость методики исчисления показателей.</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Способами приведения показателей в сопоставимый вид являются:</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нейтрализация воздействия стоимостного, объемного, качественного и</w:t>
      </w:r>
      <w:r w:rsidR="00183BCF">
        <w:rPr>
          <w:color w:val="000000"/>
          <w:sz w:val="28"/>
          <w:szCs w:val="28"/>
        </w:rPr>
        <w:t xml:space="preserve"> </w:t>
      </w:r>
      <w:r w:rsidRPr="00910D23">
        <w:rPr>
          <w:color w:val="000000"/>
          <w:sz w:val="28"/>
          <w:szCs w:val="28"/>
        </w:rPr>
        <w:t>структурного факторов путем приведения их к единому базису, а также</w:t>
      </w:r>
      <w:r w:rsidR="00183BCF">
        <w:rPr>
          <w:color w:val="000000"/>
          <w:sz w:val="28"/>
          <w:szCs w:val="28"/>
        </w:rPr>
        <w:t xml:space="preserve"> </w:t>
      </w:r>
      <w:r w:rsidRPr="00910D23">
        <w:rPr>
          <w:color w:val="000000"/>
          <w:sz w:val="28"/>
          <w:szCs w:val="28"/>
        </w:rPr>
        <w:t>использование средних и относительных величин, поправочных</w:t>
      </w:r>
      <w:r w:rsidR="00183BCF">
        <w:rPr>
          <w:color w:val="000000"/>
          <w:sz w:val="28"/>
          <w:szCs w:val="28"/>
        </w:rPr>
        <w:t xml:space="preserve"> </w:t>
      </w:r>
      <w:r w:rsidRPr="00910D23">
        <w:rPr>
          <w:color w:val="000000"/>
          <w:sz w:val="28"/>
          <w:szCs w:val="28"/>
        </w:rPr>
        <w:t>коэффициентов, методов пересчета и т.д.</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Например: для реализации влияния объемного фактора при анализе суммы</w:t>
      </w:r>
    </w:p>
    <w:p w:rsidR="00910D23" w:rsidRPr="00910D23" w:rsidRDefault="00910D23" w:rsidP="00910D23">
      <w:pPr>
        <w:autoSpaceDE w:val="0"/>
        <w:autoSpaceDN w:val="0"/>
        <w:adjustRightInd w:val="0"/>
        <w:spacing w:line="360" w:lineRule="auto"/>
        <w:jc w:val="both"/>
        <w:rPr>
          <w:color w:val="000000"/>
          <w:sz w:val="28"/>
          <w:szCs w:val="28"/>
        </w:rPr>
      </w:pPr>
      <w:r w:rsidRPr="00910D23">
        <w:rPr>
          <w:color w:val="000000"/>
          <w:sz w:val="28"/>
          <w:szCs w:val="28"/>
        </w:rPr>
        <w:t xml:space="preserve">затрат на производство S = Σ (V </w:t>
      </w:r>
      <w:r w:rsidRPr="00910D23">
        <w:rPr>
          <w:rFonts w:ascii="Lucida Sans Unicode" w:hAnsi="Lucida Sans Unicode"/>
          <w:color w:val="000000"/>
          <w:sz w:val="28"/>
          <w:szCs w:val="28"/>
        </w:rPr>
        <w:t>∗</w:t>
      </w:r>
      <w:r w:rsidRPr="00910D23">
        <w:rPr>
          <w:color w:val="000000"/>
          <w:sz w:val="28"/>
          <w:szCs w:val="28"/>
        </w:rPr>
        <w:t xml:space="preserve"> S), необходимо плановую сумму затрат</w:t>
      </w:r>
    </w:p>
    <w:p w:rsidR="00910D23" w:rsidRDefault="00910D23" w:rsidP="001E33B9">
      <w:pPr>
        <w:autoSpaceDE w:val="0"/>
        <w:autoSpaceDN w:val="0"/>
        <w:adjustRightInd w:val="0"/>
        <w:spacing w:line="360" w:lineRule="auto"/>
        <w:jc w:val="both"/>
        <w:rPr>
          <w:rFonts w:ascii="TimesNewRomanPSMT" w:hAnsi="TimesNewRomanPSMT" w:cs="TimesNewRomanPSMT"/>
        </w:rPr>
      </w:pPr>
      <w:r w:rsidRPr="00910D23">
        <w:rPr>
          <w:color w:val="000000"/>
          <w:sz w:val="28"/>
          <w:szCs w:val="28"/>
        </w:rPr>
        <w:t xml:space="preserve">пересчитать на фактический объем производства продукции Σ (V1 </w:t>
      </w:r>
      <w:r w:rsidRPr="00910D23">
        <w:rPr>
          <w:rFonts w:ascii="Lucida Sans Unicode" w:hAnsi="Lucida Sans Unicode"/>
          <w:color w:val="000000"/>
          <w:sz w:val="28"/>
          <w:szCs w:val="28"/>
        </w:rPr>
        <w:t>∗</w:t>
      </w:r>
      <w:r w:rsidRPr="00910D23">
        <w:rPr>
          <w:color w:val="000000"/>
          <w:sz w:val="28"/>
          <w:szCs w:val="28"/>
        </w:rPr>
        <w:t xml:space="preserve"> S1) и затем сравнить с фактической суммой затрат S1 = Σ (V1 </w:t>
      </w:r>
      <w:r w:rsidRPr="00910D23">
        <w:rPr>
          <w:rFonts w:ascii="Lucida Sans Unicode" w:hAnsi="Lucida Sans Unicode"/>
          <w:color w:val="000000"/>
          <w:sz w:val="28"/>
          <w:szCs w:val="28"/>
        </w:rPr>
        <w:t>∗</w:t>
      </w:r>
      <w:r w:rsidRPr="00910D23">
        <w:rPr>
          <w:color w:val="000000"/>
          <w:sz w:val="28"/>
          <w:szCs w:val="28"/>
        </w:rPr>
        <w:t xml:space="preserve"> S1).</w:t>
      </w:r>
    </w:p>
    <w:p w:rsidR="00910D23" w:rsidRDefault="00910D23" w:rsidP="00910D23">
      <w:pPr>
        <w:autoSpaceDE w:val="0"/>
        <w:autoSpaceDN w:val="0"/>
        <w:adjustRightInd w:val="0"/>
        <w:rPr>
          <w:rFonts w:ascii="TimesNewRomanPSMT" w:hAnsi="TimesNewRomanPSMT" w:cs="TimesNewRomanPSMT"/>
        </w:rPr>
      </w:pPr>
    </w:p>
    <w:p w:rsidR="000F0789" w:rsidRPr="000F0789" w:rsidRDefault="000F0789" w:rsidP="000F0789">
      <w:pPr>
        <w:pStyle w:val="2"/>
        <w:spacing w:line="360" w:lineRule="auto"/>
        <w:ind w:firstLine="709"/>
        <w:jc w:val="center"/>
        <w:rPr>
          <w:rFonts w:ascii="Times New Roman" w:hAnsi="Times New Roman"/>
          <w:i w:val="0"/>
          <w:iCs w:val="0"/>
        </w:rPr>
      </w:pPr>
      <w:bookmarkStart w:id="4" w:name="_Toc217696987"/>
      <w:r w:rsidRPr="000F0789">
        <w:rPr>
          <w:rFonts w:ascii="Times New Roman" w:hAnsi="Times New Roman"/>
          <w:i w:val="0"/>
          <w:iCs w:val="0"/>
        </w:rPr>
        <w:t>1.3. Существующие методики проведения анализа финансово-хозяйственной деятельности</w:t>
      </w:r>
      <w:bookmarkEnd w:id="4"/>
    </w:p>
    <w:p w:rsidR="007324BB" w:rsidRDefault="000F0789" w:rsidP="007324BB">
      <w:pPr>
        <w:spacing w:line="360" w:lineRule="auto"/>
        <w:ind w:firstLine="709"/>
        <w:jc w:val="both"/>
        <w:rPr>
          <w:sz w:val="28"/>
          <w:szCs w:val="28"/>
        </w:rPr>
      </w:pPr>
      <w:r w:rsidRPr="00CC1194">
        <w:rPr>
          <w:sz w:val="28"/>
          <w:szCs w:val="28"/>
        </w:rPr>
        <w:t>В  настоящее  время  не  существует  единой  универсальной   методики  финансового  анализа.  В  зависимости  от  поставленных  целей  могут  применяться  методики,  разработанные  и  утвержденные  государственными  органами  власти,  отраслевые  и  авторс</w:t>
      </w:r>
      <w:r w:rsidR="00CC1194" w:rsidRPr="00CC1194">
        <w:rPr>
          <w:sz w:val="28"/>
          <w:szCs w:val="28"/>
        </w:rPr>
        <w:t>кие методики</w:t>
      </w:r>
      <w:r w:rsidRPr="00CC1194">
        <w:rPr>
          <w:sz w:val="28"/>
          <w:szCs w:val="28"/>
        </w:rPr>
        <w:t>.</w:t>
      </w:r>
      <w:r w:rsidR="00CC1194" w:rsidRPr="00CC1194">
        <w:rPr>
          <w:sz w:val="28"/>
          <w:szCs w:val="28"/>
        </w:rPr>
        <w:t xml:space="preserve"> </w:t>
      </w:r>
    </w:p>
    <w:p w:rsidR="007324BB" w:rsidRDefault="007324BB" w:rsidP="007324BB">
      <w:pPr>
        <w:autoSpaceDE w:val="0"/>
        <w:autoSpaceDN w:val="0"/>
        <w:adjustRightInd w:val="0"/>
        <w:spacing w:line="360" w:lineRule="auto"/>
        <w:ind w:firstLine="709"/>
        <w:jc w:val="both"/>
        <w:rPr>
          <w:rFonts w:ascii="TimesNewRoman" w:hAnsi="TimesNewRoman" w:cs="TimesNewRoman"/>
          <w:sz w:val="28"/>
          <w:szCs w:val="28"/>
        </w:rPr>
      </w:pPr>
      <w:r>
        <w:rPr>
          <w:rFonts w:ascii="TimesNewRoman" w:hAnsi="TimesNewRoman" w:cs="TimesNewRoman"/>
          <w:sz w:val="28"/>
          <w:szCs w:val="28"/>
        </w:rPr>
        <w:t>Методика – совокупность способов, правил наиболее целесообразного выполнения какой-либо работы. Различают общую (одинаковую для всех отраслей экономики) и частную (для определенной отрасли, объему исследования) методики.</w:t>
      </w:r>
    </w:p>
    <w:p w:rsidR="007324BB" w:rsidRDefault="007324BB" w:rsidP="007324BB">
      <w:pPr>
        <w:autoSpaceDE w:val="0"/>
        <w:autoSpaceDN w:val="0"/>
        <w:adjustRightInd w:val="0"/>
        <w:spacing w:line="360" w:lineRule="auto"/>
        <w:ind w:firstLine="709"/>
        <w:jc w:val="both"/>
        <w:rPr>
          <w:rFonts w:ascii="TimesNewRoman" w:hAnsi="TimesNewRoman" w:cs="TimesNewRoman"/>
          <w:sz w:val="28"/>
          <w:szCs w:val="28"/>
        </w:rPr>
      </w:pPr>
      <w:r>
        <w:rPr>
          <w:rFonts w:ascii="TimesNewRoman" w:hAnsi="TimesNewRoman" w:cs="TimesNewRoman"/>
          <w:sz w:val="28"/>
          <w:szCs w:val="28"/>
        </w:rPr>
        <w:t>Основные элементы методики:</w:t>
      </w:r>
    </w:p>
    <w:p w:rsidR="007324BB" w:rsidRDefault="007324BB" w:rsidP="007324BB">
      <w:pPr>
        <w:autoSpaceDE w:val="0"/>
        <w:autoSpaceDN w:val="0"/>
        <w:adjustRightInd w:val="0"/>
        <w:spacing w:line="360" w:lineRule="auto"/>
        <w:ind w:firstLine="709"/>
        <w:jc w:val="both"/>
        <w:rPr>
          <w:rFonts w:ascii="TimesNewRoman" w:hAnsi="TimesNewRoman" w:cs="TimesNewRoman"/>
          <w:sz w:val="28"/>
          <w:szCs w:val="28"/>
        </w:rPr>
      </w:pPr>
      <w:r>
        <w:rPr>
          <w:rFonts w:ascii="TimesNewRoman" w:hAnsi="TimesNewRoman" w:cs="TimesNewRoman"/>
          <w:sz w:val="28"/>
          <w:szCs w:val="28"/>
        </w:rPr>
        <w:t>1. Цель и задачи;</w:t>
      </w:r>
    </w:p>
    <w:p w:rsidR="007324BB" w:rsidRDefault="007324BB" w:rsidP="007324BB">
      <w:pPr>
        <w:autoSpaceDE w:val="0"/>
        <w:autoSpaceDN w:val="0"/>
        <w:adjustRightInd w:val="0"/>
        <w:spacing w:line="360" w:lineRule="auto"/>
        <w:ind w:firstLine="709"/>
        <w:jc w:val="both"/>
        <w:rPr>
          <w:rFonts w:ascii="TimesNewRoman" w:hAnsi="TimesNewRoman" w:cs="TimesNewRoman"/>
          <w:sz w:val="28"/>
          <w:szCs w:val="28"/>
        </w:rPr>
      </w:pPr>
      <w:r>
        <w:rPr>
          <w:rFonts w:ascii="TimesNewRoman" w:hAnsi="TimesNewRoman" w:cs="TimesNewRoman"/>
          <w:sz w:val="28"/>
          <w:szCs w:val="28"/>
        </w:rPr>
        <w:t>2. Объекты анализа;</w:t>
      </w:r>
    </w:p>
    <w:p w:rsidR="007324BB" w:rsidRDefault="007324BB" w:rsidP="007324BB">
      <w:pPr>
        <w:autoSpaceDE w:val="0"/>
        <w:autoSpaceDN w:val="0"/>
        <w:adjustRightInd w:val="0"/>
        <w:spacing w:line="360" w:lineRule="auto"/>
        <w:ind w:firstLine="709"/>
        <w:jc w:val="both"/>
        <w:rPr>
          <w:rFonts w:ascii="TimesNewRoman" w:hAnsi="TimesNewRoman" w:cs="TimesNewRoman"/>
          <w:sz w:val="28"/>
          <w:szCs w:val="28"/>
        </w:rPr>
      </w:pPr>
      <w:r>
        <w:rPr>
          <w:rFonts w:ascii="TimesNewRoman" w:hAnsi="TimesNewRoman" w:cs="TimesNewRoman"/>
          <w:sz w:val="28"/>
          <w:szCs w:val="28"/>
        </w:rPr>
        <w:t>3. Система показателей;</w:t>
      </w:r>
    </w:p>
    <w:p w:rsidR="007324BB" w:rsidRDefault="007324BB" w:rsidP="007324BB">
      <w:pPr>
        <w:autoSpaceDE w:val="0"/>
        <w:autoSpaceDN w:val="0"/>
        <w:adjustRightInd w:val="0"/>
        <w:spacing w:line="360" w:lineRule="auto"/>
        <w:ind w:firstLine="709"/>
        <w:jc w:val="both"/>
        <w:rPr>
          <w:rFonts w:ascii="TimesNewRoman" w:hAnsi="TimesNewRoman" w:cs="TimesNewRoman"/>
          <w:sz w:val="28"/>
          <w:szCs w:val="28"/>
        </w:rPr>
      </w:pPr>
      <w:r>
        <w:rPr>
          <w:rFonts w:ascii="TimesNewRoman" w:hAnsi="TimesNewRoman" w:cs="TimesNewRoman"/>
          <w:sz w:val="28"/>
          <w:szCs w:val="28"/>
        </w:rPr>
        <w:t>4. Описание способов исследования;</w:t>
      </w:r>
    </w:p>
    <w:p w:rsidR="007324BB" w:rsidRDefault="007324BB" w:rsidP="007324BB">
      <w:pPr>
        <w:autoSpaceDE w:val="0"/>
        <w:autoSpaceDN w:val="0"/>
        <w:adjustRightInd w:val="0"/>
        <w:spacing w:line="360" w:lineRule="auto"/>
        <w:ind w:firstLine="709"/>
        <w:jc w:val="both"/>
        <w:rPr>
          <w:rFonts w:ascii="TimesNewRoman" w:hAnsi="TimesNewRoman" w:cs="TimesNewRoman"/>
          <w:sz w:val="28"/>
          <w:szCs w:val="28"/>
        </w:rPr>
      </w:pPr>
      <w:r>
        <w:rPr>
          <w:rFonts w:ascii="TimesNewRoman" w:hAnsi="TimesNewRoman" w:cs="TimesNewRoman"/>
          <w:sz w:val="28"/>
          <w:szCs w:val="28"/>
        </w:rPr>
        <w:t>5. Источники данных;</w:t>
      </w:r>
    </w:p>
    <w:p w:rsidR="007324BB" w:rsidRDefault="007324BB" w:rsidP="007324BB">
      <w:pPr>
        <w:autoSpaceDE w:val="0"/>
        <w:autoSpaceDN w:val="0"/>
        <w:adjustRightInd w:val="0"/>
        <w:spacing w:line="360" w:lineRule="auto"/>
        <w:ind w:firstLine="709"/>
        <w:jc w:val="both"/>
        <w:rPr>
          <w:rFonts w:ascii="TimesNewRoman" w:hAnsi="TimesNewRoman" w:cs="TimesNewRoman"/>
          <w:sz w:val="28"/>
          <w:szCs w:val="28"/>
        </w:rPr>
      </w:pPr>
      <w:r>
        <w:rPr>
          <w:rFonts w:ascii="TimesNewRoman" w:hAnsi="TimesNewRoman" w:cs="TimesNewRoman"/>
          <w:sz w:val="28"/>
          <w:szCs w:val="28"/>
        </w:rPr>
        <w:t>6. Указания по организации анализа, подбору технических средств;</w:t>
      </w:r>
    </w:p>
    <w:p w:rsidR="007324BB" w:rsidRDefault="007324BB" w:rsidP="007324BB">
      <w:pPr>
        <w:autoSpaceDE w:val="0"/>
        <w:autoSpaceDN w:val="0"/>
        <w:adjustRightInd w:val="0"/>
        <w:spacing w:line="360" w:lineRule="auto"/>
        <w:ind w:firstLine="709"/>
        <w:jc w:val="both"/>
        <w:rPr>
          <w:rFonts w:ascii="TimesNewRoman" w:hAnsi="TimesNewRoman" w:cs="TimesNewRoman"/>
          <w:sz w:val="28"/>
          <w:szCs w:val="28"/>
        </w:rPr>
      </w:pPr>
      <w:r>
        <w:rPr>
          <w:rFonts w:ascii="TimesNewRoman" w:hAnsi="TimesNewRoman" w:cs="TimesNewRoman"/>
          <w:sz w:val="28"/>
          <w:szCs w:val="28"/>
        </w:rPr>
        <w:t>7. Требования к оформлению результатов анализа;</w:t>
      </w:r>
    </w:p>
    <w:p w:rsidR="007324BB" w:rsidRDefault="007324BB" w:rsidP="007324BB">
      <w:pPr>
        <w:autoSpaceDE w:val="0"/>
        <w:autoSpaceDN w:val="0"/>
        <w:adjustRightInd w:val="0"/>
        <w:spacing w:line="360" w:lineRule="auto"/>
        <w:ind w:firstLine="709"/>
        <w:jc w:val="both"/>
        <w:rPr>
          <w:rFonts w:ascii="TimesNewRoman" w:hAnsi="TimesNewRoman" w:cs="TimesNewRoman"/>
          <w:sz w:val="20"/>
          <w:szCs w:val="20"/>
        </w:rPr>
      </w:pPr>
      <w:r>
        <w:rPr>
          <w:rFonts w:ascii="TimesNewRoman" w:hAnsi="TimesNewRoman" w:cs="TimesNewRoman"/>
          <w:sz w:val="28"/>
          <w:szCs w:val="28"/>
        </w:rPr>
        <w:t>8. Субъекты (потребители) результатов анализа.</w:t>
      </w:r>
    </w:p>
    <w:p w:rsidR="000E31D7" w:rsidRDefault="007324BB" w:rsidP="007324BB">
      <w:pPr>
        <w:spacing w:line="360" w:lineRule="auto"/>
        <w:ind w:firstLine="709"/>
        <w:jc w:val="both"/>
        <w:rPr>
          <w:sz w:val="28"/>
          <w:szCs w:val="28"/>
        </w:rPr>
      </w:pPr>
      <w:r w:rsidRPr="00CC1194">
        <w:rPr>
          <w:sz w:val="28"/>
          <w:szCs w:val="28"/>
        </w:rPr>
        <w:t xml:space="preserve"> </w:t>
      </w:r>
      <w:r w:rsidR="00CC1194" w:rsidRPr="00CC1194">
        <w:rPr>
          <w:sz w:val="28"/>
          <w:szCs w:val="28"/>
        </w:rPr>
        <w:t xml:space="preserve">Рассмотрим несколько методик </w:t>
      </w:r>
      <w:r w:rsidR="003E0286">
        <w:rPr>
          <w:sz w:val="28"/>
          <w:szCs w:val="28"/>
        </w:rPr>
        <w:t xml:space="preserve">в соответствии с вышеуказанными элементами </w:t>
      </w:r>
      <w:r w:rsidR="00CC1194" w:rsidRPr="00CC1194">
        <w:rPr>
          <w:sz w:val="28"/>
          <w:szCs w:val="28"/>
        </w:rPr>
        <w:t>в курсовой работе и сделаем обоснованный выбор для проведения собственного анализа финансово-хозяйственной деятельности.</w:t>
      </w:r>
    </w:p>
    <w:p w:rsidR="000C2424" w:rsidRDefault="000C2424" w:rsidP="000C2424">
      <w:pPr>
        <w:autoSpaceDE w:val="0"/>
        <w:autoSpaceDN w:val="0"/>
        <w:adjustRightInd w:val="0"/>
        <w:spacing w:line="360" w:lineRule="auto"/>
        <w:ind w:firstLine="540"/>
        <w:jc w:val="both"/>
        <w:rPr>
          <w:sz w:val="28"/>
          <w:szCs w:val="28"/>
        </w:rPr>
      </w:pPr>
      <w:r>
        <w:rPr>
          <w:sz w:val="28"/>
          <w:szCs w:val="28"/>
        </w:rPr>
        <w:t xml:space="preserve">Анализ финансово-хозяйственной деятельности может проводиться на основании </w:t>
      </w:r>
      <w:r w:rsidR="0005380C" w:rsidRPr="0084027F">
        <w:rPr>
          <w:sz w:val="28"/>
          <w:szCs w:val="28"/>
        </w:rPr>
        <w:t>Постановлени</w:t>
      </w:r>
      <w:r w:rsidR="0005380C">
        <w:rPr>
          <w:sz w:val="28"/>
          <w:szCs w:val="28"/>
        </w:rPr>
        <w:t>я</w:t>
      </w:r>
      <w:r w:rsidR="0005380C" w:rsidRPr="0084027F">
        <w:rPr>
          <w:sz w:val="28"/>
          <w:szCs w:val="28"/>
        </w:rPr>
        <w:t xml:space="preserve"> Правительства РФ от 25 июня 2002 г. № 367. </w:t>
      </w:r>
      <w:r w:rsidR="0005380C">
        <w:rPr>
          <w:sz w:val="28"/>
          <w:szCs w:val="28"/>
        </w:rPr>
        <w:t>«</w:t>
      </w:r>
      <w:r w:rsidR="0005380C" w:rsidRPr="0084027F">
        <w:rPr>
          <w:sz w:val="28"/>
          <w:szCs w:val="28"/>
        </w:rPr>
        <w:t>Об утверждении Правил проведения арбитражным управляющим финансового анализа</w:t>
      </w:r>
      <w:r w:rsidR="0005380C">
        <w:rPr>
          <w:sz w:val="28"/>
          <w:szCs w:val="28"/>
        </w:rPr>
        <w:t xml:space="preserve">» </w:t>
      </w:r>
      <w:r w:rsidR="0005380C">
        <w:rPr>
          <w:sz w:val="28"/>
          <w:szCs w:val="28"/>
          <w:lang w:val="en-US"/>
        </w:rPr>
        <w:t>[1]</w:t>
      </w:r>
      <w:r>
        <w:rPr>
          <w:sz w:val="28"/>
          <w:szCs w:val="28"/>
        </w:rPr>
        <w:t>. В соответствии с данным законом основными целями проведения АФХД является:</w:t>
      </w:r>
    </w:p>
    <w:p w:rsidR="000C2424" w:rsidRDefault="000C2424" w:rsidP="000C2424">
      <w:pPr>
        <w:autoSpaceDE w:val="0"/>
        <w:autoSpaceDN w:val="0"/>
        <w:adjustRightInd w:val="0"/>
        <w:spacing w:line="360" w:lineRule="auto"/>
        <w:ind w:firstLine="540"/>
        <w:jc w:val="both"/>
        <w:rPr>
          <w:sz w:val="28"/>
          <w:szCs w:val="28"/>
        </w:rPr>
      </w:pPr>
      <w:r>
        <w:rPr>
          <w:sz w:val="28"/>
          <w:szCs w:val="28"/>
        </w:rPr>
        <w:t>а) подготовка предложения о возможности (невозможности) восстановления платежеспособности должника и обоснования целесообразности введения в отношении должника соответствующей процедуры банкротства;</w:t>
      </w:r>
    </w:p>
    <w:p w:rsidR="000C2424" w:rsidRDefault="000C2424" w:rsidP="003F007D">
      <w:pPr>
        <w:autoSpaceDE w:val="0"/>
        <w:autoSpaceDN w:val="0"/>
        <w:adjustRightInd w:val="0"/>
        <w:spacing w:line="360" w:lineRule="auto"/>
        <w:ind w:firstLine="540"/>
        <w:jc w:val="both"/>
        <w:rPr>
          <w:sz w:val="28"/>
          <w:szCs w:val="28"/>
        </w:rPr>
      </w:pPr>
      <w:r>
        <w:rPr>
          <w:sz w:val="28"/>
          <w:szCs w:val="28"/>
        </w:rPr>
        <w:t>б) определение возможности покрытия за счет имущества должника судебных расходов;</w:t>
      </w:r>
    </w:p>
    <w:p w:rsidR="000C2424" w:rsidRDefault="000C2424" w:rsidP="003F007D">
      <w:pPr>
        <w:autoSpaceDE w:val="0"/>
        <w:autoSpaceDN w:val="0"/>
        <w:adjustRightInd w:val="0"/>
        <w:spacing w:line="360" w:lineRule="auto"/>
        <w:ind w:firstLine="540"/>
        <w:jc w:val="both"/>
        <w:rPr>
          <w:sz w:val="28"/>
          <w:szCs w:val="28"/>
        </w:rPr>
      </w:pPr>
      <w:r>
        <w:rPr>
          <w:sz w:val="28"/>
          <w:szCs w:val="28"/>
        </w:rPr>
        <w:t>в) подготовка плана внешнего управления;</w:t>
      </w:r>
    </w:p>
    <w:p w:rsidR="000C2424" w:rsidRDefault="000C2424" w:rsidP="003F007D">
      <w:pPr>
        <w:autoSpaceDE w:val="0"/>
        <w:autoSpaceDN w:val="0"/>
        <w:adjustRightInd w:val="0"/>
        <w:spacing w:line="360" w:lineRule="auto"/>
        <w:ind w:firstLine="540"/>
        <w:jc w:val="both"/>
        <w:rPr>
          <w:sz w:val="28"/>
          <w:szCs w:val="28"/>
        </w:rPr>
      </w:pPr>
      <w:r>
        <w:rPr>
          <w:sz w:val="28"/>
          <w:szCs w:val="28"/>
        </w:rPr>
        <w:t>г) подготовка предложения об обращении в суд с ходатайством о прекращении процедуры финансового оздоровления (внешнего управления) и переходе к конкурсному производству;</w:t>
      </w:r>
    </w:p>
    <w:p w:rsidR="000C2424" w:rsidRDefault="000C2424" w:rsidP="003F007D">
      <w:pPr>
        <w:autoSpaceDE w:val="0"/>
        <w:autoSpaceDN w:val="0"/>
        <w:adjustRightInd w:val="0"/>
        <w:spacing w:line="360" w:lineRule="auto"/>
        <w:ind w:firstLine="540"/>
        <w:jc w:val="both"/>
        <w:rPr>
          <w:sz w:val="28"/>
          <w:szCs w:val="28"/>
        </w:rPr>
      </w:pPr>
      <w:r>
        <w:rPr>
          <w:sz w:val="28"/>
          <w:szCs w:val="28"/>
        </w:rPr>
        <w:t>д) подготовка предложения об обращении в суд с ходатайством о прекращении конкурсного производства и переходе к внешнему управлению.</w:t>
      </w:r>
    </w:p>
    <w:p w:rsidR="000C2424" w:rsidRDefault="000C2424" w:rsidP="003F007D">
      <w:pPr>
        <w:autoSpaceDE w:val="0"/>
        <w:autoSpaceDN w:val="0"/>
        <w:adjustRightInd w:val="0"/>
        <w:spacing w:line="360" w:lineRule="auto"/>
        <w:ind w:firstLine="540"/>
        <w:jc w:val="both"/>
        <w:rPr>
          <w:sz w:val="28"/>
          <w:szCs w:val="28"/>
        </w:rPr>
      </w:pPr>
      <w:r>
        <w:rPr>
          <w:sz w:val="28"/>
          <w:szCs w:val="28"/>
        </w:rPr>
        <w:t xml:space="preserve">То есть данная методика разработана не для АФХД в процессе деятельности организации, а для определения возможности банкротства при наступлении неплатежеспособности. Пользователями результатов анализа будут кредиторы организации, внешние управляющие, руководство организации и органы государственной власти. </w:t>
      </w:r>
    </w:p>
    <w:p w:rsidR="000C2424" w:rsidRDefault="000C2424" w:rsidP="003F007D">
      <w:pPr>
        <w:autoSpaceDE w:val="0"/>
        <w:autoSpaceDN w:val="0"/>
        <w:adjustRightInd w:val="0"/>
        <w:spacing w:line="360" w:lineRule="auto"/>
        <w:ind w:firstLine="540"/>
        <w:jc w:val="both"/>
        <w:rPr>
          <w:sz w:val="28"/>
          <w:szCs w:val="28"/>
        </w:rPr>
      </w:pPr>
      <w:r>
        <w:rPr>
          <w:sz w:val="28"/>
          <w:szCs w:val="28"/>
        </w:rPr>
        <w:t xml:space="preserve">В процессе анализа используется следующая система показателей. </w:t>
      </w:r>
    </w:p>
    <w:p w:rsidR="003F007D" w:rsidRDefault="003F007D" w:rsidP="003F007D">
      <w:pPr>
        <w:autoSpaceDE w:val="0"/>
        <w:autoSpaceDN w:val="0"/>
        <w:adjustRightInd w:val="0"/>
        <w:spacing w:line="360" w:lineRule="auto"/>
        <w:jc w:val="both"/>
        <w:rPr>
          <w:sz w:val="28"/>
          <w:szCs w:val="28"/>
        </w:rPr>
      </w:pPr>
      <w:r>
        <w:rPr>
          <w:sz w:val="28"/>
          <w:szCs w:val="28"/>
        </w:rPr>
        <w:t>Коэффициенты, характеризующие платежеспособность должника</w:t>
      </w:r>
    </w:p>
    <w:p w:rsidR="003F007D" w:rsidRDefault="003F007D" w:rsidP="003F007D">
      <w:pPr>
        <w:numPr>
          <w:ilvl w:val="0"/>
          <w:numId w:val="7"/>
        </w:numPr>
        <w:autoSpaceDE w:val="0"/>
        <w:autoSpaceDN w:val="0"/>
        <w:adjustRightInd w:val="0"/>
        <w:spacing w:line="360" w:lineRule="auto"/>
        <w:jc w:val="both"/>
        <w:rPr>
          <w:sz w:val="28"/>
          <w:szCs w:val="28"/>
        </w:rPr>
      </w:pPr>
      <w:r>
        <w:rPr>
          <w:sz w:val="28"/>
          <w:szCs w:val="28"/>
        </w:rPr>
        <w:t>Коэффициент абсолютной ликвидности.</w:t>
      </w:r>
    </w:p>
    <w:p w:rsidR="003F007D" w:rsidRDefault="003F007D" w:rsidP="003F007D">
      <w:pPr>
        <w:numPr>
          <w:ilvl w:val="0"/>
          <w:numId w:val="7"/>
        </w:numPr>
        <w:autoSpaceDE w:val="0"/>
        <w:autoSpaceDN w:val="0"/>
        <w:adjustRightInd w:val="0"/>
        <w:spacing w:line="360" w:lineRule="auto"/>
        <w:jc w:val="both"/>
        <w:rPr>
          <w:sz w:val="28"/>
          <w:szCs w:val="28"/>
        </w:rPr>
      </w:pPr>
      <w:r>
        <w:rPr>
          <w:sz w:val="28"/>
          <w:szCs w:val="28"/>
        </w:rPr>
        <w:t>Коэффициент текущей ликвидности.</w:t>
      </w:r>
    </w:p>
    <w:p w:rsidR="003F007D" w:rsidRDefault="003F007D" w:rsidP="003F007D">
      <w:pPr>
        <w:numPr>
          <w:ilvl w:val="0"/>
          <w:numId w:val="7"/>
        </w:numPr>
        <w:autoSpaceDE w:val="0"/>
        <w:autoSpaceDN w:val="0"/>
        <w:adjustRightInd w:val="0"/>
        <w:spacing w:line="360" w:lineRule="auto"/>
        <w:jc w:val="both"/>
        <w:rPr>
          <w:sz w:val="28"/>
          <w:szCs w:val="28"/>
        </w:rPr>
      </w:pPr>
      <w:r>
        <w:rPr>
          <w:sz w:val="28"/>
          <w:szCs w:val="28"/>
        </w:rPr>
        <w:t>Показатель обеспеченности обязательств должника его активами.</w:t>
      </w:r>
    </w:p>
    <w:p w:rsidR="003F007D" w:rsidRDefault="003F007D" w:rsidP="003F007D">
      <w:pPr>
        <w:autoSpaceDE w:val="0"/>
        <w:autoSpaceDN w:val="0"/>
        <w:adjustRightInd w:val="0"/>
        <w:spacing w:line="360" w:lineRule="auto"/>
        <w:ind w:left="900"/>
        <w:jc w:val="both"/>
        <w:rPr>
          <w:sz w:val="28"/>
          <w:szCs w:val="28"/>
        </w:rPr>
      </w:pPr>
      <w:r>
        <w:rPr>
          <w:sz w:val="28"/>
          <w:szCs w:val="28"/>
        </w:rPr>
        <w:t>Показатель обеспеченности обязательств должника его активами характеризует величину активов должника, приходящихся на единицу долга, и определяется как отношение суммы ликвидных и скорректированных внеоборотных активов к обязательствам должника.</w:t>
      </w:r>
    </w:p>
    <w:p w:rsidR="003F007D" w:rsidRDefault="003F007D" w:rsidP="003F007D">
      <w:pPr>
        <w:numPr>
          <w:ilvl w:val="0"/>
          <w:numId w:val="7"/>
        </w:numPr>
        <w:autoSpaceDE w:val="0"/>
        <w:autoSpaceDN w:val="0"/>
        <w:adjustRightInd w:val="0"/>
        <w:spacing w:line="360" w:lineRule="auto"/>
        <w:jc w:val="both"/>
        <w:rPr>
          <w:sz w:val="28"/>
          <w:szCs w:val="28"/>
        </w:rPr>
      </w:pPr>
      <w:r>
        <w:rPr>
          <w:sz w:val="28"/>
          <w:szCs w:val="28"/>
        </w:rPr>
        <w:t>Степень платежеспособности по текущим обязательствам.</w:t>
      </w:r>
    </w:p>
    <w:p w:rsidR="003F007D" w:rsidRDefault="003F007D" w:rsidP="003F007D">
      <w:pPr>
        <w:autoSpaceDE w:val="0"/>
        <w:autoSpaceDN w:val="0"/>
        <w:adjustRightInd w:val="0"/>
        <w:spacing w:line="360" w:lineRule="auto"/>
        <w:ind w:firstLine="540"/>
        <w:jc w:val="both"/>
        <w:rPr>
          <w:sz w:val="28"/>
          <w:szCs w:val="28"/>
        </w:rPr>
      </w:pPr>
      <w:r>
        <w:rPr>
          <w:sz w:val="28"/>
          <w:szCs w:val="28"/>
        </w:rPr>
        <w:t>Степень платежеспособности по текущим обязательствам определяет текущую платежеспособность организации, объемы ее краткосрочных заемных средств и период возможного погашения организацией текущей задолженности перед кредиторами за счет выручки.</w:t>
      </w:r>
    </w:p>
    <w:p w:rsidR="003F007D" w:rsidRDefault="003F007D" w:rsidP="003F007D">
      <w:pPr>
        <w:autoSpaceDE w:val="0"/>
        <w:autoSpaceDN w:val="0"/>
        <w:adjustRightInd w:val="0"/>
        <w:spacing w:line="360" w:lineRule="auto"/>
        <w:rPr>
          <w:sz w:val="28"/>
          <w:szCs w:val="28"/>
        </w:rPr>
      </w:pPr>
      <w:r>
        <w:rPr>
          <w:sz w:val="28"/>
          <w:szCs w:val="28"/>
        </w:rPr>
        <w:t>Коэффициенты, характеризующие финансовую устойчивость должника</w:t>
      </w:r>
    </w:p>
    <w:p w:rsidR="003F007D" w:rsidRDefault="003F007D" w:rsidP="003F007D">
      <w:pPr>
        <w:numPr>
          <w:ilvl w:val="0"/>
          <w:numId w:val="7"/>
        </w:numPr>
        <w:autoSpaceDE w:val="0"/>
        <w:autoSpaceDN w:val="0"/>
        <w:adjustRightInd w:val="0"/>
        <w:spacing w:line="360" w:lineRule="auto"/>
        <w:jc w:val="both"/>
        <w:rPr>
          <w:sz w:val="28"/>
          <w:szCs w:val="28"/>
        </w:rPr>
      </w:pPr>
      <w:r>
        <w:rPr>
          <w:sz w:val="28"/>
          <w:szCs w:val="28"/>
        </w:rPr>
        <w:t>Коэффициент автономии (финансовой независимости).</w:t>
      </w:r>
    </w:p>
    <w:p w:rsidR="003F007D" w:rsidRDefault="003F007D" w:rsidP="003F007D">
      <w:pPr>
        <w:numPr>
          <w:ilvl w:val="0"/>
          <w:numId w:val="7"/>
        </w:numPr>
        <w:autoSpaceDE w:val="0"/>
        <w:autoSpaceDN w:val="0"/>
        <w:adjustRightInd w:val="0"/>
        <w:spacing w:line="360" w:lineRule="auto"/>
        <w:jc w:val="both"/>
        <w:rPr>
          <w:sz w:val="28"/>
          <w:szCs w:val="28"/>
        </w:rPr>
      </w:pPr>
      <w:r>
        <w:rPr>
          <w:sz w:val="28"/>
          <w:szCs w:val="28"/>
        </w:rPr>
        <w:t>Коэффициент обеспеченности собственными оборотными средствами (доля собственных оборотных средств в оборотных активах).</w:t>
      </w:r>
    </w:p>
    <w:p w:rsidR="003F007D" w:rsidRDefault="003F007D" w:rsidP="003F007D">
      <w:pPr>
        <w:numPr>
          <w:ilvl w:val="0"/>
          <w:numId w:val="7"/>
        </w:numPr>
        <w:autoSpaceDE w:val="0"/>
        <w:autoSpaceDN w:val="0"/>
        <w:adjustRightInd w:val="0"/>
        <w:spacing w:line="360" w:lineRule="auto"/>
        <w:jc w:val="both"/>
        <w:rPr>
          <w:sz w:val="28"/>
          <w:szCs w:val="28"/>
        </w:rPr>
      </w:pPr>
      <w:r>
        <w:rPr>
          <w:sz w:val="28"/>
          <w:szCs w:val="28"/>
        </w:rPr>
        <w:t>Доля просроченной кредиторской задолженности в пассивах.</w:t>
      </w:r>
    </w:p>
    <w:p w:rsidR="003F007D" w:rsidRDefault="003F007D" w:rsidP="003F007D">
      <w:pPr>
        <w:autoSpaceDE w:val="0"/>
        <w:autoSpaceDN w:val="0"/>
        <w:adjustRightInd w:val="0"/>
        <w:spacing w:line="360" w:lineRule="auto"/>
        <w:ind w:left="900"/>
        <w:jc w:val="both"/>
        <w:rPr>
          <w:sz w:val="28"/>
          <w:szCs w:val="28"/>
        </w:rPr>
      </w:pPr>
      <w:r>
        <w:rPr>
          <w:sz w:val="28"/>
          <w:szCs w:val="28"/>
        </w:rPr>
        <w:t>Доля просроченной кредиторской задолженности в пассивах характеризует наличие просроченной кредиторской задолженности и ее удельный вес в совокупных пассивах организации и определяется в процентах как отношение просроченной кредиторской задолженности к совокупным пассивам.</w:t>
      </w:r>
    </w:p>
    <w:p w:rsidR="003F007D" w:rsidRDefault="003F007D" w:rsidP="003F007D">
      <w:pPr>
        <w:numPr>
          <w:ilvl w:val="0"/>
          <w:numId w:val="7"/>
        </w:numPr>
        <w:autoSpaceDE w:val="0"/>
        <w:autoSpaceDN w:val="0"/>
        <w:adjustRightInd w:val="0"/>
        <w:spacing w:line="360" w:lineRule="auto"/>
        <w:jc w:val="both"/>
        <w:rPr>
          <w:sz w:val="28"/>
          <w:szCs w:val="28"/>
        </w:rPr>
      </w:pPr>
      <w:r>
        <w:rPr>
          <w:sz w:val="28"/>
          <w:szCs w:val="28"/>
        </w:rPr>
        <w:t>Показатель отношения дебиторской задолженности к совокупным активам.</w:t>
      </w:r>
    </w:p>
    <w:p w:rsidR="003F007D" w:rsidRDefault="003F007D" w:rsidP="003F007D">
      <w:pPr>
        <w:autoSpaceDE w:val="0"/>
        <w:autoSpaceDN w:val="0"/>
        <w:adjustRightInd w:val="0"/>
        <w:spacing w:line="360" w:lineRule="auto"/>
        <w:ind w:left="900"/>
        <w:jc w:val="both"/>
        <w:rPr>
          <w:sz w:val="28"/>
          <w:szCs w:val="28"/>
        </w:rPr>
      </w:pPr>
      <w:r>
        <w:rPr>
          <w:sz w:val="28"/>
          <w:szCs w:val="28"/>
        </w:rPr>
        <w:t>Показатель отношения дебиторской задолженности к совокупным активам определяется как отношение суммы долгосрочной дебиторской задолженности, краткосрочной дебиторской задолженности и потенциальных оборотных активов, подлежащих возврату, к совокупным активам организации.</w:t>
      </w:r>
    </w:p>
    <w:p w:rsidR="003F007D" w:rsidRDefault="003F007D" w:rsidP="003F007D">
      <w:pPr>
        <w:autoSpaceDE w:val="0"/>
        <w:autoSpaceDN w:val="0"/>
        <w:adjustRightInd w:val="0"/>
        <w:spacing w:line="360" w:lineRule="auto"/>
        <w:rPr>
          <w:sz w:val="28"/>
          <w:szCs w:val="28"/>
        </w:rPr>
      </w:pPr>
      <w:r>
        <w:rPr>
          <w:sz w:val="28"/>
          <w:szCs w:val="28"/>
        </w:rPr>
        <w:t>Коэффициенты, характеризующие деловую активность должника</w:t>
      </w:r>
    </w:p>
    <w:p w:rsidR="003F007D" w:rsidRDefault="003F007D" w:rsidP="003F007D">
      <w:pPr>
        <w:numPr>
          <w:ilvl w:val="0"/>
          <w:numId w:val="7"/>
        </w:numPr>
        <w:autoSpaceDE w:val="0"/>
        <w:autoSpaceDN w:val="0"/>
        <w:adjustRightInd w:val="0"/>
        <w:spacing w:line="360" w:lineRule="auto"/>
        <w:jc w:val="both"/>
        <w:rPr>
          <w:sz w:val="28"/>
          <w:szCs w:val="28"/>
        </w:rPr>
      </w:pPr>
      <w:r>
        <w:rPr>
          <w:sz w:val="28"/>
          <w:szCs w:val="28"/>
        </w:rPr>
        <w:t>Рентабельность активов.</w:t>
      </w:r>
    </w:p>
    <w:p w:rsidR="003F007D" w:rsidRDefault="003F007D" w:rsidP="003F007D">
      <w:pPr>
        <w:numPr>
          <w:ilvl w:val="0"/>
          <w:numId w:val="7"/>
        </w:numPr>
        <w:autoSpaceDE w:val="0"/>
        <w:autoSpaceDN w:val="0"/>
        <w:adjustRightInd w:val="0"/>
        <w:spacing w:line="360" w:lineRule="auto"/>
        <w:jc w:val="both"/>
        <w:rPr>
          <w:sz w:val="28"/>
          <w:szCs w:val="28"/>
        </w:rPr>
      </w:pPr>
      <w:r>
        <w:rPr>
          <w:sz w:val="28"/>
          <w:szCs w:val="28"/>
        </w:rPr>
        <w:t>Норма чистой прибыли.</w:t>
      </w:r>
    </w:p>
    <w:p w:rsidR="003F007D" w:rsidRDefault="003F007D" w:rsidP="003F007D">
      <w:pPr>
        <w:autoSpaceDE w:val="0"/>
        <w:autoSpaceDN w:val="0"/>
        <w:adjustRightInd w:val="0"/>
        <w:spacing w:line="360" w:lineRule="auto"/>
        <w:ind w:left="900"/>
        <w:jc w:val="both"/>
        <w:rPr>
          <w:sz w:val="28"/>
          <w:szCs w:val="28"/>
        </w:rPr>
      </w:pPr>
      <w:r>
        <w:rPr>
          <w:sz w:val="28"/>
          <w:szCs w:val="28"/>
        </w:rPr>
        <w:t>Норма чистой прибыли характеризует уровень доходности хозяйственной деятельности организации.</w:t>
      </w:r>
    </w:p>
    <w:p w:rsidR="003F007D" w:rsidRDefault="003F007D" w:rsidP="003F007D">
      <w:pPr>
        <w:autoSpaceDE w:val="0"/>
        <w:autoSpaceDN w:val="0"/>
        <w:adjustRightInd w:val="0"/>
        <w:spacing w:line="360" w:lineRule="auto"/>
        <w:ind w:left="900"/>
        <w:jc w:val="both"/>
        <w:rPr>
          <w:sz w:val="28"/>
          <w:szCs w:val="28"/>
        </w:rPr>
      </w:pPr>
      <w:r>
        <w:rPr>
          <w:sz w:val="28"/>
          <w:szCs w:val="28"/>
        </w:rPr>
        <w:t>Норма чистой прибыли измеряется в процентах и определяется как отношение чистой прибыли к выручке (нетто).</w:t>
      </w:r>
    </w:p>
    <w:p w:rsidR="003F007D" w:rsidRDefault="005467B2" w:rsidP="000C2424">
      <w:pPr>
        <w:autoSpaceDE w:val="0"/>
        <w:autoSpaceDN w:val="0"/>
        <w:adjustRightInd w:val="0"/>
        <w:spacing w:line="360" w:lineRule="auto"/>
        <w:ind w:firstLine="540"/>
        <w:jc w:val="both"/>
        <w:rPr>
          <w:sz w:val="28"/>
          <w:szCs w:val="28"/>
        </w:rPr>
      </w:pPr>
      <w:r>
        <w:rPr>
          <w:sz w:val="28"/>
          <w:szCs w:val="28"/>
        </w:rPr>
        <w:t>Кроме вышеуказанных коэффициентов анализируются внешние и внутренние условия деятельности, рынки, на которых осуществляется деятельность, анализируются активы и пассивы, а также проводится анализ безубыточности.</w:t>
      </w:r>
    </w:p>
    <w:p w:rsidR="000B543F" w:rsidRPr="000B543F" w:rsidRDefault="003B317B" w:rsidP="000B543F">
      <w:pPr>
        <w:spacing w:line="360" w:lineRule="auto"/>
        <w:ind w:firstLine="709"/>
        <w:jc w:val="both"/>
        <w:rPr>
          <w:sz w:val="28"/>
          <w:szCs w:val="28"/>
        </w:rPr>
      </w:pPr>
      <w:r w:rsidRPr="000B543F">
        <w:rPr>
          <w:sz w:val="28"/>
          <w:szCs w:val="28"/>
        </w:rPr>
        <w:t>Кроме того, в законе определены критерии признания предприятий банкротами: если коэффициент текущей ликвидности (Кт.л.) и коэффициент обеспеченности собственными средствами (Ксос) меньше установленных законодательно предельных значении 2 и 0,1 соответственно</w:t>
      </w:r>
      <w:r w:rsidR="00B514A4">
        <w:rPr>
          <w:sz w:val="28"/>
          <w:szCs w:val="28"/>
        </w:rPr>
        <w:t xml:space="preserve"> </w:t>
      </w:r>
      <w:r w:rsidR="00B514A4" w:rsidRPr="00B514A4">
        <w:rPr>
          <w:sz w:val="28"/>
          <w:szCs w:val="28"/>
        </w:rPr>
        <w:t>[</w:t>
      </w:r>
      <w:r w:rsidR="00B514A4">
        <w:rPr>
          <w:sz w:val="28"/>
          <w:szCs w:val="28"/>
        </w:rPr>
        <w:t>1,2</w:t>
      </w:r>
      <w:r w:rsidR="00B514A4" w:rsidRPr="00B514A4">
        <w:rPr>
          <w:sz w:val="28"/>
          <w:szCs w:val="28"/>
        </w:rPr>
        <w:t>]</w:t>
      </w:r>
      <w:r w:rsidRPr="000B543F">
        <w:rPr>
          <w:sz w:val="28"/>
          <w:szCs w:val="28"/>
        </w:rPr>
        <w:t>. При выполнении этих условий рассчитывается коэффициент утраты платежеспособности на срок 3 месяца, при невыполнении условий рассчитывается коэффициент восстановления платежеспособности на срок 3 года.</w:t>
      </w:r>
      <w:r w:rsidR="000B543F" w:rsidRPr="000B543F">
        <w:rPr>
          <w:sz w:val="28"/>
          <w:szCs w:val="28"/>
        </w:rPr>
        <w:t xml:space="preserve"> Эти критерии были разработаны в целях обеспечения своевременного осуществления государством мер, направленных на предотвращение банкротства. В экономической литературе эта система критериев многократно и справедливо подвергалась критике. Считается, что эта методика оценки финансового состояния предприятия несовершенна. Несовершенство действующей методики, по мнению проявляется в том, что не менее трех четвертей из них попадают в категории неустойчивых, неплатежеспособных. В оценки их деятельности, по существу, нет градации. Между тем, степень финансового напряжения безусловно различна, даже если все или почти все испытывают это напряжение.</w:t>
      </w:r>
    </w:p>
    <w:p w:rsidR="00CE0EDB" w:rsidRDefault="000B543F" w:rsidP="0076634A">
      <w:pPr>
        <w:spacing w:line="360" w:lineRule="auto"/>
        <w:ind w:firstLine="709"/>
        <w:jc w:val="both"/>
        <w:rPr>
          <w:sz w:val="28"/>
          <w:szCs w:val="28"/>
        </w:rPr>
      </w:pPr>
      <w:r>
        <w:rPr>
          <w:sz w:val="28"/>
          <w:szCs w:val="28"/>
        </w:rPr>
        <w:t xml:space="preserve">Кроме методики разработанной государством существует множество авторских методик. </w:t>
      </w:r>
      <w:r w:rsidR="0076634A">
        <w:rPr>
          <w:sz w:val="28"/>
          <w:szCs w:val="28"/>
        </w:rPr>
        <w:t xml:space="preserve">Например, метокики, предложенные Ковалевым В.В., Шереметом А.Д., </w:t>
      </w:r>
      <w:r w:rsidR="0076634A" w:rsidRPr="0084027F">
        <w:rPr>
          <w:sz w:val="28"/>
          <w:szCs w:val="28"/>
        </w:rPr>
        <w:t>Бальжинов</w:t>
      </w:r>
      <w:r w:rsidR="0076634A">
        <w:rPr>
          <w:sz w:val="28"/>
          <w:szCs w:val="28"/>
        </w:rPr>
        <w:t>ой</w:t>
      </w:r>
      <w:r w:rsidR="0076634A" w:rsidRPr="0084027F">
        <w:rPr>
          <w:sz w:val="28"/>
          <w:szCs w:val="28"/>
        </w:rPr>
        <w:t xml:space="preserve"> А.В., Михеевой Е.В</w:t>
      </w:r>
      <w:r w:rsidR="0076634A">
        <w:rPr>
          <w:sz w:val="28"/>
          <w:szCs w:val="28"/>
        </w:rPr>
        <w:t>, Пястоловым С.М. Остановимся подробнее на методике Ковалева В.В.</w:t>
      </w:r>
    </w:p>
    <w:p w:rsidR="00CE0EDB" w:rsidRPr="005D2054" w:rsidRDefault="002773E7" w:rsidP="005D2054">
      <w:pPr>
        <w:autoSpaceDE w:val="0"/>
        <w:autoSpaceDN w:val="0"/>
        <w:adjustRightInd w:val="0"/>
        <w:spacing w:line="360" w:lineRule="auto"/>
        <w:ind w:firstLine="709"/>
        <w:jc w:val="both"/>
        <w:rPr>
          <w:sz w:val="28"/>
          <w:szCs w:val="28"/>
        </w:rPr>
      </w:pPr>
      <w:r>
        <w:rPr>
          <w:sz w:val="28"/>
          <w:szCs w:val="28"/>
        </w:rPr>
        <w:t xml:space="preserve">Методика проведения АФХД, предложенная </w:t>
      </w:r>
      <w:r w:rsidR="00CE0EDB" w:rsidRPr="005D2054">
        <w:rPr>
          <w:sz w:val="28"/>
          <w:szCs w:val="28"/>
        </w:rPr>
        <w:t>Ковалев</w:t>
      </w:r>
      <w:r>
        <w:rPr>
          <w:sz w:val="28"/>
          <w:szCs w:val="28"/>
        </w:rPr>
        <w:t>ым В.В.</w:t>
      </w:r>
      <w:r w:rsidR="00CE0EDB" w:rsidRPr="005D2054">
        <w:rPr>
          <w:sz w:val="28"/>
          <w:szCs w:val="28"/>
        </w:rPr>
        <w:t xml:space="preserve"> – подробная характеристика имущественного и финансового потенциалов хозяйствующего объекта, результатов его деятельности в истекшем отчетном периоде, а также возможностей развития объекта на перспективу. Анализ проводится на основе построения аналитического баланса и привлечения данных бухгалтерского учета. Для составления более детализированной программы анализа простейшие процедуры экспресс-анализа дополняются вертикальным и горизонтальным анализом, разработкой системы показателей и ее структурированием по разделам, характеризующим отдельные стороны деятельности предприятия. </w:t>
      </w:r>
    </w:p>
    <w:p w:rsidR="00CE0EDB" w:rsidRPr="005D2054" w:rsidRDefault="00CE0EDB" w:rsidP="005D2054">
      <w:pPr>
        <w:spacing w:line="360" w:lineRule="auto"/>
        <w:ind w:firstLine="709"/>
        <w:jc w:val="both"/>
        <w:rPr>
          <w:sz w:val="28"/>
          <w:szCs w:val="28"/>
        </w:rPr>
      </w:pPr>
      <w:r w:rsidRPr="005D2054">
        <w:rPr>
          <w:sz w:val="28"/>
          <w:szCs w:val="28"/>
        </w:rPr>
        <w:t xml:space="preserve">Как уже было сказано основой для проведения финансового анализа является уплотненный аналитический баланс. </w:t>
      </w:r>
      <w:r w:rsidR="005D2054" w:rsidRPr="005D2054">
        <w:rPr>
          <w:sz w:val="28"/>
          <w:szCs w:val="28"/>
        </w:rPr>
        <w:t>Системой показателей, составляющих информационно-аналитическую основу рассматриваемой методики финансового анализа являются показатели отражающие:</w:t>
      </w:r>
    </w:p>
    <w:p w:rsidR="005D2054" w:rsidRPr="005D2054" w:rsidRDefault="005D2054" w:rsidP="005D2054">
      <w:pPr>
        <w:spacing w:line="360" w:lineRule="auto"/>
        <w:ind w:firstLine="709"/>
        <w:jc w:val="both"/>
        <w:rPr>
          <w:sz w:val="28"/>
          <w:szCs w:val="28"/>
        </w:rPr>
      </w:pPr>
      <w:r w:rsidRPr="005D2054">
        <w:rPr>
          <w:sz w:val="28"/>
          <w:szCs w:val="28"/>
        </w:rPr>
        <w:t>- имущественный потенциал компании</w:t>
      </w:r>
    </w:p>
    <w:p w:rsidR="005D2054" w:rsidRPr="005D2054" w:rsidRDefault="005D2054" w:rsidP="005D2054">
      <w:pPr>
        <w:spacing w:line="360" w:lineRule="auto"/>
        <w:ind w:firstLine="709"/>
        <w:jc w:val="both"/>
        <w:rPr>
          <w:sz w:val="28"/>
          <w:szCs w:val="28"/>
        </w:rPr>
      </w:pPr>
      <w:r w:rsidRPr="005D2054">
        <w:rPr>
          <w:sz w:val="28"/>
          <w:szCs w:val="28"/>
        </w:rPr>
        <w:t>- ликвидность и платежеспособность</w:t>
      </w:r>
    </w:p>
    <w:p w:rsidR="005D2054" w:rsidRPr="005D2054" w:rsidRDefault="005D2054" w:rsidP="005D2054">
      <w:pPr>
        <w:spacing w:line="360" w:lineRule="auto"/>
        <w:ind w:firstLine="709"/>
        <w:jc w:val="both"/>
        <w:rPr>
          <w:sz w:val="28"/>
          <w:szCs w:val="28"/>
        </w:rPr>
      </w:pPr>
      <w:r w:rsidRPr="005D2054">
        <w:rPr>
          <w:sz w:val="28"/>
          <w:szCs w:val="28"/>
        </w:rPr>
        <w:t>- финансовую устойчивость</w:t>
      </w:r>
    </w:p>
    <w:p w:rsidR="005D2054" w:rsidRPr="005D2054" w:rsidRDefault="005D2054" w:rsidP="005D2054">
      <w:pPr>
        <w:spacing w:line="360" w:lineRule="auto"/>
        <w:ind w:firstLine="709"/>
        <w:jc w:val="both"/>
        <w:rPr>
          <w:sz w:val="28"/>
          <w:szCs w:val="28"/>
        </w:rPr>
      </w:pPr>
      <w:r w:rsidRPr="005D2054">
        <w:rPr>
          <w:sz w:val="28"/>
          <w:szCs w:val="28"/>
        </w:rPr>
        <w:t>- деловую активность</w:t>
      </w:r>
    </w:p>
    <w:p w:rsidR="005D2054" w:rsidRPr="005D2054" w:rsidRDefault="005D2054" w:rsidP="005D2054">
      <w:pPr>
        <w:spacing w:line="360" w:lineRule="auto"/>
        <w:ind w:firstLine="709"/>
        <w:jc w:val="both"/>
        <w:rPr>
          <w:sz w:val="28"/>
          <w:szCs w:val="28"/>
        </w:rPr>
      </w:pPr>
      <w:r w:rsidRPr="005D2054">
        <w:rPr>
          <w:sz w:val="28"/>
          <w:szCs w:val="28"/>
        </w:rPr>
        <w:t>- прибыльность и рентабельность</w:t>
      </w:r>
    </w:p>
    <w:p w:rsidR="005D2054" w:rsidRPr="008E37A8" w:rsidRDefault="005D2054" w:rsidP="008E37A8">
      <w:pPr>
        <w:spacing w:line="360" w:lineRule="auto"/>
        <w:ind w:firstLine="709"/>
        <w:jc w:val="both"/>
        <w:rPr>
          <w:sz w:val="28"/>
          <w:szCs w:val="28"/>
        </w:rPr>
      </w:pPr>
      <w:r w:rsidRPr="008E37A8">
        <w:rPr>
          <w:sz w:val="28"/>
          <w:szCs w:val="28"/>
        </w:rPr>
        <w:t>- положение на рынке ценных бумаг</w:t>
      </w:r>
    </w:p>
    <w:p w:rsidR="005D2054" w:rsidRPr="008E37A8" w:rsidRDefault="005D2054" w:rsidP="008E37A8">
      <w:pPr>
        <w:spacing w:line="360" w:lineRule="auto"/>
        <w:ind w:firstLine="709"/>
        <w:jc w:val="both"/>
        <w:rPr>
          <w:sz w:val="28"/>
          <w:szCs w:val="28"/>
        </w:rPr>
      </w:pPr>
      <w:r w:rsidRPr="008E37A8">
        <w:rPr>
          <w:sz w:val="28"/>
          <w:szCs w:val="28"/>
        </w:rPr>
        <w:t xml:space="preserve">Главной целью анализа по Ковалеву  В.В. является  своевременное  выявление и устранение недостатков в финансовой деятельности и нахождение  резервов улучшения финансового состояния предприятия и его платежеспособности. </w:t>
      </w:r>
    </w:p>
    <w:p w:rsidR="005D2054" w:rsidRPr="008E37A8" w:rsidRDefault="005D2054" w:rsidP="008E37A8">
      <w:pPr>
        <w:spacing w:line="360" w:lineRule="auto"/>
        <w:ind w:firstLine="709"/>
        <w:jc w:val="both"/>
        <w:rPr>
          <w:sz w:val="28"/>
          <w:szCs w:val="28"/>
        </w:rPr>
      </w:pPr>
      <w:r w:rsidRPr="008E37A8">
        <w:rPr>
          <w:sz w:val="28"/>
          <w:szCs w:val="28"/>
        </w:rPr>
        <w:t xml:space="preserve">Анализ финансового состояния предполагает следующие этапы. </w:t>
      </w:r>
    </w:p>
    <w:p w:rsidR="005D2054" w:rsidRPr="008E37A8" w:rsidRDefault="005D2054" w:rsidP="008E37A8">
      <w:pPr>
        <w:spacing w:line="360" w:lineRule="auto"/>
        <w:ind w:firstLine="709"/>
        <w:jc w:val="both"/>
        <w:rPr>
          <w:sz w:val="28"/>
          <w:szCs w:val="28"/>
        </w:rPr>
      </w:pPr>
      <w:r w:rsidRPr="008E37A8">
        <w:rPr>
          <w:sz w:val="28"/>
          <w:szCs w:val="28"/>
        </w:rPr>
        <w:t xml:space="preserve">1. Предварительный обзор экономического и финансового положения субъекта хозяйствования. </w:t>
      </w:r>
    </w:p>
    <w:p w:rsidR="005D2054" w:rsidRPr="008E37A8" w:rsidRDefault="005D2054" w:rsidP="008E37A8">
      <w:pPr>
        <w:spacing w:line="360" w:lineRule="auto"/>
        <w:ind w:firstLine="709"/>
        <w:jc w:val="both"/>
        <w:rPr>
          <w:sz w:val="28"/>
          <w:szCs w:val="28"/>
        </w:rPr>
      </w:pPr>
      <w:r w:rsidRPr="008E37A8">
        <w:rPr>
          <w:sz w:val="28"/>
          <w:szCs w:val="28"/>
        </w:rPr>
        <w:t xml:space="preserve">2. Оценка и анализ экономического потенциала организации. </w:t>
      </w:r>
    </w:p>
    <w:p w:rsidR="005D2054" w:rsidRPr="008E37A8" w:rsidRDefault="005D2054" w:rsidP="008E37A8">
      <w:pPr>
        <w:spacing w:line="360" w:lineRule="auto"/>
        <w:ind w:firstLine="709"/>
        <w:jc w:val="both"/>
        <w:rPr>
          <w:sz w:val="28"/>
          <w:szCs w:val="28"/>
        </w:rPr>
      </w:pPr>
      <w:r w:rsidRPr="008E37A8">
        <w:rPr>
          <w:sz w:val="28"/>
          <w:szCs w:val="28"/>
        </w:rPr>
        <w:t xml:space="preserve">2.1. Оценка имущественного положения. </w:t>
      </w:r>
    </w:p>
    <w:p w:rsidR="005D2054" w:rsidRPr="008E37A8" w:rsidRDefault="005D2054" w:rsidP="008E37A8">
      <w:pPr>
        <w:spacing w:line="360" w:lineRule="auto"/>
        <w:ind w:firstLine="709"/>
        <w:jc w:val="both"/>
        <w:rPr>
          <w:sz w:val="28"/>
          <w:szCs w:val="28"/>
        </w:rPr>
      </w:pPr>
      <w:r w:rsidRPr="008E37A8">
        <w:rPr>
          <w:sz w:val="28"/>
          <w:szCs w:val="28"/>
        </w:rPr>
        <w:t xml:space="preserve">2.2. Оценка финансового положения. </w:t>
      </w:r>
    </w:p>
    <w:p w:rsidR="005D2054" w:rsidRPr="008E37A8" w:rsidRDefault="005D2054" w:rsidP="008E37A8">
      <w:pPr>
        <w:spacing w:line="360" w:lineRule="auto"/>
        <w:ind w:firstLine="709"/>
        <w:jc w:val="both"/>
        <w:rPr>
          <w:sz w:val="28"/>
          <w:szCs w:val="28"/>
        </w:rPr>
      </w:pPr>
      <w:r w:rsidRPr="008E37A8">
        <w:rPr>
          <w:sz w:val="28"/>
          <w:szCs w:val="28"/>
        </w:rPr>
        <w:t xml:space="preserve">3. Оценка и анализ результативности финансово-хозяйственной деятельности предприятия. </w:t>
      </w:r>
    </w:p>
    <w:p w:rsidR="005D2054" w:rsidRPr="008E37A8" w:rsidRDefault="005D2054" w:rsidP="008E37A8">
      <w:pPr>
        <w:spacing w:line="360" w:lineRule="auto"/>
        <w:ind w:firstLine="709"/>
        <w:jc w:val="both"/>
        <w:rPr>
          <w:sz w:val="28"/>
          <w:szCs w:val="28"/>
        </w:rPr>
      </w:pPr>
      <w:r w:rsidRPr="008E37A8">
        <w:rPr>
          <w:sz w:val="28"/>
          <w:szCs w:val="28"/>
        </w:rPr>
        <w:t xml:space="preserve">3.1. Оценка производственной (основной) деятельности. </w:t>
      </w:r>
    </w:p>
    <w:p w:rsidR="005D2054" w:rsidRPr="008E37A8" w:rsidRDefault="005D2054" w:rsidP="008E37A8">
      <w:pPr>
        <w:spacing w:line="360" w:lineRule="auto"/>
        <w:ind w:firstLine="709"/>
        <w:jc w:val="both"/>
        <w:rPr>
          <w:sz w:val="28"/>
          <w:szCs w:val="28"/>
        </w:rPr>
      </w:pPr>
      <w:r w:rsidRPr="008E37A8">
        <w:rPr>
          <w:sz w:val="28"/>
          <w:szCs w:val="28"/>
        </w:rPr>
        <w:t xml:space="preserve">3.2. Анализ рентабельности. </w:t>
      </w:r>
    </w:p>
    <w:p w:rsidR="005D2054" w:rsidRDefault="005D2054" w:rsidP="008E37A8">
      <w:pPr>
        <w:spacing w:line="360" w:lineRule="auto"/>
        <w:ind w:firstLine="709"/>
        <w:jc w:val="both"/>
        <w:rPr>
          <w:sz w:val="28"/>
          <w:szCs w:val="28"/>
        </w:rPr>
      </w:pPr>
      <w:r w:rsidRPr="008E37A8">
        <w:rPr>
          <w:sz w:val="28"/>
          <w:szCs w:val="28"/>
        </w:rPr>
        <w:t>3.3. Оценка положения на рынке ценных бумаг.</w:t>
      </w:r>
      <w:r w:rsidR="008E37A8" w:rsidRPr="00FE6699">
        <w:rPr>
          <w:sz w:val="28"/>
          <w:szCs w:val="28"/>
        </w:rPr>
        <w:t xml:space="preserve">[ </w:t>
      </w:r>
      <w:r w:rsidR="00FE6699" w:rsidRPr="00FE6699">
        <w:rPr>
          <w:sz w:val="28"/>
          <w:szCs w:val="28"/>
        </w:rPr>
        <w:t>5,8,9,10,11</w:t>
      </w:r>
      <w:r w:rsidR="008E37A8" w:rsidRPr="00FE6699">
        <w:rPr>
          <w:sz w:val="28"/>
          <w:szCs w:val="28"/>
        </w:rPr>
        <w:t>]</w:t>
      </w:r>
      <w:r w:rsidRPr="008E37A8">
        <w:rPr>
          <w:sz w:val="28"/>
          <w:szCs w:val="28"/>
        </w:rPr>
        <w:t xml:space="preserve"> </w:t>
      </w:r>
    </w:p>
    <w:p w:rsidR="008E37A8" w:rsidRPr="008E37A8" w:rsidRDefault="008E37A8" w:rsidP="008E37A8">
      <w:pPr>
        <w:spacing w:line="360" w:lineRule="auto"/>
        <w:ind w:firstLine="709"/>
        <w:jc w:val="both"/>
        <w:rPr>
          <w:sz w:val="28"/>
          <w:szCs w:val="28"/>
        </w:rPr>
      </w:pPr>
      <w:r>
        <w:rPr>
          <w:sz w:val="28"/>
          <w:szCs w:val="28"/>
        </w:rPr>
        <w:t xml:space="preserve">Именно по этой методике во второй главе и будет проведен анализ финансового состояния предприятия. Также он будет дополнен оценкой неудовлетворительной структуры баланса предприятия, предложенной в  </w:t>
      </w:r>
      <w:r w:rsidRPr="0084027F">
        <w:rPr>
          <w:sz w:val="28"/>
          <w:szCs w:val="28"/>
        </w:rPr>
        <w:t>Постановлени</w:t>
      </w:r>
      <w:r>
        <w:rPr>
          <w:sz w:val="28"/>
          <w:szCs w:val="28"/>
        </w:rPr>
        <w:t>и</w:t>
      </w:r>
      <w:r w:rsidRPr="0084027F">
        <w:rPr>
          <w:sz w:val="28"/>
          <w:szCs w:val="28"/>
        </w:rPr>
        <w:t xml:space="preserve"> Правительства РФ от 25 июня 2002 г. № 367. </w:t>
      </w:r>
      <w:r>
        <w:rPr>
          <w:sz w:val="28"/>
          <w:szCs w:val="28"/>
        </w:rPr>
        <w:t>«</w:t>
      </w:r>
      <w:r w:rsidRPr="0084027F">
        <w:rPr>
          <w:sz w:val="28"/>
          <w:szCs w:val="28"/>
        </w:rPr>
        <w:t xml:space="preserve">Об утверждении Правил проведения арбитражным </w:t>
      </w:r>
      <w:r>
        <w:rPr>
          <w:sz w:val="28"/>
          <w:szCs w:val="28"/>
        </w:rPr>
        <w:t>управляющим финансового анализа».</w:t>
      </w:r>
    </w:p>
    <w:p w:rsidR="005D2054" w:rsidRDefault="005D2054" w:rsidP="00CE0EDB">
      <w:pPr>
        <w:spacing w:line="360" w:lineRule="auto"/>
        <w:jc w:val="both"/>
        <w:rPr>
          <w:sz w:val="28"/>
          <w:szCs w:val="28"/>
        </w:rPr>
      </w:pPr>
    </w:p>
    <w:p w:rsidR="005D2054" w:rsidRDefault="005D2054" w:rsidP="00CE0EDB">
      <w:pPr>
        <w:spacing w:line="360" w:lineRule="auto"/>
        <w:jc w:val="both"/>
        <w:rPr>
          <w:sz w:val="28"/>
          <w:szCs w:val="28"/>
        </w:rPr>
      </w:pPr>
    </w:p>
    <w:p w:rsidR="005D2054" w:rsidRDefault="005D2054" w:rsidP="00CE0EDB">
      <w:pPr>
        <w:spacing w:line="360" w:lineRule="auto"/>
        <w:jc w:val="both"/>
        <w:rPr>
          <w:sz w:val="28"/>
          <w:szCs w:val="28"/>
        </w:rPr>
      </w:pPr>
    </w:p>
    <w:p w:rsidR="00CE0EDB" w:rsidRPr="00CE0EDB" w:rsidRDefault="00CE0EDB" w:rsidP="00CE0EDB">
      <w:pPr>
        <w:spacing w:line="360" w:lineRule="auto"/>
        <w:jc w:val="both"/>
        <w:rPr>
          <w:sz w:val="28"/>
          <w:szCs w:val="28"/>
        </w:rPr>
      </w:pPr>
    </w:p>
    <w:p w:rsidR="00CE0EDB" w:rsidRDefault="00CE0EDB" w:rsidP="000C2424">
      <w:pPr>
        <w:autoSpaceDE w:val="0"/>
        <w:autoSpaceDN w:val="0"/>
        <w:adjustRightInd w:val="0"/>
        <w:spacing w:line="360" w:lineRule="auto"/>
        <w:ind w:firstLine="540"/>
        <w:jc w:val="both"/>
        <w:rPr>
          <w:sz w:val="28"/>
          <w:szCs w:val="28"/>
        </w:rPr>
      </w:pPr>
    </w:p>
    <w:p w:rsidR="00BC5E1F" w:rsidRDefault="001D3253" w:rsidP="00CC1194">
      <w:pPr>
        <w:spacing w:line="360" w:lineRule="auto"/>
        <w:ind w:firstLine="709"/>
        <w:jc w:val="both"/>
        <w:rPr>
          <w:sz w:val="28"/>
          <w:szCs w:val="28"/>
        </w:rPr>
      </w:pPr>
      <w:r>
        <w:rPr>
          <w:sz w:val="28"/>
          <w:szCs w:val="28"/>
        </w:rPr>
        <w:t xml:space="preserve">                                                                                                   </w:t>
      </w:r>
    </w:p>
    <w:p w:rsidR="00CC1194" w:rsidRPr="00CC1194" w:rsidRDefault="00CC1194" w:rsidP="00CC1194">
      <w:pPr>
        <w:spacing w:line="360" w:lineRule="auto"/>
        <w:jc w:val="both"/>
        <w:rPr>
          <w:sz w:val="28"/>
          <w:szCs w:val="28"/>
        </w:rPr>
      </w:pPr>
    </w:p>
    <w:p w:rsidR="000E31D7" w:rsidRDefault="000E31D7">
      <w:pPr>
        <w:pStyle w:val="10"/>
        <w:tabs>
          <w:tab w:val="right" w:leader="dot" w:pos="10195"/>
        </w:tabs>
        <w:rPr>
          <w:sz w:val="28"/>
          <w:szCs w:val="28"/>
        </w:rPr>
      </w:pPr>
    </w:p>
    <w:p w:rsidR="000E31D7" w:rsidRDefault="000E31D7">
      <w:pPr>
        <w:pStyle w:val="10"/>
        <w:tabs>
          <w:tab w:val="right" w:leader="dot" w:pos="10195"/>
        </w:tabs>
        <w:rPr>
          <w:sz w:val="28"/>
          <w:szCs w:val="28"/>
        </w:rPr>
      </w:pPr>
    </w:p>
    <w:p w:rsidR="000E31D7" w:rsidRDefault="000E31D7">
      <w:pPr>
        <w:pStyle w:val="10"/>
        <w:tabs>
          <w:tab w:val="right" w:leader="dot" w:pos="10195"/>
        </w:tabs>
        <w:rPr>
          <w:sz w:val="28"/>
          <w:szCs w:val="28"/>
        </w:rPr>
      </w:pPr>
    </w:p>
    <w:p w:rsidR="000E31D7" w:rsidRDefault="000E31D7">
      <w:pPr>
        <w:pStyle w:val="10"/>
        <w:tabs>
          <w:tab w:val="right" w:leader="dot" w:pos="10195"/>
        </w:tabs>
        <w:rPr>
          <w:sz w:val="28"/>
          <w:szCs w:val="28"/>
        </w:rPr>
      </w:pPr>
    </w:p>
    <w:p w:rsidR="000E31D7" w:rsidRDefault="000E31D7">
      <w:pPr>
        <w:pStyle w:val="10"/>
        <w:tabs>
          <w:tab w:val="right" w:leader="dot" w:pos="10195"/>
        </w:tabs>
        <w:rPr>
          <w:sz w:val="28"/>
          <w:szCs w:val="28"/>
        </w:rPr>
      </w:pPr>
    </w:p>
    <w:p w:rsidR="000E31D7" w:rsidRDefault="000E31D7">
      <w:pPr>
        <w:pStyle w:val="10"/>
        <w:tabs>
          <w:tab w:val="right" w:leader="dot" w:pos="10195"/>
        </w:tabs>
        <w:rPr>
          <w:sz w:val="28"/>
          <w:szCs w:val="28"/>
        </w:rPr>
      </w:pPr>
    </w:p>
    <w:p w:rsidR="000E31D7" w:rsidRDefault="000E31D7">
      <w:pPr>
        <w:pStyle w:val="10"/>
        <w:tabs>
          <w:tab w:val="right" w:leader="dot" w:pos="10195"/>
        </w:tabs>
        <w:rPr>
          <w:sz w:val="28"/>
          <w:szCs w:val="28"/>
        </w:rPr>
      </w:pPr>
    </w:p>
    <w:p w:rsidR="000E31D7" w:rsidRDefault="000E31D7">
      <w:pPr>
        <w:pStyle w:val="10"/>
        <w:tabs>
          <w:tab w:val="right" w:leader="dot" w:pos="10195"/>
        </w:tabs>
        <w:rPr>
          <w:sz w:val="28"/>
          <w:szCs w:val="28"/>
        </w:rPr>
      </w:pPr>
    </w:p>
    <w:p w:rsidR="000E31D7" w:rsidRDefault="000E31D7">
      <w:pPr>
        <w:pStyle w:val="10"/>
        <w:tabs>
          <w:tab w:val="right" w:leader="dot" w:pos="10195"/>
        </w:tabs>
        <w:rPr>
          <w:sz w:val="28"/>
          <w:szCs w:val="28"/>
        </w:rPr>
      </w:pPr>
    </w:p>
    <w:p w:rsidR="000E31D7" w:rsidRDefault="000E31D7">
      <w:pPr>
        <w:pStyle w:val="10"/>
        <w:tabs>
          <w:tab w:val="right" w:leader="dot" w:pos="10195"/>
        </w:tabs>
        <w:rPr>
          <w:sz w:val="28"/>
          <w:szCs w:val="28"/>
        </w:rPr>
      </w:pPr>
    </w:p>
    <w:p w:rsidR="000E31D7" w:rsidRDefault="000E31D7">
      <w:pPr>
        <w:pStyle w:val="10"/>
        <w:tabs>
          <w:tab w:val="right" w:leader="dot" w:pos="10195"/>
        </w:tabs>
        <w:rPr>
          <w:sz w:val="28"/>
          <w:szCs w:val="28"/>
        </w:rPr>
      </w:pPr>
    </w:p>
    <w:p w:rsidR="000E31D7" w:rsidRDefault="000E31D7">
      <w:pPr>
        <w:pStyle w:val="10"/>
        <w:tabs>
          <w:tab w:val="right" w:leader="dot" w:pos="10195"/>
        </w:tabs>
        <w:rPr>
          <w:sz w:val="28"/>
          <w:szCs w:val="28"/>
        </w:rPr>
      </w:pPr>
    </w:p>
    <w:p w:rsidR="000E31D7" w:rsidRDefault="000E31D7">
      <w:pPr>
        <w:pStyle w:val="10"/>
        <w:tabs>
          <w:tab w:val="right" w:leader="dot" w:pos="10195"/>
        </w:tabs>
        <w:rPr>
          <w:sz w:val="28"/>
          <w:szCs w:val="28"/>
        </w:rPr>
      </w:pPr>
    </w:p>
    <w:p w:rsidR="000E31D7" w:rsidRDefault="000E31D7">
      <w:pPr>
        <w:pStyle w:val="10"/>
        <w:tabs>
          <w:tab w:val="right" w:leader="dot" w:pos="10195"/>
        </w:tabs>
        <w:rPr>
          <w:sz w:val="28"/>
          <w:szCs w:val="28"/>
        </w:rPr>
      </w:pPr>
    </w:p>
    <w:p w:rsidR="000E31D7" w:rsidRDefault="000E31D7">
      <w:pPr>
        <w:pStyle w:val="10"/>
        <w:tabs>
          <w:tab w:val="right" w:leader="dot" w:pos="10195"/>
        </w:tabs>
        <w:rPr>
          <w:sz w:val="28"/>
          <w:szCs w:val="28"/>
        </w:rPr>
      </w:pPr>
    </w:p>
    <w:p w:rsidR="008B1832" w:rsidRDefault="00C76728" w:rsidP="00C37E05">
      <w:pPr>
        <w:pStyle w:val="1"/>
        <w:spacing w:line="360" w:lineRule="auto"/>
        <w:jc w:val="center"/>
        <w:rPr>
          <w:rFonts w:ascii="Times New Roman" w:hAnsi="Times New Roman" w:cs="Times New Roman"/>
          <w:sz w:val="28"/>
          <w:szCs w:val="28"/>
        </w:rPr>
      </w:pPr>
      <w:bookmarkStart w:id="5" w:name="_Toc217361735"/>
      <w:bookmarkStart w:id="6" w:name="_Toc217696988"/>
      <w:r w:rsidRPr="00C76728">
        <w:rPr>
          <w:rFonts w:ascii="Times New Roman" w:hAnsi="Times New Roman" w:cs="Times New Roman"/>
          <w:sz w:val="28"/>
          <w:szCs w:val="28"/>
        </w:rPr>
        <w:t xml:space="preserve">2. Анализ </w:t>
      </w:r>
      <w:r w:rsidR="00DF49E7">
        <w:rPr>
          <w:rFonts w:ascii="Times New Roman" w:hAnsi="Times New Roman" w:cs="Times New Roman"/>
          <w:sz w:val="28"/>
          <w:szCs w:val="28"/>
        </w:rPr>
        <w:t xml:space="preserve">и диагностика </w:t>
      </w:r>
      <w:r w:rsidRPr="00C76728">
        <w:rPr>
          <w:rFonts w:ascii="Times New Roman" w:hAnsi="Times New Roman" w:cs="Times New Roman"/>
          <w:sz w:val="28"/>
          <w:szCs w:val="28"/>
        </w:rPr>
        <w:t xml:space="preserve">финансово-хозяйственной деятельности </w:t>
      </w:r>
      <w:r w:rsidR="00FA2A48">
        <w:rPr>
          <w:rFonts w:ascii="Times New Roman" w:hAnsi="Times New Roman" w:cs="Times New Roman"/>
          <w:sz w:val="28"/>
          <w:szCs w:val="28"/>
        </w:rPr>
        <w:t xml:space="preserve">предприятия </w:t>
      </w:r>
      <w:r w:rsidRPr="00C76728">
        <w:rPr>
          <w:rFonts w:ascii="Times New Roman" w:hAnsi="Times New Roman" w:cs="Times New Roman"/>
          <w:sz w:val="28"/>
          <w:szCs w:val="28"/>
        </w:rPr>
        <w:t>на примере ООО «Секурс-комплект»</w:t>
      </w:r>
      <w:bookmarkEnd w:id="5"/>
      <w:bookmarkEnd w:id="6"/>
    </w:p>
    <w:p w:rsidR="00986B7C" w:rsidRPr="00986B7C" w:rsidRDefault="00986B7C" w:rsidP="00C37E05">
      <w:pPr>
        <w:pStyle w:val="2"/>
        <w:spacing w:line="360" w:lineRule="auto"/>
        <w:jc w:val="center"/>
        <w:rPr>
          <w:rFonts w:ascii="Times New Roman" w:hAnsi="Times New Roman" w:cs="Times New Roman"/>
          <w:i w:val="0"/>
        </w:rPr>
      </w:pPr>
      <w:bookmarkStart w:id="7" w:name="_Toc217361736"/>
      <w:bookmarkStart w:id="8" w:name="_Toc217696989"/>
      <w:r w:rsidRPr="00986B7C">
        <w:rPr>
          <w:rFonts w:ascii="Times New Roman" w:hAnsi="Times New Roman" w:cs="Times New Roman"/>
          <w:i w:val="0"/>
        </w:rPr>
        <w:t xml:space="preserve">2.1. Предварительный обзор экономического и финансового положения </w:t>
      </w:r>
      <w:bookmarkEnd w:id="7"/>
      <w:r w:rsidR="00FA2A48">
        <w:rPr>
          <w:rFonts w:ascii="Times New Roman" w:hAnsi="Times New Roman" w:cs="Times New Roman"/>
          <w:i w:val="0"/>
        </w:rPr>
        <w:t>предприятия</w:t>
      </w:r>
      <w:bookmarkEnd w:id="8"/>
    </w:p>
    <w:p w:rsidR="00EF643F" w:rsidRDefault="00EF643F" w:rsidP="00C37E05">
      <w:pPr>
        <w:spacing w:line="360" w:lineRule="auto"/>
        <w:ind w:firstLine="709"/>
        <w:jc w:val="both"/>
        <w:rPr>
          <w:sz w:val="28"/>
          <w:szCs w:val="28"/>
        </w:rPr>
      </w:pPr>
      <w:r>
        <w:rPr>
          <w:sz w:val="28"/>
          <w:szCs w:val="28"/>
        </w:rPr>
        <w:t>Для более глубокого рассмотрения темы проведем анализ финансово-хозяйственной деятельности на примере ООО «Секурс-комплект».</w:t>
      </w:r>
    </w:p>
    <w:p w:rsidR="00EF643F" w:rsidRPr="00491588" w:rsidRDefault="00EF643F" w:rsidP="00C37E05">
      <w:pPr>
        <w:spacing w:line="360" w:lineRule="auto"/>
        <w:ind w:firstLine="709"/>
        <w:jc w:val="both"/>
        <w:rPr>
          <w:sz w:val="28"/>
          <w:szCs w:val="28"/>
        </w:rPr>
      </w:pPr>
      <w:r w:rsidRPr="00491588">
        <w:rPr>
          <w:sz w:val="28"/>
          <w:szCs w:val="28"/>
        </w:rPr>
        <w:t>ООО «Секурс-Комплект»</w:t>
      </w:r>
      <w:r>
        <w:rPr>
          <w:sz w:val="28"/>
          <w:szCs w:val="28"/>
        </w:rPr>
        <w:t xml:space="preserve"> </w:t>
      </w:r>
      <w:r w:rsidRPr="00491588">
        <w:rPr>
          <w:sz w:val="28"/>
          <w:szCs w:val="28"/>
        </w:rPr>
        <w:t>является юридическим лицом. Права и обязанности юридического лица Общество приобрело с даты регистрации. Общество имеет самостоятельный баланс, печать со своим наименованием, счета в банке. Общество осуществляет свою деятельность самостоятельно на основе полного хозяйственного расчета и самофинансирования, всецело отвечает за результаты своей деятельности и выполнения обязательств перед заказчиками, бюджетом и банками.</w:t>
      </w:r>
    </w:p>
    <w:p w:rsidR="00EF643F" w:rsidRDefault="00EF643F" w:rsidP="00C37E05">
      <w:pPr>
        <w:tabs>
          <w:tab w:val="left" w:pos="-114"/>
        </w:tabs>
        <w:spacing w:line="360" w:lineRule="auto"/>
        <w:ind w:firstLine="709"/>
        <w:jc w:val="both"/>
        <w:rPr>
          <w:sz w:val="28"/>
          <w:szCs w:val="28"/>
        </w:rPr>
      </w:pPr>
      <w:r w:rsidRPr="00AD3469">
        <w:rPr>
          <w:sz w:val="28"/>
          <w:szCs w:val="28"/>
        </w:rPr>
        <w:t>Целями деятельности общества являются удовлетворение общественных потребностей в сфере производства и распределения товаров и услуг, создание благоприятных условий для реализации товаров и услуг, содействие эффективному развитию экономики Р</w:t>
      </w:r>
      <w:r>
        <w:rPr>
          <w:sz w:val="28"/>
          <w:szCs w:val="28"/>
        </w:rPr>
        <w:t xml:space="preserve">оссийской </w:t>
      </w:r>
      <w:r w:rsidRPr="00AD3469">
        <w:rPr>
          <w:sz w:val="28"/>
          <w:szCs w:val="28"/>
        </w:rPr>
        <w:t>Ф</w:t>
      </w:r>
      <w:r>
        <w:rPr>
          <w:sz w:val="28"/>
          <w:szCs w:val="28"/>
        </w:rPr>
        <w:t>едерации</w:t>
      </w:r>
      <w:r w:rsidRPr="00AD3469">
        <w:rPr>
          <w:sz w:val="28"/>
          <w:szCs w:val="28"/>
        </w:rPr>
        <w:t>, а также извлечение прибыли.</w:t>
      </w:r>
    </w:p>
    <w:p w:rsidR="00EF643F" w:rsidRPr="00C00AEA" w:rsidRDefault="00EF643F" w:rsidP="00C37E05">
      <w:pPr>
        <w:tabs>
          <w:tab w:val="right" w:leader="underscore" w:pos="7201"/>
        </w:tabs>
        <w:spacing w:line="360" w:lineRule="auto"/>
        <w:ind w:right="-357" w:firstLine="709"/>
        <w:jc w:val="both"/>
        <w:rPr>
          <w:sz w:val="28"/>
          <w:szCs w:val="28"/>
        </w:rPr>
      </w:pPr>
      <w:r w:rsidRPr="00C00AEA">
        <w:rPr>
          <w:sz w:val="28"/>
          <w:szCs w:val="28"/>
        </w:rPr>
        <w:t xml:space="preserve">Общество было организовано в </w:t>
      </w:r>
      <w:r w:rsidR="00FC36ED">
        <w:rPr>
          <w:sz w:val="28"/>
          <w:szCs w:val="28"/>
        </w:rPr>
        <w:t>сентябре</w:t>
      </w:r>
      <w:r w:rsidRPr="00C00AEA">
        <w:rPr>
          <w:sz w:val="28"/>
          <w:szCs w:val="28"/>
        </w:rPr>
        <w:t xml:space="preserve"> 2004 года путем реорганизации. Деятельность компании направлена на продажу материалов для Камчатского края, фирма формирует сборные контейнера под Заявку клиента, осуществляет поиск необходимых материалов, в которых нуждается клиент, далее согласовываем все технические моменты, предоставляем несколько вариантов продукции перед Клиентом, после чего он делает выбор и мы осуществляем Поставку, по сути, мы не являемся Производителями каких- либо товаров, мы осуществляем их поиск,  ведем все переговоры, так скажем, освобождаем Клиента от дополнительной работы.</w:t>
      </w:r>
      <w:r>
        <w:rPr>
          <w:sz w:val="28"/>
          <w:szCs w:val="28"/>
        </w:rPr>
        <w:t xml:space="preserve"> Ассортимент поставляемых товаров очень разнообразен: от  продуктов питания до дизельного оборудования. </w:t>
      </w:r>
      <w:r w:rsidRPr="00C00AEA">
        <w:rPr>
          <w:sz w:val="28"/>
          <w:szCs w:val="28"/>
        </w:rPr>
        <w:t xml:space="preserve">Основными покупателями ООО «Секурс-комплект» являются предприятия Камчатского края, Администрация Камчатского края и районов. </w:t>
      </w:r>
    </w:p>
    <w:p w:rsidR="00EF643F" w:rsidRDefault="00EF643F" w:rsidP="00C37E05">
      <w:pPr>
        <w:spacing w:line="360" w:lineRule="auto"/>
        <w:ind w:firstLine="709"/>
        <w:jc w:val="both"/>
        <w:rPr>
          <w:sz w:val="28"/>
          <w:szCs w:val="28"/>
        </w:rPr>
      </w:pPr>
      <w:r w:rsidRPr="00390F89">
        <w:rPr>
          <w:sz w:val="28"/>
          <w:szCs w:val="28"/>
        </w:rPr>
        <w:t xml:space="preserve">Приведем основные </w:t>
      </w:r>
      <w:r>
        <w:rPr>
          <w:sz w:val="28"/>
          <w:szCs w:val="28"/>
        </w:rPr>
        <w:t>положения</w:t>
      </w:r>
      <w:r w:rsidRPr="00390F89">
        <w:rPr>
          <w:sz w:val="28"/>
          <w:szCs w:val="28"/>
        </w:rPr>
        <w:t xml:space="preserve"> учетной политики, влияющие на показатели выручки, оценки имущества, амортизационную политику и др.</w:t>
      </w:r>
      <w:r>
        <w:rPr>
          <w:sz w:val="28"/>
          <w:szCs w:val="28"/>
        </w:rPr>
        <w:t xml:space="preserve">: </w:t>
      </w:r>
    </w:p>
    <w:p w:rsidR="00EF643F" w:rsidRDefault="00EF643F" w:rsidP="00C37E05">
      <w:pPr>
        <w:spacing w:line="360" w:lineRule="auto"/>
        <w:ind w:firstLine="709"/>
        <w:jc w:val="both"/>
        <w:rPr>
          <w:sz w:val="28"/>
          <w:szCs w:val="28"/>
        </w:rPr>
      </w:pPr>
      <w:r>
        <w:rPr>
          <w:sz w:val="28"/>
          <w:szCs w:val="28"/>
        </w:rPr>
        <w:t xml:space="preserve"> - общество применяет общую систему налогообложения и является плательщиком НДС;</w:t>
      </w:r>
    </w:p>
    <w:p w:rsidR="00EF643F" w:rsidRDefault="00EF643F" w:rsidP="00C37E05">
      <w:pPr>
        <w:spacing w:line="360" w:lineRule="auto"/>
        <w:ind w:firstLine="709"/>
        <w:jc w:val="both"/>
        <w:rPr>
          <w:sz w:val="28"/>
          <w:szCs w:val="28"/>
        </w:rPr>
      </w:pPr>
      <w:r>
        <w:rPr>
          <w:sz w:val="28"/>
          <w:szCs w:val="28"/>
        </w:rPr>
        <w:t xml:space="preserve"> - отражение фактов хозяйственной деятельности производится с помощью метода начисления;</w:t>
      </w:r>
    </w:p>
    <w:p w:rsidR="00EF643F" w:rsidRDefault="00EF643F" w:rsidP="00C37E05">
      <w:pPr>
        <w:spacing w:line="360" w:lineRule="auto"/>
        <w:ind w:firstLine="709"/>
        <w:jc w:val="both"/>
        <w:rPr>
          <w:sz w:val="28"/>
          <w:szCs w:val="28"/>
        </w:rPr>
      </w:pPr>
      <w:r>
        <w:rPr>
          <w:sz w:val="28"/>
          <w:szCs w:val="28"/>
        </w:rPr>
        <w:t>- амортизация по основным средствам и нематериальным активам начисляется линейным способом в бухгалтерском и налоговом учете;</w:t>
      </w:r>
    </w:p>
    <w:p w:rsidR="00EF643F" w:rsidRDefault="00EF643F" w:rsidP="00C37E05">
      <w:pPr>
        <w:spacing w:line="360" w:lineRule="auto"/>
        <w:ind w:firstLine="709"/>
        <w:jc w:val="both"/>
        <w:rPr>
          <w:sz w:val="28"/>
          <w:szCs w:val="28"/>
        </w:rPr>
      </w:pPr>
      <w:r>
        <w:rPr>
          <w:sz w:val="28"/>
          <w:szCs w:val="28"/>
        </w:rPr>
        <w:t>- товары для продажи учитываются по плановой фактической себестоимости;</w:t>
      </w:r>
    </w:p>
    <w:p w:rsidR="00EF643F" w:rsidRDefault="00EF643F" w:rsidP="00C37E05">
      <w:pPr>
        <w:spacing w:line="360" w:lineRule="auto"/>
        <w:ind w:firstLine="709"/>
        <w:jc w:val="both"/>
        <w:rPr>
          <w:sz w:val="28"/>
          <w:szCs w:val="28"/>
        </w:rPr>
      </w:pPr>
      <w:r>
        <w:rPr>
          <w:sz w:val="28"/>
          <w:szCs w:val="28"/>
        </w:rPr>
        <w:t xml:space="preserve">- в обществе создаются резервы предстоящих расходов, а также резервы по сомнительным долгам. </w:t>
      </w:r>
    </w:p>
    <w:p w:rsidR="00EF643F" w:rsidRPr="00390F89" w:rsidRDefault="00001ED0" w:rsidP="00C37E05">
      <w:pPr>
        <w:spacing w:line="360" w:lineRule="auto"/>
        <w:ind w:firstLine="709"/>
        <w:jc w:val="both"/>
        <w:rPr>
          <w:sz w:val="28"/>
          <w:szCs w:val="28"/>
        </w:rPr>
      </w:pPr>
      <w:r>
        <w:rPr>
          <w:sz w:val="28"/>
          <w:szCs w:val="28"/>
        </w:rPr>
        <w:t>Так как общество является малым предприятием, то оно сдает в составе годовой бухгалтерской отчетности только формы №</w:t>
      </w:r>
      <w:r w:rsidR="0005380C">
        <w:rPr>
          <w:sz w:val="28"/>
          <w:szCs w:val="28"/>
        </w:rPr>
        <w:t xml:space="preserve"> 1 и № 2</w:t>
      </w:r>
      <w:r>
        <w:rPr>
          <w:sz w:val="28"/>
          <w:szCs w:val="28"/>
        </w:rPr>
        <w:t xml:space="preserve">. При первом взгляде на годовые бухгалтерские отчеты за 2005-2007 годы (Приложение А-Е) видно, что предприятие находится в периоде становления, так как происходит увеличение валюты баланса из года в год. </w:t>
      </w:r>
      <w:r w:rsidR="00FC36ED">
        <w:rPr>
          <w:sz w:val="28"/>
          <w:szCs w:val="28"/>
        </w:rPr>
        <w:t xml:space="preserve">В балансе отсутствуют явно больные статьи, такие как непокрытый убыток (за исключением данных на начало 2005 года, когда деятельность еще фактически не велась), просроченная дебиторская и кредиторская задолженность. Далее проведем более подробный анализ финансово-хозяйственной деятельности с описанием методики проведения и анализом полученных результатов. </w:t>
      </w:r>
    </w:p>
    <w:p w:rsidR="00BB3A33" w:rsidRPr="00BB3A33" w:rsidRDefault="00BB3A33" w:rsidP="00C37E05">
      <w:pPr>
        <w:pStyle w:val="2"/>
        <w:spacing w:line="360" w:lineRule="auto"/>
        <w:ind w:firstLine="709"/>
        <w:jc w:val="center"/>
        <w:rPr>
          <w:rFonts w:ascii="Times New Roman" w:hAnsi="Times New Roman"/>
          <w:i w:val="0"/>
          <w:iCs w:val="0"/>
        </w:rPr>
      </w:pPr>
      <w:bookmarkStart w:id="9" w:name="_Toc217361737"/>
      <w:bookmarkStart w:id="10" w:name="_Toc217696990"/>
      <w:r w:rsidRPr="00BB3A33">
        <w:rPr>
          <w:rFonts w:ascii="Times New Roman" w:hAnsi="Times New Roman"/>
          <w:i w:val="0"/>
          <w:iCs w:val="0"/>
        </w:rPr>
        <w:t>2.2. Оценка и анализ экономического потенциала организации</w:t>
      </w:r>
      <w:bookmarkEnd w:id="9"/>
      <w:bookmarkEnd w:id="10"/>
      <w:r w:rsidRPr="00BB3A33">
        <w:rPr>
          <w:rFonts w:ascii="Times New Roman" w:hAnsi="Times New Roman"/>
          <w:i w:val="0"/>
          <w:iCs w:val="0"/>
        </w:rPr>
        <w:t xml:space="preserve"> </w:t>
      </w:r>
    </w:p>
    <w:p w:rsidR="00BB3A33" w:rsidRDefault="00BB3A33" w:rsidP="00C37E05">
      <w:pPr>
        <w:pStyle w:val="3"/>
        <w:spacing w:line="360" w:lineRule="auto"/>
        <w:ind w:firstLine="709"/>
        <w:jc w:val="center"/>
        <w:rPr>
          <w:rFonts w:ascii="Times New Roman" w:hAnsi="Times New Roman" w:cs="Times New Roman"/>
          <w:sz w:val="28"/>
          <w:szCs w:val="28"/>
        </w:rPr>
      </w:pPr>
      <w:bookmarkStart w:id="11" w:name="_Toc217361738"/>
      <w:bookmarkStart w:id="12" w:name="_Toc217696991"/>
      <w:r w:rsidRPr="00BB3A33">
        <w:rPr>
          <w:rFonts w:ascii="Times New Roman" w:hAnsi="Times New Roman" w:cs="Times New Roman"/>
          <w:sz w:val="28"/>
          <w:szCs w:val="28"/>
        </w:rPr>
        <w:t>2.2.1. Оценка имущественного положения</w:t>
      </w:r>
      <w:bookmarkEnd w:id="11"/>
      <w:bookmarkEnd w:id="12"/>
    </w:p>
    <w:p w:rsidR="00DF2095" w:rsidRPr="00DF2095" w:rsidRDefault="00DF2095" w:rsidP="00C37E05">
      <w:pPr>
        <w:spacing w:line="360" w:lineRule="auto"/>
        <w:ind w:firstLine="709"/>
        <w:jc w:val="both"/>
        <w:rPr>
          <w:sz w:val="28"/>
          <w:szCs w:val="28"/>
        </w:rPr>
      </w:pPr>
      <w:r w:rsidRPr="00DF2095">
        <w:rPr>
          <w:sz w:val="28"/>
          <w:szCs w:val="28"/>
        </w:rPr>
        <w:t>Исходной информацией для проведения анализа финансового состояния являются данные финансовой отчетности:  форма № 1 «Бухгалтерский баланс», форма № 2 «Отчет о прибылях и убытках», а также сведения о суммах начисленной амортизации, полученные в бухгалтерии.</w:t>
      </w:r>
    </w:p>
    <w:p w:rsidR="00DF2095" w:rsidRPr="00DF2095" w:rsidRDefault="00DF2095" w:rsidP="00C37E05">
      <w:pPr>
        <w:spacing w:line="360" w:lineRule="auto"/>
        <w:ind w:firstLine="709"/>
        <w:jc w:val="both"/>
        <w:rPr>
          <w:sz w:val="28"/>
          <w:szCs w:val="28"/>
        </w:rPr>
      </w:pPr>
      <w:r w:rsidRPr="00DF2095">
        <w:rPr>
          <w:sz w:val="28"/>
          <w:szCs w:val="28"/>
        </w:rPr>
        <w:t xml:space="preserve">Для общей оценки состояния предприятия построим уплотненный аналитический баланс путем агрегирования статей, который формируется путем устранения влияния на итог баланса (валюту) и его структуру регулирующих статей. Для этого: </w:t>
      </w:r>
    </w:p>
    <w:p w:rsidR="00DF2095" w:rsidRPr="00DF2095" w:rsidRDefault="00DF2095" w:rsidP="00C37E05">
      <w:pPr>
        <w:numPr>
          <w:ilvl w:val="0"/>
          <w:numId w:val="2"/>
        </w:numPr>
        <w:spacing w:line="360" w:lineRule="auto"/>
        <w:ind w:firstLine="709"/>
        <w:jc w:val="both"/>
        <w:rPr>
          <w:sz w:val="28"/>
          <w:szCs w:val="28"/>
        </w:rPr>
      </w:pPr>
      <w:r w:rsidRPr="00DF2095">
        <w:rPr>
          <w:sz w:val="28"/>
          <w:szCs w:val="28"/>
        </w:rPr>
        <w:t xml:space="preserve">суммы по статье «Задолженность участников (учредителей) по взносам в уставный капитал» уменьшают величину собственного капитала и величину оборотных активов; </w:t>
      </w:r>
    </w:p>
    <w:p w:rsidR="00DF2095" w:rsidRPr="00DF2095" w:rsidRDefault="00DF2095" w:rsidP="00C37E05">
      <w:pPr>
        <w:numPr>
          <w:ilvl w:val="0"/>
          <w:numId w:val="2"/>
        </w:numPr>
        <w:spacing w:line="360" w:lineRule="auto"/>
        <w:ind w:firstLine="709"/>
        <w:jc w:val="both"/>
        <w:rPr>
          <w:sz w:val="28"/>
          <w:szCs w:val="28"/>
        </w:rPr>
      </w:pPr>
      <w:r w:rsidRPr="00DF2095">
        <w:rPr>
          <w:sz w:val="28"/>
          <w:szCs w:val="28"/>
        </w:rPr>
        <w:t xml:space="preserve">на величину статьи «Оценочные резервы («Резерв по сомнительным долгам»)» корректируется значение дебиторской задолженности и собственного капитала предприятия; </w:t>
      </w:r>
    </w:p>
    <w:p w:rsidR="00DF2095" w:rsidRPr="00DF2095" w:rsidRDefault="00DF2095" w:rsidP="00C37E05">
      <w:pPr>
        <w:numPr>
          <w:ilvl w:val="0"/>
          <w:numId w:val="2"/>
        </w:numPr>
        <w:spacing w:line="360" w:lineRule="auto"/>
        <w:ind w:firstLine="709"/>
        <w:jc w:val="both"/>
        <w:rPr>
          <w:sz w:val="28"/>
          <w:szCs w:val="28"/>
        </w:rPr>
      </w:pPr>
      <w:r w:rsidRPr="00DF2095">
        <w:rPr>
          <w:sz w:val="28"/>
          <w:szCs w:val="28"/>
        </w:rPr>
        <w:t>однородные по составу элементы балансовых статей объединяются в необходимых аналитических разделах (долгосрочные текущие активы, собственный и заемный капитал).</w:t>
      </w:r>
    </w:p>
    <w:p w:rsidR="00DF2095" w:rsidRPr="00DF2095" w:rsidRDefault="00DF2095" w:rsidP="00C37E05">
      <w:pPr>
        <w:tabs>
          <w:tab w:val="left" w:pos="360"/>
          <w:tab w:val="left" w:pos="5387"/>
        </w:tabs>
        <w:spacing w:line="360" w:lineRule="auto"/>
        <w:ind w:firstLine="709"/>
        <w:jc w:val="both"/>
        <w:rPr>
          <w:sz w:val="28"/>
          <w:szCs w:val="28"/>
        </w:rPr>
      </w:pPr>
      <w:r w:rsidRPr="00DF2095">
        <w:rPr>
          <w:sz w:val="28"/>
          <w:szCs w:val="28"/>
        </w:rPr>
        <w:t>Форма агрегированного баланса представлена в Таблице 1.</w:t>
      </w:r>
    </w:p>
    <w:p w:rsidR="00DF2095" w:rsidRPr="00D51137" w:rsidRDefault="00DF2095" w:rsidP="00DF2095">
      <w:pPr>
        <w:tabs>
          <w:tab w:val="left" w:pos="360"/>
          <w:tab w:val="left" w:pos="5387"/>
        </w:tabs>
        <w:spacing w:line="360" w:lineRule="auto"/>
        <w:ind w:firstLine="357"/>
        <w:jc w:val="both"/>
        <w:rPr>
          <w:sz w:val="28"/>
          <w:szCs w:val="28"/>
        </w:rPr>
      </w:pPr>
      <w:r w:rsidRPr="00D51137">
        <w:rPr>
          <w:sz w:val="28"/>
          <w:szCs w:val="28"/>
        </w:rPr>
        <w:t>Таблица 1. Уплотненный аналитический баланс.</w:t>
      </w:r>
    </w:p>
    <w:tbl>
      <w:tblPr>
        <w:tblW w:w="10015" w:type="dxa"/>
        <w:tblInd w:w="93" w:type="dxa"/>
        <w:tblLook w:val="0000" w:firstRow="0" w:lastRow="0" w:firstColumn="0" w:lastColumn="0" w:noHBand="0" w:noVBand="0"/>
      </w:tblPr>
      <w:tblGrid>
        <w:gridCol w:w="4400"/>
        <w:gridCol w:w="1900"/>
        <w:gridCol w:w="960"/>
        <w:gridCol w:w="960"/>
        <w:gridCol w:w="960"/>
        <w:gridCol w:w="835"/>
      </w:tblGrid>
      <w:tr w:rsidR="00DF2095">
        <w:trPr>
          <w:trHeight w:val="315"/>
        </w:trPr>
        <w:tc>
          <w:tcPr>
            <w:tcW w:w="44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DF2095" w:rsidRDefault="00DF2095" w:rsidP="00DF2095">
            <w:pPr>
              <w:jc w:val="center"/>
            </w:pPr>
            <w:r>
              <w:t>Наименование статьи</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DF2095" w:rsidRDefault="00DF2095" w:rsidP="00DF2095">
            <w:pPr>
              <w:jc w:val="center"/>
            </w:pPr>
            <w:r>
              <w:t>Коды строк</w:t>
            </w:r>
          </w:p>
        </w:tc>
        <w:tc>
          <w:tcPr>
            <w:tcW w:w="1920" w:type="dxa"/>
            <w:gridSpan w:val="2"/>
            <w:tcBorders>
              <w:top w:val="single" w:sz="4" w:space="0" w:color="auto"/>
              <w:left w:val="nil"/>
              <w:bottom w:val="single" w:sz="4" w:space="0" w:color="auto"/>
              <w:right w:val="single" w:sz="4" w:space="0" w:color="000000"/>
            </w:tcBorders>
            <w:shd w:val="clear" w:color="auto" w:fill="auto"/>
          </w:tcPr>
          <w:p w:rsidR="00DF2095" w:rsidRDefault="00DF2095" w:rsidP="00DF2095">
            <w:pPr>
              <w:jc w:val="center"/>
            </w:pPr>
            <w:r>
              <w:t>2005</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DF2095" w:rsidRDefault="00DF2095" w:rsidP="00DF2095">
            <w:pPr>
              <w:jc w:val="center"/>
            </w:pPr>
            <w:r>
              <w:t>2006</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DF2095" w:rsidRDefault="00DF2095" w:rsidP="00DF2095">
            <w:pPr>
              <w:jc w:val="center"/>
            </w:pPr>
            <w:r>
              <w:t>2007</w:t>
            </w:r>
          </w:p>
        </w:tc>
      </w:tr>
      <w:tr w:rsidR="00DF2095">
        <w:trPr>
          <w:trHeight w:val="315"/>
        </w:trPr>
        <w:tc>
          <w:tcPr>
            <w:tcW w:w="44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F2095" w:rsidRDefault="00DF2095" w:rsidP="00DF2095"/>
        </w:tc>
        <w:tc>
          <w:tcPr>
            <w:tcW w:w="19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F2095" w:rsidRDefault="00DF2095" w:rsidP="00DF2095"/>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н.г.</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к.г.</w:t>
            </w:r>
          </w:p>
        </w:tc>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F2095" w:rsidRDefault="00DF2095" w:rsidP="00DF2095"/>
        </w:tc>
        <w:tc>
          <w:tcPr>
            <w:tcW w:w="83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F2095" w:rsidRDefault="00DF2095" w:rsidP="00DF2095"/>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r>
              <w:t>1. Внеоборотные активы всего:</w:t>
            </w:r>
          </w:p>
        </w:tc>
        <w:tc>
          <w:tcPr>
            <w:tcW w:w="190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190</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85</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68</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187</w:t>
            </w:r>
          </w:p>
        </w:tc>
        <w:tc>
          <w:tcPr>
            <w:tcW w:w="835" w:type="dxa"/>
            <w:tcBorders>
              <w:top w:val="nil"/>
              <w:left w:val="nil"/>
              <w:bottom w:val="single" w:sz="4" w:space="0" w:color="auto"/>
              <w:right w:val="single" w:sz="4" w:space="0" w:color="auto"/>
            </w:tcBorders>
            <w:shd w:val="clear" w:color="auto" w:fill="auto"/>
          </w:tcPr>
          <w:p w:rsidR="00DF2095" w:rsidRDefault="00DF2095" w:rsidP="00DF2095">
            <w:pPr>
              <w:jc w:val="center"/>
            </w:pPr>
            <w:r>
              <w:t>331</w:t>
            </w:r>
          </w:p>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r>
              <w:t>в том числе:</w:t>
            </w:r>
          </w:p>
        </w:tc>
        <w:tc>
          <w:tcPr>
            <w:tcW w:w="190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 </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 </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 </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 </w:t>
            </w:r>
          </w:p>
        </w:tc>
        <w:tc>
          <w:tcPr>
            <w:tcW w:w="835"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 </w:t>
            </w:r>
          </w:p>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r>
              <w:t>основные средства</w:t>
            </w:r>
          </w:p>
        </w:tc>
        <w:tc>
          <w:tcPr>
            <w:tcW w:w="190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120</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85</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68</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187</w:t>
            </w:r>
          </w:p>
        </w:tc>
        <w:tc>
          <w:tcPr>
            <w:tcW w:w="835"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331</w:t>
            </w:r>
          </w:p>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r>
              <w:t>нематериальные активы</w:t>
            </w:r>
          </w:p>
        </w:tc>
        <w:tc>
          <w:tcPr>
            <w:tcW w:w="190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110</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0</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0</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0</w:t>
            </w:r>
          </w:p>
        </w:tc>
        <w:tc>
          <w:tcPr>
            <w:tcW w:w="835"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0</w:t>
            </w:r>
          </w:p>
        </w:tc>
      </w:tr>
      <w:tr w:rsidR="00DF2095">
        <w:trPr>
          <w:trHeight w:val="315"/>
        </w:trPr>
        <w:tc>
          <w:tcPr>
            <w:tcW w:w="4400" w:type="dxa"/>
            <w:vMerge w:val="restart"/>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r>
              <w:t>другие внеоборотные активы</w:t>
            </w:r>
          </w:p>
        </w:tc>
        <w:tc>
          <w:tcPr>
            <w:tcW w:w="1900" w:type="dxa"/>
            <w:tcBorders>
              <w:top w:val="nil"/>
              <w:left w:val="nil"/>
              <w:bottom w:val="single" w:sz="4" w:space="0" w:color="auto"/>
              <w:right w:val="single" w:sz="4" w:space="0" w:color="auto"/>
            </w:tcBorders>
            <w:shd w:val="clear" w:color="auto" w:fill="auto"/>
            <w:noWrap/>
            <w:vAlign w:val="bottom"/>
          </w:tcPr>
          <w:p w:rsidR="00DF2095" w:rsidRPr="00B514A4" w:rsidRDefault="00DF2095" w:rsidP="00DF2095">
            <w:pPr>
              <w:jc w:val="center"/>
            </w:pPr>
            <w:r w:rsidRPr="00B514A4">
              <w:t>130+135+140</w:t>
            </w:r>
          </w:p>
        </w:tc>
        <w:tc>
          <w:tcPr>
            <w:tcW w:w="960" w:type="dxa"/>
            <w:vMerge w:val="restart"/>
            <w:tcBorders>
              <w:top w:val="nil"/>
              <w:left w:val="single" w:sz="4" w:space="0" w:color="auto"/>
              <w:bottom w:val="single" w:sz="4" w:space="0" w:color="auto"/>
              <w:right w:val="single" w:sz="4" w:space="0" w:color="auto"/>
            </w:tcBorders>
            <w:shd w:val="clear" w:color="auto" w:fill="auto"/>
          </w:tcPr>
          <w:p w:rsidR="00DF2095" w:rsidRDefault="00DF2095" w:rsidP="00DF2095">
            <w:pPr>
              <w:jc w:val="center"/>
            </w:pPr>
            <w:r>
              <w:t>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pPr>
              <w:jc w:val="center"/>
            </w:pPr>
            <w:r>
              <w:t>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pPr>
              <w:jc w:val="center"/>
            </w:pPr>
            <w:r>
              <w:t>0</w:t>
            </w:r>
          </w:p>
        </w:tc>
        <w:tc>
          <w:tcPr>
            <w:tcW w:w="835" w:type="dxa"/>
            <w:vMerge w:val="restart"/>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pPr>
              <w:jc w:val="center"/>
            </w:pPr>
            <w:r>
              <w:t>0</w:t>
            </w:r>
          </w:p>
        </w:tc>
      </w:tr>
      <w:tr w:rsidR="00DF2095">
        <w:trPr>
          <w:trHeight w:val="315"/>
        </w:trPr>
        <w:tc>
          <w:tcPr>
            <w:tcW w:w="4400" w:type="dxa"/>
            <w:vMerge/>
            <w:tcBorders>
              <w:top w:val="nil"/>
              <w:left w:val="single" w:sz="4" w:space="0" w:color="auto"/>
              <w:bottom w:val="single" w:sz="4" w:space="0" w:color="auto"/>
              <w:right w:val="single" w:sz="4" w:space="0" w:color="auto"/>
            </w:tcBorders>
            <w:shd w:val="clear" w:color="auto" w:fill="auto"/>
            <w:vAlign w:val="center"/>
          </w:tcPr>
          <w:p w:rsidR="00DF2095" w:rsidRDefault="00DF2095" w:rsidP="00DF2095"/>
        </w:tc>
        <w:tc>
          <w:tcPr>
            <w:tcW w:w="1900" w:type="dxa"/>
            <w:tcBorders>
              <w:top w:val="nil"/>
              <w:left w:val="nil"/>
              <w:bottom w:val="single" w:sz="4" w:space="0" w:color="auto"/>
              <w:right w:val="single" w:sz="4" w:space="0" w:color="auto"/>
            </w:tcBorders>
            <w:shd w:val="clear" w:color="auto" w:fill="auto"/>
            <w:noWrap/>
            <w:vAlign w:val="bottom"/>
          </w:tcPr>
          <w:p w:rsidR="00DF2095" w:rsidRPr="00B514A4" w:rsidRDefault="00DF2095" w:rsidP="00DF2095">
            <w:pPr>
              <w:jc w:val="center"/>
            </w:pPr>
          </w:p>
        </w:tc>
        <w:tc>
          <w:tcPr>
            <w:tcW w:w="960" w:type="dxa"/>
            <w:vMerge/>
            <w:tcBorders>
              <w:top w:val="nil"/>
              <w:left w:val="single" w:sz="4" w:space="0" w:color="auto"/>
              <w:bottom w:val="single" w:sz="4" w:space="0" w:color="auto"/>
              <w:right w:val="single" w:sz="4" w:space="0" w:color="auto"/>
            </w:tcBorders>
            <w:shd w:val="clear" w:color="auto" w:fill="auto"/>
            <w:vAlign w:val="center"/>
          </w:tcPr>
          <w:p w:rsidR="00DF2095" w:rsidRDefault="00DF2095" w:rsidP="00DF2095"/>
        </w:tc>
        <w:tc>
          <w:tcPr>
            <w:tcW w:w="960" w:type="dxa"/>
            <w:vMerge/>
            <w:tcBorders>
              <w:top w:val="nil"/>
              <w:left w:val="single" w:sz="4" w:space="0" w:color="auto"/>
              <w:bottom w:val="single" w:sz="4" w:space="0" w:color="auto"/>
              <w:right w:val="single" w:sz="4" w:space="0" w:color="auto"/>
            </w:tcBorders>
            <w:shd w:val="clear" w:color="auto" w:fill="auto"/>
            <w:vAlign w:val="center"/>
          </w:tcPr>
          <w:p w:rsidR="00DF2095" w:rsidRDefault="00DF2095" w:rsidP="00DF2095"/>
        </w:tc>
        <w:tc>
          <w:tcPr>
            <w:tcW w:w="960" w:type="dxa"/>
            <w:vMerge/>
            <w:tcBorders>
              <w:top w:val="nil"/>
              <w:left w:val="single" w:sz="4" w:space="0" w:color="auto"/>
              <w:bottom w:val="single" w:sz="4" w:space="0" w:color="auto"/>
              <w:right w:val="single" w:sz="4" w:space="0" w:color="auto"/>
            </w:tcBorders>
            <w:shd w:val="clear" w:color="auto" w:fill="auto"/>
            <w:vAlign w:val="center"/>
          </w:tcPr>
          <w:p w:rsidR="00DF2095" w:rsidRDefault="00DF2095" w:rsidP="00DF2095"/>
        </w:tc>
        <w:tc>
          <w:tcPr>
            <w:tcW w:w="835" w:type="dxa"/>
            <w:vMerge/>
            <w:tcBorders>
              <w:top w:val="nil"/>
              <w:left w:val="single" w:sz="4" w:space="0" w:color="auto"/>
              <w:bottom w:val="single" w:sz="4" w:space="0" w:color="auto"/>
              <w:right w:val="single" w:sz="4" w:space="0" w:color="auto"/>
            </w:tcBorders>
            <w:shd w:val="clear" w:color="auto" w:fill="auto"/>
            <w:vAlign w:val="center"/>
          </w:tcPr>
          <w:p w:rsidR="00DF2095" w:rsidRDefault="00DF2095" w:rsidP="00DF2095"/>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r>
              <w:t>2. Оборотные активы - всего:</w:t>
            </w:r>
          </w:p>
        </w:tc>
        <w:tc>
          <w:tcPr>
            <w:tcW w:w="1900" w:type="dxa"/>
            <w:tcBorders>
              <w:top w:val="nil"/>
              <w:left w:val="nil"/>
              <w:bottom w:val="single" w:sz="4" w:space="0" w:color="auto"/>
              <w:right w:val="single" w:sz="4" w:space="0" w:color="auto"/>
            </w:tcBorders>
            <w:shd w:val="clear" w:color="auto" w:fill="auto"/>
            <w:noWrap/>
            <w:vAlign w:val="bottom"/>
          </w:tcPr>
          <w:p w:rsidR="00DF2095" w:rsidRPr="00B514A4" w:rsidRDefault="00DF2095" w:rsidP="00DF2095">
            <w:pPr>
              <w:jc w:val="center"/>
            </w:pPr>
            <w:r w:rsidRPr="00B514A4">
              <w:t>290</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24</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532</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12117</w:t>
            </w:r>
          </w:p>
        </w:tc>
        <w:tc>
          <w:tcPr>
            <w:tcW w:w="835" w:type="dxa"/>
            <w:tcBorders>
              <w:top w:val="nil"/>
              <w:left w:val="nil"/>
              <w:bottom w:val="single" w:sz="4" w:space="0" w:color="auto"/>
              <w:right w:val="single" w:sz="4" w:space="0" w:color="auto"/>
            </w:tcBorders>
            <w:shd w:val="clear" w:color="auto" w:fill="auto"/>
          </w:tcPr>
          <w:p w:rsidR="00DF2095" w:rsidRDefault="00DF2095" w:rsidP="00DF2095">
            <w:pPr>
              <w:jc w:val="center"/>
            </w:pPr>
            <w:r>
              <w:t>14856</w:t>
            </w:r>
          </w:p>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r>
              <w:t>в том числе:</w:t>
            </w:r>
          </w:p>
        </w:tc>
        <w:tc>
          <w:tcPr>
            <w:tcW w:w="190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 </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 </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 </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 </w:t>
            </w:r>
          </w:p>
        </w:tc>
        <w:tc>
          <w:tcPr>
            <w:tcW w:w="835"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 </w:t>
            </w:r>
          </w:p>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r>
              <w:t>запасы</w:t>
            </w:r>
          </w:p>
        </w:tc>
        <w:tc>
          <w:tcPr>
            <w:tcW w:w="190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210+220</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20</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201</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8583</w:t>
            </w:r>
          </w:p>
        </w:tc>
        <w:tc>
          <w:tcPr>
            <w:tcW w:w="835"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9525</w:t>
            </w:r>
          </w:p>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r>
              <w:t>дебиторская задолженность более 12 мес.</w:t>
            </w:r>
          </w:p>
        </w:tc>
        <w:tc>
          <w:tcPr>
            <w:tcW w:w="190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230</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0</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0</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0</w:t>
            </w:r>
          </w:p>
        </w:tc>
        <w:tc>
          <w:tcPr>
            <w:tcW w:w="835"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0</w:t>
            </w:r>
          </w:p>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r>
              <w:t>дебиторская задолженность до 12 мес.</w:t>
            </w:r>
          </w:p>
        </w:tc>
        <w:tc>
          <w:tcPr>
            <w:tcW w:w="190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240</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1</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285</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3456</w:t>
            </w:r>
          </w:p>
        </w:tc>
        <w:tc>
          <w:tcPr>
            <w:tcW w:w="835"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5141</w:t>
            </w:r>
          </w:p>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r>
              <w:t>краткосрочные финансовые вложения</w:t>
            </w:r>
          </w:p>
        </w:tc>
        <w:tc>
          <w:tcPr>
            <w:tcW w:w="190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250</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0</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0</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0</w:t>
            </w:r>
          </w:p>
        </w:tc>
        <w:tc>
          <w:tcPr>
            <w:tcW w:w="835"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0</w:t>
            </w:r>
          </w:p>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r>
              <w:t>денежные средства</w:t>
            </w:r>
          </w:p>
        </w:tc>
        <w:tc>
          <w:tcPr>
            <w:tcW w:w="190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260</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3</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46</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78</w:t>
            </w:r>
          </w:p>
        </w:tc>
        <w:tc>
          <w:tcPr>
            <w:tcW w:w="835"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190</w:t>
            </w:r>
          </w:p>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r>
              <w:t>прочие оборотные активы</w:t>
            </w:r>
          </w:p>
        </w:tc>
        <w:tc>
          <w:tcPr>
            <w:tcW w:w="190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270</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0</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0</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0</w:t>
            </w:r>
          </w:p>
        </w:tc>
        <w:tc>
          <w:tcPr>
            <w:tcW w:w="835"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0</w:t>
            </w:r>
          </w:p>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pPr>
              <w:rPr>
                <w:b/>
                <w:bCs/>
              </w:rPr>
            </w:pPr>
            <w:r>
              <w:rPr>
                <w:b/>
                <w:bCs/>
              </w:rPr>
              <w:t>Итого активов</w:t>
            </w:r>
          </w:p>
        </w:tc>
        <w:tc>
          <w:tcPr>
            <w:tcW w:w="190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rPr>
                <w:b/>
                <w:bCs/>
              </w:rPr>
            </w:pPr>
            <w:r>
              <w:rPr>
                <w:b/>
                <w:bCs/>
              </w:rPr>
              <w:t>190+290</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rPr>
                <w:b/>
                <w:bCs/>
              </w:rPr>
            </w:pPr>
            <w:r>
              <w:rPr>
                <w:b/>
                <w:bCs/>
              </w:rPr>
              <w:t>109</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rPr>
                <w:b/>
                <w:bCs/>
              </w:rPr>
            </w:pPr>
            <w:r>
              <w:rPr>
                <w:b/>
                <w:bCs/>
              </w:rPr>
              <w:t>600</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rPr>
                <w:b/>
                <w:bCs/>
              </w:rPr>
            </w:pPr>
            <w:r>
              <w:rPr>
                <w:b/>
                <w:bCs/>
              </w:rPr>
              <w:t>12304</w:t>
            </w:r>
          </w:p>
        </w:tc>
        <w:tc>
          <w:tcPr>
            <w:tcW w:w="835" w:type="dxa"/>
            <w:tcBorders>
              <w:top w:val="nil"/>
              <w:left w:val="nil"/>
              <w:bottom w:val="single" w:sz="4" w:space="0" w:color="auto"/>
              <w:right w:val="single" w:sz="4" w:space="0" w:color="auto"/>
            </w:tcBorders>
            <w:shd w:val="clear" w:color="auto" w:fill="auto"/>
          </w:tcPr>
          <w:p w:rsidR="00DF2095" w:rsidRDefault="00DF2095" w:rsidP="00DF2095">
            <w:pPr>
              <w:jc w:val="center"/>
              <w:rPr>
                <w:b/>
                <w:bCs/>
              </w:rPr>
            </w:pPr>
            <w:r>
              <w:rPr>
                <w:b/>
                <w:bCs/>
              </w:rPr>
              <w:t>15187</w:t>
            </w:r>
          </w:p>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r>
              <w:t>3. Капитал и резервы (Собственный Капитал)</w:t>
            </w:r>
          </w:p>
        </w:tc>
        <w:tc>
          <w:tcPr>
            <w:tcW w:w="190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490+640+650</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7</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135</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1445</w:t>
            </w:r>
          </w:p>
        </w:tc>
        <w:tc>
          <w:tcPr>
            <w:tcW w:w="835"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1784</w:t>
            </w:r>
          </w:p>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r>
              <w:t>4. Долгосрочные обязательства</w:t>
            </w:r>
          </w:p>
        </w:tc>
        <w:tc>
          <w:tcPr>
            <w:tcW w:w="190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590</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0</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0</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0</w:t>
            </w:r>
          </w:p>
        </w:tc>
        <w:tc>
          <w:tcPr>
            <w:tcW w:w="835"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0</w:t>
            </w:r>
          </w:p>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r>
              <w:t>5. Краткосрочные обязательства (Заемный капитал)</w:t>
            </w:r>
          </w:p>
        </w:tc>
        <w:tc>
          <w:tcPr>
            <w:tcW w:w="190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690-640-650</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102</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465</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10859</w:t>
            </w:r>
          </w:p>
        </w:tc>
        <w:tc>
          <w:tcPr>
            <w:tcW w:w="835"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13403</w:t>
            </w:r>
          </w:p>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r>
              <w:t>Заемные средства</w:t>
            </w:r>
          </w:p>
        </w:tc>
        <w:tc>
          <w:tcPr>
            <w:tcW w:w="190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610</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0</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0</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4937</w:t>
            </w:r>
          </w:p>
        </w:tc>
        <w:tc>
          <w:tcPr>
            <w:tcW w:w="835"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6967</w:t>
            </w:r>
          </w:p>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r>
              <w:t>Кредиторская задолженность</w:t>
            </w:r>
          </w:p>
        </w:tc>
        <w:tc>
          <w:tcPr>
            <w:tcW w:w="190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620</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0</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465</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5922</w:t>
            </w:r>
          </w:p>
        </w:tc>
        <w:tc>
          <w:tcPr>
            <w:tcW w:w="835"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6436</w:t>
            </w:r>
          </w:p>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r>
              <w:t>Другие пассивы</w:t>
            </w:r>
          </w:p>
        </w:tc>
        <w:tc>
          <w:tcPr>
            <w:tcW w:w="190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630+660</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pPr>
            <w:r>
              <w:t>0</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0</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0</w:t>
            </w:r>
          </w:p>
        </w:tc>
        <w:tc>
          <w:tcPr>
            <w:tcW w:w="835"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pPr>
            <w:r>
              <w:t>0</w:t>
            </w:r>
          </w:p>
        </w:tc>
      </w:tr>
      <w:tr w:rsidR="00DF2095">
        <w:trPr>
          <w:trHeight w:val="315"/>
        </w:trPr>
        <w:tc>
          <w:tcPr>
            <w:tcW w:w="4400" w:type="dxa"/>
            <w:tcBorders>
              <w:top w:val="nil"/>
              <w:left w:val="single" w:sz="4" w:space="0" w:color="auto"/>
              <w:bottom w:val="single" w:sz="4" w:space="0" w:color="auto"/>
              <w:right w:val="single" w:sz="4" w:space="0" w:color="auto"/>
            </w:tcBorders>
            <w:shd w:val="clear" w:color="auto" w:fill="auto"/>
            <w:noWrap/>
            <w:vAlign w:val="bottom"/>
          </w:tcPr>
          <w:p w:rsidR="00DF2095" w:rsidRDefault="00DF2095" w:rsidP="00DF2095">
            <w:pPr>
              <w:rPr>
                <w:b/>
                <w:bCs/>
              </w:rPr>
            </w:pPr>
            <w:r>
              <w:rPr>
                <w:b/>
                <w:bCs/>
              </w:rPr>
              <w:t>Итого пассивов</w:t>
            </w:r>
          </w:p>
        </w:tc>
        <w:tc>
          <w:tcPr>
            <w:tcW w:w="190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rPr>
                <w:b/>
                <w:bCs/>
              </w:rPr>
            </w:pPr>
            <w:r>
              <w:rPr>
                <w:b/>
                <w:bCs/>
              </w:rPr>
              <w:t>490+590+690</w:t>
            </w:r>
          </w:p>
        </w:tc>
        <w:tc>
          <w:tcPr>
            <w:tcW w:w="960" w:type="dxa"/>
            <w:tcBorders>
              <w:top w:val="nil"/>
              <w:left w:val="nil"/>
              <w:bottom w:val="single" w:sz="4" w:space="0" w:color="auto"/>
              <w:right w:val="single" w:sz="4" w:space="0" w:color="auto"/>
            </w:tcBorders>
            <w:shd w:val="clear" w:color="auto" w:fill="auto"/>
          </w:tcPr>
          <w:p w:rsidR="00DF2095" w:rsidRDefault="00DF2095" w:rsidP="00DF2095">
            <w:pPr>
              <w:jc w:val="center"/>
              <w:rPr>
                <w:b/>
                <w:bCs/>
              </w:rPr>
            </w:pPr>
            <w:r>
              <w:rPr>
                <w:b/>
                <w:bCs/>
              </w:rPr>
              <w:t>109</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rPr>
                <w:b/>
                <w:bCs/>
              </w:rPr>
            </w:pPr>
            <w:r>
              <w:rPr>
                <w:b/>
                <w:bCs/>
              </w:rPr>
              <w:t>600</w:t>
            </w:r>
          </w:p>
        </w:tc>
        <w:tc>
          <w:tcPr>
            <w:tcW w:w="960"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rPr>
                <w:b/>
                <w:bCs/>
              </w:rPr>
            </w:pPr>
            <w:r>
              <w:rPr>
                <w:b/>
                <w:bCs/>
              </w:rPr>
              <w:t>12304</w:t>
            </w:r>
          </w:p>
        </w:tc>
        <w:tc>
          <w:tcPr>
            <w:tcW w:w="835" w:type="dxa"/>
            <w:tcBorders>
              <w:top w:val="nil"/>
              <w:left w:val="nil"/>
              <w:bottom w:val="single" w:sz="4" w:space="0" w:color="auto"/>
              <w:right w:val="single" w:sz="4" w:space="0" w:color="auto"/>
            </w:tcBorders>
            <w:shd w:val="clear" w:color="auto" w:fill="auto"/>
            <w:noWrap/>
            <w:vAlign w:val="bottom"/>
          </w:tcPr>
          <w:p w:rsidR="00DF2095" w:rsidRDefault="00DF2095" w:rsidP="00DF2095">
            <w:pPr>
              <w:jc w:val="center"/>
              <w:rPr>
                <w:b/>
                <w:bCs/>
              </w:rPr>
            </w:pPr>
            <w:r>
              <w:rPr>
                <w:b/>
                <w:bCs/>
              </w:rPr>
              <w:t>15187</w:t>
            </w:r>
          </w:p>
        </w:tc>
      </w:tr>
    </w:tbl>
    <w:p w:rsidR="00DF2095" w:rsidRDefault="00DF2095" w:rsidP="00DF2095">
      <w:pPr>
        <w:tabs>
          <w:tab w:val="left" w:pos="360"/>
          <w:tab w:val="left" w:pos="5387"/>
        </w:tabs>
        <w:ind w:firstLine="357"/>
        <w:jc w:val="both"/>
      </w:pPr>
    </w:p>
    <w:p w:rsidR="00DF2095" w:rsidRDefault="00DF2095" w:rsidP="00C37E05">
      <w:pPr>
        <w:spacing w:line="360" w:lineRule="auto"/>
        <w:ind w:firstLine="709"/>
        <w:rPr>
          <w:sz w:val="28"/>
          <w:szCs w:val="28"/>
        </w:rPr>
      </w:pPr>
      <w:r>
        <w:rPr>
          <w:sz w:val="28"/>
          <w:szCs w:val="28"/>
        </w:rPr>
        <w:t>Уплотненный аналитический баланс построен на основе данных баланса за три года.</w:t>
      </w:r>
    </w:p>
    <w:p w:rsidR="00022A8E" w:rsidRPr="00022A8E" w:rsidRDefault="00022A8E" w:rsidP="00C37E05">
      <w:pPr>
        <w:tabs>
          <w:tab w:val="left" w:pos="5387"/>
        </w:tabs>
        <w:spacing w:line="360" w:lineRule="auto"/>
        <w:ind w:firstLine="709"/>
        <w:jc w:val="both"/>
        <w:rPr>
          <w:sz w:val="28"/>
          <w:szCs w:val="28"/>
        </w:rPr>
      </w:pPr>
      <w:r w:rsidRPr="00022A8E">
        <w:rPr>
          <w:sz w:val="28"/>
          <w:szCs w:val="28"/>
        </w:rPr>
        <w:t>Под понятием «имущество организации» подразумеваются основные и  оборотные средства, а также иные ценности, стоимость которых от</w:t>
      </w:r>
      <w:r>
        <w:rPr>
          <w:sz w:val="28"/>
          <w:szCs w:val="28"/>
        </w:rPr>
        <w:t>ражается в  балансе организации</w:t>
      </w:r>
      <w:r w:rsidRPr="00022A8E">
        <w:rPr>
          <w:sz w:val="28"/>
          <w:szCs w:val="28"/>
        </w:rPr>
        <w:t xml:space="preserve">.  </w:t>
      </w:r>
    </w:p>
    <w:p w:rsidR="00DF2095" w:rsidRDefault="00DF2095" w:rsidP="00C37E05">
      <w:pPr>
        <w:tabs>
          <w:tab w:val="left" w:pos="5387"/>
        </w:tabs>
        <w:spacing w:line="360" w:lineRule="auto"/>
        <w:ind w:firstLine="709"/>
        <w:jc w:val="both"/>
        <w:rPr>
          <w:sz w:val="28"/>
          <w:szCs w:val="28"/>
        </w:rPr>
      </w:pPr>
      <w:r w:rsidRPr="00785302">
        <w:rPr>
          <w:sz w:val="28"/>
          <w:szCs w:val="28"/>
        </w:rPr>
        <w:t xml:space="preserve">Имущественное положение предприятия характеризуется рядом показателей уровня, динамики и состояния активов, уровня и динамики объема реализованной продукции и прибыли, а также соотношением отдельных показателей. Основные показатели имущественного положения представлены в Таблице 2 . </w:t>
      </w:r>
    </w:p>
    <w:p w:rsidR="00DF2095" w:rsidRDefault="00DF2095" w:rsidP="00DF2095">
      <w:pPr>
        <w:spacing w:line="360" w:lineRule="auto"/>
        <w:jc w:val="both"/>
        <w:rPr>
          <w:sz w:val="28"/>
          <w:szCs w:val="28"/>
        </w:rPr>
      </w:pPr>
      <w:r w:rsidRPr="00785302">
        <w:rPr>
          <w:sz w:val="28"/>
          <w:szCs w:val="28"/>
        </w:rPr>
        <w:t xml:space="preserve">Таблица 2 . Показатели имущественного состояния предприятия. </w:t>
      </w:r>
    </w:p>
    <w:tbl>
      <w:tblPr>
        <w:tblW w:w="8580" w:type="dxa"/>
        <w:tblInd w:w="93" w:type="dxa"/>
        <w:tblLook w:val="0000" w:firstRow="0" w:lastRow="0" w:firstColumn="0" w:lastColumn="0" w:noHBand="0" w:noVBand="0"/>
      </w:tblPr>
      <w:tblGrid>
        <w:gridCol w:w="1886"/>
        <w:gridCol w:w="608"/>
        <w:gridCol w:w="636"/>
        <w:gridCol w:w="636"/>
        <w:gridCol w:w="816"/>
        <w:gridCol w:w="816"/>
        <w:gridCol w:w="816"/>
        <w:gridCol w:w="896"/>
        <w:gridCol w:w="896"/>
        <w:gridCol w:w="776"/>
        <w:gridCol w:w="896"/>
      </w:tblGrid>
      <w:tr w:rsidR="00DF2095">
        <w:trPr>
          <w:trHeight w:val="330"/>
        </w:trPr>
        <w:tc>
          <w:tcPr>
            <w:tcW w:w="196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DF2095" w:rsidRDefault="00DF2095" w:rsidP="00DF2095">
            <w:pPr>
              <w:jc w:val="center"/>
            </w:pPr>
            <w:r>
              <w:t>Показатели</w:t>
            </w:r>
          </w:p>
        </w:tc>
        <w:tc>
          <w:tcPr>
            <w:tcW w:w="1000" w:type="dxa"/>
            <w:gridSpan w:val="2"/>
            <w:tcBorders>
              <w:top w:val="single" w:sz="8" w:space="0" w:color="auto"/>
              <w:left w:val="nil"/>
              <w:bottom w:val="single" w:sz="8" w:space="0" w:color="auto"/>
              <w:right w:val="single" w:sz="8" w:space="0" w:color="000000"/>
            </w:tcBorders>
            <w:shd w:val="clear" w:color="auto" w:fill="auto"/>
          </w:tcPr>
          <w:p w:rsidR="00DF2095" w:rsidRDefault="00DF2095" w:rsidP="00DF2095">
            <w:pPr>
              <w:jc w:val="center"/>
            </w:pPr>
            <w:r>
              <w:t>2005</w:t>
            </w:r>
          </w:p>
        </w:tc>
        <w:tc>
          <w:tcPr>
            <w:tcW w:w="1220" w:type="dxa"/>
            <w:gridSpan w:val="2"/>
            <w:tcBorders>
              <w:top w:val="single" w:sz="8" w:space="0" w:color="auto"/>
              <w:left w:val="nil"/>
              <w:bottom w:val="single" w:sz="8" w:space="0" w:color="auto"/>
              <w:right w:val="single" w:sz="8" w:space="0" w:color="000000"/>
            </w:tcBorders>
            <w:shd w:val="clear" w:color="auto" w:fill="auto"/>
          </w:tcPr>
          <w:p w:rsidR="00DF2095" w:rsidRDefault="00DF2095" w:rsidP="00DF2095">
            <w:pPr>
              <w:jc w:val="center"/>
            </w:pPr>
            <w:r>
              <w:t>2006</w:t>
            </w:r>
          </w:p>
        </w:tc>
        <w:tc>
          <w:tcPr>
            <w:tcW w:w="1400" w:type="dxa"/>
            <w:gridSpan w:val="2"/>
            <w:tcBorders>
              <w:top w:val="single" w:sz="8" w:space="0" w:color="auto"/>
              <w:left w:val="nil"/>
              <w:bottom w:val="single" w:sz="8" w:space="0" w:color="auto"/>
              <w:right w:val="single" w:sz="8" w:space="0" w:color="000000"/>
            </w:tcBorders>
            <w:shd w:val="clear" w:color="auto" w:fill="auto"/>
          </w:tcPr>
          <w:p w:rsidR="00DF2095" w:rsidRDefault="00DF2095" w:rsidP="00DF2095">
            <w:pPr>
              <w:jc w:val="center"/>
            </w:pPr>
            <w:r>
              <w:t>2007</w:t>
            </w:r>
          </w:p>
        </w:tc>
        <w:tc>
          <w:tcPr>
            <w:tcW w:w="3000" w:type="dxa"/>
            <w:gridSpan w:val="4"/>
            <w:tcBorders>
              <w:top w:val="single" w:sz="8" w:space="0" w:color="auto"/>
              <w:left w:val="nil"/>
              <w:bottom w:val="single" w:sz="8" w:space="0" w:color="auto"/>
              <w:right w:val="single" w:sz="8" w:space="0" w:color="000000"/>
            </w:tcBorders>
            <w:shd w:val="clear" w:color="auto" w:fill="auto"/>
          </w:tcPr>
          <w:p w:rsidR="00DF2095" w:rsidRDefault="00DF2095" w:rsidP="00DF2095">
            <w:pPr>
              <w:jc w:val="center"/>
            </w:pPr>
            <w:r>
              <w:t>Темпы роста</w:t>
            </w:r>
          </w:p>
        </w:tc>
      </w:tr>
      <w:tr w:rsidR="00DF2095">
        <w:trPr>
          <w:trHeight w:val="315"/>
        </w:trPr>
        <w:tc>
          <w:tcPr>
            <w:tcW w:w="19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DF2095" w:rsidRDefault="00DF2095" w:rsidP="00DF2095"/>
        </w:tc>
        <w:tc>
          <w:tcPr>
            <w:tcW w:w="480" w:type="dxa"/>
            <w:vMerge w:val="restart"/>
            <w:tcBorders>
              <w:top w:val="nil"/>
              <w:left w:val="single" w:sz="8" w:space="0" w:color="auto"/>
              <w:bottom w:val="single" w:sz="8" w:space="0" w:color="000000"/>
              <w:right w:val="single" w:sz="8" w:space="0" w:color="auto"/>
            </w:tcBorders>
            <w:shd w:val="clear" w:color="auto" w:fill="auto"/>
            <w:vAlign w:val="bottom"/>
          </w:tcPr>
          <w:p w:rsidR="00DF2095" w:rsidRDefault="00DF2095" w:rsidP="00DF2095">
            <w:pPr>
              <w:jc w:val="center"/>
            </w:pPr>
            <w:r>
              <w:t>Н.г.</w:t>
            </w:r>
          </w:p>
        </w:tc>
        <w:tc>
          <w:tcPr>
            <w:tcW w:w="520" w:type="dxa"/>
            <w:vMerge w:val="restart"/>
            <w:tcBorders>
              <w:top w:val="nil"/>
              <w:left w:val="single" w:sz="8" w:space="0" w:color="auto"/>
              <w:bottom w:val="single" w:sz="8" w:space="0" w:color="000000"/>
              <w:right w:val="single" w:sz="8" w:space="0" w:color="auto"/>
            </w:tcBorders>
            <w:shd w:val="clear" w:color="auto" w:fill="auto"/>
            <w:vAlign w:val="bottom"/>
          </w:tcPr>
          <w:p w:rsidR="00DF2095" w:rsidRDefault="00DF2095" w:rsidP="00DF2095">
            <w:pPr>
              <w:jc w:val="center"/>
            </w:pPr>
            <w:r>
              <w:t>К.г</w:t>
            </w:r>
          </w:p>
        </w:tc>
        <w:tc>
          <w:tcPr>
            <w:tcW w:w="520" w:type="dxa"/>
            <w:vMerge w:val="restart"/>
            <w:tcBorders>
              <w:top w:val="nil"/>
              <w:left w:val="single" w:sz="8" w:space="0" w:color="auto"/>
              <w:bottom w:val="single" w:sz="8" w:space="0" w:color="000000"/>
              <w:right w:val="single" w:sz="8" w:space="0" w:color="auto"/>
            </w:tcBorders>
            <w:shd w:val="clear" w:color="auto" w:fill="auto"/>
            <w:vAlign w:val="bottom"/>
          </w:tcPr>
          <w:p w:rsidR="00DF2095" w:rsidRDefault="00DF2095" w:rsidP="00DF2095">
            <w:pPr>
              <w:jc w:val="center"/>
            </w:pPr>
            <w:r>
              <w:t>Н.г.</w:t>
            </w:r>
          </w:p>
        </w:tc>
        <w:tc>
          <w:tcPr>
            <w:tcW w:w="700" w:type="dxa"/>
            <w:vMerge w:val="restart"/>
            <w:tcBorders>
              <w:top w:val="nil"/>
              <w:left w:val="single" w:sz="8" w:space="0" w:color="auto"/>
              <w:bottom w:val="single" w:sz="8" w:space="0" w:color="000000"/>
              <w:right w:val="single" w:sz="8" w:space="0" w:color="auto"/>
            </w:tcBorders>
            <w:shd w:val="clear" w:color="auto" w:fill="auto"/>
            <w:vAlign w:val="bottom"/>
          </w:tcPr>
          <w:p w:rsidR="00DF2095" w:rsidRDefault="00DF2095" w:rsidP="00DF2095">
            <w:pPr>
              <w:jc w:val="center"/>
            </w:pPr>
            <w:r>
              <w:t>К.г</w:t>
            </w:r>
          </w:p>
        </w:tc>
        <w:tc>
          <w:tcPr>
            <w:tcW w:w="700" w:type="dxa"/>
            <w:vMerge w:val="restart"/>
            <w:tcBorders>
              <w:top w:val="nil"/>
              <w:left w:val="single" w:sz="8" w:space="0" w:color="auto"/>
              <w:bottom w:val="single" w:sz="8" w:space="0" w:color="000000"/>
              <w:right w:val="single" w:sz="8" w:space="0" w:color="auto"/>
            </w:tcBorders>
            <w:shd w:val="clear" w:color="auto" w:fill="auto"/>
            <w:vAlign w:val="bottom"/>
          </w:tcPr>
          <w:p w:rsidR="00DF2095" w:rsidRDefault="00DF2095" w:rsidP="00DF2095">
            <w:pPr>
              <w:jc w:val="center"/>
            </w:pPr>
            <w:r>
              <w:t>Н.г</w:t>
            </w:r>
          </w:p>
        </w:tc>
        <w:tc>
          <w:tcPr>
            <w:tcW w:w="700" w:type="dxa"/>
            <w:vMerge w:val="restart"/>
            <w:tcBorders>
              <w:top w:val="nil"/>
              <w:left w:val="single" w:sz="8" w:space="0" w:color="auto"/>
              <w:bottom w:val="single" w:sz="8" w:space="0" w:color="000000"/>
              <w:right w:val="single" w:sz="8" w:space="0" w:color="auto"/>
            </w:tcBorders>
            <w:shd w:val="clear" w:color="auto" w:fill="auto"/>
            <w:vAlign w:val="bottom"/>
          </w:tcPr>
          <w:p w:rsidR="00DF2095" w:rsidRDefault="00DF2095" w:rsidP="00DF2095">
            <w:pPr>
              <w:jc w:val="center"/>
            </w:pPr>
            <w:r>
              <w:t>К.г</w:t>
            </w:r>
          </w:p>
        </w:tc>
        <w:tc>
          <w:tcPr>
            <w:tcW w:w="780" w:type="dxa"/>
            <w:vMerge w:val="restart"/>
            <w:tcBorders>
              <w:top w:val="nil"/>
              <w:left w:val="single" w:sz="8" w:space="0" w:color="auto"/>
              <w:bottom w:val="single" w:sz="8" w:space="0" w:color="000000"/>
              <w:right w:val="single" w:sz="8" w:space="0" w:color="auto"/>
            </w:tcBorders>
            <w:shd w:val="clear" w:color="auto" w:fill="auto"/>
            <w:vAlign w:val="bottom"/>
          </w:tcPr>
          <w:p w:rsidR="00DF2095" w:rsidRDefault="00DF2095" w:rsidP="00DF2095">
            <w:pPr>
              <w:jc w:val="center"/>
            </w:pPr>
            <w:r>
              <w:t>2005</w:t>
            </w:r>
          </w:p>
        </w:tc>
        <w:tc>
          <w:tcPr>
            <w:tcW w:w="780" w:type="dxa"/>
            <w:vMerge w:val="restart"/>
            <w:tcBorders>
              <w:top w:val="nil"/>
              <w:left w:val="single" w:sz="8" w:space="0" w:color="auto"/>
              <w:bottom w:val="single" w:sz="8" w:space="0" w:color="000000"/>
              <w:right w:val="single" w:sz="8" w:space="0" w:color="auto"/>
            </w:tcBorders>
            <w:shd w:val="clear" w:color="auto" w:fill="auto"/>
            <w:vAlign w:val="bottom"/>
          </w:tcPr>
          <w:p w:rsidR="00DF2095" w:rsidRDefault="00DF2095" w:rsidP="00DF2095">
            <w:pPr>
              <w:jc w:val="center"/>
            </w:pPr>
            <w:r>
              <w:t>2006</w:t>
            </w:r>
          </w:p>
        </w:tc>
        <w:tc>
          <w:tcPr>
            <w:tcW w:w="660" w:type="dxa"/>
            <w:vMerge w:val="restart"/>
            <w:tcBorders>
              <w:top w:val="nil"/>
              <w:left w:val="single" w:sz="8" w:space="0" w:color="auto"/>
              <w:bottom w:val="single" w:sz="8" w:space="0" w:color="000000"/>
              <w:right w:val="single" w:sz="8" w:space="0" w:color="auto"/>
            </w:tcBorders>
            <w:shd w:val="clear" w:color="auto" w:fill="auto"/>
            <w:vAlign w:val="bottom"/>
          </w:tcPr>
          <w:p w:rsidR="00DF2095" w:rsidRDefault="00DF2095" w:rsidP="00DF2095">
            <w:pPr>
              <w:jc w:val="center"/>
            </w:pPr>
            <w:r>
              <w:t>2007</w:t>
            </w:r>
          </w:p>
        </w:tc>
        <w:tc>
          <w:tcPr>
            <w:tcW w:w="780" w:type="dxa"/>
            <w:tcBorders>
              <w:top w:val="nil"/>
              <w:left w:val="nil"/>
              <w:bottom w:val="nil"/>
              <w:right w:val="single" w:sz="8" w:space="0" w:color="auto"/>
            </w:tcBorders>
            <w:shd w:val="clear" w:color="auto" w:fill="auto"/>
            <w:vAlign w:val="bottom"/>
          </w:tcPr>
          <w:p w:rsidR="00DF2095" w:rsidRDefault="00DF2095" w:rsidP="00DF2095">
            <w:pPr>
              <w:jc w:val="center"/>
            </w:pPr>
            <w:r>
              <w:t>2007 к</w:t>
            </w:r>
          </w:p>
        </w:tc>
      </w:tr>
      <w:tr w:rsidR="00DF2095">
        <w:trPr>
          <w:trHeight w:val="330"/>
        </w:trPr>
        <w:tc>
          <w:tcPr>
            <w:tcW w:w="19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DF2095" w:rsidRDefault="00DF2095" w:rsidP="00DF2095"/>
        </w:tc>
        <w:tc>
          <w:tcPr>
            <w:tcW w:w="480" w:type="dxa"/>
            <w:vMerge/>
            <w:tcBorders>
              <w:top w:val="nil"/>
              <w:left w:val="single" w:sz="8" w:space="0" w:color="auto"/>
              <w:bottom w:val="single" w:sz="8" w:space="0" w:color="000000"/>
              <w:right w:val="single" w:sz="8" w:space="0" w:color="auto"/>
            </w:tcBorders>
            <w:shd w:val="clear" w:color="auto" w:fill="auto"/>
            <w:vAlign w:val="center"/>
          </w:tcPr>
          <w:p w:rsidR="00DF2095" w:rsidRDefault="00DF2095" w:rsidP="00DF2095"/>
        </w:tc>
        <w:tc>
          <w:tcPr>
            <w:tcW w:w="520" w:type="dxa"/>
            <w:vMerge/>
            <w:tcBorders>
              <w:top w:val="nil"/>
              <w:left w:val="single" w:sz="8" w:space="0" w:color="auto"/>
              <w:bottom w:val="single" w:sz="8" w:space="0" w:color="000000"/>
              <w:right w:val="single" w:sz="8" w:space="0" w:color="auto"/>
            </w:tcBorders>
            <w:shd w:val="clear" w:color="auto" w:fill="auto"/>
            <w:vAlign w:val="center"/>
          </w:tcPr>
          <w:p w:rsidR="00DF2095" w:rsidRDefault="00DF2095" w:rsidP="00DF2095"/>
        </w:tc>
        <w:tc>
          <w:tcPr>
            <w:tcW w:w="520" w:type="dxa"/>
            <w:vMerge/>
            <w:tcBorders>
              <w:top w:val="nil"/>
              <w:left w:val="single" w:sz="8" w:space="0" w:color="auto"/>
              <w:bottom w:val="single" w:sz="8" w:space="0" w:color="000000"/>
              <w:right w:val="single" w:sz="8" w:space="0" w:color="auto"/>
            </w:tcBorders>
            <w:shd w:val="clear" w:color="auto" w:fill="auto"/>
            <w:vAlign w:val="center"/>
          </w:tcPr>
          <w:p w:rsidR="00DF2095" w:rsidRDefault="00DF2095" w:rsidP="00DF2095"/>
        </w:tc>
        <w:tc>
          <w:tcPr>
            <w:tcW w:w="700" w:type="dxa"/>
            <w:vMerge/>
            <w:tcBorders>
              <w:top w:val="nil"/>
              <w:left w:val="single" w:sz="8" w:space="0" w:color="auto"/>
              <w:bottom w:val="single" w:sz="8" w:space="0" w:color="000000"/>
              <w:right w:val="single" w:sz="8" w:space="0" w:color="auto"/>
            </w:tcBorders>
            <w:shd w:val="clear" w:color="auto" w:fill="auto"/>
            <w:vAlign w:val="center"/>
          </w:tcPr>
          <w:p w:rsidR="00DF2095" w:rsidRDefault="00DF2095" w:rsidP="00DF2095"/>
        </w:tc>
        <w:tc>
          <w:tcPr>
            <w:tcW w:w="700" w:type="dxa"/>
            <w:vMerge/>
            <w:tcBorders>
              <w:top w:val="nil"/>
              <w:left w:val="single" w:sz="8" w:space="0" w:color="auto"/>
              <w:bottom w:val="single" w:sz="8" w:space="0" w:color="000000"/>
              <w:right w:val="single" w:sz="8" w:space="0" w:color="auto"/>
            </w:tcBorders>
            <w:shd w:val="clear" w:color="auto" w:fill="auto"/>
            <w:vAlign w:val="center"/>
          </w:tcPr>
          <w:p w:rsidR="00DF2095" w:rsidRDefault="00DF2095" w:rsidP="00DF2095"/>
        </w:tc>
        <w:tc>
          <w:tcPr>
            <w:tcW w:w="700" w:type="dxa"/>
            <w:vMerge/>
            <w:tcBorders>
              <w:top w:val="nil"/>
              <w:left w:val="single" w:sz="8" w:space="0" w:color="auto"/>
              <w:bottom w:val="single" w:sz="8" w:space="0" w:color="000000"/>
              <w:right w:val="single" w:sz="8" w:space="0" w:color="auto"/>
            </w:tcBorders>
            <w:shd w:val="clear" w:color="auto" w:fill="auto"/>
            <w:vAlign w:val="center"/>
          </w:tcPr>
          <w:p w:rsidR="00DF2095" w:rsidRDefault="00DF2095" w:rsidP="00DF2095"/>
        </w:tc>
        <w:tc>
          <w:tcPr>
            <w:tcW w:w="780" w:type="dxa"/>
            <w:vMerge/>
            <w:tcBorders>
              <w:top w:val="nil"/>
              <w:left w:val="single" w:sz="8" w:space="0" w:color="auto"/>
              <w:bottom w:val="single" w:sz="8" w:space="0" w:color="000000"/>
              <w:right w:val="single" w:sz="8" w:space="0" w:color="auto"/>
            </w:tcBorders>
            <w:shd w:val="clear" w:color="auto" w:fill="auto"/>
            <w:vAlign w:val="center"/>
          </w:tcPr>
          <w:p w:rsidR="00DF2095" w:rsidRDefault="00DF2095" w:rsidP="00DF2095"/>
        </w:tc>
        <w:tc>
          <w:tcPr>
            <w:tcW w:w="780" w:type="dxa"/>
            <w:vMerge/>
            <w:tcBorders>
              <w:top w:val="nil"/>
              <w:left w:val="single" w:sz="8" w:space="0" w:color="auto"/>
              <w:bottom w:val="single" w:sz="8" w:space="0" w:color="000000"/>
              <w:right w:val="single" w:sz="8" w:space="0" w:color="auto"/>
            </w:tcBorders>
            <w:shd w:val="clear" w:color="auto" w:fill="auto"/>
            <w:vAlign w:val="center"/>
          </w:tcPr>
          <w:p w:rsidR="00DF2095" w:rsidRDefault="00DF2095" w:rsidP="00DF2095"/>
        </w:tc>
        <w:tc>
          <w:tcPr>
            <w:tcW w:w="660" w:type="dxa"/>
            <w:vMerge/>
            <w:tcBorders>
              <w:top w:val="nil"/>
              <w:left w:val="single" w:sz="8" w:space="0" w:color="auto"/>
              <w:bottom w:val="single" w:sz="8" w:space="0" w:color="000000"/>
              <w:right w:val="single" w:sz="8" w:space="0" w:color="auto"/>
            </w:tcBorders>
            <w:shd w:val="clear" w:color="auto" w:fill="auto"/>
            <w:vAlign w:val="center"/>
          </w:tcPr>
          <w:p w:rsidR="00DF2095" w:rsidRDefault="00DF2095" w:rsidP="00DF2095"/>
        </w:tc>
        <w:tc>
          <w:tcPr>
            <w:tcW w:w="780" w:type="dxa"/>
            <w:tcBorders>
              <w:top w:val="nil"/>
              <w:left w:val="nil"/>
              <w:bottom w:val="single" w:sz="8" w:space="0" w:color="auto"/>
              <w:right w:val="single" w:sz="8" w:space="0" w:color="auto"/>
            </w:tcBorders>
            <w:shd w:val="clear" w:color="auto" w:fill="auto"/>
            <w:vAlign w:val="bottom"/>
          </w:tcPr>
          <w:p w:rsidR="00DF2095" w:rsidRDefault="00DF2095" w:rsidP="00DF2095">
            <w:pPr>
              <w:jc w:val="center"/>
            </w:pPr>
            <w:r>
              <w:t>2005</w:t>
            </w:r>
          </w:p>
        </w:tc>
      </w:tr>
      <w:tr w:rsidR="00DF2095">
        <w:trPr>
          <w:trHeight w:val="645"/>
        </w:trPr>
        <w:tc>
          <w:tcPr>
            <w:tcW w:w="1960" w:type="dxa"/>
            <w:tcBorders>
              <w:top w:val="nil"/>
              <w:left w:val="single" w:sz="8" w:space="0" w:color="auto"/>
              <w:bottom w:val="single" w:sz="8" w:space="0" w:color="auto"/>
              <w:right w:val="single" w:sz="8" w:space="0" w:color="auto"/>
            </w:tcBorders>
            <w:shd w:val="clear" w:color="auto" w:fill="auto"/>
          </w:tcPr>
          <w:p w:rsidR="00DF2095" w:rsidRDefault="00DF2095" w:rsidP="00DF2095">
            <w:pPr>
              <w:jc w:val="both"/>
            </w:pPr>
            <w:r>
              <w:t>Суммарные активы, руб.</w:t>
            </w:r>
          </w:p>
        </w:tc>
        <w:tc>
          <w:tcPr>
            <w:tcW w:w="480" w:type="dxa"/>
            <w:tcBorders>
              <w:top w:val="nil"/>
              <w:left w:val="nil"/>
              <w:bottom w:val="single" w:sz="8" w:space="0" w:color="auto"/>
              <w:right w:val="single" w:sz="8" w:space="0" w:color="auto"/>
            </w:tcBorders>
            <w:shd w:val="clear" w:color="auto" w:fill="auto"/>
          </w:tcPr>
          <w:p w:rsidR="00DF2095" w:rsidRDefault="00DF2095" w:rsidP="00DF2095">
            <w:pPr>
              <w:jc w:val="both"/>
            </w:pPr>
            <w:r>
              <w:t>109</w:t>
            </w:r>
          </w:p>
        </w:tc>
        <w:tc>
          <w:tcPr>
            <w:tcW w:w="520" w:type="dxa"/>
            <w:tcBorders>
              <w:top w:val="nil"/>
              <w:left w:val="nil"/>
              <w:bottom w:val="single" w:sz="8" w:space="0" w:color="auto"/>
              <w:right w:val="single" w:sz="8" w:space="0" w:color="auto"/>
            </w:tcBorders>
            <w:shd w:val="clear" w:color="auto" w:fill="auto"/>
          </w:tcPr>
          <w:p w:rsidR="00DF2095" w:rsidRDefault="00DF2095" w:rsidP="00DF2095">
            <w:pPr>
              <w:jc w:val="both"/>
            </w:pPr>
            <w:r>
              <w:t>600</w:t>
            </w:r>
          </w:p>
        </w:tc>
        <w:tc>
          <w:tcPr>
            <w:tcW w:w="520" w:type="dxa"/>
            <w:tcBorders>
              <w:top w:val="nil"/>
              <w:left w:val="nil"/>
              <w:bottom w:val="single" w:sz="8" w:space="0" w:color="auto"/>
              <w:right w:val="single" w:sz="8" w:space="0" w:color="auto"/>
            </w:tcBorders>
            <w:shd w:val="clear" w:color="auto" w:fill="auto"/>
          </w:tcPr>
          <w:p w:rsidR="00DF2095" w:rsidRDefault="00DF2095" w:rsidP="00DF2095">
            <w:pPr>
              <w:jc w:val="both"/>
            </w:pPr>
            <w:r>
              <w:t>600</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12304</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12304</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15187</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550%</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2051%</w:t>
            </w:r>
          </w:p>
        </w:tc>
        <w:tc>
          <w:tcPr>
            <w:tcW w:w="660" w:type="dxa"/>
            <w:tcBorders>
              <w:top w:val="nil"/>
              <w:left w:val="nil"/>
              <w:bottom w:val="single" w:sz="8" w:space="0" w:color="auto"/>
              <w:right w:val="single" w:sz="8" w:space="0" w:color="auto"/>
            </w:tcBorders>
            <w:shd w:val="clear" w:color="auto" w:fill="auto"/>
          </w:tcPr>
          <w:p w:rsidR="00DF2095" w:rsidRDefault="00DF2095" w:rsidP="00DF2095">
            <w:pPr>
              <w:jc w:val="both"/>
            </w:pPr>
            <w:r>
              <w:t>123%</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2531%</w:t>
            </w:r>
          </w:p>
        </w:tc>
      </w:tr>
      <w:tr w:rsidR="00DF2095">
        <w:trPr>
          <w:trHeight w:val="1275"/>
        </w:trPr>
        <w:tc>
          <w:tcPr>
            <w:tcW w:w="1960" w:type="dxa"/>
            <w:tcBorders>
              <w:top w:val="nil"/>
              <w:left w:val="single" w:sz="8" w:space="0" w:color="auto"/>
              <w:bottom w:val="single" w:sz="8" w:space="0" w:color="auto"/>
              <w:right w:val="single" w:sz="8" w:space="0" w:color="auto"/>
            </w:tcBorders>
            <w:shd w:val="clear" w:color="auto" w:fill="auto"/>
          </w:tcPr>
          <w:p w:rsidR="00DF2095" w:rsidRDefault="00DF2095" w:rsidP="00DF2095">
            <w:pPr>
              <w:jc w:val="both"/>
            </w:pPr>
            <w:r>
              <w:t>Первоначальная стоимость основных средств, руб.</w:t>
            </w:r>
          </w:p>
        </w:tc>
        <w:tc>
          <w:tcPr>
            <w:tcW w:w="480" w:type="dxa"/>
            <w:tcBorders>
              <w:top w:val="nil"/>
              <w:left w:val="nil"/>
              <w:bottom w:val="single" w:sz="8" w:space="0" w:color="auto"/>
              <w:right w:val="single" w:sz="8" w:space="0" w:color="auto"/>
            </w:tcBorders>
            <w:shd w:val="clear" w:color="auto" w:fill="auto"/>
          </w:tcPr>
          <w:p w:rsidR="00DF2095" w:rsidRDefault="00DF2095" w:rsidP="00DF2095">
            <w:pPr>
              <w:jc w:val="both"/>
            </w:pPr>
            <w:r>
              <w:t>85</w:t>
            </w:r>
          </w:p>
        </w:tc>
        <w:tc>
          <w:tcPr>
            <w:tcW w:w="520" w:type="dxa"/>
            <w:tcBorders>
              <w:top w:val="nil"/>
              <w:left w:val="nil"/>
              <w:bottom w:val="single" w:sz="8" w:space="0" w:color="auto"/>
              <w:right w:val="single" w:sz="8" w:space="0" w:color="auto"/>
            </w:tcBorders>
            <w:shd w:val="clear" w:color="auto" w:fill="auto"/>
          </w:tcPr>
          <w:p w:rsidR="00DF2095" w:rsidRDefault="00DF2095" w:rsidP="00DF2095">
            <w:pPr>
              <w:jc w:val="both"/>
            </w:pPr>
            <w:r>
              <w:t>85</w:t>
            </w:r>
          </w:p>
        </w:tc>
        <w:tc>
          <w:tcPr>
            <w:tcW w:w="520" w:type="dxa"/>
            <w:tcBorders>
              <w:top w:val="nil"/>
              <w:left w:val="nil"/>
              <w:bottom w:val="single" w:sz="8" w:space="0" w:color="auto"/>
              <w:right w:val="single" w:sz="8" w:space="0" w:color="auto"/>
            </w:tcBorders>
            <w:shd w:val="clear" w:color="auto" w:fill="auto"/>
          </w:tcPr>
          <w:p w:rsidR="00DF2095" w:rsidRDefault="00DF2095" w:rsidP="00DF2095">
            <w:pPr>
              <w:jc w:val="both"/>
            </w:pPr>
            <w:r>
              <w:t>85</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212</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212</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369</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100%</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249%</w:t>
            </w:r>
          </w:p>
        </w:tc>
        <w:tc>
          <w:tcPr>
            <w:tcW w:w="660" w:type="dxa"/>
            <w:tcBorders>
              <w:top w:val="nil"/>
              <w:left w:val="nil"/>
              <w:bottom w:val="single" w:sz="8" w:space="0" w:color="auto"/>
              <w:right w:val="single" w:sz="8" w:space="0" w:color="auto"/>
            </w:tcBorders>
            <w:shd w:val="clear" w:color="auto" w:fill="auto"/>
          </w:tcPr>
          <w:p w:rsidR="00DF2095" w:rsidRDefault="00DF2095" w:rsidP="00DF2095">
            <w:pPr>
              <w:jc w:val="both"/>
            </w:pPr>
            <w:r>
              <w:t>174%</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434%</w:t>
            </w:r>
          </w:p>
        </w:tc>
      </w:tr>
      <w:tr w:rsidR="00DF2095">
        <w:trPr>
          <w:trHeight w:val="1275"/>
        </w:trPr>
        <w:tc>
          <w:tcPr>
            <w:tcW w:w="1960" w:type="dxa"/>
            <w:tcBorders>
              <w:top w:val="nil"/>
              <w:left w:val="single" w:sz="8" w:space="0" w:color="auto"/>
              <w:bottom w:val="single" w:sz="8" w:space="0" w:color="auto"/>
              <w:right w:val="single" w:sz="8" w:space="0" w:color="auto"/>
            </w:tcBorders>
            <w:shd w:val="clear" w:color="auto" w:fill="auto"/>
          </w:tcPr>
          <w:p w:rsidR="00DF2095" w:rsidRDefault="00DF2095" w:rsidP="00DF2095">
            <w:pPr>
              <w:jc w:val="both"/>
            </w:pPr>
            <w:r>
              <w:t>Остаточная стоимость основных средств, руб.</w:t>
            </w:r>
          </w:p>
        </w:tc>
        <w:tc>
          <w:tcPr>
            <w:tcW w:w="480" w:type="dxa"/>
            <w:tcBorders>
              <w:top w:val="nil"/>
              <w:left w:val="nil"/>
              <w:bottom w:val="single" w:sz="8" w:space="0" w:color="auto"/>
              <w:right w:val="single" w:sz="8" w:space="0" w:color="auto"/>
            </w:tcBorders>
            <w:shd w:val="clear" w:color="auto" w:fill="auto"/>
          </w:tcPr>
          <w:p w:rsidR="00DF2095" w:rsidRDefault="00DF2095" w:rsidP="00DF2095">
            <w:pPr>
              <w:jc w:val="both"/>
            </w:pPr>
            <w:r>
              <w:t>85</w:t>
            </w:r>
          </w:p>
        </w:tc>
        <w:tc>
          <w:tcPr>
            <w:tcW w:w="520" w:type="dxa"/>
            <w:tcBorders>
              <w:top w:val="nil"/>
              <w:left w:val="nil"/>
              <w:bottom w:val="single" w:sz="8" w:space="0" w:color="auto"/>
              <w:right w:val="single" w:sz="8" w:space="0" w:color="auto"/>
            </w:tcBorders>
            <w:shd w:val="clear" w:color="auto" w:fill="auto"/>
          </w:tcPr>
          <w:p w:rsidR="00DF2095" w:rsidRDefault="00DF2095" w:rsidP="00DF2095">
            <w:pPr>
              <w:jc w:val="both"/>
            </w:pPr>
            <w:r>
              <w:t>68</w:t>
            </w:r>
          </w:p>
        </w:tc>
        <w:tc>
          <w:tcPr>
            <w:tcW w:w="520" w:type="dxa"/>
            <w:tcBorders>
              <w:top w:val="nil"/>
              <w:left w:val="nil"/>
              <w:bottom w:val="single" w:sz="8" w:space="0" w:color="auto"/>
              <w:right w:val="single" w:sz="8" w:space="0" w:color="auto"/>
            </w:tcBorders>
            <w:shd w:val="clear" w:color="auto" w:fill="auto"/>
          </w:tcPr>
          <w:p w:rsidR="00DF2095" w:rsidRDefault="00DF2095" w:rsidP="00DF2095">
            <w:pPr>
              <w:jc w:val="both"/>
            </w:pPr>
            <w:r>
              <w:t>68</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187</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187</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331</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80%</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275%</w:t>
            </w:r>
          </w:p>
        </w:tc>
        <w:tc>
          <w:tcPr>
            <w:tcW w:w="660" w:type="dxa"/>
            <w:tcBorders>
              <w:top w:val="nil"/>
              <w:left w:val="nil"/>
              <w:bottom w:val="single" w:sz="8" w:space="0" w:color="auto"/>
              <w:right w:val="single" w:sz="8" w:space="0" w:color="auto"/>
            </w:tcBorders>
            <w:shd w:val="clear" w:color="auto" w:fill="auto"/>
          </w:tcPr>
          <w:p w:rsidR="00DF2095" w:rsidRDefault="00DF2095" w:rsidP="00DF2095">
            <w:pPr>
              <w:jc w:val="both"/>
            </w:pPr>
            <w:r>
              <w:t>177%</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487%</w:t>
            </w:r>
          </w:p>
        </w:tc>
      </w:tr>
      <w:tr w:rsidR="00DF2095">
        <w:trPr>
          <w:trHeight w:val="645"/>
        </w:trPr>
        <w:tc>
          <w:tcPr>
            <w:tcW w:w="1960" w:type="dxa"/>
            <w:tcBorders>
              <w:top w:val="nil"/>
              <w:left w:val="single" w:sz="8" w:space="0" w:color="auto"/>
              <w:bottom w:val="single" w:sz="8" w:space="0" w:color="auto"/>
              <w:right w:val="single" w:sz="8" w:space="0" w:color="auto"/>
            </w:tcBorders>
            <w:shd w:val="clear" w:color="auto" w:fill="auto"/>
          </w:tcPr>
          <w:p w:rsidR="00DF2095" w:rsidRDefault="00DF2095" w:rsidP="00DF2095">
            <w:pPr>
              <w:jc w:val="both"/>
            </w:pPr>
            <w:r>
              <w:t>Износ основных средств, руб.</w:t>
            </w:r>
          </w:p>
        </w:tc>
        <w:tc>
          <w:tcPr>
            <w:tcW w:w="480" w:type="dxa"/>
            <w:tcBorders>
              <w:top w:val="nil"/>
              <w:left w:val="nil"/>
              <w:bottom w:val="single" w:sz="8" w:space="0" w:color="auto"/>
              <w:right w:val="single" w:sz="8" w:space="0" w:color="auto"/>
            </w:tcBorders>
            <w:shd w:val="clear" w:color="auto" w:fill="auto"/>
          </w:tcPr>
          <w:p w:rsidR="00DF2095" w:rsidRDefault="00DF2095" w:rsidP="00DF2095">
            <w:pPr>
              <w:jc w:val="both"/>
            </w:pPr>
            <w:r>
              <w:t>0</w:t>
            </w:r>
          </w:p>
        </w:tc>
        <w:tc>
          <w:tcPr>
            <w:tcW w:w="520" w:type="dxa"/>
            <w:tcBorders>
              <w:top w:val="nil"/>
              <w:left w:val="nil"/>
              <w:bottom w:val="single" w:sz="8" w:space="0" w:color="auto"/>
              <w:right w:val="single" w:sz="8" w:space="0" w:color="auto"/>
            </w:tcBorders>
            <w:shd w:val="clear" w:color="auto" w:fill="auto"/>
          </w:tcPr>
          <w:p w:rsidR="00DF2095" w:rsidRDefault="00DF2095" w:rsidP="00DF2095">
            <w:pPr>
              <w:jc w:val="both"/>
            </w:pPr>
            <w:r>
              <w:t>17</w:t>
            </w:r>
          </w:p>
        </w:tc>
        <w:tc>
          <w:tcPr>
            <w:tcW w:w="520" w:type="dxa"/>
            <w:tcBorders>
              <w:top w:val="nil"/>
              <w:left w:val="nil"/>
              <w:bottom w:val="single" w:sz="8" w:space="0" w:color="auto"/>
              <w:right w:val="single" w:sz="8" w:space="0" w:color="auto"/>
            </w:tcBorders>
            <w:shd w:val="clear" w:color="auto" w:fill="auto"/>
          </w:tcPr>
          <w:p w:rsidR="00DF2095" w:rsidRDefault="00DF2095" w:rsidP="00DF2095">
            <w:pPr>
              <w:jc w:val="both"/>
            </w:pPr>
            <w:r>
              <w:t>17</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25</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25</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38</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Х</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147%</w:t>
            </w:r>
          </w:p>
        </w:tc>
        <w:tc>
          <w:tcPr>
            <w:tcW w:w="660" w:type="dxa"/>
            <w:tcBorders>
              <w:top w:val="nil"/>
              <w:left w:val="nil"/>
              <w:bottom w:val="single" w:sz="8" w:space="0" w:color="auto"/>
              <w:right w:val="single" w:sz="8" w:space="0" w:color="auto"/>
            </w:tcBorders>
            <w:shd w:val="clear" w:color="auto" w:fill="auto"/>
          </w:tcPr>
          <w:p w:rsidR="00DF2095" w:rsidRDefault="00DF2095" w:rsidP="00DF2095">
            <w:pPr>
              <w:jc w:val="both"/>
            </w:pPr>
            <w:r>
              <w:t>152%</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224%</w:t>
            </w:r>
          </w:p>
        </w:tc>
      </w:tr>
      <w:tr w:rsidR="00DF2095">
        <w:trPr>
          <w:trHeight w:val="960"/>
        </w:trPr>
        <w:tc>
          <w:tcPr>
            <w:tcW w:w="1960" w:type="dxa"/>
            <w:tcBorders>
              <w:top w:val="nil"/>
              <w:left w:val="single" w:sz="8" w:space="0" w:color="auto"/>
              <w:bottom w:val="single" w:sz="8" w:space="0" w:color="auto"/>
              <w:right w:val="single" w:sz="8" w:space="0" w:color="auto"/>
            </w:tcBorders>
            <w:shd w:val="clear" w:color="auto" w:fill="auto"/>
          </w:tcPr>
          <w:p w:rsidR="00DF2095" w:rsidRDefault="00DF2095" w:rsidP="00DF2095">
            <w:pPr>
              <w:jc w:val="both"/>
            </w:pPr>
            <w:r>
              <w:t>Коэффициент износа основных средств, %</w:t>
            </w:r>
          </w:p>
        </w:tc>
        <w:tc>
          <w:tcPr>
            <w:tcW w:w="480" w:type="dxa"/>
            <w:tcBorders>
              <w:top w:val="nil"/>
              <w:left w:val="nil"/>
              <w:bottom w:val="single" w:sz="8" w:space="0" w:color="auto"/>
              <w:right w:val="single" w:sz="8" w:space="0" w:color="auto"/>
            </w:tcBorders>
            <w:shd w:val="clear" w:color="auto" w:fill="auto"/>
          </w:tcPr>
          <w:p w:rsidR="00DF2095" w:rsidRDefault="00DF2095" w:rsidP="00DF2095">
            <w:pPr>
              <w:jc w:val="both"/>
            </w:pPr>
            <w:r>
              <w:t>0</w:t>
            </w:r>
          </w:p>
        </w:tc>
        <w:tc>
          <w:tcPr>
            <w:tcW w:w="520" w:type="dxa"/>
            <w:tcBorders>
              <w:top w:val="nil"/>
              <w:left w:val="nil"/>
              <w:bottom w:val="single" w:sz="8" w:space="0" w:color="auto"/>
              <w:right w:val="single" w:sz="8" w:space="0" w:color="auto"/>
            </w:tcBorders>
            <w:shd w:val="clear" w:color="auto" w:fill="auto"/>
          </w:tcPr>
          <w:p w:rsidR="00DF2095" w:rsidRDefault="00DF2095" w:rsidP="00DF2095">
            <w:pPr>
              <w:jc w:val="both"/>
            </w:pPr>
            <w:r>
              <w:t>20</w:t>
            </w:r>
          </w:p>
        </w:tc>
        <w:tc>
          <w:tcPr>
            <w:tcW w:w="520" w:type="dxa"/>
            <w:tcBorders>
              <w:top w:val="nil"/>
              <w:left w:val="nil"/>
              <w:bottom w:val="single" w:sz="8" w:space="0" w:color="auto"/>
              <w:right w:val="single" w:sz="8" w:space="0" w:color="auto"/>
            </w:tcBorders>
            <w:shd w:val="clear" w:color="auto" w:fill="auto"/>
          </w:tcPr>
          <w:p w:rsidR="00DF2095" w:rsidRDefault="00DF2095" w:rsidP="00DF2095">
            <w:pPr>
              <w:jc w:val="both"/>
            </w:pPr>
            <w:r>
              <w:t>20</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11,8</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11,8</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10,3</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Х</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59%</w:t>
            </w:r>
          </w:p>
        </w:tc>
        <w:tc>
          <w:tcPr>
            <w:tcW w:w="660" w:type="dxa"/>
            <w:tcBorders>
              <w:top w:val="nil"/>
              <w:left w:val="nil"/>
              <w:bottom w:val="single" w:sz="8" w:space="0" w:color="auto"/>
              <w:right w:val="single" w:sz="8" w:space="0" w:color="auto"/>
            </w:tcBorders>
            <w:shd w:val="clear" w:color="auto" w:fill="auto"/>
          </w:tcPr>
          <w:p w:rsidR="00DF2095" w:rsidRDefault="00DF2095" w:rsidP="00DF2095">
            <w:pPr>
              <w:jc w:val="both"/>
            </w:pPr>
            <w:r>
              <w:t>87%</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52%</w:t>
            </w:r>
          </w:p>
        </w:tc>
      </w:tr>
      <w:tr w:rsidR="00DF2095">
        <w:trPr>
          <w:trHeight w:val="960"/>
        </w:trPr>
        <w:tc>
          <w:tcPr>
            <w:tcW w:w="1960" w:type="dxa"/>
            <w:tcBorders>
              <w:top w:val="nil"/>
              <w:left w:val="single" w:sz="8" w:space="0" w:color="auto"/>
              <w:bottom w:val="single" w:sz="8" w:space="0" w:color="auto"/>
              <w:right w:val="single" w:sz="8" w:space="0" w:color="auto"/>
            </w:tcBorders>
            <w:shd w:val="clear" w:color="auto" w:fill="auto"/>
          </w:tcPr>
          <w:p w:rsidR="00DF2095" w:rsidRDefault="00DF2095" w:rsidP="00DF2095">
            <w:pPr>
              <w:jc w:val="both"/>
            </w:pPr>
            <w:r>
              <w:t>Сумма оборотных средств, руб.</w:t>
            </w:r>
          </w:p>
        </w:tc>
        <w:tc>
          <w:tcPr>
            <w:tcW w:w="480" w:type="dxa"/>
            <w:tcBorders>
              <w:top w:val="nil"/>
              <w:left w:val="nil"/>
              <w:bottom w:val="single" w:sz="8" w:space="0" w:color="auto"/>
              <w:right w:val="single" w:sz="8" w:space="0" w:color="auto"/>
            </w:tcBorders>
            <w:shd w:val="clear" w:color="auto" w:fill="auto"/>
          </w:tcPr>
          <w:p w:rsidR="00DF2095" w:rsidRDefault="00DF2095" w:rsidP="00DF2095">
            <w:pPr>
              <w:jc w:val="both"/>
            </w:pPr>
            <w:r>
              <w:t>24</w:t>
            </w:r>
          </w:p>
        </w:tc>
        <w:tc>
          <w:tcPr>
            <w:tcW w:w="520" w:type="dxa"/>
            <w:tcBorders>
              <w:top w:val="nil"/>
              <w:left w:val="nil"/>
              <w:bottom w:val="single" w:sz="8" w:space="0" w:color="auto"/>
              <w:right w:val="single" w:sz="8" w:space="0" w:color="auto"/>
            </w:tcBorders>
            <w:shd w:val="clear" w:color="auto" w:fill="auto"/>
          </w:tcPr>
          <w:p w:rsidR="00DF2095" w:rsidRDefault="00DF2095" w:rsidP="00DF2095">
            <w:pPr>
              <w:jc w:val="both"/>
            </w:pPr>
            <w:r>
              <w:t>532</w:t>
            </w:r>
          </w:p>
        </w:tc>
        <w:tc>
          <w:tcPr>
            <w:tcW w:w="520" w:type="dxa"/>
            <w:tcBorders>
              <w:top w:val="nil"/>
              <w:left w:val="nil"/>
              <w:bottom w:val="single" w:sz="8" w:space="0" w:color="auto"/>
              <w:right w:val="single" w:sz="8" w:space="0" w:color="auto"/>
            </w:tcBorders>
            <w:shd w:val="clear" w:color="auto" w:fill="auto"/>
          </w:tcPr>
          <w:p w:rsidR="00DF2095" w:rsidRDefault="00DF2095" w:rsidP="00DF2095">
            <w:pPr>
              <w:jc w:val="both"/>
            </w:pPr>
            <w:r>
              <w:t>532</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12117</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12117</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14856</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2217%</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2278%</w:t>
            </w:r>
          </w:p>
        </w:tc>
        <w:tc>
          <w:tcPr>
            <w:tcW w:w="660" w:type="dxa"/>
            <w:tcBorders>
              <w:top w:val="nil"/>
              <w:left w:val="nil"/>
              <w:bottom w:val="single" w:sz="8" w:space="0" w:color="auto"/>
              <w:right w:val="single" w:sz="8" w:space="0" w:color="auto"/>
            </w:tcBorders>
            <w:shd w:val="clear" w:color="auto" w:fill="auto"/>
          </w:tcPr>
          <w:p w:rsidR="00DF2095" w:rsidRDefault="00DF2095" w:rsidP="00DF2095">
            <w:pPr>
              <w:jc w:val="both"/>
            </w:pPr>
            <w:r>
              <w:t>123%</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2792%</w:t>
            </w:r>
          </w:p>
        </w:tc>
      </w:tr>
      <w:tr w:rsidR="00DF2095">
        <w:trPr>
          <w:trHeight w:val="1275"/>
        </w:trPr>
        <w:tc>
          <w:tcPr>
            <w:tcW w:w="1960" w:type="dxa"/>
            <w:tcBorders>
              <w:top w:val="nil"/>
              <w:left w:val="single" w:sz="8" w:space="0" w:color="auto"/>
              <w:bottom w:val="single" w:sz="8" w:space="0" w:color="auto"/>
              <w:right w:val="single" w:sz="8" w:space="0" w:color="auto"/>
            </w:tcBorders>
            <w:shd w:val="clear" w:color="auto" w:fill="auto"/>
          </w:tcPr>
          <w:p w:rsidR="00DF2095" w:rsidRDefault="00DF2095" w:rsidP="00DF2095">
            <w:pPr>
              <w:jc w:val="both"/>
            </w:pPr>
            <w:r>
              <w:t>Удельный вес внеоборотных активов в имуществе</w:t>
            </w:r>
          </w:p>
        </w:tc>
        <w:tc>
          <w:tcPr>
            <w:tcW w:w="480" w:type="dxa"/>
            <w:tcBorders>
              <w:top w:val="nil"/>
              <w:left w:val="nil"/>
              <w:bottom w:val="single" w:sz="8" w:space="0" w:color="auto"/>
              <w:right w:val="single" w:sz="8" w:space="0" w:color="auto"/>
            </w:tcBorders>
            <w:shd w:val="clear" w:color="auto" w:fill="auto"/>
          </w:tcPr>
          <w:p w:rsidR="00DF2095" w:rsidRDefault="00DF2095" w:rsidP="00DF2095">
            <w:pPr>
              <w:jc w:val="both"/>
            </w:pPr>
            <w:r>
              <w:t>78</w:t>
            </w:r>
          </w:p>
        </w:tc>
        <w:tc>
          <w:tcPr>
            <w:tcW w:w="520" w:type="dxa"/>
            <w:tcBorders>
              <w:top w:val="nil"/>
              <w:left w:val="nil"/>
              <w:bottom w:val="single" w:sz="8" w:space="0" w:color="auto"/>
              <w:right w:val="single" w:sz="8" w:space="0" w:color="auto"/>
            </w:tcBorders>
            <w:shd w:val="clear" w:color="auto" w:fill="auto"/>
          </w:tcPr>
          <w:p w:rsidR="00DF2095" w:rsidRDefault="00DF2095" w:rsidP="00DF2095">
            <w:pPr>
              <w:jc w:val="both"/>
            </w:pPr>
            <w:r>
              <w:t>11,4</w:t>
            </w:r>
          </w:p>
        </w:tc>
        <w:tc>
          <w:tcPr>
            <w:tcW w:w="520" w:type="dxa"/>
            <w:tcBorders>
              <w:top w:val="nil"/>
              <w:left w:val="nil"/>
              <w:bottom w:val="single" w:sz="8" w:space="0" w:color="auto"/>
              <w:right w:val="single" w:sz="8" w:space="0" w:color="auto"/>
            </w:tcBorders>
            <w:shd w:val="clear" w:color="auto" w:fill="auto"/>
          </w:tcPr>
          <w:p w:rsidR="00DF2095" w:rsidRDefault="00DF2095" w:rsidP="00DF2095">
            <w:pPr>
              <w:jc w:val="both"/>
            </w:pPr>
            <w:r>
              <w:t>11,4</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1,5</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1,5</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2,2</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14%</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13%</w:t>
            </w:r>
          </w:p>
        </w:tc>
        <w:tc>
          <w:tcPr>
            <w:tcW w:w="660" w:type="dxa"/>
            <w:tcBorders>
              <w:top w:val="nil"/>
              <w:left w:val="nil"/>
              <w:bottom w:val="single" w:sz="8" w:space="0" w:color="auto"/>
              <w:right w:val="single" w:sz="8" w:space="0" w:color="auto"/>
            </w:tcBorders>
            <w:shd w:val="clear" w:color="auto" w:fill="auto"/>
          </w:tcPr>
          <w:p w:rsidR="00DF2095" w:rsidRDefault="00DF2095" w:rsidP="00DF2095">
            <w:pPr>
              <w:jc w:val="both"/>
            </w:pPr>
            <w:r>
              <w:t>147%</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19%</w:t>
            </w:r>
          </w:p>
        </w:tc>
      </w:tr>
      <w:tr w:rsidR="00DF2095">
        <w:trPr>
          <w:trHeight w:val="1275"/>
        </w:trPr>
        <w:tc>
          <w:tcPr>
            <w:tcW w:w="1960" w:type="dxa"/>
            <w:tcBorders>
              <w:top w:val="nil"/>
              <w:left w:val="single" w:sz="8" w:space="0" w:color="auto"/>
              <w:bottom w:val="single" w:sz="8" w:space="0" w:color="auto"/>
              <w:right w:val="single" w:sz="8" w:space="0" w:color="auto"/>
            </w:tcBorders>
            <w:shd w:val="clear" w:color="auto" w:fill="auto"/>
          </w:tcPr>
          <w:p w:rsidR="00DF2095" w:rsidRDefault="00DF2095" w:rsidP="00DF2095">
            <w:pPr>
              <w:jc w:val="both"/>
            </w:pPr>
            <w:r>
              <w:t>Удельный вес оборотных средств в имуществе</w:t>
            </w:r>
          </w:p>
        </w:tc>
        <w:tc>
          <w:tcPr>
            <w:tcW w:w="480" w:type="dxa"/>
            <w:tcBorders>
              <w:top w:val="nil"/>
              <w:left w:val="nil"/>
              <w:bottom w:val="single" w:sz="8" w:space="0" w:color="auto"/>
              <w:right w:val="single" w:sz="8" w:space="0" w:color="auto"/>
            </w:tcBorders>
            <w:shd w:val="clear" w:color="auto" w:fill="auto"/>
          </w:tcPr>
          <w:p w:rsidR="00DF2095" w:rsidRDefault="00DF2095" w:rsidP="00DF2095">
            <w:pPr>
              <w:jc w:val="both"/>
            </w:pPr>
            <w:r>
              <w:t>22</w:t>
            </w:r>
          </w:p>
        </w:tc>
        <w:tc>
          <w:tcPr>
            <w:tcW w:w="520" w:type="dxa"/>
            <w:tcBorders>
              <w:top w:val="nil"/>
              <w:left w:val="nil"/>
              <w:bottom w:val="single" w:sz="8" w:space="0" w:color="auto"/>
              <w:right w:val="single" w:sz="8" w:space="0" w:color="auto"/>
            </w:tcBorders>
            <w:shd w:val="clear" w:color="auto" w:fill="auto"/>
          </w:tcPr>
          <w:p w:rsidR="00DF2095" w:rsidRDefault="00DF2095" w:rsidP="00DF2095">
            <w:pPr>
              <w:jc w:val="both"/>
            </w:pPr>
            <w:r>
              <w:t>88,6</w:t>
            </w:r>
          </w:p>
        </w:tc>
        <w:tc>
          <w:tcPr>
            <w:tcW w:w="520" w:type="dxa"/>
            <w:tcBorders>
              <w:top w:val="nil"/>
              <w:left w:val="nil"/>
              <w:bottom w:val="single" w:sz="8" w:space="0" w:color="auto"/>
              <w:right w:val="single" w:sz="8" w:space="0" w:color="auto"/>
            </w:tcBorders>
            <w:shd w:val="clear" w:color="auto" w:fill="auto"/>
          </w:tcPr>
          <w:p w:rsidR="00DF2095" w:rsidRDefault="00DF2095" w:rsidP="00DF2095">
            <w:pPr>
              <w:jc w:val="both"/>
            </w:pPr>
            <w:r>
              <w:t>88,6</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98,5</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98,5</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97,8</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403%</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111%</w:t>
            </w:r>
          </w:p>
        </w:tc>
        <w:tc>
          <w:tcPr>
            <w:tcW w:w="660" w:type="dxa"/>
            <w:tcBorders>
              <w:top w:val="nil"/>
              <w:left w:val="nil"/>
              <w:bottom w:val="single" w:sz="8" w:space="0" w:color="auto"/>
              <w:right w:val="single" w:sz="8" w:space="0" w:color="auto"/>
            </w:tcBorders>
            <w:shd w:val="clear" w:color="auto" w:fill="auto"/>
          </w:tcPr>
          <w:p w:rsidR="00DF2095" w:rsidRDefault="00DF2095" w:rsidP="00DF2095">
            <w:pPr>
              <w:jc w:val="both"/>
            </w:pPr>
            <w:r>
              <w:t>99%</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110%</w:t>
            </w:r>
          </w:p>
        </w:tc>
      </w:tr>
      <w:tr w:rsidR="00DF2095">
        <w:trPr>
          <w:trHeight w:val="960"/>
        </w:trPr>
        <w:tc>
          <w:tcPr>
            <w:tcW w:w="1960" w:type="dxa"/>
            <w:tcBorders>
              <w:top w:val="nil"/>
              <w:left w:val="single" w:sz="8" w:space="0" w:color="auto"/>
              <w:bottom w:val="single" w:sz="8" w:space="0" w:color="auto"/>
              <w:right w:val="single" w:sz="8" w:space="0" w:color="auto"/>
            </w:tcBorders>
            <w:shd w:val="clear" w:color="auto" w:fill="auto"/>
          </w:tcPr>
          <w:p w:rsidR="00DF2095" w:rsidRDefault="00DF2095" w:rsidP="00DF2095">
            <w:pPr>
              <w:jc w:val="both"/>
            </w:pPr>
            <w:r>
              <w:t>Собственные оборотные средства, руб.</w:t>
            </w:r>
          </w:p>
        </w:tc>
        <w:tc>
          <w:tcPr>
            <w:tcW w:w="480" w:type="dxa"/>
            <w:tcBorders>
              <w:top w:val="nil"/>
              <w:left w:val="nil"/>
              <w:bottom w:val="single" w:sz="8" w:space="0" w:color="auto"/>
              <w:right w:val="single" w:sz="8" w:space="0" w:color="auto"/>
            </w:tcBorders>
            <w:shd w:val="clear" w:color="auto" w:fill="auto"/>
          </w:tcPr>
          <w:p w:rsidR="00DF2095" w:rsidRDefault="00DF2095" w:rsidP="00DF2095">
            <w:pPr>
              <w:jc w:val="both"/>
            </w:pPr>
            <w:r>
              <w:t>-78</w:t>
            </w:r>
          </w:p>
        </w:tc>
        <w:tc>
          <w:tcPr>
            <w:tcW w:w="520" w:type="dxa"/>
            <w:tcBorders>
              <w:top w:val="nil"/>
              <w:left w:val="nil"/>
              <w:bottom w:val="single" w:sz="8" w:space="0" w:color="auto"/>
              <w:right w:val="single" w:sz="8" w:space="0" w:color="auto"/>
            </w:tcBorders>
            <w:shd w:val="clear" w:color="auto" w:fill="auto"/>
          </w:tcPr>
          <w:p w:rsidR="00DF2095" w:rsidRDefault="00DF2095" w:rsidP="00DF2095">
            <w:pPr>
              <w:jc w:val="both"/>
            </w:pPr>
            <w:r>
              <w:t>67</w:t>
            </w:r>
          </w:p>
        </w:tc>
        <w:tc>
          <w:tcPr>
            <w:tcW w:w="520" w:type="dxa"/>
            <w:tcBorders>
              <w:top w:val="nil"/>
              <w:left w:val="nil"/>
              <w:bottom w:val="single" w:sz="8" w:space="0" w:color="auto"/>
              <w:right w:val="single" w:sz="8" w:space="0" w:color="auto"/>
            </w:tcBorders>
            <w:shd w:val="clear" w:color="auto" w:fill="auto"/>
          </w:tcPr>
          <w:p w:rsidR="00DF2095" w:rsidRDefault="00DF2095" w:rsidP="00DF2095">
            <w:pPr>
              <w:jc w:val="both"/>
            </w:pPr>
            <w:r>
              <w:t>67</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1258</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1258</w:t>
            </w:r>
          </w:p>
        </w:tc>
        <w:tc>
          <w:tcPr>
            <w:tcW w:w="700" w:type="dxa"/>
            <w:tcBorders>
              <w:top w:val="nil"/>
              <w:left w:val="nil"/>
              <w:bottom w:val="single" w:sz="8" w:space="0" w:color="auto"/>
              <w:right w:val="single" w:sz="8" w:space="0" w:color="auto"/>
            </w:tcBorders>
            <w:shd w:val="clear" w:color="auto" w:fill="auto"/>
          </w:tcPr>
          <w:p w:rsidR="00DF2095" w:rsidRDefault="00DF2095" w:rsidP="00DF2095">
            <w:pPr>
              <w:jc w:val="both"/>
            </w:pPr>
            <w:r>
              <w:t>1453</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186</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1878</w:t>
            </w:r>
          </w:p>
        </w:tc>
        <w:tc>
          <w:tcPr>
            <w:tcW w:w="660" w:type="dxa"/>
            <w:tcBorders>
              <w:top w:val="nil"/>
              <w:left w:val="nil"/>
              <w:bottom w:val="single" w:sz="8" w:space="0" w:color="auto"/>
              <w:right w:val="single" w:sz="8" w:space="0" w:color="auto"/>
            </w:tcBorders>
            <w:shd w:val="clear" w:color="auto" w:fill="auto"/>
          </w:tcPr>
          <w:p w:rsidR="00DF2095" w:rsidRDefault="00DF2095" w:rsidP="00DF2095">
            <w:pPr>
              <w:jc w:val="both"/>
            </w:pPr>
            <w:r>
              <w:t>116</w:t>
            </w:r>
          </w:p>
        </w:tc>
        <w:tc>
          <w:tcPr>
            <w:tcW w:w="780" w:type="dxa"/>
            <w:tcBorders>
              <w:top w:val="nil"/>
              <w:left w:val="nil"/>
              <w:bottom w:val="single" w:sz="8" w:space="0" w:color="auto"/>
              <w:right w:val="single" w:sz="8" w:space="0" w:color="auto"/>
            </w:tcBorders>
            <w:shd w:val="clear" w:color="auto" w:fill="auto"/>
          </w:tcPr>
          <w:p w:rsidR="00DF2095" w:rsidRDefault="00DF2095" w:rsidP="00DF2095">
            <w:pPr>
              <w:jc w:val="both"/>
            </w:pPr>
            <w:r>
              <w:t>2169</w:t>
            </w:r>
          </w:p>
        </w:tc>
      </w:tr>
    </w:tbl>
    <w:p w:rsidR="00DF2095" w:rsidRDefault="00DF2095" w:rsidP="00DF2095">
      <w:pPr>
        <w:tabs>
          <w:tab w:val="left" w:pos="5387"/>
        </w:tabs>
        <w:spacing w:line="360" w:lineRule="auto"/>
        <w:ind w:firstLine="454"/>
        <w:jc w:val="both"/>
        <w:rPr>
          <w:sz w:val="28"/>
          <w:szCs w:val="28"/>
        </w:rPr>
      </w:pPr>
    </w:p>
    <w:p w:rsidR="00DF2095" w:rsidRPr="00D13A0E" w:rsidRDefault="00DF2095" w:rsidP="00C37E05">
      <w:pPr>
        <w:tabs>
          <w:tab w:val="left" w:pos="5387"/>
        </w:tabs>
        <w:spacing w:line="360" w:lineRule="auto"/>
        <w:ind w:firstLine="709"/>
        <w:jc w:val="both"/>
        <w:rPr>
          <w:sz w:val="28"/>
          <w:szCs w:val="28"/>
        </w:rPr>
      </w:pPr>
      <w:r w:rsidRPr="00D13A0E">
        <w:rPr>
          <w:sz w:val="28"/>
          <w:szCs w:val="28"/>
        </w:rPr>
        <w:t>Для анализа имущественного положения используются  данные уплотненного аналитического баланса (Табл</w:t>
      </w:r>
      <w:r>
        <w:rPr>
          <w:sz w:val="28"/>
          <w:szCs w:val="28"/>
        </w:rPr>
        <w:t>ица</w:t>
      </w:r>
      <w:r w:rsidRPr="00D13A0E">
        <w:rPr>
          <w:sz w:val="28"/>
          <w:szCs w:val="28"/>
        </w:rPr>
        <w:t xml:space="preserve"> 1), а также данные Формы № 5 «Приложение к Балансу».  </w:t>
      </w:r>
    </w:p>
    <w:p w:rsidR="00DF2095" w:rsidRDefault="00DF2095" w:rsidP="00C37E05">
      <w:pPr>
        <w:tabs>
          <w:tab w:val="left" w:pos="5387"/>
        </w:tabs>
        <w:spacing w:line="360" w:lineRule="auto"/>
        <w:ind w:firstLine="709"/>
        <w:jc w:val="both"/>
        <w:rPr>
          <w:sz w:val="28"/>
          <w:szCs w:val="28"/>
        </w:rPr>
      </w:pPr>
      <w:r>
        <w:rPr>
          <w:sz w:val="28"/>
          <w:szCs w:val="28"/>
        </w:rPr>
        <w:t>Темпы роста 2005 год = 600/109*100%=550%</w:t>
      </w:r>
    </w:p>
    <w:p w:rsidR="00B337D3" w:rsidRDefault="00B337D3" w:rsidP="00C37E05">
      <w:pPr>
        <w:tabs>
          <w:tab w:val="left" w:pos="5387"/>
        </w:tabs>
        <w:spacing w:line="360" w:lineRule="auto"/>
        <w:ind w:firstLine="709"/>
        <w:jc w:val="both"/>
        <w:rPr>
          <w:sz w:val="28"/>
          <w:szCs w:val="28"/>
        </w:rPr>
      </w:pPr>
      <w:r>
        <w:rPr>
          <w:sz w:val="28"/>
          <w:szCs w:val="28"/>
        </w:rPr>
        <w:t>Аналогично рассчитываются остальные</w:t>
      </w:r>
      <w:r w:rsidR="003B52FA">
        <w:rPr>
          <w:sz w:val="28"/>
          <w:szCs w:val="28"/>
        </w:rPr>
        <w:t xml:space="preserve"> показатели</w:t>
      </w:r>
      <w:r>
        <w:rPr>
          <w:sz w:val="28"/>
          <w:szCs w:val="28"/>
        </w:rPr>
        <w:t>.</w:t>
      </w:r>
    </w:p>
    <w:p w:rsidR="00DF2095" w:rsidRDefault="00DF2095" w:rsidP="00C37E05">
      <w:pPr>
        <w:tabs>
          <w:tab w:val="left" w:pos="5387"/>
        </w:tabs>
        <w:spacing w:line="360" w:lineRule="auto"/>
        <w:ind w:firstLine="709"/>
        <w:jc w:val="both"/>
        <w:rPr>
          <w:sz w:val="28"/>
          <w:szCs w:val="28"/>
        </w:rPr>
      </w:pPr>
      <w:r>
        <w:rPr>
          <w:sz w:val="28"/>
          <w:szCs w:val="28"/>
        </w:rPr>
        <w:t xml:space="preserve">Высокие темпы роста суммарных активов объясняются тем, что предприятие в 2005-2006 году находилось на стадии становления и активно наращивало имущество. </w:t>
      </w:r>
    </w:p>
    <w:p w:rsidR="00DF2095" w:rsidRDefault="00DF2095" w:rsidP="00C37E05">
      <w:pPr>
        <w:tabs>
          <w:tab w:val="left" w:pos="5387"/>
        </w:tabs>
        <w:spacing w:line="360" w:lineRule="auto"/>
        <w:ind w:firstLine="709"/>
        <w:jc w:val="both"/>
        <w:rPr>
          <w:sz w:val="28"/>
          <w:szCs w:val="28"/>
        </w:rPr>
      </w:pPr>
      <w:r>
        <w:rPr>
          <w:sz w:val="28"/>
          <w:szCs w:val="28"/>
        </w:rPr>
        <w:t xml:space="preserve">Данные о первоначальной, остаточной стоимости и износе основных средств  берем из данных </w:t>
      </w:r>
      <w:r w:rsidRPr="0024691E">
        <w:rPr>
          <w:sz w:val="28"/>
          <w:szCs w:val="28"/>
        </w:rPr>
        <w:t>бухгалтерии и заносим в таблицу</w:t>
      </w:r>
      <w:r>
        <w:rPr>
          <w:sz w:val="28"/>
          <w:szCs w:val="28"/>
        </w:rPr>
        <w:t>. Темпы роста рассчитываются аналогично.</w:t>
      </w:r>
    </w:p>
    <w:p w:rsidR="00DF2095" w:rsidRDefault="00DF2095" w:rsidP="00C37E05">
      <w:pPr>
        <w:tabs>
          <w:tab w:val="left" w:pos="5387"/>
        </w:tabs>
        <w:spacing w:line="360" w:lineRule="auto"/>
        <w:ind w:firstLine="709"/>
        <w:jc w:val="both"/>
        <w:rPr>
          <w:sz w:val="28"/>
          <w:szCs w:val="28"/>
        </w:rPr>
      </w:pPr>
      <w:r>
        <w:rPr>
          <w:sz w:val="28"/>
          <w:szCs w:val="28"/>
        </w:rPr>
        <w:t>Коэффициент износа основных средств рассчитывается по формуле:</w:t>
      </w:r>
    </w:p>
    <w:p w:rsidR="00DF2095" w:rsidRDefault="00DF2095" w:rsidP="00C37E05">
      <w:pPr>
        <w:tabs>
          <w:tab w:val="left" w:pos="5387"/>
        </w:tabs>
        <w:spacing w:line="360" w:lineRule="auto"/>
        <w:ind w:firstLine="709"/>
        <w:jc w:val="both"/>
        <w:rPr>
          <w:sz w:val="28"/>
          <w:szCs w:val="28"/>
        </w:rPr>
      </w:pPr>
      <w:r w:rsidRPr="00D13A0E">
        <w:rPr>
          <w:position w:val="-42"/>
          <w:sz w:val="28"/>
          <w:szCs w:val="28"/>
        </w:rPr>
        <w:object w:dxaOrig="5980" w:dyaOrig="960">
          <v:shape id="_x0000_i1026" type="#_x0000_t75" style="width:239.25pt;height:36pt" o:ole="">
            <v:imagedata r:id="rId6" o:title=""/>
          </v:shape>
          <o:OLEObject Type="Embed" ProgID="Equation.3" ShapeID="_x0000_i1026" DrawAspect="Content" ObjectID="_1460215327" r:id="rId7"/>
        </w:object>
      </w:r>
      <w:r w:rsidRPr="00D13A0E">
        <w:rPr>
          <w:sz w:val="28"/>
          <w:szCs w:val="28"/>
        </w:rPr>
        <w:t xml:space="preserve">            (1)</w:t>
      </w:r>
    </w:p>
    <w:p w:rsidR="00DF2095" w:rsidRDefault="00DF2095" w:rsidP="00C37E05">
      <w:pPr>
        <w:tabs>
          <w:tab w:val="left" w:pos="5387"/>
        </w:tabs>
        <w:spacing w:line="360" w:lineRule="auto"/>
        <w:ind w:firstLine="709"/>
        <w:jc w:val="both"/>
        <w:rPr>
          <w:sz w:val="28"/>
          <w:szCs w:val="28"/>
        </w:rPr>
      </w:pPr>
      <w:r>
        <w:rPr>
          <w:sz w:val="28"/>
          <w:szCs w:val="28"/>
        </w:rPr>
        <w:t>Кизноса н.г.2005 = 0/85*100% = 0</w:t>
      </w:r>
    </w:p>
    <w:p w:rsidR="00DF2095" w:rsidRDefault="00DF2095" w:rsidP="00C37E05">
      <w:pPr>
        <w:tabs>
          <w:tab w:val="left" w:pos="5387"/>
        </w:tabs>
        <w:spacing w:line="360" w:lineRule="auto"/>
        <w:ind w:firstLine="709"/>
        <w:jc w:val="both"/>
        <w:rPr>
          <w:sz w:val="28"/>
          <w:szCs w:val="28"/>
        </w:rPr>
      </w:pPr>
      <w:r>
        <w:rPr>
          <w:sz w:val="28"/>
          <w:szCs w:val="28"/>
        </w:rPr>
        <w:t xml:space="preserve">По строку «Сумма оборотных средств» отражаем сумму оборотных активов из таблицы 1 строка 290 соответственно на начало и конец года. </w:t>
      </w:r>
    </w:p>
    <w:p w:rsidR="00DF2095" w:rsidRDefault="00DF2095" w:rsidP="00C37E05">
      <w:pPr>
        <w:tabs>
          <w:tab w:val="left" w:pos="5387"/>
        </w:tabs>
        <w:spacing w:line="360" w:lineRule="auto"/>
        <w:ind w:firstLine="709"/>
        <w:jc w:val="both"/>
        <w:rPr>
          <w:sz w:val="28"/>
          <w:szCs w:val="28"/>
        </w:rPr>
      </w:pPr>
      <w:r>
        <w:rPr>
          <w:sz w:val="28"/>
          <w:szCs w:val="28"/>
        </w:rPr>
        <w:t>Удельный вес оборотных средств в имуществе находим как отношение оборотных средств к сумме всего имущества:</w:t>
      </w:r>
    </w:p>
    <w:p w:rsidR="00DF2095" w:rsidRDefault="00DF2095" w:rsidP="00C37E05">
      <w:pPr>
        <w:tabs>
          <w:tab w:val="left" w:pos="5387"/>
        </w:tabs>
        <w:spacing w:line="360" w:lineRule="auto"/>
        <w:ind w:firstLine="709"/>
        <w:jc w:val="both"/>
        <w:rPr>
          <w:sz w:val="28"/>
          <w:szCs w:val="28"/>
        </w:rPr>
      </w:pPr>
      <w:r>
        <w:rPr>
          <w:sz w:val="28"/>
          <w:szCs w:val="28"/>
        </w:rPr>
        <w:t>Уд.вес. об.акт.2005 н.г. = 24/109*100%=22%</w:t>
      </w:r>
    </w:p>
    <w:p w:rsidR="00DF2095" w:rsidRDefault="00DF2095" w:rsidP="00C37E05">
      <w:pPr>
        <w:tabs>
          <w:tab w:val="left" w:pos="5387"/>
        </w:tabs>
        <w:spacing w:line="360" w:lineRule="auto"/>
        <w:ind w:firstLine="709"/>
        <w:jc w:val="both"/>
        <w:rPr>
          <w:iCs/>
          <w:sz w:val="28"/>
          <w:szCs w:val="28"/>
        </w:rPr>
      </w:pPr>
      <w:r>
        <w:rPr>
          <w:iCs/>
          <w:sz w:val="28"/>
          <w:szCs w:val="28"/>
        </w:rPr>
        <w:t>В сумме удельный вес оборотных и внеоборотных активов равен 100%, поэтому удельный вес внеоборотных активов равен:</w:t>
      </w:r>
    </w:p>
    <w:p w:rsidR="00DF2095" w:rsidRDefault="00DF2095" w:rsidP="00C37E05">
      <w:pPr>
        <w:tabs>
          <w:tab w:val="left" w:pos="5387"/>
        </w:tabs>
        <w:spacing w:line="360" w:lineRule="auto"/>
        <w:ind w:firstLine="709"/>
        <w:jc w:val="both"/>
        <w:rPr>
          <w:iCs/>
          <w:sz w:val="28"/>
          <w:szCs w:val="28"/>
        </w:rPr>
      </w:pPr>
      <w:r>
        <w:rPr>
          <w:iCs/>
          <w:sz w:val="28"/>
          <w:szCs w:val="28"/>
        </w:rPr>
        <w:t>Уд.вес. вн.акт. 2005 н.г. = 100-22=78%</w:t>
      </w:r>
    </w:p>
    <w:p w:rsidR="00DF2095" w:rsidRPr="008B16F0" w:rsidRDefault="00DF2095" w:rsidP="00C37E05">
      <w:pPr>
        <w:tabs>
          <w:tab w:val="left" w:pos="5387"/>
        </w:tabs>
        <w:spacing w:line="360" w:lineRule="auto"/>
        <w:ind w:firstLine="709"/>
        <w:jc w:val="both"/>
        <w:rPr>
          <w:iCs/>
          <w:sz w:val="28"/>
          <w:szCs w:val="28"/>
        </w:rPr>
      </w:pPr>
      <w:r w:rsidRPr="008B16F0">
        <w:rPr>
          <w:iCs/>
          <w:sz w:val="28"/>
          <w:szCs w:val="28"/>
        </w:rPr>
        <w:t>Темпы роста находятся аналогично темпам роста суммарных активов.</w:t>
      </w:r>
    </w:p>
    <w:p w:rsidR="00DF2095" w:rsidRPr="008B16F0" w:rsidRDefault="00DF2095" w:rsidP="00C37E05">
      <w:pPr>
        <w:tabs>
          <w:tab w:val="left" w:pos="5387"/>
        </w:tabs>
        <w:spacing w:line="360" w:lineRule="auto"/>
        <w:ind w:firstLine="709"/>
        <w:jc w:val="both"/>
        <w:rPr>
          <w:iCs/>
          <w:sz w:val="28"/>
          <w:szCs w:val="28"/>
        </w:rPr>
      </w:pPr>
      <w:r w:rsidRPr="008B16F0">
        <w:rPr>
          <w:iCs/>
          <w:sz w:val="28"/>
          <w:szCs w:val="28"/>
        </w:rPr>
        <w:t>Собственные оборотные средства находятся по формуле:</w:t>
      </w:r>
    </w:p>
    <w:p w:rsidR="00DF2095" w:rsidRPr="008B16F0" w:rsidRDefault="00DF2095" w:rsidP="00C37E05">
      <w:pPr>
        <w:tabs>
          <w:tab w:val="left" w:pos="5387"/>
        </w:tabs>
        <w:spacing w:line="360" w:lineRule="auto"/>
        <w:ind w:firstLine="709"/>
        <w:jc w:val="both"/>
        <w:rPr>
          <w:i/>
          <w:iCs/>
          <w:sz w:val="28"/>
          <w:szCs w:val="28"/>
        </w:rPr>
      </w:pPr>
      <w:r w:rsidRPr="008B16F0">
        <w:rPr>
          <w:i/>
          <w:iCs/>
          <w:sz w:val="28"/>
          <w:szCs w:val="28"/>
        </w:rPr>
        <w:t>Собственные оборотные средства =</w:t>
      </w:r>
    </w:p>
    <w:p w:rsidR="00DF2095" w:rsidRPr="008B16F0" w:rsidRDefault="00DF2095" w:rsidP="00C37E05">
      <w:pPr>
        <w:tabs>
          <w:tab w:val="left" w:pos="5387"/>
        </w:tabs>
        <w:spacing w:line="360" w:lineRule="auto"/>
        <w:ind w:firstLine="709"/>
        <w:jc w:val="both"/>
        <w:rPr>
          <w:sz w:val="28"/>
          <w:szCs w:val="28"/>
        </w:rPr>
      </w:pPr>
      <w:r w:rsidRPr="008B16F0">
        <w:rPr>
          <w:i/>
          <w:iCs/>
          <w:sz w:val="28"/>
          <w:szCs w:val="28"/>
        </w:rPr>
        <w:t>(Собственный капитал – внеоборотные активы)</w:t>
      </w:r>
      <w:r w:rsidRPr="008B16F0">
        <w:rPr>
          <w:sz w:val="28"/>
          <w:szCs w:val="28"/>
        </w:rPr>
        <w:t xml:space="preserve">       (2)</w:t>
      </w:r>
    </w:p>
    <w:p w:rsidR="00DF2095" w:rsidRPr="008B16F0" w:rsidRDefault="00DF2095" w:rsidP="00C37E05">
      <w:pPr>
        <w:tabs>
          <w:tab w:val="left" w:pos="5387"/>
        </w:tabs>
        <w:spacing w:line="360" w:lineRule="auto"/>
        <w:ind w:firstLine="709"/>
        <w:jc w:val="both"/>
        <w:rPr>
          <w:sz w:val="28"/>
          <w:szCs w:val="28"/>
        </w:rPr>
      </w:pPr>
      <w:r w:rsidRPr="008B16F0">
        <w:rPr>
          <w:sz w:val="28"/>
          <w:szCs w:val="28"/>
        </w:rPr>
        <w:t>Собственный капитал отражен в Таблице 1 и равен сумме раздела 3 баланса + доходы будущих периодов + резервы предстоящих расходов.</w:t>
      </w:r>
    </w:p>
    <w:p w:rsidR="00DF2095" w:rsidRPr="008B16F0" w:rsidRDefault="00DF2095" w:rsidP="00C37E05">
      <w:pPr>
        <w:tabs>
          <w:tab w:val="left" w:pos="5387"/>
        </w:tabs>
        <w:spacing w:line="360" w:lineRule="auto"/>
        <w:ind w:firstLine="709"/>
        <w:jc w:val="both"/>
        <w:rPr>
          <w:sz w:val="28"/>
          <w:szCs w:val="28"/>
        </w:rPr>
      </w:pPr>
      <w:r w:rsidRPr="008B16F0">
        <w:rPr>
          <w:sz w:val="28"/>
          <w:szCs w:val="28"/>
        </w:rPr>
        <w:t>СОС 2005 н.г. = 7-85=-78 т.р.</w:t>
      </w:r>
    </w:p>
    <w:p w:rsidR="00DF2095" w:rsidRPr="00D13A0E" w:rsidRDefault="00DF2095" w:rsidP="00C37E05">
      <w:pPr>
        <w:tabs>
          <w:tab w:val="left" w:pos="5387"/>
        </w:tabs>
        <w:spacing w:line="360" w:lineRule="auto"/>
        <w:ind w:firstLine="709"/>
        <w:jc w:val="both"/>
        <w:rPr>
          <w:sz w:val="28"/>
          <w:szCs w:val="28"/>
        </w:rPr>
      </w:pPr>
      <w:r w:rsidRPr="00D13A0E">
        <w:rPr>
          <w:sz w:val="28"/>
          <w:szCs w:val="28"/>
        </w:rPr>
        <w:t xml:space="preserve">На основе данных таблицы 1 и 2 можно сделать следующие выводы. За анализируемый период произошли резкие увеличения во всех статьях баланса. Это связано с тем, что рассматриваемое предприятие в 2005 году только начинало свою деятельность, наращивая обороты к 2007 году. Валюта баланса за три года выросла более чем в 25 раз, что говорит о реальном увеличении сумм активов. Удельный вес внеоборотных активов значительно сократился за три года на 97,8%. Незначительная доля их доля объясняется спецификой деятельности предприятия – торговлей, все активы предприятия сосредоточены в оборотных активах, доля которых соответственно выросла на 444,5%. Рост доли оборотных активов произошел из-за наращивания объемов торговли, активы предприятия перераспределись в пользу товарных запасов и дебиторской задолженности по ним. </w:t>
      </w:r>
    </w:p>
    <w:p w:rsidR="00DF2095" w:rsidRPr="00D13A0E" w:rsidRDefault="00DF2095" w:rsidP="00C37E05">
      <w:pPr>
        <w:tabs>
          <w:tab w:val="left" w:pos="5387"/>
        </w:tabs>
        <w:spacing w:line="360" w:lineRule="auto"/>
        <w:ind w:firstLine="709"/>
        <w:jc w:val="both"/>
        <w:rPr>
          <w:sz w:val="28"/>
          <w:szCs w:val="28"/>
        </w:rPr>
      </w:pPr>
      <w:r w:rsidRPr="00D13A0E">
        <w:rPr>
          <w:sz w:val="28"/>
          <w:szCs w:val="28"/>
        </w:rPr>
        <w:t xml:space="preserve">Коэффициент износа основных средств имеет тенденцию к снижению, благодаря вводу новых основных средств. </w:t>
      </w:r>
    </w:p>
    <w:p w:rsidR="00DF2095" w:rsidRPr="00D13A0E" w:rsidRDefault="00DF2095" w:rsidP="00C37E05">
      <w:pPr>
        <w:tabs>
          <w:tab w:val="left" w:pos="5387"/>
        </w:tabs>
        <w:spacing w:line="360" w:lineRule="auto"/>
        <w:ind w:firstLine="709"/>
        <w:jc w:val="both"/>
        <w:rPr>
          <w:sz w:val="28"/>
          <w:szCs w:val="28"/>
        </w:rPr>
      </w:pPr>
      <w:r w:rsidRPr="00D13A0E">
        <w:rPr>
          <w:sz w:val="28"/>
          <w:szCs w:val="28"/>
        </w:rPr>
        <w:t xml:space="preserve">Следует отметить, что предприятие имеет собственный капитал и к концу рассматриваемого периода наблюдается его рост за счет нераспределенной прибыли. Положительным моментом является и наличие собственных оборотных средств (за исключением одного периода), при этом наблюдается их рост в 21 раз. Но, тем не менее, собственных оборотных средств не хватает на формирование активов, поэтому в своей деятельности предприятие использует и заемный капитал. Доля собственного капитала равна 22,5% в первый год и 11,7% в последующие годы, то есть основную долю деятельности предприятия финансирует за счет заемных средств: кредитов и кредиторской задолженности. </w:t>
      </w:r>
    </w:p>
    <w:p w:rsidR="00DF2095" w:rsidRPr="00DF2095" w:rsidRDefault="00DF2095" w:rsidP="00ED66EF">
      <w:pPr>
        <w:tabs>
          <w:tab w:val="left" w:pos="5387"/>
        </w:tabs>
        <w:spacing w:line="360" w:lineRule="auto"/>
        <w:ind w:firstLine="709"/>
        <w:jc w:val="both"/>
      </w:pPr>
      <w:r w:rsidRPr="00D13A0E">
        <w:rPr>
          <w:sz w:val="28"/>
          <w:szCs w:val="28"/>
        </w:rPr>
        <w:t>В целом имущественное состояние предприятия можно оценить как удовлетворительное.</w:t>
      </w:r>
    </w:p>
    <w:p w:rsidR="003B52FA" w:rsidRPr="00ED66EF" w:rsidRDefault="003B52FA" w:rsidP="00ED66EF">
      <w:pPr>
        <w:pStyle w:val="3"/>
        <w:spacing w:line="360" w:lineRule="auto"/>
        <w:jc w:val="center"/>
        <w:rPr>
          <w:rFonts w:ascii="Times New Roman" w:hAnsi="Times New Roman"/>
          <w:sz w:val="28"/>
          <w:szCs w:val="22"/>
        </w:rPr>
      </w:pPr>
      <w:bookmarkStart w:id="13" w:name="_Toc217361739"/>
      <w:bookmarkStart w:id="14" w:name="_Toc217696992"/>
      <w:r w:rsidRPr="00ED66EF">
        <w:rPr>
          <w:rFonts w:ascii="Times New Roman" w:hAnsi="Times New Roman"/>
          <w:sz w:val="28"/>
          <w:szCs w:val="22"/>
        </w:rPr>
        <w:t>2.2.2. Оценка финансового положения</w:t>
      </w:r>
      <w:bookmarkEnd w:id="13"/>
      <w:bookmarkEnd w:id="14"/>
      <w:r w:rsidRPr="00ED66EF">
        <w:rPr>
          <w:rFonts w:ascii="Times New Roman" w:hAnsi="Times New Roman"/>
          <w:sz w:val="28"/>
          <w:szCs w:val="22"/>
        </w:rPr>
        <w:t xml:space="preserve"> </w:t>
      </w:r>
    </w:p>
    <w:p w:rsidR="003B52FA" w:rsidRPr="00785302" w:rsidRDefault="003B52FA" w:rsidP="00ED66EF">
      <w:pPr>
        <w:spacing w:line="360" w:lineRule="auto"/>
        <w:ind w:firstLine="709"/>
        <w:rPr>
          <w:sz w:val="28"/>
          <w:szCs w:val="28"/>
        </w:rPr>
      </w:pPr>
      <w:r w:rsidRPr="004047CF">
        <w:rPr>
          <w:iCs/>
          <w:sz w:val="28"/>
          <w:szCs w:val="28"/>
        </w:rPr>
        <w:t>Финансовая устойчивость</w:t>
      </w:r>
      <w:r w:rsidRPr="004047CF">
        <w:rPr>
          <w:sz w:val="28"/>
          <w:szCs w:val="28"/>
        </w:rPr>
        <w:t xml:space="preserve"> предприятия - это характеристика его относительной независимости от кредиторов, оценивается на основе его способности покрыть все свои обязательства.</w:t>
      </w:r>
      <w:r>
        <w:rPr>
          <w:sz w:val="28"/>
          <w:szCs w:val="28"/>
        </w:rPr>
        <w:t xml:space="preserve"> Показатели финансовой устойчивости предприятия </w:t>
      </w:r>
      <w:r w:rsidRPr="00785302">
        <w:rPr>
          <w:sz w:val="28"/>
          <w:szCs w:val="28"/>
        </w:rPr>
        <w:t>приведены в таблице 3.</w:t>
      </w:r>
    </w:p>
    <w:p w:rsidR="003B52FA" w:rsidRPr="00785302" w:rsidRDefault="003B52FA" w:rsidP="003B52FA">
      <w:pPr>
        <w:tabs>
          <w:tab w:val="left" w:pos="5387"/>
        </w:tabs>
        <w:ind w:firstLine="709"/>
        <w:rPr>
          <w:sz w:val="28"/>
          <w:szCs w:val="28"/>
        </w:rPr>
      </w:pPr>
      <w:r w:rsidRPr="00785302">
        <w:rPr>
          <w:sz w:val="28"/>
          <w:szCs w:val="28"/>
        </w:rPr>
        <w:t>Таблица 3. Показатели финансовой устойчивости</w:t>
      </w:r>
    </w:p>
    <w:p w:rsidR="003B52FA" w:rsidRPr="00DB5E41" w:rsidRDefault="003B52FA" w:rsidP="003B52FA">
      <w:pPr>
        <w:tabs>
          <w:tab w:val="left" w:pos="5387"/>
        </w:tabs>
        <w:ind w:firstLine="454"/>
        <w:jc w:val="right"/>
      </w:pPr>
    </w:p>
    <w:tbl>
      <w:tblPr>
        <w:tblW w:w="9791" w:type="dxa"/>
        <w:jc w:val="center"/>
        <w:tblLook w:val="0000" w:firstRow="0" w:lastRow="0" w:firstColumn="0" w:lastColumn="0" w:noHBand="0" w:noVBand="0"/>
      </w:tblPr>
      <w:tblGrid>
        <w:gridCol w:w="1851"/>
        <w:gridCol w:w="756"/>
        <w:gridCol w:w="636"/>
        <w:gridCol w:w="636"/>
        <w:gridCol w:w="816"/>
        <w:gridCol w:w="816"/>
        <w:gridCol w:w="816"/>
        <w:gridCol w:w="896"/>
        <w:gridCol w:w="896"/>
        <w:gridCol w:w="776"/>
        <w:gridCol w:w="896"/>
      </w:tblGrid>
      <w:tr w:rsidR="003B52FA" w:rsidRPr="00DB5E41">
        <w:trPr>
          <w:trHeight w:val="525"/>
          <w:jc w:val="center"/>
        </w:trPr>
        <w:tc>
          <w:tcPr>
            <w:tcW w:w="1777" w:type="dxa"/>
            <w:tcBorders>
              <w:top w:val="single" w:sz="8" w:space="0" w:color="auto"/>
              <w:left w:val="single" w:sz="8" w:space="0" w:color="auto"/>
              <w:bottom w:val="nil"/>
              <w:right w:val="single" w:sz="8" w:space="0" w:color="auto"/>
            </w:tcBorders>
            <w:shd w:val="clear" w:color="auto" w:fill="auto"/>
          </w:tcPr>
          <w:p w:rsidR="003B52FA" w:rsidRPr="00DB5E41" w:rsidRDefault="003B52FA" w:rsidP="003B52FA">
            <w:pPr>
              <w:jc w:val="center"/>
            </w:pPr>
            <w:r w:rsidRPr="00DB5E41">
              <w:t>Показатели</w:t>
            </w:r>
          </w:p>
        </w:tc>
        <w:tc>
          <w:tcPr>
            <w:tcW w:w="1466" w:type="dxa"/>
            <w:gridSpan w:val="2"/>
            <w:tcBorders>
              <w:top w:val="single" w:sz="8" w:space="0" w:color="auto"/>
              <w:left w:val="nil"/>
              <w:bottom w:val="single" w:sz="8" w:space="0" w:color="auto"/>
              <w:right w:val="single" w:sz="8" w:space="0" w:color="000000"/>
            </w:tcBorders>
            <w:shd w:val="clear" w:color="auto" w:fill="auto"/>
          </w:tcPr>
          <w:p w:rsidR="003B52FA" w:rsidRPr="00DB5E41" w:rsidRDefault="003B52FA" w:rsidP="003B52FA">
            <w:pPr>
              <w:jc w:val="center"/>
            </w:pPr>
            <w:r w:rsidRPr="00DB5E41">
              <w:t>2005</w:t>
            </w:r>
          </w:p>
        </w:tc>
        <w:tc>
          <w:tcPr>
            <w:tcW w:w="1452" w:type="dxa"/>
            <w:gridSpan w:val="2"/>
            <w:tcBorders>
              <w:top w:val="single" w:sz="8" w:space="0" w:color="auto"/>
              <w:left w:val="nil"/>
              <w:bottom w:val="single" w:sz="8" w:space="0" w:color="auto"/>
              <w:right w:val="single" w:sz="8" w:space="0" w:color="000000"/>
            </w:tcBorders>
            <w:shd w:val="clear" w:color="auto" w:fill="auto"/>
          </w:tcPr>
          <w:p w:rsidR="003B52FA" w:rsidRPr="00DB5E41" w:rsidRDefault="003B52FA" w:rsidP="003B52FA">
            <w:pPr>
              <w:jc w:val="center"/>
            </w:pPr>
            <w:r w:rsidRPr="00DB5E41">
              <w:t>2006</w:t>
            </w:r>
          </w:p>
        </w:tc>
        <w:tc>
          <w:tcPr>
            <w:tcW w:w="1632" w:type="dxa"/>
            <w:gridSpan w:val="2"/>
            <w:tcBorders>
              <w:top w:val="single" w:sz="8" w:space="0" w:color="auto"/>
              <w:left w:val="nil"/>
              <w:bottom w:val="single" w:sz="8" w:space="0" w:color="auto"/>
              <w:right w:val="single" w:sz="8" w:space="0" w:color="000000"/>
            </w:tcBorders>
            <w:shd w:val="clear" w:color="auto" w:fill="auto"/>
          </w:tcPr>
          <w:p w:rsidR="003B52FA" w:rsidRPr="00DB5E41" w:rsidRDefault="003B52FA" w:rsidP="003B52FA">
            <w:pPr>
              <w:jc w:val="center"/>
            </w:pPr>
            <w:r w:rsidRPr="00DB5E41">
              <w:t>2007</w:t>
            </w:r>
          </w:p>
        </w:tc>
        <w:tc>
          <w:tcPr>
            <w:tcW w:w="3464" w:type="dxa"/>
            <w:gridSpan w:val="4"/>
            <w:tcBorders>
              <w:top w:val="single" w:sz="8" w:space="0" w:color="auto"/>
              <w:left w:val="nil"/>
              <w:bottom w:val="single" w:sz="8" w:space="0" w:color="auto"/>
              <w:right w:val="single" w:sz="8" w:space="0" w:color="000000"/>
            </w:tcBorders>
            <w:shd w:val="clear" w:color="auto" w:fill="auto"/>
          </w:tcPr>
          <w:p w:rsidR="003B52FA" w:rsidRPr="00DB5E41" w:rsidRDefault="003B52FA" w:rsidP="003B52FA">
            <w:pPr>
              <w:jc w:val="center"/>
            </w:pPr>
            <w:r w:rsidRPr="00DB5E41">
              <w:t>Темпы роста</w:t>
            </w:r>
          </w:p>
        </w:tc>
      </w:tr>
      <w:tr w:rsidR="003B52FA" w:rsidRPr="00DB5E41">
        <w:trPr>
          <w:trHeight w:val="255"/>
          <w:jc w:val="center"/>
        </w:trPr>
        <w:tc>
          <w:tcPr>
            <w:tcW w:w="1777" w:type="dxa"/>
            <w:vMerge w:val="restart"/>
            <w:tcBorders>
              <w:top w:val="nil"/>
              <w:left w:val="single" w:sz="8" w:space="0" w:color="auto"/>
              <w:bottom w:val="single" w:sz="8" w:space="0" w:color="000000"/>
              <w:right w:val="single" w:sz="8" w:space="0" w:color="auto"/>
            </w:tcBorders>
            <w:shd w:val="clear" w:color="auto" w:fill="auto"/>
          </w:tcPr>
          <w:p w:rsidR="003B52FA" w:rsidRPr="00DB5E41" w:rsidRDefault="003B52FA" w:rsidP="003B52FA">
            <w:pPr>
              <w:jc w:val="right"/>
            </w:pPr>
            <w:r w:rsidRPr="00DB5E41">
              <w:t> </w:t>
            </w:r>
          </w:p>
        </w:tc>
        <w:tc>
          <w:tcPr>
            <w:tcW w:w="830" w:type="dxa"/>
            <w:vMerge w:val="restart"/>
            <w:tcBorders>
              <w:top w:val="nil"/>
              <w:left w:val="single" w:sz="8" w:space="0" w:color="auto"/>
              <w:bottom w:val="single" w:sz="8" w:space="0" w:color="000000"/>
              <w:right w:val="single" w:sz="8" w:space="0" w:color="auto"/>
            </w:tcBorders>
            <w:shd w:val="clear" w:color="auto" w:fill="auto"/>
          </w:tcPr>
          <w:p w:rsidR="003B52FA" w:rsidRPr="00DB5E41" w:rsidRDefault="003B52FA" w:rsidP="003B52FA">
            <w:pPr>
              <w:jc w:val="right"/>
            </w:pPr>
            <w:r w:rsidRPr="00DB5E41">
              <w:t>н.г.</w:t>
            </w:r>
          </w:p>
        </w:tc>
        <w:tc>
          <w:tcPr>
            <w:tcW w:w="636" w:type="dxa"/>
            <w:vMerge w:val="restart"/>
            <w:tcBorders>
              <w:top w:val="nil"/>
              <w:left w:val="single" w:sz="8" w:space="0" w:color="auto"/>
              <w:bottom w:val="single" w:sz="8" w:space="0" w:color="000000"/>
              <w:right w:val="single" w:sz="8" w:space="0" w:color="auto"/>
            </w:tcBorders>
            <w:shd w:val="clear" w:color="auto" w:fill="auto"/>
          </w:tcPr>
          <w:p w:rsidR="003B52FA" w:rsidRPr="00DB5E41" w:rsidRDefault="003B52FA" w:rsidP="003B52FA">
            <w:pPr>
              <w:jc w:val="right"/>
            </w:pPr>
            <w:r w:rsidRPr="00DB5E41">
              <w:t>к.г.</w:t>
            </w:r>
          </w:p>
        </w:tc>
        <w:tc>
          <w:tcPr>
            <w:tcW w:w="636" w:type="dxa"/>
            <w:vMerge w:val="restart"/>
            <w:tcBorders>
              <w:top w:val="nil"/>
              <w:left w:val="single" w:sz="8" w:space="0" w:color="auto"/>
              <w:bottom w:val="single" w:sz="8" w:space="0" w:color="000000"/>
              <w:right w:val="single" w:sz="8" w:space="0" w:color="auto"/>
            </w:tcBorders>
            <w:shd w:val="clear" w:color="auto" w:fill="auto"/>
          </w:tcPr>
          <w:p w:rsidR="003B52FA" w:rsidRPr="00DB5E41" w:rsidRDefault="003B52FA" w:rsidP="003B52FA">
            <w:pPr>
              <w:jc w:val="right"/>
            </w:pPr>
            <w:r w:rsidRPr="00DB5E41">
              <w:t>н.г.</w:t>
            </w:r>
          </w:p>
        </w:tc>
        <w:tc>
          <w:tcPr>
            <w:tcW w:w="816" w:type="dxa"/>
            <w:vMerge w:val="restart"/>
            <w:tcBorders>
              <w:top w:val="nil"/>
              <w:left w:val="single" w:sz="8" w:space="0" w:color="auto"/>
              <w:bottom w:val="single" w:sz="8" w:space="0" w:color="000000"/>
              <w:right w:val="single" w:sz="8" w:space="0" w:color="auto"/>
            </w:tcBorders>
            <w:shd w:val="clear" w:color="auto" w:fill="auto"/>
          </w:tcPr>
          <w:p w:rsidR="003B52FA" w:rsidRPr="00DB5E41" w:rsidRDefault="003B52FA" w:rsidP="003B52FA">
            <w:pPr>
              <w:jc w:val="right"/>
            </w:pPr>
            <w:r w:rsidRPr="00DB5E41">
              <w:t>к.г.</w:t>
            </w:r>
          </w:p>
        </w:tc>
        <w:tc>
          <w:tcPr>
            <w:tcW w:w="816" w:type="dxa"/>
            <w:vMerge w:val="restart"/>
            <w:tcBorders>
              <w:top w:val="nil"/>
              <w:left w:val="single" w:sz="8" w:space="0" w:color="auto"/>
              <w:bottom w:val="single" w:sz="8" w:space="0" w:color="000000"/>
              <w:right w:val="single" w:sz="8" w:space="0" w:color="auto"/>
            </w:tcBorders>
            <w:shd w:val="clear" w:color="auto" w:fill="auto"/>
          </w:tcPr>
          <w:p w:rsidR="003B52FA" w:rsidRPr="00DB5E41" w:rsidRDefault="003B52FA" w:rsidP="003B52FA">
            <w:pPr>
              <w:jc w:val="right"/>
            </w:pPr>
            <w:r w:rsidRPr="00DB5E41">
              <w:t>н.г.</w:t>
            </w:r>
          </w:p>
        </w:tc>
        <w:tc>
          <w:tcPr>
            <w:tcW w:w="816" w:type="dxa"/>
            <w:vMerge w:val="restart"/>
            <w:tcBorders>
              <w:top w:val="nil"/>
              <w:left w:val="single" w:sz="8" w:space="0" w:color="auto"/>
              <w:bottom w:val="single" w:sz="8" w:space="0" w:color="000000"/>
              <w:right w:val="single" w:sz="8" w:space="0" w:color="auto"/>
            </w:tcBorders>
            <w:shd w:val="clear" w:color="auto" w:fill="auto"/>
          </w:tcPr>
          <w:p w:rsidR="003B52FA" w:rsidRPr="00DB5E41" w:rsidRDefault="003B52FA" w:rsidP="003B52FA">
            <w:pPr>
              <w:jc w:val="right"/>
            </w:pPr>
            <w:r w:rsidRPr="00DB5E41">
              <w:t>к.г.</w:t>
            </w:r>
          </w:p>
        </w:tc>
        <w:tc>
          <w:tcPr>
            <w:tcW w:w="896" w:type="dxa"/>
            <w:vMerge w:val="restart"/>
            <w:tcBorders>
              <w:top w:val="nil"/>
              <w:left w:val="single" w:sz="8" w:space="0" w:color="auto"/>
              <w:bottom w:val="single" w:sz="8" w:space="0" w:color="000000"/>
              <w:right w:val="single" w:sz="8" w:space="0" w:color="auto"/>
            </w:tcBorders>
            <w:shd w:val="clear" w:color="auto" w:fill="auto"/>
          </w:tcPr>
          <w:p w:rsidR="003B52FA" w:rsidRPr="00DB5E41" w:rsidRDefault="003B52FA" w:rsidP="003B52FA">
            <w:pPr>
              <w:jc w:val="right"/>
            </w:pPr>
            <w:r w:rsidRPr="00DB5E41">
              <w:t>2005</w:t>
            </w:r>
          </w:p>
        </w:tc>
        <w:tc>
          <w:tcPr>
            <w:tcW w:w="896" w:type="dxa"/>
            <w:vMerge w:val="restart"/>
            <w:tcBorders>
              <w:top w:val="nil"/>
              <w:left w:val="single" w:sz="8" w:space="0" w:color="auto"/>
              <w:bottom w:val="single" w:sz="8" w:space="0" w:color="000000"/>
              <w:right w:val="single" w:sz="8" w:space="0" w:color="auto"/>
            </w:tcBorders>
            <w:shd w:val="clear" w:color="auto" w:fill="auto"/>
          </w:tcPr>
          <w:p w:rsidR="003B52FA" w:rsidRPr="00DB5E41" w:rsidRDefault="003B52FA" w:rsidP="003B52FA">
            <w:pPr>
              <w:jc w:val="right"/>
            </w:pPr>
            <w:r w:rsidRPr="00DB5E41">
              <w:t>2006</w:t>
            </w:r>
          </w:p>
        </w:tc>
        <w:tc>
          <w:tcPr>
            <w:tcW w:w="776" w:type="dxa"/>
            <w:vMerge w:val="restart"/>
            <w:tcBorders>
              <w:top w:val="nil"/>
              <w:left w:val="single" w:sz="8" w:space="0" w:color="auto"/>
              <w:bottom w:val="single" w:sz="8" w:space="0" w:color="000000"/>
              <w:right w:val="single" w:sz="8" w:space="0" w:color="auto"/>
            </w:tcBorders>
            <w:shd w:val="clear" w:color="auto" w:fill="auto"/>
          </w:tcPr>
          <w:p w:rsidR="003B52FA" w:rsidRPr="00DB5E41" w:rsidRDefault="003B52FA" w:rsidP="003B52FA">
            <w:pPr>
              <w:jc w:val="right"/>
            </w:pPr>
            <w:r w:rsidRPr="00DB5E41">
              <w:t>2007</w:t>
            </w:r>
          </w:p>
        </w:tc>
        <w:tc>
          <w:tcPr>
            <w:tcW w:w="896" w:type="dxa"/>
            <w:tcBorders>
              <w:top w:val="nil"/>
              <w:left w:val="nil"/>
              <w:bottom w:val="nil"/>
              <w:right w:val="single" w:sz="8" w:space="0" w:color="auto"/>
            </w:tcBorders>
            <w:shd w:val="clear" w:color="auto" w:fill="auto"/>
          </w:tcPr>
          <w:p w:rsidR="003B52FA" w:rsidRPr="00DB5E41" w:rsidRDefault="003B52FA" w:rsidP="003B52FA">
            <w:pPr>
              <w:jc w:val="right"/>
            </w:pPr>
            <w:r w:rsidRPr="00DB5E41">
              <w:t>2007/</w:t>
            </w:r>
          </w:p>
        </w:tc>
      </w:tr>
      <w:tr w:rsidR="003B52FA" w:rsidRPr="00DB5E41">
        <w:trPr>
          <w:trHeight w:val="270"/>
          <w:jc w:val="center"/>
        </w:trPr>
        <w:tc>
          <w:tcPr>
            <w:tcW w:w="1777" w:type="dxa"/>
            <w:vMerge/>
            <w:tcBorders>
              <w:top w:val="nil"/>
              <w:left w:val="single" w:sz="8" w:space="0" w:color="auto"/>
              <w:bottom w:val="single" w:sz="8" w:space="0" w:color="000000"/>
              <w:right w:val="single" w:sz="8" w:space="0" w:color="auto"/>
            </w:tcBorders>
            <w:vAlign w:val="center"/>
          </w:tcPr>
          <w:p w:rsidR="003B52FA" w:rsidRPr="00DB5E41" w:rsidRDefault="003B52FA" w:rsidP="003B52FA"/>
        </w:tc>
        <w:tc>
          <w:tcPr>
            <w:tcW w:w="830" w:type="dxa"/>
            <w:vMerge/>
            <w:tcBorders>
              <w:top w:val="nil"/>
              <w:left w:val="single" w:sz="8" w:space="0" w:color="auto"/>
              <w:bottom w:val="single" w:sz="8" w:space="0" w:color="000000"/>
              <w:right w:val="single" w:sz="8" w:space="0" w:color="auto"/>
            </w:tcBorders>
            <w:vAlign w:val="center"/>
          </w:tcPr>
          <w:p w:rsidR="003B52FA" w:rsidRPr="00DB5E41" w:rsidRDefault="003B52FA" w:rsidP="003B52FA"/>
        </w:tc>
        <w:tc>
          <w:tcPr>
            <w:tcW w:w="636" w:type="dxa"/>
            <w:vMerge/>
            <w:tcBorders>
              <w:top w:val="nil"/>
              <w:left w:val="single" w:sz="8" w:space="0" w:color="auto"/>
              <w:bottom w:val="single" w:sz="8" w:space="0" w:color="000000"/>
              <w:right w:val="single" w:sz="8" w:space="0" w:color="auto"/>
            </w:tcBorders>
            <w:vAlign w:val="center"/>
          </w:tcPr>
          <w:p w:rsidR="003B52FA" w:rsidRPr="00DB5E41" w:rsidRDefault="003B52FA" w:rsidP="003B52FA"/>
        </w:tc>
        <w:tc>
          <w:tcPr>
            <w:tcW w:w="636" w:type="dxa"/>
            <w:vMerge/>
            <w:tcBorders>
              <w:top w:val="nil"/>
              <w:left w:val="single" w:sz="8" w:space="0" w:color="auto"/>
              <w:bottom w:val="single" w:sz="8" w:space="0" w:color="000000"/>
              <w:right w:val="single" w:sz="8" w:space="0" w:color="auto"/>
            </w:tcBorders>
            <w:vAlign w:val="center"/>
          </w:tcPr>
          <w:p w:rsidR="003B52FA" w:rsidRPr="00DB5E41" w:rsidRDefault="003B52FA" w:rsidP="003B52FA"/>
        </w:tc>
        <w:tc>
          <w:tcPr>
            <w:tcW w:w="816" w:type="dxa"/>
            <w:vMerge/>
            <w:tcBorders>
              <w:top w:val="nil"/>
              <w:left w:val="single" w:sz="8" w:space="0" w:color="auto"/>
              <w:bottom w:val="single" w:sz="8" w:space="0" w:color="000000"/>
              <w:right w:val="single" w:sz="8" w:space="0" w:color="auto"/>
            </w:tcBorders>
            <w:vAlign w:val="center"/>
          </w:tcPr>
          <w:p w:rsidR="003B52FA" w:rsidRPr="00DB5E41" w:rsidRDefault="003B52FA" w:rsidP="003B52FA"/>
        </w:tc>
        <w:tc>
          <w:tcPr>
            <w:tcW w:w="816" w:type="dxa"/>
            <w:vMerge/>
            <w:tcBorders>
              <w:top w:val="nil"/>
              <w:left w:val="single" w:sz="8" w:space="0" w:color="auto"/>
              <w:bottom w:val="single" w:sz="8" w:space="0" w:color="000000"/>
              <w:right w:val="single" w:sz="8" w:space="0" w:color="auto"/>
            </w:tcBorders>
            <w:vAlign w:val="center"/>
          </w:tcPr>
          <w:p w:rsidR="003B52FA" w:rsidRPr="00DB5E41" w:rsidRDefault="003B52FA" w:rsidP="003B52FA"/>
        </w:tc>
        <w:tc>
          <w:tcPr>
            <w:tcW w:w="816" w:type="dxa"/>
            <w:vMerge/>
            <w:tcBorders>
              <w:top w:val="nil"/>
              <w:left w:val="single" w:sz="8" w:space="0" w:color="auto"/>
              <w:bottom w:val="single" w:sz="8" w:space="0" w:color="000000"/>
              <w:right w:val="single" w:sz="8" w:space="0" w:color="auto"/>
            </w:tcBorders>
            <w:vAlign w:val="center"/>
          </w:tcPr>
          <w:p w:rsidR="003B52FA" w:rsidRPr="00DB5E41" w:rsidRDefault="003B52FA" w:rsidP="003B52FA"/>
        </w:tc>
        <w:tc>
          <w:tcPr>
            <w:tcW w:w="896" w:type="dxa"/>
            <w:vMerge/>
            <w:tcBorders>
              <w:top w:val="nil"/>
              <w:left w:val="single" w:sz="8" w:space="0" w:color="auto"/>
              <w:bottom w:val="single" w:sz="8" w:space="0" w:color="000000"/>
              <w:right w:val="single" w:sz="8" w:space="0" w:color="auto"/>
            </w:tcBorders>
            <w:vAlign w:val="center"/>
          </w:tcPr>
          <w:p w:rsidR="003B52FA" w:rsidRPr="00DB5E41" w:rsidRDefault="003B52FA" w:rsidP="003B52FA"/>
        </w:tc>
        <w:tc>
          <w:tcPr>
            <w:tcW w:w="896" w:type="dxa"/>
            <w:vMerge/>
            <w:tcBorders>
              <w:top w:val="nil"/>
              <w:left w:val="single" w:sz="8" w:space="0" w:color="auto"/>
              <w:bottom w:val="single" w:sz="8" w:space="0" w:color="000000"/>
              <w:right w:val="single" w:sz="8" w:space="0" w:color="auto"/>
            </w:tcBorders>
            <w:vAlign w:val="center"/>
          </w:tcPr>
          <w:p w:rsidR="003B52FA" w:rsidRPr="00DB5E41" w:rsidRDefault="003B52FA" w:rsidP="003B52FA"/>
        </w:tc>
        <w:tc>
          <w:tcPr>
            <w:tcW w:w="776" w:type="dxa"/>
            <w:vMerge/>
            <w:tcBorders>
              <w:top w:val="nil"/>
              <w:left w:val="single" w:sz="8" w:space="0" w:color="auto"/>
              <w:bottom w:val="single" w:sz="8" w:space="0" w:color="000000"/>
              <w:right w:val="single" w:sz="8" w:space="0" w:color="auto"/>
            </w:tcBorders>
            <w:vAlign w:val="center"/>
          </w:tcPr>
          <w:p w:rsidR="003B52FA" w:rsidRPr="00DB5E41" w:rsidRDefault="003B52FA" w:rsidP="003B52FA"/>
        </w:tc>
        <w:tc>
          <w:tcPr>
            <w:tcW w:w="89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2005</w:t>
            </w:r>
          </w:p>
        </w:tc>
      </w:tr>
      <w:tr w:rsidR="003B52FA" w:rsidRPr="00DB5E41">
        <w:trPr>
          <w:trHeight w:val="270"/>
          <w:jc w:val="center"/>
        </w:trPr>
        <w:tc>
          <w:tcPr>
            <w:tcW w:w="1777" w:type="dxa"/>
            <w:tcBorders>
              <w:top w:val="nil"/>
              <w:left w:val="single" w:sz="8" w:space="0" w:color="auto"/>
              <w:bottom w:val="single" w:sz="8" w:space="0" w:color="auto"/>
              <w:right w:val="single" w:sz="8" w:space="0" w:color="auto"/>
            </w:tcBorders>
            <w:shd w:val="clear" w:color="auto" w:fill="auto"/>
          </w:tcPr>
          <w:p w:rsidR="003B52FA" w:rsidRPr="00DB5E41" w:rsidRDefault="003B52FA" w:rsidP="003B52FA">
            <w:r w:rsidRPr="00DB5E41">
              <w:t>Собственный капитал</w:t>
            </w:r>
          </w:p>
        </w:tc>
        <w:tc>
          <w:tcPr>
            <w:tcW w:w="830"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7</w:t>
            </w:r>
          </w:p>
        </w:tc>
        <w:tc>
          <w:tcPr>
            <w:tcW w:w="63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135</w:t>
            </w:r>
          </w:p>
        </w:tc>
        <w:tc>
          <w:tcPr>
            <w:tcW w:w="63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135</w:t>
            </w:r>
          </w:p>
        </w:tc>
        <w:tc>
          <w:tcPr>
            <w:tcW w:w="81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1445</w:t>
            </w:r>
          </w:p>
        </w:tc>
        <w:tc>
          <w:tcPr>
            <w:tcW w:w="81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1445</w:t>
            </w:r>
          </w:p>
        </w:tc>
        <w:tc>
          <w:tcPr>
            <w:tcW w:w="81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1784</w:t>
            </w:r>
          </w:p>
        </w:tc>
        <w:tc>
          <w:tcPr>
            <w:tcW w:w="89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1929%</w:t>
            </w:r>
          </w:p>
        </w:tc>
        <w:tc>
          <w:tcPr>
            <w:tcW w:w="89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1070%</w:t>
            </w:r>
          </w:p>
        </w:tc>
        <w:tc>
          <w:tcPr>
            <w:tcW w:w="77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123%</w:t>
            </w:r>
          </w:p>
        </w:tc>
        <w:tc>
          <w:tcPr>
            <w:tcW w:w="89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1321%</w:t>
            </w:r>
          </w:p>
        </w:tc>
      </w:tr>
      <w:tr w:rsidR="003B52FA" w:rsidRPr="00DB5E41">
        <w:trPr>
          <w:trHeight w:val="270"/>
          <w:jc w:val="center"/>
        </w:trPr>
        <w:tc>
          <w:tcPr>
            <w:tcW w:w="1777" w:type="dxa"/>
            <w:tcBorders>
              <w:top w:val="nil"/>
              <w:left w:val="single" w:sz="8" w:space="0" w:color="auto"/>
              <w:bottom w:val="single" w:sz="8" w:space="0" w:color="auto"/>
              <w:right w:val="single" w:sz="8" w:space="0" w:color="auto"/>
            </w:tcBorders>
            <w:shd w:val="clear" w:color="auto" w:fill="auto"/>
          </w:tcPr>
          <w:p w:rsidR="003B52FA" w:rsidRPr="00DB5E41" w:rsidRDefault="003B52FA" w:rsidP="003B52FA">
            <w:r w:rsidRPr="00DB5E41">
              <w:t>Заемный капитал</w:t>
            </w:r>
          </w:p>
        </w:tc>
        <w:tc>
          <w:tcPr>
            <w:tcW w:w="830"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102</w:t>
            </w:r>
          </w:p>
        </w:tc>
        <w:tc>
          <w:tcPr>
            <w:tcW w:w="63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465</w:t>
            </w:r>
          </w:p>
        </w:tc>
        <w:tc>
          <w:tcPr>
            <w:tcW w:w="63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465</w:t>
            </w:r>
          </w:p>
        </w:tc>
        <w:tc>
          <w:tcPr>
            <w:tcW w:w="81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10859</w:t>
            </w:r>
          </w:p>
        </w:tc>
        <w:tc>
          <w:tcPr>
            <w:tcW w:w="81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10859</w:t>
            </w:r>
          </w:p>
        </w:tc>
        <w:tc>
          <w:tcPr>
            <w:tcW w:w="81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13403</w:t>
            </w:r>
          </w:p>
        </w:tc>
        <w:tc>
          <w:tcPr>
            <w:tcW w:w="89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456%</w:t>
            </w:r>
          </w:p>
        </w:tc>
        <w:tc>
          <w:tcPr>
            <w:tcW w:w="89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2335%</w:t>
            </w:r>
          </w:p>
        </w:tc>
        <w:tc>
          <w:tcPr>
            <w:tcW w:w="77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123%</w:t>
            </w:r>
          </w:p>
        </w:tc>
        <w:tc>
          <w:tcPr>
            <w:tcW w:w="89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2882%</w:t>
            </w:r>
          </w:p>
        </w:tc>
      </w:tr>
      <w:tr w:rsidR="003B52FA" w:rsidRPr="00DB5E41">
        <w:trPr>
          <w:trHeight w:val="270"/>
          <w:jc w:val="center"/>
        </w:trPr>
        <w:tc>
          <w:tcPr>
            <w:tcW w:w="1777" w:type="dxa"/>
            <w:tcBorders>
              <w:top w:val="nil"/>
              <w:left w:val="single" w:sz="8" w:space="0" w:color="auto"/>
              <w:bottom w:val="single" w:sz="8" w:space="0" w:color="auto"/>
              <w:right w:val="single" w:sz="8" w:space="0" w:color="auto"/>
            </w:tcBorders>
            <w:shd w:val="clear" w:color="auto" w:fill="auto"/>
          </w:tcPr>
          <w:p w:rsidR="003B52FA" w:rsidRPr="00DB5E41" w:rsidRDefault="003B52FA" w:rsidP="003B52FA">
            <w:r w:rsidRPr="00DB5E41">
              <w:t>Коэффициент автономии</w:t>
            </w:r>
          </w:p>
        </w:tc>
        <w:tc>
          <w:tcPr>
            <w:tcW w:w="830"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0,06</w:t>
            </w:r>
          </w:p>
        </w:tc>
        <w:tc>
          <w:tcPr>
            <w:tcW w:w="63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0,23</w:t>
            </w:r>
          </w:p>
        </w:tc>
        <w:tc>
          <w:tcPr>
            <w:tcW w:w="63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0,23</w:t>
            </w:r>
          </w:p>
        </w:tc>
        <w:tc>
          <w:tcPr>
            <w:tcW w:w="81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0,12</w:t>
            </w:r>
          </w:p>
        </w:tc>
        <w:tc>
          <w:tcPr>
            <w:tcW w:w="81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0,12</w:t>
            </w:r>
          </w:p>
        </w:tc>
        <w:tc>
          <w:tcPr>
            <w:tcW w:w="81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0,12</w:t>
            </w:r>
          </w:p>
        </w:tc>
        <w:tc>
          <w:tcPr>
            <w:tcW w:w="89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350%</w:t>
            </w:r>
          </w:p>
        </w:tc>
        <w:tc>
          <w:tcPr>
            <w:tcW w:w="89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52%</w:t>
            </w:r>
          </w:p>
        </w:tc>
        <w:tc>
          <w:tcPr>
            <w:tcW w:w="77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100%</w:t>
            </w:r>
          </w:p>
        </w:tc>
        <w:tc>
          <w:tcPr>
            <w:tcW w:w="89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52%</w:t>
            </w:r>
          </w:p>
        </w:tc>
      </w:tr>
      <w:tr w:rsidR="003B52FA" w:rsidRPr="00DB5E41">
        <w:trPr>
          <w:trHeight w:val="735"/>
          <w:jc w:val="center"/>
        </w:trPr>
        <w:tc>
          <w:tcPr>
            <w:tcW w:w="1777" w:type="dxa"/>
            <w:tcBorders>
              <w:top w:val="nil"/>
              <w:left w:val="single" w:sz="8" w:space="0" w:color="auto"/>
              <w:bottom w:val="single" w:sz="8" w:space="0" w:color="auto"/>
              <w:right w:val="single" w:sz="8" w:space="0" w:color="auto"/>
            </w:tcBorders>
            <w:shd w:val="clear" w:color="auto" w:fill="auto"/>
          </w:tcPr>
          <w:p w:rsidR="003B52FA" w:rsidRPr="00DB5E41" w:rsidRDefault="003B52FA" w:rsidP="003B52FA">
            <w:r w:rsidRPr="00DB5E41">
              <w:t>Коэффициент  обеспеченности собственными оборотными средствами</w:t>
            </w:r>
          </w:p>
        </w:tc>
        <w:tc>
          <w:tcPr>
            <w:tcW w:w="830"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-3,25</w:t>
            </w:r>
          </w:p>
        </w:tc>
        <w:tc>
          <w:tcPr>
            <w:tcW w:w="63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0,13</w:t>
            </w:r>
          </w:p>
        </w:tc>
        <w:tc>
          <w:tcPr>
            <w:tcW w:w="63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0,13</w:t>
            </w:r>
          </w:p>
        </w:tc>
        <w:tc>
          <w:tcPr>
            <w:tcW w:w="81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0,10</w:t>
            </w:r>
          </w:p>
        </w:tc>
        <w:tc>
          <w:tcPr>
            <w:tcW w:w="81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0,10</w:t>
            </w:r>
          </w:p>
        </w:tc>
        <w:tc>
          <w:tcPr>
            <w:tcW w:w="81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0,10</w:t>
            </w:r>
          </w:p>
        </w:tc>
        <w:tc>
          <w:tcPr>
            <w:tcW w:w="89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-4%</w:t>
            </w:r>
          </w:p>
        </w:tc>
        <w:tc>
          <w:tcPr>
            <w:tcW w:w="89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80%</w:t>
            </w:r>
          </w:p>
        </w:tc>
        <w:tc>
          <w:tcPr>
            <w:tcW w:w="77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94%</w:t>
            </w:r>
          </w:p>
        </w:tc>
        <w:tc>
          <w:tcPr>
            <w:tcW w:w="89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75%</w:t>
            </w:r>
          </w:p>
        </w:tc>
      </w:tr>
      <w:tr w:rsidR="003B52FA" w:rsidRPr="00DB5E41">
        <w:trPr>
          <w:trHeight w:val="735"/>
          <w:jc w:val="center"/>
        </w:trPr>
        <w:tc>
          <w:tcPr>
            <w:tcW w:w="1777" w:type="dxa"/>
            <w:tcBorders>
              <w:top w:val="nil"/>
              <w:left w:val="single" w:sz="8" w:space="0" w:color="auto"/>
              <w:bottom w:val="single" w:sz="8" w:space="0" w:color="auto"/>
              <w:right w:val="single" w:sz="8" w:space="0" w:color="auto"/>
            </w:tcBorders>
            <w:shd w:val="clear" w:color="auto" w:fill="auto"/>
          </w:tcPr>
          <w:p w:rsidR="003B52FA" w:rsidRPr="00DB5E41" w:rsidRDefault="003B52FA" w:rsidP="003B52FA">
            <w:r w:rsidRPr="00DB5E41">
              <w:t>Коэффициент обеспеченности  запасов и затрат собственными оборотными средствами</w:t>
            </w:r>
          </w:p>
        </w:tc>
        <w:tc>
          <w:tcPr>
            <w:tcW w:w="830"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-3,90</w:t>
            </w:r>
          </w:p>
        </w:tc>
        <w:tc>
          <w:tcPr>
            <w:tcW w:w="63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0,33</w:t>
            </w:r>
          </w:p>
        </w:tc>
        <w:tc>
          <w:tcPr>
            <w:tcW w:w="63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0,33</w:t>
            </w:r>
          </w:p>
        </w:tc>
        <w:tc>
          <w:tcPr>
            <w:tcW w:w="81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0,15</w:t>
            </w:r>
          </w:p>
        </w:tc>
        <w:tc>
          <w:tcPr>
            <w:tcW w:w="81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0,15</w:t>
            </w:r>
          </w:p>
        </w:tc>
        <w:tc>
          <w:tcPr>
            <w:tcW w:w="81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0,15</w:t>
            </w:r>
          </w:p>
        </w:tc>
        <w:tc>
          <w:tcPr>
            <w:tcW w:w="89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-9%</w:t>
            </w:r>
          </w:p>
        </w:tc>
        <w:tc>
          <w:tcPr>
            <w:tcW w:w="89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44%</w:t>
            </w:r>
          </w:p>
        </w:tc>
        <w:tc>
          <w:tcPr>
            <w:tcW w:w="77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104%</w:t>
            </w:r>
          </w:p>
        </w:tc>
        <w:tc>
          <w:tcPr>
            <w:tcW w:w="89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46%</w:t>
            </w:r>
          </w:p>
        </w:tc>
      </w:tr>
      <w:tr w:rsidR="003B52FA" w:rsidRPr="00DB5E41">
        <w:trPr>
          <w:trHeight w:val="270"/>
          <w:jc w:val="center"/>
        </w:trPr>
        <w:tc>
          <w:tcPr>
            <w:tcW w:w="1777" w:type="dxa"/>
            <w:tcBorders>
              <w:top w:val="nil"/>
              <w:left w:val="single" w:sz="8" w:space="0" w:color="auto"/>
              <w:bottom w:val="single" w:sz="8" w:space="0" w:color="auto"/>
              <w:right w:val="single" w:sz="8" w:space="0" w:color="auto"/>
            </w:tcBorders>
            <w:shd w:val="clear" w:color="auto" w:fill="auto"/>
          </w:tcPr>
          <w:p w:rsidR="003B52FA" w:rsidRPr="00DB5E41" w:rsidRDefault="003B52FA" w:rsidP="003B52FA">
            <w:r w:rsidRPr="00DB5E41">
              <w:t>Коэффициент маневренности</w:t>
            </w:r>
          </w:p>
        </w:tc>
        <w:tc>
          <w:tcPr>
            <w:tcW w:w="830"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-11,14</w:t>
            </w:r>
          </w:p>
        </w:tc>
        <w:tc>
          <w:tcPr>
            <w:tcW w:w="63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0,50</w:t>
            </w:r>
          </w:p>
        </w:tc>
        <w:tc>
          <w:tcPr>
            <w:tcW w:w="63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0,50</w:t>
            </w:r>
          </w:p>
        </w:tc>
        <w:tc>
          <w:tcPr>
            <w:tcW w:w="81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0,87</w:t>
            </w:r>
          </w:p>
        </w:tc>
        <w:tc>
          <w:tcPr>
            <w:tcW w:w="81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0,87</w:t>
            </w:r>
          </w:p>
        </w:tc>
        <w:tc>
          <w:tcPr>
            <w:tcW w:w="81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0,81</w:t>
            </w:r>
          </w:p>
        </w:tc>
        <w:tc>
          <w:tcPr>
            <w:tcW w:w="89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-4%</w:t>
            </w:r>
          </w:p>
        </w:tc>
        <w:tc>
          <w:tcPr>
            <w:tcW w:w="89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175%</w:t>
            </w:r>
          </w:p>
        </w:tc>
        <w:tc>
          <w:tcPr>
            <w:tcW w:w="77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94%</w:t>
            </w:r>
          </w:p>
        </w:tc>
        <w:tc>
          <w:tcPr>
            <w:tcW w:w="896" w:type="dxa"/>
            <w:tcBorders>
              <w:top w:val="nil"/>
              <w:left w:val="nil"/>
              <w:bottom w:val="single" w:sz="8" w:space="0" w:color="auto"/>
              <w:right w:val="single" w:sz="8" w:space="0" w:color="auto"/>
            </w:tcBorders>
            <w:shd w:val="clear" w:color="auto" w:fill="auto"/>
          </w:tcPr>
          <w:p w:rsidR="003B52FA" w:rsidRPr="00DB5E41" w:rsidRDefault="003B52FA" w:rsidP="003B52FA">
            <w:pPr>
              <w:jc w:val="right"/>
            </w:pPr>
            <w:r w:rsidRPr="00DB5E41">
              <w:t>164%</w:t>
            </w:r>
          </w:p>
        </w:tc>
      </w:tr>
    </w:tbl>
    <w:p w:rsidR="003B52FA" w:rsidRPr="008D42E5" w:rsidRDefault="003B52FA" w:rsidP="003B52FA">
      <w:pPr>
        <w:tabs>
          <w:tab w:val="left" w:pos="5387"/>
        </w:tabs>
        <w:ind w:firstLine="454"/>
        <w:jc w:val="both"/>
        <w:rPr>
          <w:sz w:val="28"/>
          <w:szCs w:val="28"/>
        </w:rPr>
      </w:pPr>
    </w:p>
    <w:p w:rsidR="003B52FA" w:rsidRDefault="003B52FA" w:rsidP="003B52FA">
      <w:pPr>
        <w:tabs>
          <w:tab w:val="left" w:pos="5387"/>
        </w:tabs>
        <w:spacing w:line="360" w:lineRule="auto"/>
        <w:ind w:firstLine="454"/>
        <w:jc w:val="both"/>
        <w:rPr>
          <w:sz w:val="28"/>
          <w:szCs w:val="28"/>
        </w:rPr>
      </w:pPr>
      <w:r>
        <w:rPr>
          <w:sz w:val="28"/>
          <w:szCs w:val="28"/>
        </w:rPr>
        <w:t xml:space="preserve">Данные по строкам «Собственный капитал» и «Заемный капитал» берутся из таблицы 1. </w:t>
      </w:r>
    </w:p>
    <w:p w:rsidR="003B52FA" w:rsidRDefault="003B52FA" w:rsidP="003B52FA">
      <w:pPr>
        <w:tabs>
          <w:tab w:val="left" w:pos="5387"/>
        </w:tabs>
        <w:spacing w:line="360" w:lineRule="auto"/>
        <w:ind w:firstLine="454"/>
        <w:jc w:val="both"/>
        <w:rPr>
          <w:sz w:val="28"/>
          <w:szCs w:val="28"/>
        </w:rPr>
      </w:pPr>
      <w:r>
        <w:rPr>
          <w:sz w:val="28"/>
          <w:szCs w:val="28"/>
        </w:rPr>
        <w:t>Расчет указанных коэффициентов проводится по формулам:</w:t>
      </w:r>
    </w:p>
    <w:p w:rsidR="003B52FA" w:rsidRDefault="003B52FA" w:rsidP="003B52FA">
      <w:pPr>
        <w:tabs>
          <w:tab w:val="left" w:pos="5387"/>
        </w:tabs>
        <w:spacing w:line="360" w:lineRule="auto"/>
        <w:ind w:firstLine="454"/>
        <w:jc w:val="both"/>
        <w:rPr>
          <w:sz w:val="28"/>
          <w:szCs w:val="28"/>
        </w:rPr>
      </w:pPr>
      <w:r>
        <w:rPr>
          <w:sz w:val="28"/>
          <w:szCs w:val="28"/>
        </w:rPr>
        <w:t>Коэффициент автономии.</w:t>
      </w:r>
    </w:p>
    <w:p w:rsidR="003B52FA" w:rsidRDefault="003B52FA" w:rsidP="003B52FA">
      <w:pPr>
        <w:tabs>
          <w:tab w:val="left" w:pos="5387"/>
        </w:tabs>
        <w:ind w:firstLine="454"/>
        <w:jc w:val="both"/>
      </w:pPr>
    </w:p>
    <w:p w:rsidR="003B52FA" w:rsidRDefault="003B52FA" w:rsidP="003B52FA">
      <w:pPr>
        <w:tabs>
          <w:tab w:val="left" w:pos="5387"/>
        </w:tabs>
        <w:ind w:firstLine="454"/>
        <w:jc w:val="both"/>
        <w:rPr>
          <w:i/>
        </w:rPr>
      </w:pPr>
      <w:r w:rsidRPr="00785302">
        <w:rPr>
          <w:i/>
        </w:rPr>
        <w:t>К</w:t>
      </w:r>
      <w:r w:rsidRPr="00785302">
        <w:rPr>
          <w:i/>
          <w:vertAlign w:val="subscript"/>
        </w:rPr>
        <w:t xml:space="preserve">а </w:t>
      </w:r>
      <w:r w:rsidRPr="00785302">
        <w:rPr>
          <w:i/>
        </w:rPr>
        <w:t xml:space="preserve">= </w:t>
      </w:r>
      <w:r w:rsidRPr="00785302">
        <w:rPr>
          <w:i/>
          <w:position w:val="-30"/>
        </w:rPr>
        <w:object w:dxaOrig="2880" w:dyaOrig="680">
          <v:shape id="_x0000_i1027" type="#_x0000_t75" style="width:117.75pt;height:27pt" o:ole="" fillcolor="window">
            <v:imagedata r:id="rId8" o:title=""/>
          </v:shape>
          <o:OLEObject Type="Embed" ProgID="Equation.3" ShapeID="_x0000_i1027" DrawAspect="Content" ObjectID="_1460215328" r:id="rId9"/>
        </w:object>
      </w:r>
      <w:r w:rsidRPr="00785302">
        <w:rPr>
          <w:i/>
        </w:rPr>
        <w:t xml:space="preserve">                                                    (3)</w:t>
      </w:r>
    </w:p>
    <w:p w:rsidR="003B52FA" w:rsidRDefault="003B52FA" w:rsidP="003B52FA">
      <w:pPr>
        <w:tabs>
          <w:tab w:val="left" w:pos="5387"/>
        </w:tabs>
        <w:ind w:firstLine="454"/>
        <w:jc w:val="both"/>
        <w:rPr>
          <w:i/>
        </w:rPr>
      </w:pPr>
    </w:p>
    <w:p w:rsidR="003B52FA" w:rsidRPr="00FC6E4A" w:rsidRDefault="003B52FA" w:rsidP="003B52FA">
      <w:pPr>
        <w:tabs>
          <w:tab w:val="left" w:pos="5387"/>
        </w:tabs>
        <w:spacing w:line="360" w:lineRule="auto"/>
        <w:ind w:firstLine="454"/>
        <w:jc w:val="both"/>
        <w:rPr>
          <w:sz w:val="28"/>
          <w:szCs w:val="28"/>
        </w:rPr>
      </w:pPr>
      <w:r w:rsidRPr="00FC6E4A">
        <w:rPr>
          <w:sz w:val="28"/>
          <w:szCs w:val="28"/>
        </w:rPr>
        <w:t>Ка 2005 н.г. = 7/109 = 0,06</w:t>
      </w:r>
    </w:p>
    <w:p w:rsidR="003B52FA" w:rsidRPr="00FC6E4A" w:rsidRDefault="003B52FA" w:rsidP="003B52FA">
      <w:pPr>
        <w:tabs>
          <w:tab w:val="left" w:pos="5387"/>
        </w:tabs>
        <w:spacing w:line="360" w:lineRule="auto"/>
        <w:ind w:firstLine="454"/>
        <w:jc w:val="both"/>
        <w:rPr>
          <w:sz w:val="28"/>
          <w:szCs w:val="28"/>
        </w:rPr>
      </w:pPr>
      <w:r w:rsidRPr="00FC6E4A">
        <w:rPr>
          <w:sz w:val="28"/>
          <w:szCs w:val="28"/>
        </w:rPr>
        <w:t>Ка 2005 к.г. = 135/600=0,23</w:t>
      </w:r>
    </w:p>
    <w:p w:rsidR="003B52FA" w:rsidRPr="00FC6E4A" w:rsidRDefault="003B52FA" w:rsidP="003B52FA">
      <w:pPr>
        <w:tabs>
          <w:tab w:val="left" w:pos="5387"/>
        </w:tabs>
        <w:spacing w:line="360" w:lineRule="auto"/>
        <w:ind w:firstLine="454"/>
        <w:jc w:val="both"/>
        <w:rPr>
          <w:sz w:val="28"/>
          <w:szCs w:val="28"/>
        </w:rPr>
      </w:pPr>
      <w:r w:rsidRPr="00FC6E4A">
        <w:rPr>
          <w:sz w:val="28"/>
          <w:szCs w:val="28"/>
        </w:rPr>
        <w:t>Ка 2006 к.г. = 1445/12304 = 0,12</w:t>
      </w:r>
    </w:p>
    <w:p w:rsidR="003B52FA" w:rsidRPr="00FC6E4A" w:rsidRDefault="003B52FA" w:rsidP="003B52FA">
      <w:pPr>
        <w:tabs>
          <w:tab w:val="left" w:pos="5387"/>
        </w:tabs>
        <w:spacing w:line="360" w:lineRule="auto"/>
        <w:ind w:firstLine="454"/>
        <w:jc w:val="both"/>
        <w:rPr>
          <w:sz w:val="28"/>
          <w:szCs w:val="28"/>
        </w:rPr>
      </w:pPr>
      <w:r w:rsidRPr="00FC6E4A">
        <w:rPr>
          <w:sz w:val="28"/>
          <w:szCs w:val="28"/>
        </w:rPr>
        <w:t>Ка 2007 к.г. = 1784/15187 = 0,12</w:t>
      </w:r>
    </w:p>
    <w:p w:rsidR="003B52FA" w:rsidRPr="008D42E5" w:rsidRDefault="003B52FA" w:rsidP="003B52FA">
      <w:pPr>
        <w:tabs>
          <w:tab w:val="left" w:pos="5387"/>
        </w:tabs>
        <w:spacing w:line="360" w:lineRule="auto"/>
        <w:ind w:firstLine="454"/>
        <w:jc w:val="both"/>
        <w:rPr>
          <w:sz w:val="28"/>
          <w:szCs w:val="28"/>
        </w:rPr>
      </w:pPr>
      <w:r w:rsidRPr="008D42E5">
        <w:rPr>
          <w:sz w:val="28"/>
          <w:szCs w:val="28"/>
        </w:rPr>
        <w:t xml:space="preserve">Коэффициент автономии показывает долю средств собственника, вложенных в общую стоимость имущества предприятия. Как видно, значение этого коэффициента меняется на протяжении рассматриваемого периода от 0,06 до 0,23. В последний год значение коэффициента автономии стабилизировалось на уровне 0,12, то есть лишь 12% стоимости имущества предприятия – это доля средств учредителей, остальная часть финансируется за счет заемных средств. Этот коэффициент важен для кредиторов предприятия, так как определяет степень их риска на вложенный в предприятие капитал. Оптимальное значение коэффициента на уровне 0,5, у нас же значение гораздо ниже, то есть предприятие зависимо от кредиторов. </w:t>
      </w:r>
    </w:p>
    <w:p w:rsidR="003B52FA" w:rsidRPr="00FC6E4A" w:rsidRDefault="003B52FA" w:rsidP="003B52FA">
      <w:pPr>
        <w:tabs>
          <w:tab w:val="left" w:pos="5387"/>
        </w:tabs>
        <w:ind w:firstLine="454"/>
        <w:jc w:val="both"/>
        <w:rPr>
          <w:sz w:val="28"/>
          <w:szCs w:val="28"/>
        </w:rPr>
      </w:pPr>
      <w:r w:rsidRPr="00FC6E4A">
        <w:rPr>
          <w:sz w:val="28"/>
          <w:szCs w:val="28"/>
        </w:rPr>
        <w:t>Коэффициент  обеспеченности собственными оборотными средствами</w:t>
      </w:r>
    </w:p>
    <w:p w:rsidR="003B52FA" w:rsidRDefault="003B52FA" w:rsidP="003B52FA">
      <w:pPr>
        <w:tabs>
          <w:tab w:val="left" w:pos="5387"/>
        </w:tabs>
        <w:ind w:firstLine="454"/>
        <w:jc w:val="both"/>
        <w:rPr>
          <w:sz w:val="18"/>
          <w:szCs w:val="18"/>
        </w:rPr>
      </w:pPr>
    </w:p>
    <w:p w:rsidR="003B52FA" w:rsidRDefault="003B52FA" w:rsidP="003B52FA">
      <w:pPr>
        <w:tabs>
          <w:tab w:val="left" w:pos="5387"/>
        </w:tabs>
        <w:ind w:firstLine="426"/>
        <w:jc w:val="both"/>
        <w:rPr>
          <w:i/>
        </w:rPr>
      </w:pPr>
      <w:r w:rsidRPr="00785302">
        <w:rPr>
          <w:i/>
          <w:position w:val="-30"/>
        </w:rPr>
        <w:object w:dxaOrig="5300" w:dyaOrig="680">
          <v:shape id="_x0000_i1028" type="#_x0000_t75" style="width:214.5pt;height:27.75pt" o:ole="" fillcolor="window">
            <v:imagedata r:id="rId10" o:title=""/>
          </v:shape>
          <o:OLEObject Type="Embed" ProgID="Equation.3" ShapeID="_x0000_i1028" DrawAspect="Content" ObjectID="_1460215329" r:id="rId11"/>
        </w:object>
      </w:r>
      <w:r w:rsidRPr="00785302">
        <w:rPr>
          <w:i/>
        </w:rPr>
        <w:t xml:space="preserve">                           (</w:t>
      </w:r>
      <w:r>
        <w:rPr>
          <w:i/>
        </w:rPr>
        <w:t>4)</w:t>
      </w:r>
    </w:p>
    <w:p w:rsidR="003B52FA" w:rsidRDefault="003B52FA" w:rsidP="003B52FA">
      <w:pPr>
        <w:tabs>
          <w:tab w:val="left" w:pos="5387"/>
        </w:tabs>
        <w:ind w:firstLine="426"/>
        <w:jc w:val="both"/>
        <w:rPr>
          <w:i/>
        </w:rPr>
      </w:pPr>
    </w:p>
    <w:p w:rsidR="003B52FA" w:rsidRPr="00FC6E4A" w:rsidRDefault="003B52FA" w:rsidP="003B52FA">
      <w:pPr>
        <w:tabs>
          <w:tab w:val="left" w:pos="5387"/>
        </w:tabs>
        <w:spacing w:line="360" w:lineRule="auto"/>
        <w:ind w:firstLine="426"/>
        <w:jc w:val="both"/>
        <w:rPr>
          <w:sz w:val="28"/>
          <w:szCs w:val="28"/>
        </w:rPr>
      </w:pPr>
      <w:r w:rsidRPr="00FC6E4A">
        <w:rPr>
          <w:sz w:val="28"/>
          <w:szCs w:val="28"/>
        </w:rPr>
        <w:t>Кос 2005 н.г. = -78/24 = -3,25</w:t>
      </w:r>
    </w:p>
    <w:p w:rsidR="003B52FA" w:rsidRPr="00FC6E4A" w:rsidRDefault="003B52FA" w:rsidP="003B52FA">
      <w:pPr>
        <w:tabs>
          <w:tab w:val="left" w:pos="5387"/>
        </w:tabs>
        <w:spacing w:line="360" w:lineRule="auto"/>
        <w:ind w:firstLine="426"/>
        <w:jc w:val="both"/>
        <w:rPr>
          <w:sz w:val="28"/>
          <w:szCs w:val="28"/>
        </w:rPr>
      </w:pPr>
      <w:r w:rsidRPr="00FC6E4A">
        <w:rPr>
          <w:sz w:val="28"/>
          <w:szCs w:val="28"/>
        </w:rPr>
        <w:t>Кос 2005 к.г. = 67/532 = 0,13</w:t>
      </w:r>
    </w:p>
    <w:p w:rsidR="003B52FA" w:rsidRPr="00FC6E4A" w:rsidRDefault="003B52FA" w:rsidP="003B52FA">
      <w:pPr>
        <w:tabs>
          <w:tab w:val="left" w:pos="5387"/>
        </w:tabs>
        <w:spacing w:line="360" w:lineRule="auto"/>
        <w:ind w:firstLine="426"/>
        <w:jc w:val="both"/>
        <w:rPr>
          <w:sz w:val="28"/>
          <w:szCs w:val="28"/>
        </w:rPr>
      </w:pPr>
      <w:r w:rsidRPr="00FC6E4A">
        <w:rPr>
          <w:sz w:val="28"/>
          <w:szCs w:val="28"/>
        </w:rPr>
        <w:t xml:space="preserve">Кос 2006 к.г. = 1258/12117 = 0,10 </w:t>
      </w:r>
    </w:p>
    <w:p w:rsidR="003B52FA" w:rsidRPr="00FC6E4A" w:rsidRDefault="003B52FA" w:rsidP="003B52FA">
      <w:pPr>
        <w:tabs>
          <w:tab w:val="left" w:pos="5387"/>
        </w:tabs>
        <w:spacing w:line="360" w:lineRule="auto"/>
        <w:ind w:firstLine="426"/>
        <w:jc w:val="both"/>
        <w:rPr>
          <w:sz w:val="28"/>
          <w:szCs w:val="28"/>
        </w:rPr>
      </w:pPr>
      <w:r w:rsidRPr="00FC6E4A">
        <w:rPr>
          <w:sz w:val="28"/>
          <w:szCs w:val="28"/>
        </w:rPr>
        <w:t>Кос 2007 к.г. = 1453/14856 =  0,10</w:t>
      </w:r>
    </w:p>
    <w:p w:rsidR="003B52FA" w:rsidRPr="008D42E5" w:rsidRDefault="003B52FA" w:rsidP="003B52FA">
      <w:pPr>
        <w:tabs>
          <w:tab w:val="left" w:pos="5387"/>
        </w:tabs>
        <w:spacing w:line="360" w:lineRule="auto"/>
        <w:ind w:firstLine="454"/>
        <w:jc w:val="both"/>
        <w:rPr>
          <w:sz w:val="28"/>
          <w:szCs w:val="28"/>
        </w:rPr>
      </w:pPr>
      <w:r w:rsidRPr="008D42E5">
        <w:rPr>
          <w:sz w:val="28"/>
          <w:szCs w:val="28"/>
        </w:rPr>
        <w:t xml:space="preserve">Коэффициент обеспеченности текущей деятельности предприятия собственными оборотными средствами показывает, какая часть оборотных активов финансируется за счет собственных средств предприятия. На начало периода этот коэффициент имеет отрицательное значение, так как собственных оборотных средств предприятие не имело и вся деятельность финансировалась за счет средств заемных. Далее значение коэффициента установилось около 0,10, то есть 10% оборотных активов финансируется за счет собственных оборотных средств. </w:t>
      </w:r>
    </w:p>
    <w:p w:rsidR="003B52FA" w:rsidRPr="00A70151" w:rsidRDefault="003B52FA" w:rsidP="003B52FA">
      <w:pPr>
        <w:tabs>
          <w:tab w:val="left" w:pos="5387"/>
        </w:tabs>
        <w:spacing w:line="360" w:lineRule="auto"/>
        <w:ind w:firstLine="454"/>
        <w:jc w:val="both"/>
        <w:rPr>
          <w:sz w:val="28"/>
          <w:szCs w:val="28"/>
        </w:rPr>
      </w:pPr>
      <w:r w:rsidRPr="00A70151">
        <w:rPr>
          <w:sz w:val="28"/>
          <w:szCs w:val="28"/>
        </w:rPr>
        <w:t>Коэффициент обеспеченности  запасов и затрат собственными оборотными средствами</w:t>
      </w:r>
    </w:p>
    <w:p w:rsidR="003B52FA" w:rsidRPr="00785302" w:rsidRDefault="003B52FA" w:rsidP="003B52FA">
      <w:pPr>
        <w:tabs>
          <w:tab w:val="left" w:pos="5387"/>
        </w:tabs>
        <w:ind w:firstLine="454"/>
        <w:jc w:val="both"/>
        <w:rPr>
          <w:i/>
        </w:rPr>
      </w:pPr>
    </w:p>
    <w:p w:rsidR="003B52FA" w:rsidRDefault="003B52FA" w:rsidP="003B52FA">
      <w:pPr>
        <w:tabs>
          <w:tab w:val="left" w:pos="5387"/>
        </w:tabs>
        <w:ind w:firstLine="426"/>
        <w:jc w:val="both"/>
        <w:rPr>
          <w:i/>
        </w:rPr>
      </w:pPr>
      <w:r w:rsidRPr="00785302">
        <w:rPr>
          <w:i/>
          <w:position w:val="-24"/>
        </w:rPr>
        <w:object w:dxaOrig="5140" w:dyaOrig="620">
          <v:shape id="_x0000_i1029" type="#_x0000_t75" style="width:198pt;height:24.75pt" o:ole="" fillcolor="window">
            <v:imagedata r:id="rId12" o:title=""/>
          </v:shape>
          <o:OLEObject Type="Embed" ProgID="Equation.3" ShapeID="_x0000_i1029" DrawAspect="Content" ObjectID="_1460215330" r:id="rId13"/>
        </w:object>
      </w:r>
      <w:r w:rsidRPr="00785302">
        <w:rPr>
          <w:i/>
        </w:rPr>
        <w:t xml:space="preserve">  </w:t>
      </w:r>
      <w:r>
        <w:rPr>
          <w:i/>
        </w:rPr>
        <w:t xml:space="preserve">                              ( 5)</w:t>
      </w:r>
    </w:p>
    <w:p w:rsidR="003B52FA" w:rsidRDefault="003B52FA" w:rsidP="003B52FA">
      <w:pPr>
        <w:tabs>
          <w:tab w:val="left" w:pos="5387"/>
        </w:tabs>
        <w:ind w:firstLine="426"/>
        <w:jc w:val="both"/>
        <w:rPr>
          <w:i/>
        </w:rPr>
      </w:pPr>
    </w:p>
    <w:p w:rsidR="003B52FA" w:rsidRPr="00FC6E4A" w:rsidRDefault="003B52FA" w:rsidP="003B52FA">
      <w:pPr>
        <w:tabs>
          <w:tab w:val="left" w:pos="5387"/>
        </w:tabs>
        <w:spacing w:line="360" w:lineRule="auto"/>
        <w:ind w:firstLine="426"/>
        <w:jc w:val="both"/>
        <w:rPr>
          <w:sz w:val="28"/>
          <w:szCs w:val="28"/>
        </w:rPr>
      </w:pPr>
      <w:r w:rsidRPr="00FC6E4A">
        <w:rPr>
          <w:sz w:val="28"/>
          <w:szCs w:val="28"/>
        </w:rPr>
        <w:t>Коз 2005 н.г. = -78/20= -3,90</w:t>
      </w:r>
    </w:p>
    <w:p w:rsidR="003B52FA" w:rsidRPr="00FC6E4A" w:rsidRDefault="003B52FA" w:rsidP="003B52FA">
      <w:pPr>
        <w:tabs>
          <w:tab w:val="left" w:pos="5387"/>
        </w:tabs>
        <w:spacing w:line="360" w:lineRule="auto"/>
        <w:ind w:firstLine="426"/>
        <w:jc w:val="both"/>
        <w:rPr>
          <w:sz w:val="28"/>
          <w:szCs w:val="28"/>
        </w:rPr>
      </w:pPr>
      <w:r w:rsidRPr="00FC6E4A">
        <w:rPr>
          <w:sz w:val="28"/>
          <w:szCs w:val="28"/>
        </w:rPr>
        <w:t>Коз 2005 к.г. = 67/201 = 0,33</w:t>
      </w:r>
    </w:p>
    <w:p w:rsidR="003B52FA" w:rsidRPr="00FC6E4A" w:rsidRDefault="003B52FA" w:rsidP="003B52FA">
      <w:pPr>
        <w:tabs>
          <w:tab w:val="left" w:pos="5387"/>
        </w:tabs>
        <w:spacing w:line="360" w:lineRule="auto"/>
        <w:ind w:firstLine="426"/>
        <w:jc w:val="both"/>
        <w:rPr>
          <w:sz w:val="28"/>
          <w:szCs w:val="28"/>
        </w:rPr>
      </w:pPr>
      <w:r w:rsidRPr="00FC6E4A">
        <w:rPr>
          <w:sz w:val="28"/>
          <w:szCs w:val="28"/>
        </w:rPr>
        <w:t>Коз 2006 к.г. = 1258/8583 = 0,15</w:t>
      </w:r>
    </w:p>
    <w:p w:rsidR="003B52FA" w:rsidRPr="00FC6E4A" w:rsidRDefault="003B52FA" w:rsidP="003B52FA">
      <w:pPr>
        <w:tabs>
          <w:tab w:val="left" w:pos="5387"/>
        </w:tabs>
        <w:spacing w:line="360" w:lineRule="auto"/>
        <w:ind w:firstLine="426"/>
        <w:jc w:val="both"/>
        <w:rPr>
          <w:sz w:val="28"/>
          <w:szCs w:val="28"/>
        </w:rPr>
      </w:pPr>
      <w:r w:rsidRPr="00FC6E4A">
        <w:rPr>
          <w:sz w:val="28"/>
          <w:szCs w:val="28"/>
        </w:rPr>
        <w:t>Коз 2007 к.г. = 1453/9525 = 0,15</w:t>
      </w:r>
    </w:p>
    <w:p w:rsidR="003B52FA" w:rsidRDefault="003B52FA" w:rsidP="003B52FA">
      <w:pPr>
        <w:tabs>
          <w:tab w:val="left" w:pos="5387"/>
        </w:tabs>
        <w:ind w:firstLine="426"/>
        <w:jc w:val="both"/>
        <w:rPr>
          <w:i/>
        </w:rPr>
      </w:pPr>
    </w:p>
    <w:p w:rsidR="003B52FA" w:rsidRPr="008D42E5" w:rsidRDefault="003B52FA" w:rsidP="003B52FA">
      <w:pPr>
        <w:tabs>
          <w:tab w:val="left" w:pos="5387"/>
        </w:tabs>
        <w:spacing w:line="360" w:lineRule="auto"/>
        <w:ind w:firstLine="454"/>
        <w:jc w:val="both"/>
        <w:rPr>
          <w:sz w:val="28"/>
          <w:szCs w:val="28"/>
        </w:rPr>
      </w:pPr>
      <w:r w:rsidRPr="008D42E5">
        <w:rPr>
          <w:sz w:val="28"/>
          <w:szCs w:val="28"/>
        </w:rPr>
        <w:t xml:space="preserve">Коэффициент обеспеченности  запасов и затрат собственными оборотными средствами показывает наличие собственным оборотных средств, необходимых для обеспечения финансовой устойчивости предприятия. Величина этого коэффициента должна быть больше или равна 0,1. На рассматриваемом предприятии значение этого коэффициента находится в пределах нормы, хотя в начале рассматриваемого периода его значение было отрицательным по причине отсутствия собственных оборотных средств. В 2006 году значение коэффициента сократилось сна 44%, так как темпы роста запасов превысили темпы роста собственных оборотных средств. </w:t>
      </w:r>
    </w:p>
    <w:p w:rsidR="003B52FA" w:rsidRPr="00785302" w:rsidRDefault="003B52FA" w:rsidP="003B52FA">
      <w:pPr>
        <w:tabs>
          <w:tab w:val="left" w:pos="5387"/>
        </w:tabs>
        <w:ind w:firstLine="426"/>
        <w:jc w:val="both"/>
        <w:rPr>
          <w:i/>
        </w:rPr>
      </w:pPr>
    </w:p>
    <w:p w:rsidR="003B52FA" w:rsidRDefault="003B52FA" w:rsidP="003B52FA">
      <w:pPr>
        <w:tabs>
          <w:tab w:val="left" w:pos="5387"/>
        </w:tabs>
        <w:ind w:firstLine="426"/>
        <w:jc w:val="both"/>
        <w:rPr>
          <w:i/>
        </w:rPr>
      </w:pPr>
      <w:r w:rsidRPr="00785302">
        <w:rPr>
          <w:i/>
          <w:position w:val="-30"/>
        </w:rPr>
        <w:object w:dxaOrig="5240" w:dyaOrig="680">
          <v:shape id="_x0000_i1030" type="#_x0000_t75" style="width:214.5pt;height:27.75pt" o:ole="" fillcolor="window">
            <v:imagedata r:id="rId14" o:title=""/>
          </v:shape>
          <o:OLEObject Type="Embed" ProgID="Equation.3" ShapeID="_x0000_i1030" DrawAspect="Content" ObjectID="_1460215331" r:id="rId15"/>
        </w:object>
      </w:r>
      <w:r w:rsidRPr="00785302">
        <w:rPr>
          <w:i/>
        </w:rPr>
        <w:t xml:space="preserve">                           (6)</w:t>
      </w:r>
    </w:p>
    <w:p w:rsidR="003B52FA" w:rsidRDefault="003B52FA" w:rsidP="003B52FA">
      <w:pPr>
        <w:tabs>
          <w:tab w:val="left" w:pos="5387"/>
        </w:tabs>
        <w:ind w:firstLine="426"/>
        <w:jc w:val="both"/>
      </w:pPr>
    </w:p>
    <w:p w:rsidR="003B52FA" w:rsidRPr="00FC6E4A" w:rsidRDefault="003B52FA" w:rsidP="003B52FA">
      <w:pPr>
        <w:tabs>
          <w:tab w:val="left" w:pos="5387"/>
        </w:tabs>
        <w:spacing w:line="360" w:lineRule="auto"/>
        <w:ind w:firstLine="426"/>
        <w:jc w:val="both"/>
        <w:rPr>
          <w:sz w:val="28"/>
          <w:szCs w:val="28"/>
        </w:rPr>
      </w:pPr>
      <w:r w:rsidRPr="00FC6E4A">
        <w:rPr>
          <w:sz w:val="28"/>
          <w:szCs w:val="28"/>
        </w:rPr>
        <w:t>Км 2005 н.г. = -78/7=-11,14</w:t>
      </w:r>
    </w:p>
    <w:p w:rsidR="003B52FA" w:rsidRPr="00FC6E4A" w:rsidRDefault="003B52FA" w:rsidP="003B52FA">
      <w:pPr>
        <w:tabs>
          <w:tab w:val="left" w:pos="5387"/>
        </w:tabs>
        <w:spacing w:line="360" w:lineRule="auto"/>
        <w:ind w:firstLine="426"/>
        <w:jc w:val="both"/>
        <w:rPr>
          <w:sz w:val="28"/>
          <w:szCs w:val="28"/>
        </w:rPr>
      </w:pPr>
      <w:r w:rsidRPr="00FC6E4A">
        <w:rPr>
          <w:sz w:val="28"/>
          <w:szCs w:val="28"/>
        </w:rPr>
        <w:t>Км 2005 к.г. = 67/135 = 0,50</w:t>
      </w:r>
    </w:p>
    <w:p w:rsidR="003B52FA" w:rsidRPr="00FC6E4A" w:rsidRDefault="003B52FA" w:rsidP="003B52FA">
      <w:pPr>
        <w:tabs>
          <w:tab w:val="left" w:pos="5387"/>
        </w:tabs>
        <w:spacing w:line="360" w:lineRule="auto"/>
        <w:ind w:firstLine="426"/>
        <w:jc w:val="both"/>
        <w:rPr>
          <w:sz w:val="28"/>
          <w:szCs w:val="28"/>
        </w:rPr>
      </w:pPr>
      <w:r w:rsidRPr="00FC6E4A">
        <w:rPr>
          <w:sz w:val="28"/>
          <w:szCs w:val="28"/>
        </w:rPr>
        <w:t>Км 2006 к.г. = 1258/1445 = 0,87</w:t>
      </w:r>
    </w:p>
    <w:p w:rsidR="003B52FA" w:rsidRPr="00FC6E4A" w:rsidRDefault="003B52FA" w:rsidP="003B52FA">
      <w:pPr>
        <w:tabs>
          <w:tab w:val="left" w:pos="5387"/>
        </w:tabs>
        <w:spacing w:line="360" w:lineRule="auto"/>
        <w:ind w:firstLine="426"/>
        <w:jc w:val="both"/>
        <w:rPr>
          <w:sz w:val="28"/>
          <w:szCs w:val="28"/>
        </w:rPr>
      </w:pPr>
      <w:r w:rsidRPr="00FC6E4A">
        <w:rPr>
          <w:sz w:val="28"/>
          <w:szCs w:val="28"/>
        </w:rPr>
        <w:t>Км 2007 к.г. = 1453/1784 = 0,81</w:t>
      </w:r>
    </w:p>
    <w:p w:rsidR="003B52FA" w:rsidRPr="00785302" w:rsidRDefault="003B52FA" w:rsidP="003B52FA">
      <w:pPr>
        <w:spacing w:line="360" w:lineRule="auto"/>
        <w:jc w:val="both"/>
        <w:rPr>
          <w:sz w:val="28"/>
          <w:szCs w:val="28"/>
        </w:rPr>
      </w:pPr>
      <w:r w:rsidRPr="00FC6E4A">
        <w:rPr>
          <w:sz w:val="28"/>
          <w:szCs w:val="28"/>
        </w:rPr>
        <w:t>Коэффициент маневренности показывает, какая часть собственных средств предприятия вложена в наиболее мобильные активы. На рассматриваемом предприятии наблюдается тенденция</w:t>
      </w:r>
      <w:r w:rsidRPr="008D42E5">
        <w:rPr>
          <w:sz w:val="28"/>
          <w:szCs w:val="28"/>
        </w:rPr>
        <w:t xml:space="preserve"> к увеличению этого коэффициента, его значение превышает оптимально установленное, что свидетельствует о наличии </w:t>
      </w:r>
      <w:r w:rsidRPr="00785302">
        <w:rPr>
          <w:sz w:val="28"/>
          <w:szCs w:val="28"/>
        </w:rPr>
        <w:t xml:space="preserve">возможностей у предприятия маневрировать собственными средствами. </w:t>
      </w:r>
    </w:p>
    <w:p w:rsidR="003B52FA" w:rsidRDefault="003B52FA" w:rsidP="003B52FA">
      <w:pPr>
        <w:spacing w:line="360" w:lineRule="auto"/>
        <w:jc w:val="both"/>
        <w:rPr>
          <w:sz w:val="28"/>
          <w:szCs w:val="28"/>
        </w:rPr>
      </w:pPr>
      <w:r w:rsidRPr="00785302">
        <w:rPr>
          <w:sz w:val="28"/>
          <w:szCs w:val="28"/>
        </w:rPr>
        <w:t>В целом можно сделать вывод о недостаточной финансовой устойчивости предприятия и о высокой степени зависимости от заемных средств.</w:t>
      </w:r>
      <w:r w:rsidRPr="008D42E5">
        <w:rPr>
          <w:sz w:val="28"/>
          <w:szCs w:val="28"/>
        </w:rPr>
        <w:t xml:space="preserve"> </w:t>
      </w:r>
    </w:p>
    <w:p w:rsidR="003B52FA" w:rsidRDefault="00022A8E" w:rsidP="00ED66EF">
      <w:pPr>
        <w:pStyle w:val="3"/>
        <w:spacing w:line="360" w:lineRule="auto"/>
        <w:jc w:val="center"/>
        <w:rPr>
          <w:rFonts w:ascii="Times New Roman" w:hAnsi="Times New Roman"/>
          <w:sz w:val="28"/>
        </w:rPr>
      </w:pPr>
      <w:bookmarkStart w:id="15" w:name="_Toc217696993"/>
      <w:r w:rsidRPr="00022A8E">
        <w:rPr>
          <w:rFonts w:ascii="Times New Roman" w:hAnsi="Times New Roman"/>
          <w:sz w:val="28"/>
        </w:rPr>
        <w:t>2.2.3. Оценка ликвидности</w:t>
      </w:r>
      <w:bookmarkEnd w:id="15"/>
    </w:p>
    <w:p w:rsidR="00022A8E" w:rsidRPr="00785302" w:rsidRDefault="00022A8E" w:rsidP="00ED66EF">
      <w:pPr>
        <w:tabs>
          <w:tab w:val="left" w:pos="5387"/>
        </w:tabs>
        <w:spacing w:line="360" w:lineRule="auto"/>
        <w:ind w:firstLine="454"/>
        <w:jc w:val="both"/>
        <w:rPr>
          <w:sz w:val="28"/>
          <w:szCs w:val="28"/>
        </w:rPr>
      </w:pPr>
      <w:r w:rsidRPr="00785302">
        <w:rPr>
          <w:iCs/>
          <w:sz w:val="28"/>
          <w:szCs w:val="28"/>
        </w:rPr>
        <w:t>Ликвидность баланса</w:t>
      </w:r>
      <w:r w:rsidRPr="00785302">
        <w:rPr>
          <w:sz w:val="28"/>
          <w:szCs w:val="28"/>
        </w:rPr>
        <w:t xml:space="preserve"> предприятия отражает способность предприятия вовремя погашать свои текущие обязательства. Баланс считается ликвидным, если структура активов фирмы соответствует структуре обязательств, как по суммам, так и по временным параметрам.</w:t>
      </w:r>
    </w:p>
    <w:p w:rsidR="00022A8E" w:rsidRDefault="00022A8E" w:rsidP="00022A8E">
      <w:pPr>
        <w:spacing w:line="360" w:lineRule="auto"/>
        <w:rPr>
          <w:sz w:val="28"/>
          <w:szCs w:val="28"/>
        </w:rPr>
      </w:pPr>
      <w:r w:rsidRPr="00785302">
        <w:rPr>
          <w:sz w:val="28"/>
          <w:szCs w:val="28"/>
        </w:rPr>
        <w:t>Таблица 4. Показатели ликвидности</w:t>
      </w:r>
    </w:p>
    <w:tbl>
      <w:tblPr>
        <w:tblW w:w="9500" w:type="dxa"/>
        <w:tblInd w:w="93" w:type="dxa"/>
        <w:tblLook w:val="0000" w:firstRow="0" w:lastRow="0" w:firstColumn="0" w:lastColumn="0" w:noHBand="0" w:noVBand="0"/>
      </w:tblPr>
      <w:tblGrid>
        <w:gridCol w:w="1870"/>
        <w:gridCol w:w="656"/>
        <w:gridCol w:w="656"/>
        <w:gridCol w:w="689"/>
        <w:gridCol w:w="838"/>
        <w:gridCol w:w="689"/>
        <w:gridCol w:w="838"/>
        <w:gridCol w:w="896"/>
        <w:gridCol w:w="782"/>
        <w:gridCol w:w="776"/>
        <w:gridCol w:w="810"/>
      </w:tblGrid>
      <w:tr w:rsidR="00022A8E">
        <w:trPr>
          <w:trHeight w:val="375"/>
        </w:trPr>
        <w:tc>
          <w:tcPr>
            <w:tcW w:w="1920" w:type="dxa"/>
            <w:tcBorders>
              <w:top w:val="single" w:sz="8" w:space="0" w:color="auto"/>
              <w:left w:val="single" w:sz="8" w:space="0" w:color="auto"/>
              <w:bottom w:val="nil"/>
              <w:right w:val="single" w:sz="8" w:space="0" w:color="auto"/>
            </w:tcBorders>
            <w:shd w:val="clear" w:color="auto" w:fill="auto"/>
          </w:tcPr>
          <w:p w:rsidR="00022A8E" w:rsidRPr="00E70C87" w:rsidRDefault="00022A8E" w:rsidP="000800BB">
            <w:pPr>
              <w:jc w:val="center"/>
            </w:pPr>
            <w:r w:rsidRPr="00E70C87">
              <w:t>Показатели</w:t>
            </w:r>
          </w:p>
        </w:tc>
        <w:tc>
          <w:tcPr>
            <w:tcW w:w="1320" w:type="dxa"/>
            <w:gridSpan w:val="2"/>
            <w:tcBorders>
              <w:top w:val="single" w:sz="8" w:space="0" w:color="auto"/>
              <w:left w:val="nil"/>
              <w:bottom w:val="single" w:sz="8" w:space="0" w:color="auto"/>
              <w:right w:val="single" w:sz="8" w:space="0" w:color="000000"/>
            </w:tcBorders>
            <w:shd w:val="clear" w:color="auto" w:fill="auto"/>
          </w:tcPr>
          <w:p w:rsidR="00022A8E" w:rsidRPr="00E70C87" w:rsidRDefault="00022A8E" w:rsidP="000800BB">
            <w:pPr>
              <w:jc w:val="center"/>
            </w:pPr>
            <w:r w:rsidRPr="00E70C87">
              <w:t>2005</w:t>
            </w:r>
          </w:p>
        </w:tc>
        <w:tc>
          <w:tcPr>
            <w:tcW w:w="1580" w:type="dxa"/>
            <w:gridSpan w:val="2"/>
            <w:tcBorders>
              <w:top w:val="single" w:sz="8" w:space="0" w:color="auto"/>
              <w:left w:val="nil"/>
              <w:bottom w:val="single" w:sz="8" w:space="0" w:color="auto"/>
              <w:right w:val="single" w:sz="8" w:space="0" w:color="000000"/>
            </w:tcBorders>
            <w:shd w:val="clear" w:color="auto" w:fill="auto"/>
          </w:tcPr>
          <w:p w:rsidR="00022A8E" w:rsidRPr="00E70C87" w:rsidRDefault="00022A8E" w:rsidP="000800BB">
            <w:pPr>
              <w:jc w:val="center"/>
            </w:pPr>
            <w:r w:rsidRPr="00E70C87">
              <w:t>2006</w:t>
            </w:r>
          </w:p>
        </w:tc>
        <w:tc>
          <w:tcPr>
            <w:tcW w:w="1580" w:type="dxa"/>
            <w:gridSpan w:val="2"/>
            <w:tcBorders>
              <w:top w:val="single" w:sz="8" w:space="0" w:color="auto"/>
              <w:left w:val="nil"/>
              <w:bottom w:val="single" w:sz="8" w:space="0" w:color="auto"/>
              <w:right w:val="single" w:sz="8" w:space="0" w:color="000000"/>
            </w:tcBorders>
            <w:shd w:val="clear" w:color="auto" w:fill="auto"/>
          </w:tcPr>
          <w:p w:rsidR="00022A8E" w:rsidRPr="00E70C87" w:rsidRDefault="00022A8E" w:rsidP="000800BB">
            <w:pPr>
              <w:jc w:val="center"/>
            </w:pPr>
            <w:r w:rsidRPr="00E70C87">
              <w:t>2007</w:t>
            </w:r>
          </w:p>
        </w:tc>
        <w:tc>
          <w:tcPr>
            <w:tcW w:w="3100" w:type="dxa"/>
            <w:gridSpan w:val="4"/>
            <w:tcBorders>
              <w:top w:val="single" w:sz="8" w:space="0" w:color="auto"/>
              <w:left w:val="nil"/>
              <w:bottom w:val="single" w:sz="8" w:space="0" w:color="auto"/>
              <w:right w:val="single" w:sz="8" w:space="0" w:color="000000"/>
            </w:tcBorders>
            <w:shd w:val="clear" w:color="auto" w:fill="auto"/>
          </w:tcPr>
          <w:p w:rsidR="00022A8E" w:rsidRPr="00E70C87" w:rsidRDefault="00022A8E" w:rsidP="000800BB">
            <w:pPr>
              <w:jc w:val="center"/>
            </w:pPr>
            <w:r w:rsidRPr="00E70C87">
              <w:t>Темпы роста</w:t>
            </w:r>
          </w:p>
        </w:tc>
      </w:tr>
      <w:tr w:rsidR="00022A8E">
        <w:trPr>
          <w:trHeight w:val="255"/>
        </w:trPr>
        <w:tc>
          <w:tcPr>
            <w:tcW w:w="192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 </w:t>
            </w:r>
          </w:p>
        </w:tc>
        <w:tc>
          <w:tcPr>
            <w:tcW w:w="66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н.г.</w:t>
            </w:r>
          </w:p>
        </w:tc>
        <w:tc>
          <w:tcPr>
            <w:tcW w:w="66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к.г.</w:t>
            </w:r>
          </w:p>
        </w:tc>
        <w:tc>
          <w:tcPr>
            <w:tcW w:w="70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н.г.</w:t>
            </w:r>
          </w:p>
        </w:tc>
        <w:tc>
          <w:tcPr>
            <w:tcW w:w="88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к.г.</w:t>
            </w:r>
          </w:p>
        </w:tc>
        <w:tc>
          <w:tcPr>
            <w:tcW w:w="70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н.г.</w:t>
            </w:r>
          </w:p>
        </w:tc>
        <w:tc>
          <w:tcPr>
            <w:tcW w:w="88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к.г.</w:t>
            </w:r>
          </w:p>
        </w:tc>
        <w:tc>
          <w:tcPr>
            <w:tcW w:w="74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2005</w:t>
            </w:r>
          </w:p>
        </w:tc>
        <w:tc>
          <w:tcPr>
            <w:tcW w:w="80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2006</w:t>
            </w:r>
          </w:p>
        </w:tc>
        <w:tc>
          <w:tcPr>
            <w:tcW w:w="74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2007</w:t>
            </w:r>
          </w:p>
        </w:tc>
        <w:tc>
          <w:tcPr>
            <w:tcW w:w="820" w:type="dxa"/>
            <w:tcBorders>
              <w:top w:val="nil"/>
              <w:left w:val="nil"/>
              <w:bottom w:val="nil"/>
              <w:right w:val="single" w:sz="8" w:space="0" w:color="auto"/>
            </w:tcBorders>
            <w:shd w:val="clear" w:color="auto" w:fill="auto"/>
          </w:tcPr>
          <w:p w:rsidR="00022A8E" w:rsidRPr="00E70C87" w:rsidRDefault="00022A8E" w:rsidP="000800BB">
            <w:pPr>
              <w:jc w:val="right"/>
            </w:pPr>
            <w:r w:rsidRPr="00E70C87">
              <w:t>2007/</w:t>
            </w:r>
          </w:p>
        </w:tc>
      </w:tr>
      <w:tr w:rsidR="00022A8E">
        <w:trPr>
          <w:trHeight w:val="270"/>
        </w:trPr>
        <w:tc>
          <w:tcPr>
            <w:tcW w:w="192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66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66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70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88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70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88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74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80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74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820" w:type="dxa"/>
            <w:tcBorders>
              <w:top w:val="nil"/>
              <w:left w:val="nil"/>
              <w:bottom w:val="single" w:sz="8" w:space="0" w:color="auto"/>
              <w:right w:val="single" w:sz="8" w:space="0" w:color="auto"/>
            </w:tcBorders>
            <w:shd w:val="clear" w:color="auto" w:fill="auto"/>
          </w:tcPr>
          <w:p w:rsidR="00022A8E" w:rsidRPr="00E70C87" w:rsidRDefault="00022A8E" w:rsidP="000800BB">
            <w:pPr>
              <w:jc w:val="right"/>
            </w:pPr>
            <w:r w:rsidRPr="00E70C87">
              <w:t>2005</w:t>
            </w:r>
          </w:p>
        </w:tc>
      </w:tr>
      <w:tr w:rsidR="00022A8E">
        <w:trPr>
          <w:trHeight w:val="255"/>
        </w:trPr>
        <w:tc>
          <w:tcPr>
            <w:tcW w:w="1920" w:type="dxa"/>
            <w:tcBorders>
              <w:top w:val="nil"/>
              <w:left w:val="single" w:sz="8" w:space="0" w:color="auto"/>
              <w:bottom w:val="nil"/>
              <w:right w:val="single" w:sz="8" w:space="0" w:color="auto"/>
            </w:tcBorders>
            <w:shd w:val="clear" w:color="auto" w:fill="auto"/>
          </w:tcPr>
          <w:p w:rsidR="00022A8E" w:rsidRPr="00E70C87" w:rsidRDefault="00022A8E" w:rsidP="000800BB">
            <w:r w:rsidRPr="00E70C87">
              <w:t>Коэффициент общей</w:t>
            </w:r>
          </w:p>
        </w:tc>
        <w:tc>
          <w:tcPr>
            <w:tcW w:w="66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0,24</w:t>
            </w:r>
          </w:p>
        </w:tc>
        <w:tc>
          <w:tcPr>
            <w:tcW w:w="66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1,14</w:t>
            </w:r>
          </w:p>
        </w:tc>
        <w:tc>
          <w:tcPr>
            <w:tcW w:w="70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1,14</w:t>
            </w:r>
          </w:p>
        </w:tc>
        <w:tc>
          <w:tcPr>
            <w:tcW w:w="88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1,12</w:t>
            </w:r>
          </w:p>
        </w:tc>
        <w:tc>
          <w:tcPr>
            <w:tcW w:w="70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1,12</w:t>
            </w:r>
          </w:p>
        </w:tc>
        <w:tc>
          <w:tcPr>
            <w:tcW w:w="88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1,11</w:t>
            </w:r>
          </w:p>
        </w:tc>
        <w:tc>
          <w:tcPr>
            <w:tcW w:w="74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486%</w:t>
            </w:r>
          </w:p>
        </w:tc>
        <w:tc>
          <w:tcPr>
            <w:tcW w:w="80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98%</w:t>
            </w:r>
          </w:p>
        </w:tc>
        <w:tc>
          <w:tcPr>
            <w:tcW w:w="74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99%</w:t>
            </w:r>
          </w:p>
        </w:tc>
        <w:tc>
          <w:tcPr>
            <w:tcW w:w="82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97%</w:t>
            </w:r>
          </w:p>
        </w:tc>
      </w:tr>
      <w:tr w:rsidR="00022A8E">
        <w:trPr>
          <w:trHeight w:val="270"/>
        </w:trPr>
        <w:tc>
          <w:tcPr>
            <w:tcW w:w="1920" w:type="dxa"/>
            <w:tcBorders>
              <w:top w:val="nil"/>
              <w:left w:val="single" w:sz="8" w:space="0" w:color="auto"/>
              <w:bottom w:val="single" w:sz="8" w:space="0" w:color="auto"/>
              <w:right w:val="single" w:sz="8" w:space="0" w:color="auto"/>
            </w:tcBorders>
            <w:shd w:val="clear" w:color="auto" w:fill="auto"/>
          </w:tcPr>
          <w:p w:rsidR="00022A8E" w:rsidRPr="00E70C87" w:rsidRDefault="00022A8E" w:rsidP="000800BB">
            <w:r w:rsidRPr="00E70C87">
              <w:t>ликвидности</w:t>
            </w:r>
          </w:p>
        </w:tc>
        <w:tc>
          <w:tcPr>
            <w:tcW w:w="66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66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70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88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70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88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74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80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74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82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r>
      <w:tr w:rsidR="00022A8E">
        <w:trPr>
          <w:trHeight w:val="510"/>
        </w:trPr>
        <w:tc>
          <w:tcPr>
            <w:tcW w:w="1920" w:type="dxa"/>
            <w:tcBorders>
              <w:top w:val="nil"/>
              <w:left w:val="single" w:sz="8" w:space="0" w:color="auto"/>
              <w:bottom w:val="nil"/>
              <w:right w:val="single" w:sz="8" w:space="0" w:color="auto"/>
            </w:tcBorders>
            <w:shd w:val="clear" w:color="auto" w:fill="auto"/>
          </w:tcPr>
          <w:p w:rsidR="00022A8E" w:rsidRPr="00E70C87" w:rsidRDefault="00022A8E" w:rsidP="000800BB">
            <w:r w:rsidRPr="00E70C87">
              <w:t>Коэффициент быстрой</w:t>
            </w:r>
          </w:p>
        </w:tc>
        <w:tc>
          <w:tcPr>
            <w:tcW w:w="66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0,04</w:t>
            </w:r>
          </w:p>
        </w:tc>
        <w:tc>
          <w:tcPr>
            <w:tcW w:w="66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0,71</w:t>
            </w:r>
          </w:p>
        </w:tc>
        <w:tc>
          <w:tcPr>
            <w:tcW w:w="70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0,71</w:t>
            </w:r>
          </w:p>
        </w:tc>
        <w:tc>
          <w:tcPr>
            <w:tcW w:w="88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0,33</w:t>
            </w:r>
          </w:p>
        </w:tc>
        <w:tc>
          <w:tcPr>
            <w:tcW w:w="70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0,33</w:t>
            </w:r>
          </w:p>
        </w:tc>
        <w:tc>
          <w:tcPr>
            <w:tcW w:w="88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0,40</w:t>
            </w:r>
          </w:p>
        </w:tc>
        <w:tc>
          <w:tcPr>
            <w:tcW w:w="74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1815%</w:t>
            </w:r>
          </w:p>
        </w:tc>
        <w:tc>
          <w:tcPr>
            <w:tcW w:w="80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46%</w:t>
            </w:r>
          </w:p>
        </w:tc>
        <w:tc>
          <w:tcPr>
            <w:tcW w:w="74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122%</w:t>
            </w:r>
          </w:p>
        </w:tc>
        <w:tc>
          <w:tcPr>
            <w:tcW w:w="820" w:type="dxa"/>
            <w:vMerge w:val="restart"/>
            <w:tcBorders>
              <w:top w:val="nil"/>
              <w:left w:val="single" w:sz="8" w:space="0" w:color="auto"/>
              <w:bottom w:val="single" w:sz="8" w:space="0" w:color="000000"/>
              <w:right w:val="single" w:sz="8" w:space="0" w:color="auto"/>
            </w:tcBorders>
            <w:shd w:val="clear" w:color="auto" w:fill="auto"/>
          </w:tcPr>
          <w:p w:rsidR="00022A8E" w:rsidRPr="00E70C87" w:rsidRDefault="00022A8E" w:rsidP="000800BB">
            <w:pPr>
              <w:jc w:val="right"/>
            </w:pPr>
            <w:r w:rsidRPr="00E70C87">
              <w:t>56%</w:t>
            </w:r>
          </w:p>
        </w:tc>
      </w:tr>
      <w:tr w:rsidR="00022A8E">
        <w:trPr>
          <w:trHeight w:val="270"/>
        </w:trPr>
        <w:tc>
          <w:tcPr>
            <w:tcW w:w="1920" w:type="dxa"/>
            <w:tcBorders>
              <w:top w:val="nil"/>
              <w:left w:val="single" w:sz="8" w:space="0" w:color="auto"/>
              <w:bottom w:val="single" w:sz="8" w:space="0" w:color="auto"/>
              <w:right w:val="single" w:sz="8" w:space="0" w:color="auto"/>
            </w:tcBorders>
            <w:shd w:val="clear" w:color="auto" w:fill="auto"/>
          </w:tcPr>
          <w:p w:rsidR="00022A8E" w:rsidRPr="00E70C87" w:rsidRDefault="00022A8E" w:rsidP="000800BB">
            <w:r w:rsidRPr="00E70C87">
              <w:t>ликвидности</w:t>
            </w:r>
          </w:p>
        </w:tc>
        <w:tc>
          <w:tcPr>
            <w:tcW w:w="66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66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70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88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70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88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74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80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74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c>
          <w:tcPr>
            <w:tcW w:w="820" w:type="dxa"/>
            <w:vMerge/>
            <w:tcBorders>
              <w:top w:val="nil"/>
              <w:left w:val="single" w:sz="8" w:space="0" w:color="auto"/>
              <w:bottom w:val="single" w:sz="8" w:space="0" w:color="000000"/>
              <w:right w:val="single" w:sz="8" w:space="0" w:color="auto"/>
            </w:tcBorders>
            <w:shd w:val="clear" w:color="auto" w:fill="auto"/>
            <w:vAlign w:val="center"/>
          </w:tcPr>
          <w:p w:rsidR="00022A8E" w:rsidRPr="00E70C87" w:rsidRDefault="00022A8E" w:rsidP="000800BB"/>
        </w:tc>
      </w:tr>
      <w:tr w:rsidR="00022A8E">
        <w:trPr>
          <w:trHeight w:val="780"/>
        </w:trPr>
        <w:tc>
          <w:tcPr>
            <w:tcW w:w="1920" w:type="dxa"/>
            <w:tcBorders>
              <w:top w:val="nil"/>
              <w:left w:val="single" w:sz="8" w:space="0" w:color="auto"/>
              <w:bottom w:val="single" w:sz="8" w:space="0" w:color="auto"/>
              <w:right w:val="single" w:sz="8" w:space="0" w:color="auto"/>
            </w:tcBorders>
            <w:shd w:val="clear" w:color="auto" w:fill="auto"/>
          </w:tcPr>
          <w:p w:rsidR="00022A8E" w:rsidRPr="00E70C87" w:rsidRDefault="00022A8E" w:rsidP="000800BB">
            <w:r w:rsidRPr="00E70C87">
              <w:t>Коэффициент  абсолютной ликвидности</w:t>
            </w:r>
          </w:p>
        </w:tc>
        <w:tc>
          <w:tcPr>
            <w:tcW w:w="660" w:type="dxa"/>
            <w:tcBorders>
              <w:top w:val="nil"/>
              <w:left w:val="nil"/>
              <w:bottom w:val="single" w:sz="8" w:space="0" w:color="auto"/>
              <w:right w:val="single" w:sz="8" w:space="0" w:color="auto"/>
            </w:tcBorders>
            <w:shd w:val="clear" w:color="auto" w:fill="auto"/>
          </w:tcPr>
          <w:p w:rsidR="00022A8E" w:rsidRPr="00E70C87" w:rsidRDefault="00022A8E" w:rsidP="000800BB">
            <w:pPr>
              <w:jc w:val="right"/>
            </w:pPr>
            <w:r w:rsidRPr="00E70C87">
              <w:t>0,03</w:t>
            </w:r>
          </w:p>
        </w:tc>
        <w:tc>
          <w:tcPr>
            <w:tcW w:w="660" w:type="dxa"/>
            <w:tcBorders>
              <w:top w:val="nil"/>
              <w:left w:val="nil"/>
              <w:bottom w:val="single" w:sz="8" w:space="0" w:color="auto"/>
              <w:right w:val="single" w:sz="8" w:space="0" w:color="auto"/>
            </w:tcBorders>
            <w:shd w:val="clear" w:color="auto" w:fill="auto"/>
          </w:tcPr>
          <w:p w:rsidR="00022A8E" w:rsidRPr="00E70C87" w:rsidRDefault="00022A8E" w:rsidP="000800BB">
            <w:pPr>
              <w:jc w:val="right"/>
            </w:pPr>
            <w:r w:rsidRPr="00E70C87">
              <w:t>0,10</w:t>
            </w:r>
          </w:p>
        </w:tc>
        <w:tc>
          <w:tcPr>
            <w:tcW w:w="700" w:type="dxa"/>
            <w:tcBorders>
              <w:top w:val="nil"/>
              <w:left w:val="nil"/>
              <w:bottom w:val="single" w:sz="8" w:space="0" w:color="auto"/>
              <w:right w:val="single" w:sz="8" w:space="0" w:color="auto"/>
            </w:tcBorders>
            <w:shd w:val="clear" w:color="auto" w:fill="auto"/>
          </w:tcPr>
          <w:p w:rsidR="00022A8E" w:rsidRPr="00E70C87" w:rsidRDefault="00022A8E" w:rsidP="000800BB">
            <w:pPr>
              <w:jc w:val="right"/>
            </w:pPr>
            <w:r w:rsidRPr="00E70C87">
              <w:t>0,10</w:t>
            </w:r>
          </w:p>
        </w:tc>
        <w:tc>
          <w:tcPr>
            <w:tcW w:w="880" w:type="dxa"/>
            <w:tcBorders>
              <w:top w:val="nil"/>
              <w:left w:val="nil"/>
              <w:bottom w:val="single" w:sz="8" w:space="0" w:color="auto"/>
              <w:right w:val="single" w:sz="8" w:space="0" w:color="auto"/>
            </w:tcBorders>
            <w:shd w:val="clear" w:color="auto" w:fill="auto"/>
          </w:tcPr>
          <w:p w:rsidR="00022A8E" w:rsidRPr="00E70C87" w:rsidRDefault="00022A8E" w:rsidP="000800BB">
            <w:pPr>
              <w:jc w:val="right"/>
            </w:pPr>
            <w:r w:rsidRPr="00E70C87">
              <w:t>0,01</w:t>
            </w:r>
          </w:p>
        </w:tc>
        <w:tc>
          <w:tcPr>
            <w:tcW w:w="700" w:type="dxa"/>
            <w:tcBorders>
              <w:top w:val="nil"/>
              <w:left w:val="nil"/>
              <w:bottom w:val="single" w:sz="8" w:space="0" w:color="auto"/>
              <w:right w:val="single" w:sz="8" w:space="0" w:color="auto"/>
            </w:tcBorders>
            <w:shd w:val="clear" w:color="auto" w:fill="auto"/>
          </w:tcPr>
          <w:p w:rsidR="00022A8E" w:rsidRPr="00E70C87" w:rsidRDefault="00022A8E" w:rsidP="000800BB">
            <w:pPr>
              <w:jc w:val="right"/>
            </w:pPr>
            <w:r w:rsidRPr="00E70C87">
              <w:t>0,01</w:t>
            </w:r>
          </w:p>
        </w:tc>
        <w:tc>
          <w:tcPr>
            <w:tcW w:w="880" w:type="dxa"/>
            <w:tcBorders>
              <w:top w:val="nil"/>
              <w:left w:val="nil"/>
              <w:bottom w:val="single" w:sz="8" w:space="0" w:color="auto"/>
              <w:right w:val="single" w:sz="8" w:space="0" w:color="auto"/>
            </w:tcBorders>
            <w:shd w:val="clear" w:color="auto" w:fill="auto"/>
          </w:tcPr>
          <w:p w:rsidR="00022A8E" w:rsidRPr="00E70C87" w:rsidRDefault="00022A8E" w:rsidP="000800BB">
            <w:pPr>
              <w:jc w:val="right"/>
            </w:pPr>
            <w:r w:rsidRPr="00E70C87">
              <w:t>0,01</w:t>
            </w:r>
          </w:p>
        </w:tc>
        <w:tc>
          <w:tcPr>
            <w:tcW w:w="740" w:type="dxa"/>
            <w:tcBorders>
              <w:top w:val="nil"/>
              <w:left w:val="nil"/>
              <w:bottom w:val="single" w:sz="8" w:space="0" w:color="auto"/>
              <w:right w:val="single" w:sz="8" w:space="0" w:color="auto"/>
            </w:tcBorders>
            <w:shd w:val="clear" w:color="auto" w:fill="auto"/>
          </w:tcPr>
          <w:p w:rsidR="00022A8E" w:rsidRPr="00E70C87" w:rsidRDefault="00022A8E" w:rsidP="000800BB">
            <w:pPr>
              <w:jc w:val="right"/>
            </w:pPr>
            <w:r w:rsidRPr="00E70C87">
              <w:t>336%</w:t>
            </w:r>
          </w:p>
        </w:tc>
        <w:tc>
          <w:tcPr>
            <w:tcW w:w="800" w:type="dxa"/>
            <w:tcBorders>
              <w:top w:val="nil"/>
              <w:left w:val="nil"/>
              <w:bottom w:val="single" w:sz="8" w:space="0" w:color="auto"/>
              <w:right w:val="single" w:sz="8" w:space="0" w:color="auto"/>
            </w:tcBorders>
            <w:shd w:val="clear" w:color="auto" w:fill="auto"/>
          </w:tcPr>
          <w:p w:rsidR="00022A8E" w:rsidRPr="00E70C87" w:rsidRDefault="00022A8E" w:rsidP="000800BB">
            <w:pPr>
              <w:jc w:val="right"/>
            </w:pPr>
            <w:r w:rsidRPr="00E70C87">
              <w:t>7%</w:t>
            </w:r>
          </w:p>
        </w:tc>
        <w:tc>
          <w:tcPr>
            <w:tcW w:w="740" w:type="dxa"/>
            <w:tcBorders>
              <w:top w:val="nil"/>
              <w:left w:val="nil"/>
              <w:bottom w:val="single" w:sz="8" w:space="0" w:color="auto"/>
              <w:right w:val="single" w:sz="8" w:space="0" w:color="auto"/>
            </w:tcBorders>
            <w:shd w:val="clear" w:color="auto" w:fill="auto"/>
          </w:tcPr>
          <w:p w:rsidR="00022A8E" w:rsidRPr="00E70C87" w:rsidRDefault="00022A8E" w:rsidP="000800BB">
            <w:pPr>
              <w:jc w:val="right"/>
            </w:pPr>
            <w:r w:rsidRPr="00E70C87">
              <w:t>197%</w:t>
            </w:r>
          </w:p>
        </w:tc>
        <w:tc>
          <w:tcPr>
            <w:tcW w:w="820" w:type="dxa"/>
            <w:tcBorders>
              <w:top w:val="nil"/>
              <w:left w:val="nil"/>
              <w:bottom w:val="single" w:sz="8" w:space="0" w:color="auto"/>
              <w:right w:val="single" w:sz="8" w:space="0" w:color="auto"/>
            </w:tcBorders>
            <w:shd w:val="clear" w:color="auto" w:fill="auto"/>
          </w:tcPr>
          <w:p w:rsidR="00022A8E" w:rsidRPr="00E70C87" w:rsidRDefault="00022A8E" w:rsidP="000800BB">
            <w:pPr>
              <w:jc w:val="right"/>
            </w:pPr>
            <w:r w:rsidRPr="00E70C87">
              <w:t>14%</w:t>
            </w:r>
          </w:p>
        </w:tc>
      </w:tr>
    </w:tbl>
    <w:p w:rsidR="00022A8E" w:rsidRDefault="00022A8E" w:rsidP="00022A8E">
      <w:pPr>
        <w:spacing w:line="360" w:lineRule="auto"/>
        <w:jc w:val="both"/>
        <w:rPr>
          <w:sz w:val="28"/>
          <w:szCs w:val="28"/>
        </w:rPr>
      </w:pPr>
    </w:p>
    <w:p w:rsidR="00022A8E" w:rsidRPr="00FC6E4A" w:rsidRDefault="00022A8E" w:rsidP="00022A8E">
      <w:pPr>
        <w:spacing w:line="360" w:lineRule="auto"/>
        <w:jc w:val="both"/>
        <w:rPr>
          <w:sz w:val="28"/>
          <w:szCs w:val="28"/>
        </w:rPr>
      </w:pPr>
      <w:r w:rsidRPr="00FC6E4A">
        <w:rPr>
          <w:sz w:val="28"/>
          <w:szCs w:val="28"/>
        </w:rPr>
        <w:t xml:space="preserve">Расчет коэффициентов ликвидности проводится по следующим формулам: </w:t>
      </w:r>
    </w:p>
    <w:p w:rsidR="00022A8E" w:rsidRDefault="00022A8E" w:rsidP="00022A8E">
      <w:pPr>
        <w:tabs>
          <w:tab w:val="left" w:pos="5387"/>
        </w:tabs>
        <w:ind w:firstLine="426"/>
        <w:jc w:val="both"/>
      </w:pPr>
      <w:r>
        <w:rPr>
          <w:position w:val="-30"/>
        </w:rPr>
        <w:object w:dxaOrig="3780" w:dyaOrig="700">
          <v:shape id="_x0000_i1031" type="#_x0000_t75" style="width:168pt;height:30pt" o:ole="" fillcolor="window">
            <v:imagedata r:id="rId16" o:title=""/>
          </v:shape>
          <o:OLEObject Type="Embed" ProgID="Equation.3" ShapeID="_x0000_i1031" DrawAspect="Content" ObjectID="_1460215332" r:id="rId17"/>
        </w:object>
      </w:r>
      <w:r>
        <w:t xml:space="preserve">                                          (7)</w:t>
      </w:r>
    </w:p>
    <w:p w:rsidR="00022A8E" w:rsidRDefault="00022A8E" w:rsidP="00022A8E">
      <w:pPr>
        <w:tabs>
          <w:tab w:val="left" w:pos="5387"/>
        </w:tabs>
        <w:ind w:firstLine="426"/>
        <w:jc w:val="both"/>
      </w:pPr>
    </w:p>
    <w:p w:rsidR="00022A8E" w:rsidRPr="00381E83" w:rsidRDefault="00022A8E" w:rsidP="00022A8E">
      <w:pPr>
        <w:tabs>
          <w:tab w:val="left" w:pos="5387"/>
        </w:tabs>
        <w:spacing w:line="360" w:lineRule="auto"/>
        <w:ind w:firstLine="426"/>
        <w:jc w:val="both"/>
        <w:rPr>
          <w:sz w:val="28"/>
          <w:szCs w:val="28"/>
        </w:rPr>
      </w:pPr>
      <w:r w:rsidRPr="00381E83">
        <w:rPr>
          <w:sz w:val="28"/>
          <w:szCs w:val="28"/>
        </w:rPr>
        <w:t>Ктл 2005 н.г. = 24/102 = 0,24</w:t>
      </w:r>
    </w:p>
    <w:p w:rsidR="00022A8E" w:rsidRPr="00381E83" w:rsidRDefault="00022A8E" w:rsidP="00022A8E">
      <w:pPr>
        <w:tabs>
          <w:tab w:val="left" w:pos="5387"/>
        </w:tabs>
        <w:spacing w:line="360" w:lineRule="auto"/>
        <w:ind w:firstLine="426"/>
        <w:jc w:val="both"/>
        <w:rPr>
          <w:sz w:val="28"/>
          <w:szCs w:val="28"/>
        </w:rPr>
      </w:pPr>
      <w:r w:rsidRPr="00381E83">
        <w:rPr>
          <w:sz w:val="28"/>
          <w:szCs w:val="28"/>
        </w:rPr>
        <w:t>Ктл 2005 к.г. = 532/465 = 1,14</w:t>
      </w:r>
    </w:p>
    <w:p w:rsidR="00022A8E" w:rsidRPr="00381E83" w:rsidRDefault="00022A8E" w:rsidP="00022A8E">
      <w:pPr>
        <w:tabs>
          <w:tab w:val="left" w:pos="5387"/>
        </w:tabs>
        <w:spacing w:line="360" w:lineRule="auto"/>
        <w:ind w:firstLine="426"/>
        <w:rPr>
          <w:sz w:val="28"/>
          <w:szCs w:val="28"/>
        </w:rPr>
      </w:pPr>
      <w:r w:rsidRPr="00381E83">
        <w:rPr>
          <w:sz w:val="28"/>
          <w:szCs w:val="28"/>
        </w:rPr>
        <w:t>Ктл 2006 к.г. = 12117/10859 = 1,12</w:t>
      </w:r>
    </w:p>
    <w:p w:rsidR="00022A8E" w:rsidRDefault="00022A8E" w:rsidP="00022A8E">
      <w:pPr>
        <w:tabs>
          <w:tab w:val="left" w:pos="5387"/>
        </w:tabs>
        <w:spacing w:line="360" w:lineRule="auto"/>
        <w:ind w:firstLine="426"/>
        <w:rPr>
          <w:sz w:val="28"/>
          <w:szCs w:val="28"/>
        </w:rPr>
      </w:pPr>
      <w:r w:rsidRPr="00381E83">
        <w:rPr>
          <w:sz w:val="28"/>
          <w:szCs w:val="28"/>
        </w:rPr>
        <w:t>Ктл 2007 к.г. = 13403/14856 = 1,11</w:t>
      </w:r>
    </w:p>
    <w:p w:rsidR="00022A8E" w:rsidRPr="00381E83" w:rsidRDefault="00022A8E" w:rsidP="00022A8E">
      <w:pPr>
        <w:tabs>
          <w:tab w:val="left" w:pos="5387"/>
        </w:tabs>
        <w:spacing w:line="360" w:lineRule="auto"/>
        <w:ind w:firstLine="426"/>
        <w:rPr>
          <w:sz w:val="28"/>
          <w:szCs w:val="28"/>
        </w:rPr>
      </w:pPr>
      <w:r w:rsidRPr="008D42E5">
        <w:rPr>
          <w:sz w:val="28"/>
          <w:szCs w:val="28"/>
        </w:rPr>
        <w:t>Коэффициент текущей ликвидности показывает, в какой степени текущие обязательства предприятия покрываются ее текущими активами. Для российских предприятий оптимальное значение этого коэффициента установлено не ниже 2. В рассматриваемом предприятии он равен 1,1-1,2 в разные периоды, что по установленным критериям может свидетельствовать о возможности банкротства</w:t>
      </w:r>
    </w:p>
    <w:p w:rsidR="00022A8E" w:rsidRDefault="00022A8E" w:rsidP="00022A8E">
      <w:pPr>
        <w:tabs>
          <w:tab w:val="left" w:pos="5387"/>
        </w:tabs>
        <w:ind w:firstLine="454"/>
        <w:jc w:val="both"/>
      </w:pPr>
      <w:r>
        <w:t xml:space="preserve">  </w:t>
      </w:r>
    </w:p>
    <w:p w:rsidR="00022A8E" w:rsidRDefault="00022A8E" w:rsidP="00022A8E">
      <w:pPr>
        <w:tabs>
          <w:tab w:val="left" w:pos="5387"/>
        </w:tabs>
        <w:ind w:firstLine="426"/>
        <w:jc w:val="both"/>
      </w:pPr>
      <w:r>
        <w:rPr>
          <w:position w:val="-30"/>
        </w:rPr>
        <w:object w:dxaOrig="4040" w:dyaOrig="680">
          <v:shape id="_x0000_i1032" type="#_x0000_t75" style="width:192pt;height:31.5pt" o:ole="" fillcolor="window">
            <v:imagedata r:id="rId18" o:title=""/>
          </v:shape>
          <o:OLEObject Type="Embed" ProgID="Equation.3" ShapeID="_x0000_i1032" DrawAspect="Content" ObjectID="_1460215333" r:id="rId19"/>
        </w:object>
      </w:r>
      <w:r>
        <w:t xml:space="preserve">                                  (8)</w:t>
      </w:r>
    </w:p>
    <w:p w:rsidR="00022A8E" w:rsidRDefault="00022A8E" w:rsidP="00022A8E">
      <w:pPr>
        <w:tabs>
          <w:tab w:val="left" w:pos="5387"/>
        </w:tabs>
        <w:ind w:firstLine="426"/>
        <w:jc w:val="both"/>
      </w:pPr>
    </w:p>
    <w:p w:rsidR="00022A8E" w:rsidRPr="00381E83" w:rsidRDefault="00022A8E" w:rsidP="00022A8E">
      <w:pPr>
        <w:tabs>
          <w:tab w:val="left" w:pos="5387"/>
        </w:tabs>
        <w:spacing w:line="360" w:lineRule="auto"/>
        <w:ind w:firstLine="426"/>
        <w:jc w:val="both"/>
        <w:rPr>
          <w:sz w:val="28"/>
          <w:szCs w:val="28"/>
        </w:rPr>
      </w:pPr>
      <w:r w:rsidRPr="00381E83">
        <w:rPr>
          <w:sz w:val="28"/>
          <w:szCs w:val="28"/>
        </w:rPr>
        <w:t>Кбл 2005 н.г. =  4/102 = 0,04</w:t>
      </w:r>
    </w:p>
    <w:p w:rsidR="00022A8E" w:rsidRPr="00381E83" w:rsidRDefault="00022A8E" w:rsidP="00022A8E">
      <w:pPr>
        <w:tabs>
          <w:tab w:val="left" w:pos="5387"/>
        </w:tabs>
        <w:spacing w:line="360" w:lineRule="auto"/>
        <w:ind w:firstLine="426"/>
        <w:jc w:val="both"/>
        <w:rPr>
          <w:sz w:val="28"/>
          <w:szCs w:val="28"/>
        </w:rPr>
      </w:pPr>
      <w:r w:rsidRPr="00381E83">
        <w:rPr>
          <w:sz w:val="28"/>
          <w:szCs w:val="28"/>
        </w:rPr>
        <w:t>Кбл 2005 к.г. = 331/465 = 0,71</w:t>
      </w:r>
    </w:p>
    <w:p w:rsidR="00022A8E" w:rsidRPr="00381E83" w:rsidRDefault="00022A8E" w:rsidP="00022A8E">
      <w:pPr>
        <w:tabs>
          <w:tab w:val="left" w:pos="5387"/>
        </w:tabs>
        <w:spacing w:line="360" w:lineRule="auto"/>
        <w:ind w:firstLine="426"/>
        <w:jc w:val="both"/>
        <w:rPr>
          <w:sz w:val="28"/>
          <w:szCs w:val="28"/>
        </w:rPr>
      </w:pPr>
      <w:r w:rsidRPr="00381E83">
        <w:rPr>
          <w:sz w:val="28"/>
          <w:szCs w:val="28"/>
        </w:rPr>
        <w:t>Кбл 2006 к.г. = 3534/10859 = 0,33</w:t>
      </w:r>
    </w:p>
    <w:p w:rsidR="00022A8E" w:rsidRDefault="00022A8E" w:rsidP="00022A8E">
      <w:pPr>
        <w:tabs>
          <w:tab w:val="left" w:pos="5387"/>
        </w:tabs>
        <w:spacing w:line="360" w:lineRule="auto"/>
        <w:ind w:firstLine="426"/>
        <w:jc w:val="both"/>
        <w:rPr>
          <w:sz w:val="28"/>
          <w:szCs w:val="28"/>
        </w:rPr>
      </w:pPr>
      <w:r w:rsidRPr="00381E83">
        <w:rPr>
          <w:sz w:val="28"/>
          <w:szCs w:val="28"/>
        </w:rPr>
        <w:t>Кбл 2007 к.г. = 5331/13403 = 0,40</w:t>
      </w:r>
    </w:p>
    <w:p w:rsidR="00022A8E" w:rsidRPr="008D42E5" w:rsidRDefault="00022A8E" w:rsidP="00C37E05">
      <w:pPr>
        <w:spacing w:line="360" w:lineRule="auto"/>
        <w:ind w:firstLine="709"/>
        <w:jc w:val="both"/>
        <w:rPr>
          <w:sz w:val="28"/>
          <w:szCs w:val="28"/>
        </w:rPr>
      </w:pPr>
      <w:r w:rsidRPr="008D42E5">
        <w:rPr>
          <w:sz w:val="28"/>
          <w:szCs w:val="28"/>
        </w:rPr>
        <w:t xml:space="preserve">Коэффициент быстрой ликвидности показывает, какая часть краткосрочных обязательств может быть погашена за счет наиболее ликвидной части оборотных средств (денежных средств, краткосрочных финансовых вложений, дебиторской задолженности). Как видно из таблицы, коэффициент быстрой ликвидности имеет переменную тенденцию, но его значение ниже 1, значит, баланс можно признать неликвидным. </w:t>
      </w:r>
    </w:p>
    <w:p w:rsidR="00022A8E" w:rsidRDefault="00022A8E" w:rsidP="00022A8E">
      <w:pPr>
        <w:tabs>
          <w:tab w:val="left" w:pos="5387"/>
        </w:tabs>
        <w:ind w:firstLine="426"/>
        <w:jc w:val="both"/>
      </w:pPr>
    </w:p>
    <w:p w:rsidR="00022A8E" w:rsidRDefault="00022A8E" w:rsidP="00022A8E">
      <w:pPr>
        <w:tabs>
          <w:tab w:val="left" w:pos="5387"/>
        </w:tabs>
        <w:ind w:firstLine="426"/>
        <w:jc w:val="both"/>
      </w:pPr>
      <w:r>
        <w:rPr>
          <w:position w:val="-30"/>
        </w:rPr>
        <w:object w:dxaOrig="5740" w:dyaOrig="680">
          <v:shape id="_x0000_i1033" type="#_x0000_t75" style="width:246.75pt;height:27.75pt" o:ole="" fillcolor="window">
            <v:imagedata r:id="rId20" o:title=""/>
          </v:shape>
          <o:OLEObject Type="Embed" ProgID="Equation.3" ShapeID="_x0000_i1033" DrawAspect="Content" ObjectID="_1460215334" r:id="rId21"/>
        </w:object>
      </w:r>
      <w:r>
        <w:t xml:space="preserve">                (9)</w:t>
      </w:r>
    </w:p>
    <w:p w:rsidR="00022A8E" w:rsidRDefault="00022A8E" w:rsidP="00022A8E">
      <w:pPr>
        <w:spacing w:line="360" w:lineRule="auto"/>
        <w:jc w:val="both"/>
      </w:pPr>
    </w:p>
    <w:p w:rsidR="00022A8E" w:rsidRDefault="00022A8E" w:rsidP="00022A8E">
      <w:pPr>
        <w:spacing w:line="360" w:lineRule="auto"/>
        <w:jc w:val="both"/>
        <w:rPr>
          <w:sz w:val="28"/>
          <w:szCs w:val="28"/>
        </w:rPr>
      </w:pPr>
      <w:r>
        <w:rPr>
          <w:sz w:val="28"/>
          <w:szCs w:val="28"/>
        </w:rPr>
        <w:t>Кал 2005 н.г. = 3/102 = 0,03</w:t>
      </w:r>
    </w:p>
    <w:p w:rsidR="00022A8E" w:rsidRDefault="00022A8E" w:rsidP="00022A8E">
      <w:pPr>
        <w:spacing w:line="360" w:lineRule="auto"/>
        <w:jc w:val="both"/>
        <w:rPr>
          <w:sz w:val="28"/>
          <w:szCs w:val="28"/>
        </w:rPr>
      </w:pPr>
      <w:r>
        <w:rPr>
          <w:sz w:val="28"/>
          <w:szCs w:val="28"/>
        </w:rPr>
        <w:t>Кал 2005 к.г. = 46/465 = 0,10</w:t>
      </w:r>
    </w:p>
    <w:p w:rsidR="00022A8E" w:rsidRDefault="00022A8E" w:rsidP="00022A8E">
      <w:pPr>
        <w:spacing w:line="360" w:lineRule="auto"/>
        <w:jc w:val="both"/>
        <w:rPr>
          <w:sz w:val="28"/>
          <w:szCs w:val="28"/>
        </w:rPr>
      </w:pPr>
      <w:r>
        <w:rPr>
          <w:sz w:val="28"/>
          <w:szCs w:val="28"/>
        </w:rPr>
        <w:t>Кал 2006 к.г. = 78/10859 = 0,01</w:t>
      </w:r>
    </w:p>
    <w:p w:rsidR="00022A8E" w:rsidRPr="008D42E5" w:rsidRDefault="00022A8E" w:rsidP="00022A8E">
      <w:pPr>
        <w:spacing w:line="360" w:lineRule="auto"/>
        <w:jc w:val="both"/>
        <w:rPr>
          <w:sz w:val="28"/>
          <w:szCs w:val="28"/>
        </w:rPr>
      </w:pPr>
      <w:r>
        <w:rPr>
          <w:sz w:val="28"/>
          <w:szCs w:val="28"/>
        </w:rPr>
        <w:t>Кал 2007 к.г. = 190/13403 = 0,01</w:t>
      </w:r>
    </w:p>
    <w:p w:rsidR="00022A8E" w:rsidRPr="008D42E5" w:rsidRDefault="00022A8E" w:rsidP="00C37E05">
      <w:pPr>
        <w:spacing w:line="360" w:lineRule="auto"/>
        <w:ind w:firstLine="709"/>
        <w:jc w:val="both"/>
        <w:rPr>
          <w:sz w:val="28"/>
          <w:szCs w:val="28"/>
        </w:rPr>
      </w:pPr>
      <w:r w:rsidRPr="008D42E5">
        <w:rPr>
          <w:sz w:val="28"/>
          <w:szCs w:val="28"/>
        </w:rPr>
        <w:t xml:space="preserve">Коэффициент абсолютной ликвидности показывает, какая часть краткосрочных обязательств может быть немедленно погашена за счет имеющихся в наличии у предприятия денежных средств. В западных предприятиях рекомендуемое значение нижней границы этого показателя находится на уровне 0,2, для российских предприятий от 0,05 до 0,1. В рассматриваемой организации значение этого коэффициента ниже рекомендуемого значения, так как свободные денежные средства постоянно находятся в обороте. </w:t>
      </w:r>
    </w:p>
    <w:p w:rsidR="00022A8E" w:rsidRDefault="00022A8E" w:rsidP="00C37E05">
      <w:pPr>
        <w:spacing w:line="360" w:lineRule="auto"/>
        <w:ind w:firstLine="709"/>
        <w:jc w:val="both"/>
        <w:rPr>
          <w:sz w:val="28"/>
          <w:szCs w:val="28"/>
        </w:rPr>
      </w:pPr>
      <w:r w:rsidRPr="008D42E5">
        <w:rPr>
          <w:sz w:val="28"/>
          <w:szCs w:val="28"/>
        </w:rPr>
        <w:t xml:space="preserve">Таким образом, изучив показатели ликвидности можно сделать вывод о неликвидности </w:t>
      </w:r>
      <w:r>
        <w:rPr>
          <w:sz w:val="28"/>
          <w:szCs w:val="28"/>
        </w:rPr>
        <w:t xml:space="preserve">баланса </w:t>
      </w:r>
      <w:r w:rsidRPr="008D42E5">
        <w:rPr>
          <w:sz w:val="28"/>
          <w:szCs w:val="28"/>
        </w:rPr>
        <w:t xml:space="preserve">предприятия, так как коэффициенты ликвидности не достигают рекомендуемых значений. </w:t>
      </w:r>
    </w:p>
    <w:p w:rsidR="003B52FA" w:rsidRDefault="003B52FA" w:rsidP="003B52FA"/>
    <w:p w:rsidR="003B52FA" w:rsidRPr="00ED66EF" w:rsidRDefault="003B52FA" w:rsidP="003B52FA">
      <w:pPr>
        <w:pStyle w:val="2"/>
        <w:jc w:val="center"/>
        <w:rPr>
          <w:rFonts w:ascii="Times New Roman" w:hAnsi="Times New Roman"/>
          <w:i w:val="0"/>
          <w:iCs w:val="0"/>
        </w:rPr>
      </w:pPr>
      <w:bookmarkStart w:id="16" w:name="_Toc217361740"/>
      <w:bookmarkStart w:id="17" w:name="_Toc217696994"/>
      <w:r w:rsidRPr="00ED66EF">
        <w:rPr>
          <w:rFonts w:ascii="Times New Roman" w:hAnsi="Times New Roman"/>
          <w:i w:val="0"/>
          <w:iCs w:val="0"/>
        </w:rPr>
        <w:t>2.3. Оценка и анализ результативности финансово-хозяйственной деятельности</w:t>
      </w:r>
      <w:bookmarkEnd w:id="16"/>
      <w:bookmarkEnd w:id="17"/>
      <w:r w:rsidRPr="00ED66EF">
        <w:rPr>
          <w:rFonts w:ascii="Times New Roman" w:hAnsi="Times New Roman"/>
          <w:i w:val="0"/>
          <w:iCs w:val="0"/>
        </w:rPr>
        <w:t xml:space="preserve"> </w:t>
      </w:r>
    </w:p>
    <w:p w:rsidR="003B52FA" w:rsidRPr="00ED66EF" w:rsidRDefault="003B52FA" w:rsidP="003B52FA">
      <w:pPr>
        <w:pStyle w:val="3"/>
        <w:jc w:val="center"/>
        <w:rPr>
          <w:rFonts w:ascii="Times New Roman" w:hAnsi="Times New Roman"/>
          <w:sz w:val="28"/>
          <w:szCs w:val="22"/>
        </w:rPr>
      </w:pPr>
      <w:bookmarkStart w:id="18" w:name="_Toc217361741"/>
      <w:bookmarkStart w:id="19" w:name="_Toc217696995"/>
      <w:r w:rsidRPr="00ED66EF">
        <w:rPr>
          <w:rFonts w:ascii="Times New Roman" w:hAnsi="Times New Roman"/>
          <w:sz w:val="28"/>
          <w:szCs w:val="22"/>
        </w:rPr>
        <w:t>2.3.1. Оценка деловой активности</w:t>
      </w:r>
      <w:bookmarkEnd w:id="18"/>
      <w:bookmarkEnd w:id="19"/>
      <w:r w:rsidRPr="00ED66EF">
        <w:rPr>
          <w:rFonts w:ascii="Times New Roman" w:hAnsi="Times New Roman"/>
          <w:sz w:val="28"/>
          <w:szCs w:val="22"/>
        </w:rPr>
        <w:t xml:space="preserve"> </w:t>
      </w:r>
    </w:p>
    <w:p w:rsidR="003B52FA" w:rsidRPr="00785302" w:rsidRDefault="003B52FA" w:rsidP="003B52FA">
      <w:pPr>
        <w:spacing w:line="360" w:lineRule="auto"/>
        <w:ind w:firstLine="426"/>
        <w:jc w:val="both"/>
        <w:rPr>
          <w:sz w:val="28"/>
          <w:szCs w:val="28"/>
        </w:rPr>
      </w:pPr>
      <w:r w:rsidRPr="00785302">
        <w:rPr>
          <w:sz w:val="28"/>
          <w:szCs w:val="28"/>
        </w:rPr>
        <w:t>Главными качественными и количественными критериями деловой активности предприятия являются: широта рынков сбыта продукции, включая наличие поставок на экспорт, репутация предприятия, степень выполнения плана по основным показателям хозяйственной деятельности, обеспечение заданных темпов  роста, уровень эффективности использования ресурсов (капитала), устойчивость экономического роста.</w:t>
      </w:r>
    </w:p>
    <w:p w:rsidR="003B52FA" w:rsidRPr="00785302" w:rsidRDefault="003B52FA" w:rsidP="003B52FA">
      <w:pPr>
        <w:pStyle w:val="30"/>
        <w:tabs>
          <w:tab w:val="clear" w:pos="5387"/>
        </w:tabs>
        <w:jc w:val="left"/>
        <w:rPr>
          <w:sz w:val="28"/>
          <w:szCs w:val="28"/>
        </w:rPr>
      </w:pPr>
      <w:r w:rsidRPr="00785302">
        <w:rPr>
          <w:sz w:val="28"/>
          <w:szCs w:val="28"/>
        </w:rPr>
        <w:t xml:space="preserve">Таблица 5. Результаты хозяйственной деятельности </w:t>
      </w:r>
    </w:p>
    <w:p w:rsidR="003B52FA" w:rsidRPr="00DB5E41" w:rsidRDefault="003B52FA" w:rsidP="003B52FA">
      <w:pPr>
        <w:pStyle w:val="30"/>
        <w:tabs>
          <w:tab w:val="clear" w:pos="5387"/>
        </w:tabs>
        <w:jc w:val="left"/>
        <w:rPr>
          <w:sz w:val="24"/>
          <w:szCs w:val="24"/>
        </w:rPr>
      </w:pPr>
    </w:p>
    <w:tbl>
      <w:tblPr>
        <w:tblW w:w="6940" w:type="dxa"/>
        <w:jc w:val="center"/>
        <w:tblLook w:val="0000" w:firstRow="0" w:lastRow="0" w:firstColumn="0" w:lastColumn="0" w:noHBand="0" w:noVBand="0"/>
      </w:tblPr>
      <w:tblGrid>
        <w:gridCol w:w="1908"/>
        <w:gridCol w:w="756"/>
        <w:gridCol w:w="816"/>
        <w:gridCol w:w="816"/>
        <w:gridCol w:w="1243"/>
        <w:gridCol w:w="1243"/>
        <w:gridCol w:w="1243"/>
      </w:tblGrid>
      <w:tr w:rsidR="003B52FA" w:rsidRPr="00DB5E41">
        <w:trPr>
          <w:trHeight w:val="270"/>
          <w:jc w:val="center"/>
        </w:trPr>
        <w:tc>
          <w:tcPr>
            <w:tcW w:w="1626" w:type="dxa"/>
            <w:tcBorders>
              <w:top w:val="single" w:sz="8" w:space="0" w:color="auto"/>
              <w:left w:val="single" w:sz="8" w:space="0" w:color="auto"/>
              <w:bottom w:val="nil"/>
              <w:right w:val="single" w:sz="8" w:space="0" w:color="auto"/>
            </w:tcBorders>
            <w:shd w:val="clear" w:color="auto" w:fill="auto"/>
          </w:tcPr>
          <w:p w:rsidR="003B52FA" w:rsidRPr="00DB5E41" w:rsidRDefault="003B52FA" w:rsidP="003B52FA">
            <w:r w:rsidRPr="00DB5E41">
              <w:t> </w:t>
            </w:r>
          </w:p>
        </w:tc>
        <w:tc>
          <w:tcPr>
            <w:tcW w:w="666" w:type="dxa"/>
            <w:tcBorders>
              <w:top w:val="single" w:sz="8" w:space="0" w:color="auto"/>
              <w:left w:val="nil"/>
              <w:bottom w:val="nil"/>
              <w:right w:val="single" w:sz="8" w:space="0" w:color="auto"/>
            </w:tcBorders>
            <w:shd w:val="clear" w:color="auto" w:fill="auto"/>
          </w:tcPr>
          <w:p w:rsidR="003B52FA" w:rsidRPr="00DB5E41" w:rsidRDefault="003B52FA" w:rsidP="003B52FA">
            <w:pPr>
              <w:jc w:val="right"/>
            </w:pPr>
            <w:r w:rsidRPr="00DB5E41">
              <w:t> </w:t>
            </w:r>
          </w:p>
        </w:tc>
        <w:tc>
          <w:tcPr>
            <w:tcW w:w="716" w:type="dxa"/>
            <w:tcBorders>
              <w:top w:val="single" w:sz="8" w:space="0" w:color="auto"/>
              <w:left w:val="nil"/>
              <w:bottom w:val="nil"/>
              <w:right w:val="single" w:sz="8" w:space="0" w:color="auto"/>
            </w:tcBorders>
            <w:shd w:val="clear" w:color="auto" w:fill="auto"/>
          </w:tcPr>
          <w:p w:rsidR="003B52FA" w:rsidRPr="00DB5E41" w:rsidRDefault="003B52FA" w:rsidP="003B52FA">
            <w:pPr>
              <w:jc w:val="right"/>
            </w:pPr>
            <w:r w:rsidRPr="00DB5E41">
              <w:t> </w:t>
            </w:r>
          </w:p>
        </w:tc>
        <w:tc>
          <w:tcPr>
            <w:tcW w:w="716" w:type="dxa"/>
            <w:tcBorders>
              <w:top w:val="single" w:sz="8" w:space="0" w:color="auto"/>
              <w:left w:val="nil"/>
              <w:bottom w:val="nil"/>
              <w:right w:val="single" w:sz="8" w:space="0" w:color="auto"/>
            </w:tcBorders>
            <w:shd w:val="clear" w:color="auto" w:fill="auto"/>
          </w:tcPr>
          <w:p w:rsidR="003B52FA" w:rsidRPr="00DB5E41" w:rsidRDefault="003B52FA" w:rsidP="003B52FA">
            <w:pPr>
              <w:jc w:val="right"/>
            </w:pPr>
            <w:r w:rsidRPr="00DB5E41">
              <w:t> </w:t>
            </w:r>
          </w:p>
        </w:tc>
        <w:tc>
          <w:tcPr>
            <w:tcW w:w="3216" w:type="dxa"/>
            <w:gridSpan w:val="3"/>
            <w:tcBorders>
              <w:top w:val="single" w:sz="8" w:space="0" w:color="auto"/>
              <w:left w:val="nil"/>
              <w:bottom w:val="single" w:sz="8" w:space="0" w:color="auto"/>
              <w:right w:val="single" w:sz="8" w:space="0" w:color="000000"/>
            </w:tcBorders>
            <w:shd w:val="clear" w:color="auto" w:fill="auto"/>
          </w:tcPr>
          <w:p w:rsidR="003B52FA" w:rsidRPr="00DB5E41" w:rsidRDefault="003B52FA" w:rsidP="003B52FA">
            <w:pPr>
              <w:jc w:val="center"/>
            </w:pPr>
            <w:r w:rsidRPr="00DB5E41">
              <w:t>Темпы роста</w:t>
            </w:r>
          </w:p>
        </w:tc>
      </w:tr>
      <w:tr w:rsidR="003B52FA" w:rsidRPr="00DB5E41">
        <w:trPr>
          <w:trHeight w:val="525"/>
          <w:jc w:val="center"/>
        </w:trPr>
        <w:tc>
          <w:tcPr>
            <w:tcW w:w="1626" w:type="dxa"/>
            <w:tcBorders>
              <w:top w:val="nil"/>
              <w:left w:val="single" w:sz="8" w:space="0" w:color="auto"/>
              <w:bottom w:val="single" w:sz="8" w:space="0" w:color="auto"/>
              <w:right w:val="single" w:sz="8" w:space="0" w:color="auto"/>
            </w:tcBorders>
            <w:shd w:val="clear" w:color="auto" w:fill="auto"/>
          </w:tcPr>
          <w:p w:rsidR="003B52FA" w:rsidRPr="00DB5E41" w:rsidRDefault="003B52FA" w:rsidP="003B52FA">
            <w:r w:rsidRPr="00DB5E41">
              <w:t>Показатели</w:t>
            </w:r>
          </w:p>
        </w:tc>
        <w:tc>
          <w:tcPr>
            <w:tcW w:w="6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2005</w:t>
            </w:r>
          </w:p>
        </w:tc>
        <w:tc>
          <w:tcPr>
            <w:tcW w:w="71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2006</w:t>
            </w:r>
          </w:p>
        </w:tc>
        <w:tc>
          <w:tcPr>
            <w:tcW w:w="71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2007</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2006/2005</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2007/2006</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2007/2005</w:t>
            </w:r>
          </w:p>
        </w:tc>
      </w:tr>
      <w:tr w:rsidR="003B52FA" w:rsidRPr="00DB5E41">
        <w:trPr>
          <w:trHeight w:val="525"/>
          <w:jc w:val="center"/>
        </w:trPr>
        <w:tc>
          <w:tcPr>
            <w:tcW w:w="1626" w:type="dxa"/>
            <w:tcBorders>
              <w:top w:val="nil"/>
              <w:left w:val="single" w:sz="8" w:space="0" w:color="auto"/>
              <w:bottom w:val="single" w:sz="8" w:space="0" w:color="auto"/>
              <w:right w:val="single" w:sz="8" w:space="0" w:color="auto"/>
            </w:tcBorders>
            <w:shd w:val="clear" w:color="auto" w:fill="auto"/>
          </w:tcPr>
          <w:p w:rsidR="003B52FA" w:rsidRPr="00DB5E41" w:rsidRDefault="003B52FA" w:rsidP="003B52FA">
            <w:r w:rsidRPr="00DB5E41">
              <w:t>Выручка от реализации</w:t>
            </w:r>
          </w:p>
        </w:tc>
        <w:tc>
          <w:tcPr>
            <w:tcW w:w="6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1233</w:t>
            </w:r>
          </w:p>
        </w:tc>
        <w:tc>
          <w:tcPr>
            <w:tcW w:w="71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23713</w:t>
            </w:r>
          </w:p>
        </w:tc>
        <w:tc>
          <w:tcPr>
            <w:tcW w:w="71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38332</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1923%</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162%</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3109%</w:t>
            </w:r>
          </w:p>
        </w:tc>
      </w:tr>
      <w:tr w:rsidR="003B52FA" w:rsidRPr="00DB5E41">
        <w:trPr>
          <w:trHeight w:val="525"/>
          <w:jc w:val="center"/>
        </w:trPr>
        <w:tc>
          <w:tcPr>
            <w:tcW w:w="1626" w:type="dxa"/>
            <w:tcBorders>
              <w:top w:val="nil"/>
              <w:left w:val="single" w:sz="8" w:space="0" w:color="auto"/>
              <w:bottom w:val="single" w:sz="8" w:space="0" w:color="auto"/>
              <w:right w:val="single" w:sz="8" w:space="0" w:color="auto"/>
            </w:tcBorders>
            <w:shd w:val="clear" w:color="auto" w:fill="auto"/>
          </w:tcPr>
          <w:p w:rsidR="003B52FA" w:rsidRPr="00DB5E41" w:rsidRDefault="003B52FA" w:rsidP="003B52FA">
            <w:r w:rsidRPr="00DB5E41">
              <w:t>Прибыль от реализации</w:t>
            </w:r>
          </w:p>
        </w:tc>
        <w:tc>
          <w:tcPr>
            <w:tcW w:w="6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50</w:t>
            </w:r>
          </w:p>
        </w:tc>
        <w:tc>
          <w:tcPr>
            <w:tcW w:w="71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1942</w:t>
            </w:r>
          </w:p>
        </w:tc>
        <w:tc>
          <w:tcPr>
            <w:tcW w:w="71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2248</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3884%</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116%</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4496%</w:t>
            </w:r>
          </w:p>
        </w:tc>
      </w:tr>
      <w:tr w:rsidR="003B52FA" w:rsidRPr="00DB5E41">
        <w:trPr>
          <w:trHeight w:val="525"/>
          <w:jc w:val="center"/>
        </w:trPr>
        <w:tc>
          <w:tcPr>
            <w:tcW w:w="1626" w:type="dxa"/>
            <w:tcBorders>
              <w:top w:val="nil"/>
              <w:left w:val="single" w:sz="8" w:space="0" w:color="auto"/>
              <w:bottom w:val="single" w:sz="8" w:space="0" w:color="auto"/>
              <w:right w:val="single" w:sz="8" w:space="0" w:color="auto"/>
            </w:tcBorders>
            <w:shd w:val="clear" w:color="auto" w:fill="auto"/>
          </w:tcPr>
          <w:p w:rsidR="003B52FA" w:rsidRPr="00DB5E41" w:rsidRDefault="003B52FA" w:rsidP="003B52FA">
            <w:r w:rsidRPr="00DB5E41">
              <w:t>Суммарные активы (среднегодовые)</w:t>
            </w:r>
          </w:p>
        </w:tc>
        <w:tc>
          <w:tcPr>
            <w:tcW w:w="6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354,5</w:t>
            </w:r>
          </w:p>
        </w:tc>
        <w:tc>
          <w:tcPr>
            <w:tcW w:w="71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6452</w:t>
            </w:r>
          </w:p>
        </w:tc>
        <w:tc>
          <w:tcPr>
            <w:tcW w:w="71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13746</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1820%</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213%</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3877%</w:t>
            </w:r>
          </w:p>
        </w:tc>
      </w:tr>
    </w:tbl>
    <w:p w:rsidR="003B52FA" w:rsidRDefault="003B52FA" w:rsidP="003B52FA">
      <w:pPr>
        <w:ind w:firstLine="426"/>
        <w:jc w:val="both"/>
      </w:pPr>
    </w:p>
    <w:p w:rsidR="003B52FA" w:rsidRDefault="003B52FA" w:rsidP="003B52FA">
      <w:pPr>
        <w:spacing w:line="360" w:lineRule="auto"/>
        <w:ind w:firstLine="426"/>
        <w:jc w:val="both"/>
        <w:rPr>
          <w:sz w:val="28"/>
          <w:szCs w:val="28"/>
        </w:rPr>
      </w:pPr>
      <w:r w:rsidRPr="004F2AA7">
        <w:rPr>
          <w:sz w:val="28"/>
          <w:szCs w:val="28"/>
        </w:rPr>
        <w:t xml:space="preserve">Выручка и прибыль от реализации взяты из формы № 2. </w:t>
      </w:r>
    </w:p>
    <w:p w:rsidR="003B52FA" w:rsidRDefault="003B52FA" w:rsidP="003B52FA">
      <w:pPr>
        <w:spacing w:line="360" w:lineRule="auto"/>
        <w:ind w:firstLine="426"/>
        <w:jc w:val="both"/>
        <w:rPr>
          <w:sz w:val="28"/>
          <w:szCs w:val="28"/>
        </w:rPr>
      </w:pPr>
      <w:r>
        <w:rPr>
          <w:sz w:val="28"/>
          <w:szCs w:val="28"/>
        </w:rPr>
        <w:t>Суммарные среднегодовые активы находим как половину суммы их на начала и конец года:</w:t>
      </w:r>
    </w:p>
    <w:p w:rsidR="003B52FA" w:rsidRDefault="003B52FA" w:rsidP="003B52FA">
      <w:pPr>
        <w:spacing w:line="360" w:lineRule="auto"/>
        <w:ind w:firstLine="426"/>
        <w:jc w:val="both"/>
        <w:rPr>
          <w:sz w:val="28"/>
          <w:szCs w:val="28"/>
        </w:rPr>
      </w:pPr>
      <w:r>
        <w:rPr>
          <w:sz w:val="28"/>
          <w:szCs w:val="28"/>
        </w:rPr>
        <w:t>САс 2005 = (109+600)/2 = 354,5</w:t>
      </w:r>
    </w:p>
    <w:p w:rsidR="003B52FA" w:rsidRDefault="003B52FA" w:rsidP="003B52FA">
      <w:pPr>
        <w:spacing w:line="360" w:lineRule="auto"/>
        <w:ind w:firstLine="426"/>
        <w:jc w:val="both"/>
        <w:rPr>
          <w:sz w:val="28"/>
          <w:szCs w:val="28"/>
        </w:rPr>
      </w:pPr>
      <w:r>
        <w:rPr>
          <w:sz w:val="28"/>
          <w:szCs w:val="28"/>
        </w:rPr>
        <w:t>САс 2006 = (600+12304)/2 = 6452</w:t>
      </w:r>
    </w:p>
    <w:p w:rsidR="003B52FA" w:rsidRDefault="003B52FA" w:rsidP="003B52FA">
      <w:pPr>
        <w:spacing w:line="360" w:lineRule="auto"/>
        <w:ind w:firstLine="426"/>
        <w:jc w:val="both"/>
        <w:rPr>
          <w:sz w:val="28"/>
          <w:szCs w:val="28"/>
        </w:rPr>
      </w:pPr>
      <w:r>
        <w:rPr>
          <w:sz w:val="28"/>
          <w:szCs w:val="28"/>
        </w:rPr>
        <w:t>САс 2007 = (12304+15187)/2 = 13746</w:t>
      </w:r>
    </w:p>
    <w:p w:rsidR="003B52FA" w:rsidRDefault="003B52FA" w:rsidP="003B52FA">
      <w:pPr>
        <w:spacing w:line="360" w:lineRule="auto"/>
        <w:ind w:firstLine="426"/>
        <w:jc w:val="both"/>
        <w:rPr>
          <w:sz w:val="28"/>
          <w:szCs w:val="28"/>
        </w:rPr>
      </w:pPr>
      <w:r>
        <w:rPr>
          <w:sz w:val="28"/>
          <w:szCs w:val="28"/>
        </w:rPr>
        <w:t>Темп роста выручки 2006/2005 = 23713/1233*100% = 1923%</w:t>
      </w:r>
    </w:p>
    <w:p w:rsidR="003B52FA" w:rsidRDefault="003B52FA" w:rsidP="003B52FA">
      <w:pPr>
        <w:spacing w:line="360" w:lineRule="auto"/>
        <w:ind w:firstLine="426"/>
        <w:jc w:val="both"/>
        <w:rPr>
          <w:sz w:val="28"/>
          <w:szCs w:val="28"/>
        </w:rPr>
      </w:pPr>
      <w:r>
        <w:rPr>
          <w:sz w:val="28"/>
          <w:szCs w:val="28"/>
        </w:rPr>
        <w:t>Темп роста выручки 2007/2006 = 38332/23713*100% = 162%</w:t>
      </w:r>
    </w:p>
    <w:p w:rsidR="003B52FA" w:rsidRDefault="003B52FA" w:rsidP="003B52FA">
      <w:pPr>
        <w:spacing w:line="360" w:lineRule="auto"/>
        <w:ind w:firstLine="426"/>
        <w:jc w:val="both"/>
        <w:rPr>
          <w:sz w:val="28"/>
          <w:szCs w:val="28"/>
        </w:rPr>
      </w:pPr>
      <w:r>
        <w:rPr>
          <w:sz w:val="28"/>
          <w:szCs w:val="28"/>
        </w:rPr>
        <w:t>Темп роста выручки 2007/2005 = 38332/1233*100% = 3109%</w:t>
      </w:r>
    </w:p>
    <w:p w:rsidR="003B52FA" w:rsidRPr="004F2AA7" w:rsidRDefault="003B52FA" w:rsidP="003B52FA">
      <w:pPr>
        <w:spacing w:line="360" w:lineRule="auto"/>
        <w:ind w:firstLine="426"/>
        <w:jc w:val="both"/>
        <w:rPr>
          <w:sz w:val="28"/>
          <w:szCs w:val="28"/>
        </w:rPr>
      </w:pPr>
      <w:r>
        <w:rPr>
          <w:sz w:val="28"/>
          <w:szCs w:val="28"/>
        </w:rPr>
        <w:t>Аналогично находится темп роста прибыли и суммарных активов.</w:t>
      </w:r>
    </w:p>
    <w:p w:rsidR="003B52FA" w:rsidRPr="008D42E5" w:rsidRDefault="003B52FA" w:rsidP="003B52FA">
      <w:pPr>
        <w:spacing w:line="360" w:lineRule="auto"/>
        <w:ind w:firstLine="426"/>
        <w:jc w:val="both"/>
        <w:rPr>
          <w:sz w:val="28"/>
          <w:szCs w:val="28"/>
        </w:rPr>
      </w:pPr>
      <w:r w:rsidRPr="008D42E5">
        <w:rPr>
          <w:sz w:val="28"/>
          <w:szCs w:val="28"/>
        </w:rPr>
        <w:t>Деловая активность предприятия может быть охарактеризована различными финансовыми показателями, основными из которых являются объем реализации продукции (работ, услуг), прибыль, величина активов предприятия (авансированного капитала).</w:t>
      </w:r>
    </w:p>
    <w:p w:rsidR="003B52FA" w:rsidRPr="008D42E5" w:rsidRDefault="003B52FA" w:rsidP="003B52FA">
      <w:pPr>
        <w:spacing w:line="360" w:lineRule="auto"/>
        <w:ind w:firstLine="426"/>
        <w:jc w:val="both"/>
        <w:rPr>
          <w:sz w:val="28"/>
          <w:szCs w:val="28"/>
        </w:rPr>
      </w:pPr>
      <w:r w:rsidRPr="008D42E5">
        <w:rPr>
          <w:sz w:val="28"/>
          <w:szCs w:val="28"/>
        </w:rPr>
        <w:t>Оценить динамику этих показателей  можно путем сопоставления  темпов  их изменений.</w:t>
      </w:r>
    </w:p>
    <w:p w:rsidR="003B52FA" w:rsidRPr="008D42E5" w:rsidRDefault="003B52FA" w:rsidP="003B52FA">
      <w:pPr>
        <w:spacing w:line="360" w:lineRule="auto"/>
        <w:ind w:firstLine="426"/>
        <w:jc w:val="both"/>
        <w:rPr>
          <w:sz w:val="28"/>
          <w:szCs w:val="28"/>
        </w:rPr>
      </w:pPr>
      <w:r w:rsidRPr="008D42E5">
        <w:rPr>
          <w:sz w:val="28"/>
          <w:szCs w:val="28"/>
        </w:rPr>
        <w:t>Оптимальным является следующее соотношение, базирующееся на их взаимосвязи:</w:t>
      </w:r>
    </w:p>
    <w:p w:rsidR="003B52FA" w:rsidRPr="008D42E5" w:rsidRDefault="003B52FA" w:rsidP="003B52FA">
      <w:pPr>
        <w:spacing w:line="360" w:lineRule="auto"/>
        <w:ind w:firstLine="426"/>
        <w:jc w:val="both"/>
        <w:rPr>
          <w:sz w:val="28"/>
          <w:szCs w:val="28"/>
        </w:rPr>
      </w:pPr>
      <w:r w:rsidRPr="008D42E5">
        <w:rPr>
          <w:position w:val="-4"/>
          <w:sz w:val="28"/>
          <w:szCs w:val="28"/>
        </w:rPr>
        <w:object w:dxaOrig="1460" w:dyaOrig="300">
          <v:shape id="_x0000_i1034" type="#_x0000_t75" style="width:72.75pt;height:15pt" o:ole="" fillcolor="window">
            <v:imagedata r:id="rId22" o:title=""/>
          </v:shape>
          <o:OLEObject Type="Embed" ProgID="Equation.3" ShapeID="_x0000_i1034" DrawAspect="Content" ObjectID="_1460215335" r:id="rId23"/>
        </w:object>
      </w:r>
    </w:p>
    <w:p w:rsidR="003B52FA" w:rsidRPr="00F47852" w:rsidRDefault="003B52FA" w:rsidP="003B52FA">
      <w:pPr>
        <w:spacing w:line="360" w:lineRule="auto"/>
        <w:ind w:firstLine="426"/>
        <w:jc w:val="both"/>
        <w:rPr>
          <w:sz w:val="28"/>
          <w:szCs w:val="28"/>
        </w:rPr>
      </w:pPr>
      <w:r w:rsidRPr="008D42E5">
        <w:rPr>
          <w:sz w:val="28"/>
          <w:szCs w:val="28"/>
        </w:rPr>
        <w:t xml:space="preserve">где </w:t>
      </w:r>
      <w:r w:rsidRPr="008D42E5">
        <w:rPr>
          <w:position w:val="-10"/>
          <w:sz w:val="28"/>
          <w:szCs w:val="28"/>
        </w:rPr>
        <w:object w:dxaOrig="1120" w:dyaOrig="360">
          <v:shape id="_x0000_i1035" type="#_x0000_t75" style="width:56.25pt;height:18pt" o:ole="" fillcolor="window">
            <v:imagedata r:id="rId24" o:title=""/>
          </v:shape>
          <o:OLEObject Type="Embed" ProgID="Equation.3" ShapeID="_x0000_i1035" DrawAspect="Content" ObjectID="_1460215336" r:id="rId25"/>
        </w:object>
      </w:r>
      <w:r w:rsidRPr="008D42E5">
        <w:rPr>
          <w:sz w:val="28"/>
          <w:szCs w:val="28"/>
        </w:rPr>
        <w:t xml:space="preserve">- соответственно, темпы изменения  прибыли от реализации, </w:t>
      </w:r>
      <w:r w:rsidRPr="00F47852">
        <w:rPr>
          <w:sz w:val="28"/>
          <w:szCs w:val="28"/>
        </w:rPr>
        <w:t>выручки от реализации, суммы активов (капитала).</w:t>
      </w:r>
    </w:p>
    <w:p w:rsidR="003B52FA" w:rsidRPr="00F47852" w:rsidRDefault="003B52FA" w:rsidP="00C37E05">
      <w:pPr>
        <w:spacing w:line="360" w:lineRule="auto"/>
        <w:ind w:firstLine="709"/>
        <w:jc w:val="both"/>
        <w:rPr>
          <w:sz w:val="28"/>
          <w:szCs w:val="28"/>
        </w:rPr>
      </w:pPr>
      <w:r w:rsidRPr="00F47852">
        <w:rPr>
          <w:sz w:val="28"/>
          <w:szCs w:val="28"/>
        </w:rPr>
        <w:t xml:space="preserve">В 2005 году приведенное соотношение выполнялось </w:t>
      </w:r>
    </w:p>
    <w:p w:rsidR="003B52FA" w:rsidRPr="003B52FA" w:rsidRDefault="003B52FA" w:rsidP="00C37E05">
      <w:pPr>
        <w:spacing w:line="360" w:lineRule="auto"/>
        <w:ind w:firstLine="709"/>
        <w:jc w:val="both"/>
        <w:rPr>
          <w:sz w:val="28"/>
          <w:szCs w:val="28"/>
        </w:rPr>
      </w:pPr>
      <w:r w:rsidRPr="00F47852">
        <w:rPr>
          <w:sz w:val="28"/>
          <w:szCs w:val="28"/>
        </w:rPr>
        <w:t>Т</w:t>
      </w:r>
      <w:r w:rsidRPr="00F47852">
        <w:rPr>
          <w:sz w:val="28"/>
          <w:szCs w:val="28"/>
          <w:vertAlign w:val="superscript"/>
        </w:rPr>
        <w:t>П</w:t>
      </w:r>
      <w:r w:rsidRPr="003B52FA">
        <w:rPr>
          <w:sz w:val="28"/>
          <w:szCs w:val="28"/>
        </w:rPr>
        <w:t>&gt;</w:t>
      </w:r>
      <w:r w:rsidRPr="00F47852">
        <w:rPr>
          <w:sz w:val="28"/>
          <w:szCs w:val="28"/>
          <w:vertAlign w:val="superscript"/>
        </w:rPr>
        <w:t xml:space="preserve"> </w:t>
      </w:r>
      <w:r w:rsidRPr="00F47852">
        <w:rPr>
          <w:sz w:val="28"/>
          <w:szCs w:val="28"/>
        </w:rPr>
        <w:t>Т</w:t>
      </w:r>
      <w:r w:rsidRPr="00F47852">
        <w:rPr>
          <w:sz w:val="28"/>
          <w:szCs w:val="28"/>
          <w:vertAlign w:val="superscript"/>
        </w:rPr>
        <w:t xml:space="preserve">В </w:t>
      </w:r>
      <w:r w:rsidRPr="003B52FA">
        <w:rPr>
          <w:sz w:val="28"/>
          <w:szCs w:val="28"/>
        </w:rPr>
        <w:t>&gt;</w:t>
      </w:r>
      <w:r w:rsidRPr="00F47852">
        <w:rPr>
          <w:sz w:val="28"/>
          <w:szCs w:val="28"/>
        </w:rPr>
        <w:t>Т</w:t>
      </w:r>
      <w:r w:rsidRPr="00F47852">
        <w:rPr>
          <w:sz w:val="28"/>
          <w:szCs w:val="28"/>
          <w:vertAlign w:val="superscript"/>
        </w:rPr>
        <w:t>А</w:t>
      </w:r>
    </w:p>
    <w:p w:rsidR="003B52FA" w:rsidRPr="00F47852" w:rsidRDefault="003B52FA" w:rsidP="00C37E05">
      <w:pPr>
        <w:spacing w:line="360" w:lineRule="auto"/>
        <w:ind w:firstLine="709"/>
        <w:jc w:val="both"/>
        <w:rPr>
          <w:sz w:val="28"/>
          <w:szCs w:val="28"/>
        </w:rPr>
      </w:pPr>
      <w:r w:rsidRPr="00F47852">
        <w:rPr>
          <w:sz w:val="28"/>
          <w:szCs w:val="28"/>
        </w:rPr>
        <w:t>В 2006 году приведенное соотношение не выполнялось</w:t>
      </w:r>
    </w:p>
    <w:p w:rsidR="003B52FA" w:rsidRPr="00F47852" w:rsidRDefault="003B52FA" w:rsidP="00C37E05">
      <w:pPr>
        <w:spacing w:line="360" w:lineRule="auto"/>
        <w:ind w:firstLine="709"/>
        <w:jc w:val="both"/>
        <w:rPr>
          <w:sz w:val="28"/>
          <w:szCs w:val="28"/>
          <w:vertAlign w:val="superscript"/>
        </w:rPr>
      </w:pPr>
      <w:r w:rsidRPr="00F47852">
        <w:rPr>
          <w:sz w:val="28"/>
          <w:szCs w:val="28"/>
        </w:rPr>
        <w:t>Т</w:t>
      </w:r>
      <w:r w:rsidRPr="00F47852">
        <w:rPr>
          <w:sz w:val="28"/>
          <w:szCs w:val="28"/>
          <w:vertAlign w:val="superscript"/>
        </w:rPr>
        <w:t>П</w:t>
      </w:r>
      <w:r w:rsidRPr="003B52FA">
        <w:rPr>
          <w:sz w:val="28"/>
          <w:szCs w:val="28"/>
        </w:rPr>
        <w:t>&lt;</w:t>
      </w:r>
      <w:r w:rsidRPr="00F47852">
        <w:rPr>
          <w:sz w:val="28"/>
          <w:szCs w:val="28"/>
          <w:vertAlign w:val="superscript"/>
        </w:rPr>
        <w:t xml:space="preserve"> </w:t>
      </w:r>
      <w:r w:rsidRPr="00F47852">
        <w:rPr>
          <w:sz w:val="28"/>
          <w:szCs w:val="28"/>
        </w:rPr>
        <w:t>Т</w:t>
      </w:r>
      <w:r w:rsidRPr="00F47852">
        <w:rPr>
          <w:sz w:val="28"/>
          <w:szCs w:val="28"/>
          <w:vertAlign w:val="superscript"/>
        </w:rPr>
        <w:t>В</w:t>
      </w:r>
      <w:r w:rsidRPr="003B52FA">
        <w:rPr>
          <w:sz w:val="28"/>
          <w:szCs w:val="28"/>
        </w:rPr>
        <w:t>&lt;</w:t>
      </w:r>
      <w:r w:rsidRPr="00F47852">
        <w:rPr>
          <w:sz w:val="28"/>
          <w:szCs w:val="28"/>
        </w:rPr>
        <w:t>Т</w:t>
      </w:r>
      <w:r w:rsidRPr="00F47852">
        <w:rPr>
          <w:sz w:val="28"/>
          <w:szCs w:val="28"/>
          <w:vertAlign w:val="superscript"/>
        </w:rPr>
        <w:t>А</w:t>
      </w:r>
    </w:p>
    <w:p w:rsidR="003B52FA" w:rsidRPr="00F47852" w:rsidRDefault="003B52FA" w:rsidP="00C37E05">
      <w:pPr>
        <w:spacing w:line="360" w:lineRule="auto"/>
        <w:ind w:firstLine="709"/>
        <w:jc w:val="both"/>
        <w:rPr>
          <w:sz w:val="28"/>
          <w:szCs w:val="28"/>
        </w:rPr>
      </w:pPr>
      <w:r w:rsidRPr="00F47852">
        <w:rPr>
          <w:sz w:val="28"/>
          <w:szCs w:val="28"/>
        </w:rPr>
        <w:t>В 2007 году приведенное соотношение выполнялось частично</w:t>
      </w:r>
    </w:p>
    <w:p w:rsidR="003B52FA" w:rsidRPr="00F47852" w:rsidRDefault="003B52FA" w:rsidP="00C37E05">
      <w:pPr>
        <w:spacing w:line="360" w:lineRule="auto"/>
        <w:ind w:firstLine="709"/>
        <w:jc w:val="both"/>
        <w:rPr>
          <w:sz w:val="28"/>
          <w:szCs w:val="28"/>
        </w:rPr>
      </w:pPr>
      <w:r w:rsidRPr="00F47852">
        <w:rPr>
          <w:sz w:val="28"/>
          <w:szCs w:val="28"/>
        </w:rPr>
        <w:t>Т</w:t>
      </w:r>
      <w:r w:rsidRPr="00F47852">
        <w:rPr>
          <w:sz w:val="28"/>
          <w:szCs w:val="28"/>
          <w:vertAlign w:val="superscript"/>
        </w:rPr>
        <w:t>П</w:t>
      </w:r>
      <w:r w:rsidRPr="00F47852">
        <w:rPr>
          <w:sz w:val="28"/>
          <w:szCs w:val="28"/>
        </w:rPr>
        <w:t>&gt;</w:t>
      </w:r>
      <w:r w:rsidRPr="00F47852">
        <w:rPr>
          <w:sz w:val="28"/>
          <w:szCs w:val="28"/>
          <w:vertAlign w:val="superscript"/>
        </w:rPr>
        <w:t xml:space="preserve"> </w:t>
      </w:r>
      <w:r w:rsidRPr="00F47852">
        <w:rPr>
          <w:sz w:val="28"/>
          <w:szCs w:val="28"/>
        </w:rPr>
        <w:t>Т</w:t>
      </w:r>
      <w:r w:rsidRPr="00F47852">
        <w:rPr>
          <w:sz w:val="28"/>
          <w:szCs w:val="28"/>
          <w:vertAlign w:val="superscript"/>
        </w:rPr>
        <w:t>В</w:t>
      </w:r>
      <w:r w:rsidRPr="00F47852">
        <w:rPr>
          <w:sz w:val="28"/>
          <w:szCs w:val="28"/>
        </w:rPr>
        <w:t>&lt;Т</w:t>
      </w:r>
      <w:r w:rsidRPr="00F47852">
        <w:rPr>
          <w:sz w:val="28"/>
          <w:szCs w:val="28"/>
          <w:vertAlign w:val="superscript"/>
        </w:rPr>
        <w:t>А</w:t>
      </w:r>
      <w:r w:rsidRPr="00F47852">
        <w:rPr>
          <w:sz w:val="28"/>
          <w:szCs w:val="28"/>
        </w:rPr>
        <w:t>.</w:t>
      </w:r>
    </w:p>
    <w:p w:rsidR="003B52FA" w:rsidRPr="00F47852" w:rsidRDefault="003B52FA" w:rsidP="00C37E05">
      <w:pPr>
        <w:spacing w:line="360" w:lineRule="auto"/>
        <w:ind w:firstLine="709"/>
        <w:jc w:val="both"/>
        <w:rPr>
          <w:sz w:val="28"/>
          <w:szCs w:val="28"/>
        </w:rPr>
      </w:pPr>
      <w:r>
        <w:rPr>
          <w:sz w:val="28"/>
          <w:szCs w:val="28"/>
        </w:rPr>
        <w:t xml:space="preserve">То есть только в первом периоде выполнялось «золотое правило». В 2006 году темпы роста прибыли были меньше темпов роста выручки, что свидетельствует о недостаточном снижении издержек обращения. Темпы роста выручки от реализации меньше темпов роста активов, значит, ресурсы предприятия используются недостаточно эффективно. В 2007 году не выполнялось правило только для выручки и активов, значит можно сделать вывод о неэффективном использовании ресурсов предприятия. </w:t>
      </w:r>
    </w:p>
    <w:p w:rsidR="003B52FA" w:rsidRPr="00DF0588" w:rsidRDefault="003B52FA" w:rsidP="003B52FA">
      <w:pPr>
        <w:tabs>
          <w:tab w:val="left" w:pos="5387"/>
        </w:tabs>
        <w:spacing w:line="360" w:lineRule="auto"/>
        <w:ind w:firstLine="426"/>
        <w:jc w:val="both"/>
        <w:rPr>
          <w:sz w:val="28"/>
          <w:szCs w:val="28"/>
        </w:rPr>
      </w:pPr>
      <w:r w:rsidRPr="00F47852">
        <w:rPr>
          <w:sz w:val="28"/>
          <w:szCs w:val="28"/>
        </w:rPr>
        <w:t xml:space="preserve">Деловую активность можно охарактеризовать также с помощью показателей оборачиваемости активов, основных и оборотных  средств и их элементов. Наиболее важными среди этих показателей являются коэффициенты оборачиваемости активов, фондоотдачи основных средств и оборачиваемости </w:t>
      </w:r>
      <w:r w:rsidRPr="00DF0588">
        <w:rPr>
          <w:sz w:val="28"/>
          <w:szCs w:val="28"/>
        </w:rPr>
        <w:t xml:space="preserve">оборотных средств. </w:t>
      </w:r>
    </w:p>
    <w:p w:rsidR="003B52FA" w:rsidRPr="00DF0588" w:rsidRDefault="003B52FA" w:rsidP="003B52FA">
      <w:pPr>
        <w:tabs>
          <w:tab w:val="left" w:pos="5387"/>
        </w:tabs>
        <w:spacing w:line="360" w:lineRule="auto"/>
        <w:ind w:firstLine="426"/>
        <w:rPr>
          <w:sz w:val="28"/>
          <w:szCs w:val="28"/>
        </w:rPr>
      </w:pPr>
      <w:r w:rsidRPr="00DF0588">
        <w:rPr>
          <w:sz w:val="28"/>
          <w:szCs w:val="28"/>
        </w:rPr>
        <w:t xml:space="preserve">Таблица 6. Показатели эффективности использования капитала и деловой активности       </w:t>
      </w:r>
    </w:p>
    <w:tbl>
      <w:tblPr>
        <w:tblW w:w="7110" w:type="dxa"/>
        <w:jc w:val="center"/>
        <w:tblLook w:val="0000" w:firstRow="0" w:lastRow="0" w:firstColumn="0" w:lastColumn="0" w:noHBand="0" w:noVBand="0"/>
      </w:tblPr>
      <w:tblGrid>
        <w:gridCol w:w="1992"/>
        <w:gridCol w:w="756"/>
        <w:gridCol w:w="876"/>
        <w:gridCol w:w="876"/>
        <w:gridCol w:w="1243"/>
        <w:gridCol w:w="1243"/>
        <w:gridCol w:w="1243"/>
      </w:tblGrid>
      <w:tr w:rsidR="003B52FA">
        <w:trPr>
          <w:trHeight w:val="270"/>
          <w:jc w:val="center"/>
        </w:trPr>
        <w:tc>
          <w:tcPr>
            <w:tcW w:w="1696" w:type="dxa"/>
            <w:tcBorders>
              <w:top w:val="single" w:sz="8" w:space="0" w:color="auto"/>
              <w:left w:val="single" w:sz="8" w:space="0" w:color="auto"/>
              <w:bottom w:val="nil"/>
              <w:right w:val="single" w:sz="8" w:space="0" w:color="auto"/>
            </w:tcBorders>
            <w:shd w:val="clear" w:color="auto" w:fill="auto"/>
          </w:tcPr>
          <w:p w:rsidR="003B52FA" w:rsidRPr="00DB5E41" w:rsidRDefault="003B52FA" w:rsidP="003B52FA">
            <w:r w:rsidRPr="00DB5E41">
              <w:t xml:space="preserve">   </w:t>
            </w:r>
          </w:p>
        </w:tc>
        <w:tc>
          <w:tcPr>
            <w:tcW w:w="666" w:type="dxa"/>
            <w:tcBorders>
              <w:top w:val="single" w:sz="8" w:space="0" w:color="auto"/>
              <w:left w:val="nil"/>
              <w:bottom w:val="nil"/>
              <w:right w:val="single" w:sz="8" w:space="0" w:color="auto"/>
            </w:tcBorders>
            <w:shd w:val="clear" w:color="auto" w:fill="auto"/>
          </w:tcPr>
          <w:p w:rsidR="003B52FA" w:rsidRPr="00DB5E41" w:rsidRDefault="003B52FA" w:rsidP="003B52FA">
            <w:pPr>
              <w:jc w:val="right"/>
            </w:pPr>
            <w:r w:rsidRPr="00DB5E41">
              <w:t> </w:t>
            </w:r>
          </w:p>
        </w:tc>
        <w:tc>
          <w:tcPr>
            <w:tcW w:w="766" w:type="dxa"/>
            <w:tcBorders>
              <w:top w:val="single" w:sz="8" w:space="0" w:color="auto"/>
              <w:left w:val="nil"/>
              <w:bottom w:val="nil"/>
              <w:right w:val="single" w:sz="8" w:space="0" w:color="auto"/>
            </w:tcBorders>
            <w:shd w:val="clear" w:color="auto" w:fill="auto"/>
          </w:tcPr>
          <w:p w:rsidR="003B52FA" w:rsidRPr="00DB5E41" w:rsidRDefault="003B52FA" w:rsidP="003B52FA">
            <w:pPr>
              <w:jc w:val="right"/>
            </w:pPr>
            <w:r w:rsidRPr="00DB5E41">
              <w:t> </w:t>
            </w:r>
          </w:p>
        </w:tc>
        <w:tc>
          <w:tcPr>
            <w:tcW w:w="766" w:type="dxa"/>
            <w:tcBorders>
              <w:top w:val="single" w:sz="8" w:space="0" w:color="auto"/>
              <w:left w:val="nil"/>
              <w:bottom w:val="nil"/>
              <w:right w:val="single" w:sz="8" w:space="0" w:color="auto"/>
            </w:tcBorders>
            <w:shd w:val="clear" w:color="auto" w:fill="auto"/>
          </w:tcPr>
          <w:p w:rsidR="003B52FA" w:rsidRPr="00DB5E41" w:rsidRDefault="003B52FA" w:rsidP="003B52FA">
            <w:pPr>
              <w:jc w:val="right"/>
            </w:pPr>
            <w:r w:rsidRPr="00DB5E41">
              <w:t> </w:t>
            </w:r>
          </w:p>
        </w:tc>
        <w:tc>
          <w:tcPr>
            <w:tcW w:w="3216" w:type="dxa"/>
            <w:gridSpan w:val="3"/>
            <w:tcBorders>
              <w:top w:val="single" w:sz="8" w:space="0" w:color="auto"/>
              <w:left w:val="nil"/>
              <w:bottom w:val="single" w:sz="8" w:space="0" w:color="auto"/>
              <w:right w:val="single" w:sz="8" w:space="0" w:color="000000"/>
            </w:tcBorders>
            <w:shd w:val="clear" w:color="auto" w:fill="auto"/>
          </w:tcPr>
          <w:p w:rsidR="003B52FA" w:rsidRPr="00DB5E41" w:rsidRDefault="003B52FA" w:rsidP="003B52FA">
            <w:pPr>
              <w:jc w:val="center"/>
            </w:pPr>
            <w:r w:rsidRPr="00DB5E41">
              <w:t>Темпы роста</w:t>
            </w:r>
          </w:p>
        </w:tc>
      </w:tr>
      <w:tr w:rsidR="003B52FA">
        <w:trPr>
          <w:trHeight w:val="525"/>
          <w:jc w:val="center"/>
        </w:trPr>
        <w:tc>
          <w:tcPr>
            <w:tcW w:w="1696" w:type="dxa"/>
            <w:tcBorders>
              <w:top w:val="nil"/>
              <w:left w:val="single" w:sz="8" w:space="0" w:color="auto"/>
              <w:bottom w:val="single" w:sz="8" w:space="0" w:color="auto"/>
              <w:right w:val="single" w:sz="8" w:space="0" w:color="auto"/>
            </w:tcBorders>
            <w:shd w:val="clear" w:color="auto" w:fill="auto"/>
          </w:tcPr>
          <w:p w:rsidR="003B52FA" w:rsidRPr="00DB5E41" w:rsidRDefault="003B52FA" w:rsidP="003B52FA">
            <w:r w:rsidRPr="00DB5E41">
              <w:t>Показатели</w:t>
            </w:r>
          </w:p>
        </w:tc>
        <w:tc>
          <w:tcPr>
            <w:tcW w:w="6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2005</w:t>
            </w:r>
          </w:p>
        </w:tc>
        <w:tc>
          <w:tcPr>
            <w:tcW w:w="7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2006</w:t>
            </w:r>
          </w:p>
        </w:tc>
        <w:tc>
          <w:tcPr>
            <w:tcW w:w="7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2007</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2006/2005</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2007/2006</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2007/2005</w:t>
            </w:r>
          </w:p>
        </w:tc>
      </w:tr>
      <w:tr w:rsidR="003B52FA">
        <w:trPr>
          <w:trHeight w:val="780"/>
          <w:jc w:val="center"/>
        </w:trPr>
        <w:tc>
          <w:tcPr>
            <w:tcW w:w="1696" w:type="dxa"/>
            <w:tcBorders>
              <w:top w:val="nil"/>
              <w:left w:val="single" w:sz="8" w:space="0" w:color="auto"/>
              <w:bottom w:val="single" w:sz="8" w:space="0" w:color="auto"/>
              <w:right w:val="single" w:sz="8" w:space="0" w:color="auto"/>
            </w:tcBorders>
            <w:shd w:val="clear" w:color="auto" w:fill="auto"/>
          </w:tcPr>
          <w:p w:rsidR="003B52FA" w:rsidRPr="00DB5E41" w:rsidRDefault="003B52FA" w:rsidP="003B52FA">
            <w:r w:rsidRPr="00DB5E41">
              <w:t>Коэффициент оборачиваемости активов</w:t>
            </w:r>
          </w:p>
        </w:tc>
        <w:tc>
          <w:tcPr>
            <w:tcW w:w="6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3,48</w:t>
            </w:r>
          </w:p>
        </w:tc>
        <w:tc>
          <w:tcPr>
            <w:tcW w:w="7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3,68</w:t>
            </w:r>
          </w:p>
        </w:tc>
        <w:tc>
          <w:tcPr>
            <w:tcW w:w="7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2,79</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1,06</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0,76</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0,80</w:t>
            </w:r>
          </w:p>
        </w:tc>
      </w:tr>
      <w:tr w:rsidR="003B52FA">
        <w:trPr>
          <w:trHeight w:val="780"/>
          <w:jc w:val="center"/>
        </w:trPr>
        <w:tc>
          <w:tcPr>
            <w:tcW w:w="1696" w:type="dxa"/>
            <w:tcBorders>
              <w:top w:val="nil"/>
              <w:left w:val="single" w:sz="8" w:space="0" w:color="auto"/>
              <w:bottom w:val="single" w:sz="8" w:space="0" w:color="auto"/>
              <w:right w:val="single" w:sz="8" w:space="0" w:color="auto"/>
            </w:tcBorders>
            <w:shd w:val="clear" w:color="auto" w:fill="auto"/>
          </w:tcPr>
          <w:p w:rsidR="003B52FA" w:rsidRPr="00DB5E41" w:rsidRDefault="003B52FA" w:rsidP="003B52FA">
            <w:r w:rsidRPr="00DB5E41">
              <w:t>Коэффициент оборачиваемости оборотных средств</w:t>
            </w:r>
          </w:p>
        </w:tc>
        <w:tc>
          <w:tcPr>
            <w:tcW w:w="6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4,58</w:t>
            </w:r>
          </w:p>
        </w:tc>
        <w:tc>
          <w:tcPr>
            <w:tcW w:w="7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3,75</w:t>
            </w:r>
          </w:p>
        </w:tc>
        <w:tc>
          <w:tcPr>
            <w:tcW w:w="7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2,84</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0,82</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0,76</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0,62</w:t>
            </w:r>
          </w:p>
        </w:tc>
      </w:tr>
      <w:tr w:rsidR="003B52FA">
        <w:trPr>
          <w:trHeight w:val="270"/>
          <w:jc w:val="center"/>
        </w:trPr>
        <w:tc>
          <w:tcPr>
            <w:tcW w:w="1696" w:type="dxa"/>
            <w:tcBorders>
              <w:top w:val="nil"/>
              <w:left w:val="single" w:sz="8" w:space="0" w:color="auto"/>
              <w:bottom w:val="single" w:sz="8" w:space="0" w:color="auto"/>
              <w:right w:val="single" w:sz="8" w:space="0" w:color="auto"/>
            </w:tcBorders>
            <w:shd w:val="clear" w:color="auto" w:fill="auto"/>
          </w:tcPr>
          <w:p w:rsidR="003B52FA" w:rsidRPr="00DB5E41" w:rsidRDefault="003B52FA" w:rsidP="003B52FA">
            <w:r w:rsidRPr="00DB5E41">
              <w:t>Фондоотдача</w:t>
            </w:r>
          </w:p>
        </w:tc>
        <w:tc>
          <w:tcPr>
            <w:tcW w:w="6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16,12</w:t>
            </w:r>
          </w:p>
        </w:tc>
        <w:tc>
          <w:tcPr>
            <w:tcW w:w="7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185,98</w:t>
            </w:r>
          </w:p>
        </w:tc>
        <w:tc>
          <w:tcPr>
            <w:tcW w:w="7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148,00</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11,54</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0,80</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9,18</w:t>
            </w:r>
          </w:p>
        </w:tc>
      </w:tr>
      <w:tr w:rsidR="003B52FA">
        <w:trPr>
          <w:trHeight w:val="525"/>
          <w:jc w:val="center"/>
        </w:trPr>
        <w:tc>
          <w:tcPr>
            <w:tcW w:w="1696" w:type="dxa"/>
            <w:tcBorders>
              <w:top w:val="nil"/>
              <w:left w:val="single" w:sz="8" w:space="0" w:color="auto"/>
              <w:bottom w:val="single" w:sz="8" w:space="0" w:color="auto"/>
              <w:right w:val="single" w:sz="8" w:space="0" w:color="auto"/>
            </w:tcBorders>
            <w:shd w:val="clear" w:color="auto" w:fill="auto"/>
          </w:tcPr>
          <w:p w:rsidR="003B52FA" w:rsidRPr="00DB5E41" w:rsidRDefault="003B52FA" w:rsidP="003B52FA">
            <w:r w:rsidRPr="00DB5E41">
              <w:t>Рентабельность активов</w:t>
            </w:r>
          </w:p>
        </w:tc>
        <w:tc>
          <w:tcPr>
            <w:tcW w:w="6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0,34</w:t>
            </w:r>
          </w:p>
        </w:tc>
        <w:tc>
          <w:tcPr>
            <w:tcW w:w="7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1,52</w:t>
            </w:r>
          </w:p>
        </w:tc>
        <w:tc>
          <w:tcPr>
            <w:tcW w:w="7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1,63</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4,48</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1,07</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4,79</w:t>
            </w:r>
          </w:p>
        </w:tc>
      </w:tr>
      <w:tr w:rsidR="003B52FA">
        <w:trPr>
          <w:trHeight w:val="780"/>
          <w:jc w:val="center"/>
        </w:trPr>
        <w:tc>
          <w:tcPr>
            <w:tcW w:w="1696" w:type="dxa"/>
            <w:tcBorders>
              <w:top w:val="nil"/>
              <w:left w:val="single" w:sz="8" w:space="0" w:color="auto"/>
              <w:bottom w:val="single" w:sz="8" w:space="0" w:color="auto"/>
              <w:right w:val="single" w:sz="8" w:space="0" w:color="auto"/>
            </w:tcBorders>
            <w:shd w:val="clear" w:color="auto" w:fill="auto"/>
          </w:tcPr>
          <w:p w:rsidR="003B52FA" w:rsidRPr="00DB5E41" w:rsidRDefault="003B52FA" w:rsidP="003B52FA">
            <w:r w:rsidRPr="00DB5E41">
              <w:t>Рентабельность собственного капитала</w:t>
            </w:r>
          </w:p>
        </w:tc>
        <w:tc>
          <w:tcPr>
            <w:tcW w:w="6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5,29</w:t>
            </w:r>
          </w:p>
        </w:tc>
        <w:tc>
          <w:tcPr>
            <w:tcW w:w="7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6,76</w:t>
            </w:r>
          </w:p>
        </w:tc>
        <w:tc>
          <w:tcPr>
            <w:tcW w:w="766"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7,23</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1,28</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1,07</w:t>
            </w:r>
          </w:p>
        </w:tc>
        <w:tc>
          <w:tcPr>
            <w:tcW w:w="1072" w:type="dxa"/>
            <w:tcBorders>
              <w:top w:val="nil"/>
              <w:left w:val="nil"/>
              <w:bottom w:val="single" w:sz="8" w:space="0" w:color="auto"/>
              <w:right w:val="single" w:sz="8" w:space="0" w:color="auto"/>
            </w:tcBorders>
            <w:shd w:val="clear" w:color="auto" w:fill="auto"/>
          </w:tcPr>
          <w:p w:rsidR="003B52FA" w:rsidRPr="00DB5E41" w:rsidRDefault="003B52FA" w:rsidP="003B52FA">
            <w:pPr>
              <w:jc w:val="center"/>
            </w:pPr>
            <w:r w:rsidRPr="00DB5E41">
              <w:t>1,37</w:t>
            </w:r>
          </w:p>
        </w:tc>
      </w:tr>
    </w:tbl>
    <w:p w:rsidR="003B52FA" w:rsidRPr="004F2AA7" w:rsidRDefault="003B52FA" w:rsidP="003B52FA">
      <w:pPr>
        <w:tabs>
          <w:tab w:val="left" w:pos="5387"/>
        </w:tabs>
        <w:spacing w:line="360" w:lineRule="auto"/>
        <w:ind w:firstLine="426"/>
        <w:rPr>
          <w:i/>
          <w:iCs/>
          <w:sz w:val="28"/>
          <w:szCs w:val="28"/>
        </w:rPr>
      </w:pPr>
    </w:p>
    <w:p w:rsidR="003B52FA" w:rsidRDefault="003B52FA" w:rsidP="003B52FA">
      <w:pPr>
        <w:tabs>
          <w:tab w:val="left" w:pos="5387"/>
        </w:tabs>
        <w:spacing w:line="360" w:lineRule="auto"/>
        <w:ind w:firstLine="426"/>
        <w:rPr>
          <w:iCs/>
          <w:sz w:val="28"/>
          <w:szCs w:val="28"/>
        </w:rPr>
      </w:pPr>
      <w:r w:rsidRPr="004F2AA7">
        <w:rPr>
          <w:iCs/>
          <w:sz w:val="28"/>
          <w:szCs w:val="28"/>
        </w:rPr>
        <w:t>Коэффициент оборачиваемости активов</w:t>
      </w:r>
    </w:p>
    <w:p w:rsidR="003B52FA" w:rsidRDefault="003B52FA" w:rsidP="003B52FA">
      <w:pPr>
        <w:tabs>
          <w:tab w:val="left" w:pos="5387"/>
        </w:tabs>
        <w:ind w:firstLine="426"/>
        <w:jc w:val="both"/>
      </w:pPr>
      <w:r>
        <w:rPr>
          <w:position w:val="-24"/>
        </w:rPr>
        <w:object w:dxaOrig="4060" w:dyaOrig="620">
          <v:shape id="_x0000_i1036" type="#_x0000_t75" style="width:162.75pt;height:24.75pt" o:ole="" fillcolor="window">
            <v:imagedata r:id="rId26" o:title=""/>
          </v:shape>
          <o:OLEObject Type="Embed" ProgID="Equation.3" ShapeID="_x0000_i1036" DrawAspect="Content" ObjectID="_1460215337" r:id="rId27"/>
        </w:object>
      </w:r>
      <w:r>
        <w:t xml:space="preserve">                                         (10)</w:t>
      </w:r>
    </w:p>
    <w:p w:rsidR="003B52FA" w:rsidRDefault="003B52FA" w:rsidP="003B52FA">
      <w:pPr>
        <w:tabs>
          <w:tab w:val="left" w:pos="5387"/>
        </w:tabs>
        <w:spacing w:line="360" w:lineRule="auto"/>
        <w:ind w:firstLine="426"/>
        <w:rPr>
          <w:iCs/>
          <w:sz w:val="28"/>
          <w:szCs w:val="28"/>
        </w:rPr>
      </w:pPr>
    </w:p>
    <w:p w:rsidR="003B52FA" w:rsidRDefault="003B52FA" w:rsidP="003B52FA">
      <w:pPr>
        <w:tabs>
          <w:tab w:val="left" w:pos="5387"/>
        </w:tabs>
        <w:spacing w:line="360" w:lineRule="auto"/>
        <w:ind w:firstLine="426"/>
        <w:rPr>
          <w:iCs/>
          <w:sz w:val="28"/>
          <w:szCs w:val="28"/>
        </w:rPr>
      </w:pPr>
      <w:r>
        <w:rPr>
          <w:iCs/>
          <w:sz w:val="28"/>
          <w:szCs w:val="28"/>
        </w:rPr>
        <w:t>Данные для расчета возьмем из таблицы 5.</w:t>
      </w:r>
    </w:p>
    <w:p w:rsidR="003B52FA" w:rsidRDefault="003B52FA" w:rsidP="003B52FA">
      <w:pPr>
        <w:tabs>
          <w:tab w:val="left" w:pos="5387"/>
        </w:tabs>
        <w:spacing w:line="360" w:lineRule="auto"/>
        <w:ind w:firstLine="426"/>
        <w:rPr>
          <w:iCs/>
          <w:sz w:val="28"/>
          <w:szCs w:val="28"/>
        </w:rPr>
      </w:pPr>
      <w:r>
        <w:rPr>
          <w:iCs/>
          <w:sz w:val="28"/>
          <w:szCs w:val="28"/>
        </w:rPr>
        <w:t>Коа 2005 = 1233/354,5 = 3,48</w:t>
      </w:r>
    </w:p>
    <w:p w:rsidR="003B52FA" w:rsidRDefault="003B52FA" w:rsidP="003B52FA">
      <w:pPr>
        <w:tabs>
          <w:tab w:val="left" w:pos="5387"/>
        </w:tabs>
        <w:spacing w:line="360" w:lineRule="auto"/>
        <w:ind w:firstLine="426"/>
        <w:rPr>
          <w:iCs/>
          <w:sz w:val="28"/>
          <w:szCs w:val="28"/>
        </w:rPr>
      </w:pPr>
      <w:r>
        <w:rPr>
          <w:iCs/>
          <w:sz w:val="28"/>
          <w:szCs w:val="28"/>
        </w:rPr>
        <w:t>Коа 2006 = 23713/6452 = 3,68</w:t>
      </w:r>
    </w:p>
    <w:p w:rsidR="003B52FA" w:rsidRDefault="003B52FA" w:rsidP="003B52FA">
      <w:pPr>
        <w:tabs>
          <w:tab w:val="left" w:pos="5387"/>
        </w:tabs>
        <w:spacing w:line="360" w:lineRule="auto"/>
        <w:ind w:firstLine="426"/>
        <w:rPr>
          <w:iCs/>
          <w:sz w:val="28"/>
          <w:szCs w:val="28"/>
        </w:rPr>
      </w:pPr>
      <w:r>
        <w:rPr>
          <w:iCs/>
          <w:sz w:val="28"/>
          <w:szCs w:val="28"/>
        </w:rPr>
        <w:t>Коа 2007 = 38332/13746 = 2,79</w:t>
      </w:r>
    </w:p>
    <w:p w:rsidR="003B52FA" w:rsidRDefault="003B52FA" w:rsidP="003B52FA">
      <w:pPr>
        <w:tabs>
          <w:tab w:val="left" w:pos="5387"/>
        </w:tabs>
        <w:spacing w:line="360" w:lineRule="auto"/>
        <w:ind w:firstLine="426"/>
        <w:jc w:val="both"/>
        <w:rPr>
          <w:sz w:val="28"/>
          <w:szCs w:val="28"/>
        </w:rPr>
      </w:pPr>
      <w:r w:rsidRPr="003337BE">
        <w:rPr>
          <w:iCs/>
          <w:sz w:val="28"/>
          <w:szCs w:val="28"/>
        </w:rPr>
        <w:t>Коэффициент оборачиваемости активов</w:t>
      </w:r>
      <w:r w:rsidRPr="003337BE">
        <w:rPr>
          <w:sz w:val="28"/>
          <w:szCs w:val="28"/>
        </w:rPr>
        <w:t xml:space="preserve"> (К</w:t>
      </w:r>
      <w:r w:rsidRPr="003337BE">
        <w:rPr>
          <w:sz w:val="28"/>
          <w:szCs w:val="28"/>
          <w:vertAlign w:val="subscript"/>
        </w:rPr>
        <w:t>а</w:t>
      </w:r>
      <w:r w:rsidRPr="003337BE">
        <w:rPr>
          <w:sz w:val="28"/>
          <w:szCs w:val="28"/>
        </w:rPr>
        <w:t>) характеризует  «работоспособность» имущества, то есть относительную способность активов приносить отдачу в виде выручки от реализации. На рассматриваемом предприятии он характеризует достаточную эффективность использования компанией всех имеющихся в распоряжении ресурсов, независимо от источников их привлечения. Оборачиваемость активов предприятия характеризуется некоторым ростом в 2006 году и относительным замедлением в 2007 в сравнении с предыдущим периодом. Снижение показателя характеризует снижение эффективности использования предприятием всех имеющихся ресурсов независимо от источников их образования.</w:t>
      </w:r>
    </w:p>
    <w:p w:rsidR="003B52FA" w:rsidRDefault="003B52FA" w:rsidP="003B52FA">
      <w:pPr>
        <w:tabs>
          <w:tab w:val="left" w:pos="5387"/>
        </w:tabs>
        <w:spacing w:line="360" w:lineRule="auto"/>
        <w:ind w:firstLine="426"/>
        <w:jc w:val="both"/>
        <w:rPr>
          <w:sz w:val="28"/>
          <w:szCs w:val="28"/>
        </w:rPr>
      </w:pPr>
      <w:r>
        <w:rPr>
          <w:sz w:val="28"/>
          <w:szCs w:val="28"/>
        </w:rPr>
        <w:t>Коэффициент оборачиваемости оборотных средств</w:t>
      </w:r>
    </w:p>
    <w:p w:rsidR="003B52FA" w:rsidRDefault="003B52FA" w:rsidP="003B52FA">
      <w:pPr>
        <w:tabs>
          <w:tab w:val="left" w:pos="5387"/>
        </w:tabs>
        <w:spacing w:line="360" w:lineRule="auto"/>
        <w:ind w:firstLine="426"/>
        <w:jc w:val="both"/>
      </w:pPr>
      <w:r>
        <w:rPr>
          <w:position w:val="-30"/>
        </w:rPr>
        <w:object w:dxaOrig="4160" w:dyaOrig="680">
          <v:shape id="_x0000_i1037" type="#_x0000_t75" style="width:166.5pt;height:27pt" o:ole="" fillcolor="window">
            <v:imagedata r:id="rId28" o:title=""/>
          </v:shape>
          <o:OLEObject Type="Embed" ProgID="Equation.3" ShapeID="_x0000_i1037" DrawAspect="Content" ObjectID="_1460215338" r:id="rId29"/>
        </w:object>
      </w:r>
      <w:r>
        <w:t xml:space="preserve">                                         (11)</w:t>
      </w:r>
    </w:p>
    <w:p w:rsidR="003B52FA" w:rsidRDefault="003B52FA" w:rsidP="003B52FA">
      <w:pPr>
        <w:tabs>
          <w:tab w:val="left" w:pos="5387"/>
        </w:tabs>
        <w:spacing w:line="360" w:lineRule="auto"/>
        <w:ind w:firstLine="426"/>
        <w:jc w:val="both"/>
        <w:rPr>
          <w:sz w:val="28"/>
          <w:szCs w:val="28"/>
        </w:rPr>
      </w:pPr>
      <w:r w:rsidRPr="001C26DB">
        <w:rPr>
          <w:sz w:val="28"/>
          <w:szCs w:val="28"/>
        </w:rPr>
        <w:t>Оборотные средства в этой формуле представляют собой среднегодовой остаток оборотных средств, т.е. половину суммы оборотных средств на начало и конец года.</w:t>
      </w:r>
    </w:p>
    <w:p w:rsidR="003B52FA" w:rsidRDefault="003B52FA" w:rsidP="003B52FA">
      <w:pPr>
        <w:tabs>
          <w:tab w:val="left" w:pos="5387"/>
        </w:tabs>
        <w:spacing w:line="360" w:lineRule="auto"/>
        <w:ind w:firstLine="426"/>
        <w:jc w:val="both"/>
        <w:rPr>
          <w:sz w:val="28"/>
          <w:szCs w:val="28"/>
        </w:rPr>
      </w:pPr>
      <w:r>
        <w:rPr>
          <w:sz w:val="28"/>
          <w:szCs w:val="28"/>
        </w:rPr>
        <w:t>Об.ср. 2005 = (24+532)/2 = 278</w:t>
      </w:r>
    </w:p>
    <w:p w:rsidR="003B52FA" w:rsidRDefault="003B52FA" w:rsidP="003B52FA">
      <w:pPr>
        <w:tabs>
          <w:tab w:val="left" w:pos="5387"/>
        </w:tabs>
        <w:spacing w:line="360" w:lineRule="auto"/>
        <w:ind w:firstLine="426"/>
        <w:jc w:val="both"/>
        <w:rPr>
          <w:sz w:val="28"/>
          <w:szCs w:val="28"/>
        </w:rPr>
      </w:pPr>
      <w:r>
        <w:rPr>
          <w:sz w:val="28"/>
          <w:szCs w:val="28"/>
        </w:rPr>
        <w:t>Об.ср. 2006 = (532+12117)/2 = 6325</w:t>
      </w:r>
    </w:p>
    <w:p w:rsidR="003B52FA" w:rsidRDefault="003B52FA" w:rsidP="003B52FA">
      <w:pPr>
        <w:tabs>
          <w:tab w:val="left" w:pos="5387"/>
        </w:tabs>
        <w:spacing w:line="360" w:lineRule="auto"/>
        <w:ind w:firstLine="426"/>
        <w:jc w:val="both"/>
        <w:rPr>
          <w:sz w:val="28"/>
          <w:szCs w:val="28"/>
        </w:rPr>
      </w:pPr>
      <w:r>
        <w:rPr>
          <w:sz w:val="28"/>
          <w:szCs w:val="28"/>
        </w:rPr>
        <w:t>Об.ср. 2007 = (12117+14856)/2 = 13487</w:t>
      </w:r>
    </w:p>
    <w:p w:rsidR="003B52FA" w:rsidRDefault="003B52FA" w:rsidP="003B52FA">
      <w:pPr>
        <w:tabs>
          <w:tab w:val="left" w:pos="5387"/>
        </w:tabs>
        <w:spacing w:line="360" w:lineRule="auto"/>
        <w:ind w:firstLine="426"/>
        <w:jc w:val="both"/>
        <w:rPr>
          <w:sz w:val="28"/>
          <w:szCs w:val="28"/>
        </w:rPr>
      </w:pPr>
      <w:r>
        <w:rPr>
          <w:sz w:val="28"/>
          <w:szCs w:val="28"/>
        </w:rPr>
        <w:t>Коб.ос. = 1233/278 = 4,44</w:t>
      </w:r>
    </w:p>
    <w:p w:rsidR="003B52FA" w:rsidRDefault="003B52FA" w:rsidP="003B52FA">
      <w:pPr>
        <w:tabs>
          <w:tab w:val="left" w:pos="5387"/>
        </w:tabs>
        <w:spacing w:line="360" w:lineRule="auto"/>
        <w:ind w:firstLine="426"/>
        <w:jc w:val="both"/>
        <w:rPr>
          <w:sz w:val="28"/>
          <w:szCs w:val="28"/>
        </w:rPr>
      </w:pPr>
      <w:r>
        <w:rPr>
          <w:sz w:val="28"/>
          <w:szCs w:val="28"/>
        </w:rPr>
        <w:t>Коб.ос. = 23713/6325 = 3,75</w:t>
      </w:r>
    </w:p>
    <w:p w:rsidR="003B52FA" w:rsidRPr="001C26DB" w:rsidRDefault="003B52FA" w:rsidP="003B52FA">
      <w:pPr>
        <w:tabs>
          <w:tab w:val="left" w:pos="5387"/>
        </w:tabs>
        <w:spacing w:line="360" w:lineRule="auto"/>
        <w:ind w:firstLine="426"/>
        <w:jc w:val="both"/>
        <w:rPr>
          <w:sz w:val="28"/>
          <w:szCs w:val="28"/>
        </w:rPr>
      </w:pPr>
      <w:r>
        <w:rPr>
          <w:sz w:val="28"/>
          <w:szCs w:val="28"/>
        </w:rPr>
        <w:t>Коб.ос. = 38332/13487 = 2,84</w:t>
      </w:r>
    </w:p>
    <w:p w:rsidR="003B52FA" w:rsidRDefault="003B52FA" w:rsidP="003B52FA">
      <w:pPr>
        <w:tabs>
          <w:tab w:val="left" w:pos="5387"/>
        </w:tabs>
        <w:spacing w:line="360" w:lineRule="auto"/>
        <w:ind w:firstLine="426"/>
        <w:jc w:val="both"/>
        <w:rPr>
          <w:sz w:val="28"/>
          <w:szCs w:val="28"/>
        </w:rPr>
      </w:pPr>
      <w:r>
        <w:rPr>
          <w:sz w:val="28"/>
          <w:szCs w:val="28"/>
        </w:rPr>
        <w:t xml:space="preserve">Аналогичное значение имеет и коэффициент оборачиваемости оборотных средств, только применительно к оборотным средствам. Здесь наблюдается негативная тенденция к снижению коэффициента, то есть </w:t>
      </w:r>
      <w:r w:rsidRPr="003337BE">
        <w:rPr>
          <w:sz w:val="28"/>
          <w:szCs w:val="28"/>
        </w:rPr>
        <w:t xml:space="preserve">снижение эффективности использования предприятием </w:t>
      </w:r>
      <w:r>
        <w:rPr>
          <w:sz w:val="28"/>
          <w:szCs w:val="28"/>
        </w:rPr>
        <w:t xml:space="preserve">оборотных средств. </w:t>
      </w:r>
    </w:p>
    <w:p w:rsidR="003B52FA" w:rsidRDefault="003B52FA" w:rsidP="003B52FA">
      <w:pPr>
        <w:tabs>
          <w:tab w:val="left" w:pos="5387"/>
        </w:tabs>
        <w:spacing w:line="360" w:lineRule="auto"/>
        <w:ind w:firstLine="426"/>
        <w:jc w:val="both"/>
        <w:rPr>
          <w:sz w:val="28"/>
          <w:szCs w:val="28"/>
        </w:rPr>
      </w:pPr>
      <w:r>
        <w:rPr>
          <w:sz w:val="28"/>
          <w:szCs w:val="28"/>
        </w:rPr>
        <w:t>Фондоотдача</w:t>
      </w:r>
    </w:p>
    <w:p w:rsidR="003B52FA" w:rsidRDefault="003B52FA" w:rsidP="003B52FA">
      <w:pPr>
        <w:tabs>
          <w:tab w:val="left" w:pos="5387"/>
        </w:tabs>
        <w:ind w:firstLine="426"/>
        <w:jc w:val="both"/>
      </w:pPr>
      <w:r>
        <w:rPr>
          <w:position w:val="-32"/>
        </w:rPr>
        <w:object w:dxaOrig="3920" w:dyaOrig="700">
          <v:shape id="_x0000_i1038" type="#_x0000_t75" style="width:172.5pt;height:31.5pt" o:ole="" fillcolor="window">
            <v:imagedata r:id="rId30" o:title=""/>
          </v:shape>
          <o:OLEObject Type="Embed" ProgID="Equation.3" ShapeID="_x0000_i1038" DrawAspect="Content" ObjectID="_1460215339" r:id="rId31"/>
        </w:object>
      </w:r>
      <w:r>
        <w:t xml:space="preserve">                                     (12), </w:t>
      </w:r>
    </w:p>
    <w:p w:rsidR="003B52FA" w:rsidRDefault="003B52FA" w:rsidP="003B52FA">
      <w:pPr>
        <w:tabs>
          <w:tab w:val="left" w:pos="5387"/>
        </w:tabs>
        <w:spacing w:line="360" w:lineRule="auto"/>
        <w:ind w:firstLine="426"/>
        <w:jc w:val="both"/>
        <w:rPr>
          <w:sz w:val="28"/>
          <w:szCs w:val="28"/>
        </w:rPr>
      </w:pPr>
      <w:r w:rsidRPr="004F2AA7">
        <w:rPr>
          <w:sz w:val="28"/>
          <w:szCs w:val="28"/>
        </w:rPr>
        <w:t>где Ф</w:t>
      </w:r>
      <w:r w:rsidRPr="004F2AA7">
        <w:rPr>
          <w:sz w:val="28"/>
          <w:szCs w:val="28"/>
          <w:vertAlign w:val="subscript"/>
        </w:rPr>
        <w:t>ср.</w:t>
      </w:r>
      <w:r w:rsidRPr="004F2AA7">
        <w:rPr>
          <w:sz w:val="28"/>
          <w:szCs w:val="28"/>
        </w:rPr>
        <w:t xml:space="preserve"> – среднегод</w:t>
      </w:r>
      <w:r>
        <w:rPr>
          <w:sz w:val="28"/>
          <w:szCs w:val="28"/>
        </w:rPr>
        <w:t>овая стоимость основных средств, которая определяется как сумма основных средств на начало и наконец года деленная пополам.</w:t>
      </w:r>
    </w:p>
    <w:p w:rsidR="003B52FA" w:rsidRDefault="003B52FA" w:rsidP="003B52FA">
      <w:pPr>
        <w:tabs>
          <w:tab w:val="left" w:pos="5387"/>
        </w:tabs>
        <w:spacing w:line="360" w:lineRule="auto"/>
        <w:ind w:firstLine="426"/>
        <w:jc w:val="both"/>
        <w:rPr>
          <w:sz w:val="28"/>
          <w:szCs w:val="28"/>
        </w:rPr>
      </w:pPr>
      <w:r>
        <w:rPr>
          <w:sz w:val="28"/>
          <w:szCs w:val="28"/>
        </w:rPr>
        <w:t>Фср. 2005 = (85+68)/2 = 76,5</w:t>
      </w:r>
    </w:p>
    <w:p w:rsidR="003B52FA" w:rsidRDefault="003B52FA" w:rsidP="003B52FA">
      <w:pPr>
        <w:tabs>
          <w:tab w:val="left" w:pos="5387"/>
        </w:tabs>
        <w:spacing w:line="360" w:lineRule="auto"/>
        <w:ind w:firstLine="426"/>
        <w:jc w:val="both"/>
        <w:rPr>
          <w:sz w:val="28"/>
          <w:szCs w:val="28"/>
        </w:rPr>
      </w:pPr>
      <w:r>
        <w:rPr>
          <w:sz w:val="28"/>
          <w:szCs w:val="28"/>
        </w:rPr>
        <w:t>Фср. 2006 = (68+187)/2 = 127,5</w:t>
      </w:r>
    </w:p>
    <w:p w:rsidR="003B52FA" w:rsidRPr="004F2AA7" w:rsidRDefault="003B52FA" w:rsidP="003B52FA">
      <w:pPr>
        <w:tabs>
          <w:tab w:val="left" w:pos="5387"/>
        </w:tabs>
        <w:spacing w:line="360" w:lineRule="auto"/>
        <w:ind w:firstLine="426"/>
        <w:jc w:val="both"/>
        <w:rPr>
          <w:sz w:val="28"/>
          <w:szCs w:val="28"/>
        </w:rPr>
      </w:pPr>
      <w:r>
        <w:rPr>
          <w:sz w:val="28"/>
          <w:szCs w:val="28"/>
        </w:rPr>
        <w:t>Фср. 2007 = (187+331)/2 = 259</w:t>
      </w:r>
    </w:p>
    <w:p w:rsidR="003B52FA" w:rsidRDefault="003B52FA" w:rsidP="003B52FA">
      <w:pPr>
        <w:tabs>
          <w:tab w:val="left" w:pos="5387"/>
        </w:tabs>
        <w:spacing w:line="360" w:lineRule="auto"/>
        <w:ind w:firstLine="426"/>
        <w:jc w:val="both"/>
        <w:rPr>
          <w:sz w:val="28"/>
          <w:szCs w:val="28"/>
        </w:rPr>
      </w:pPr>
      <w:r>
        <w:rPr>
          <w:sz w:val="28"/>
          <w:szCs w:val="28"/>
        </w:rPr>
        <w:t>Фо 2005 = 1233/76,5 = 16,12</w:t>
      </w:r>
    </w:p>
    <w:p w:rsidR="003B52FA" w:rsidRDefault="003B52FA" w:rsidP="003B52FA">
      <w:pPr>
        <w:tabs>
          <w:tab w:val="left" w:pos="5387"/>
        </w:tabs>
        <w:spacing w:line="360" w:lineRule="auto"/>
        <w:ind w:firstLine="426"/>
        <w:jc w:val="both"/>
        <w:rPr>
          <w:sz w:val="28"/>
          <w:szCs w:val="28"/>
        </w:rPr>
      </w:pPr>
      <w:r>
        <w:rPr>
          <w:sz w:val="28"/>
          <w:szCs w:val="28"/>
        </w:rPr>
        <w:t>Фо 2006 = 23713/127,5 = 186</w:t>
      </w:r>
    </w:p>
    <w:p w:rsidR="003B52FA" w:rsidRDefault="003B52FA" w:rsidP="003B52FA">
      <w:pPr>
        <w:tabs>
          <w:tab w:val="left" w:pos="5387"/>
        </w:tabs>
        <w:spacing w:line="360" w:lineRule="auto"/>
        <w:ind w:firstLine="426"/>
        <w:jc w:val="both"/>
        <w:rPr>
          <w:sz w:val="28"/>
          <w:szCs w:val="28"/>
        </w:rPr>
      </w:pPr>
      <w:r>
        <w:rPr>
          <w:sz w:val="28"/>
          <w:szCs w:val="28"/>
        </w:rPr>
        <w:t>Фо 2007 = 38332/259 = 148</w:t>
      </w:r>
    </w:p>
    <w:p w:rsidR="003B52FA" w:rsidRDefault="003B52FA" w:rsidP="003B52FA">
      <w:pPr>
        <w:tabs>
          <w:tab w:val="left" w:pos="5387"/>
        </w:tabs>
        <w:spacing w:line="360" w:lineRule="auto"/>
        <w:ind w:firstLine="426"/>
        <w:jc w:val="both"/>
        <w:rPr>
          <w:sz w:val="28"/>
          <w:szCs w:val="28"/>
        </w:rPr>
      </w:pPr>
      <w:r w:rsidRPr="001C2256">
        <w:rPr>
          <w:sz w:val="28"/>
          <w:szCs w:val="28"/>
        </w:rPr>
        <w:t xml:space="preserve">Для оценки оборачиваемости основных средств используется показатель фондоотдачи. </w:t>
      </w:r>
      <w:r w:rsidRPr="00A70151">
        <w:rPr>
          <w:iCs/>
          <w:sz w:val="28"/>
          <w:szCs w:val="28"/>
        </w:rPr>
        <w:t>Фондоотдача</w:t>
      </w:r>
      <w:r w:rsidRPr="00A70151">
        <w:rPr>
          <w:sz w:val="28"/>
          <w:szCs w:val="28"/>
        </w:rPr>
        <w:t xml:space="preserve"> </w:t>
      </w:r>
      <w:r w:rsidRPr="001C2256">
        <w:rPr>
          <w:sz w:val="28"/>
          <w:szCs w:val="28"/>
        </w:rPr>
        <w:t>основных средств  - это  количество реализованной продукции в расчете на 1 рубль основных средств.</w:t>
      </w:r>
      <w:r>
        <w:rPr>
          <w:sz w:val="28"/>
          <w:szCs w:val="28"/>
        </w:rPr>
        <w:t xml:space="preserve"> В ООО «Секурс-Комплект» достаточно высокая фондоотдача. Это связано с тем, что основных средств на предприятии имеется немного. В последнем периоде фондоотдача снизилась, то есть выручка растет недостаточными темпами по сравнению с ростом оборотным и внеоборотных активов. </w:t>
      </w:r>
    </w:p>
    <w:p w:rsidR="003B52FA" w:rsidRPr="00ED66EF" w:rsidRDefault="003B52FA" w:rsidP="00ED66EF">
      <w:pPr>
        <w:pStyle w:val="3"/>
        <w:spacing w:line="360" w:lineRule="auto"/>
        <w:jc w:val="center"/>
        <w:rPr>
          <w:rFonts w:ascii="Times New Roman" w:hAnsi="Times New Roman"/>
          <w:sz w:val="28"/>
          <w:szCs w:val="22"/>
        </w:rPr>
      </w:pPr>
      <w:bookmarkStart w:id="20" w:name="_Toc217361742"/>
      <w:bookmarkStart w:id="21" w:name="_Toc217696996"/>
      <w:r w:rsidRPr="00ED66EF">
        <w:rPr>
          <w:rFonts w:ascii="Times New Roman" w:hAnsi="Times New Roman"/>
          <w:sz w:val="28"/>
          <w:szCs w:val="22"/>
        </w:rPr>
        <w:t>2.3.2. Оценка прибыли и рентабельности</w:t>
      </w:r>
      <w:bookmarkEnd w:id="20"/>
      <w:bookmarkEnd w:id="21"/>
      <w:r w:rsidRPr="00ED66EF">
        <w:rPr>
          <w:rFonts w:ascii="Times New Roman" w:hAnsi="Times New Roman"/>
          <w:sz w:val="28"/>
          <w:szCs w:val="22"/>
        </w:rPr>
        <w:t xml:space="preserve"> </w:t>
      </w:r>
    </w:p>
    <w:p w:rsidR="003B52FA" w:rsidRDefault="003B52FA" w:rsidP="00ED66EF">
      <w:pPr>
        <w:tabs>
          <w:tab w:val="left" w:pos="5387"/>
        </w:tabs>
        <w:spacing w:line="360" w:lineRule="auto"/>
        <w:ind w:firstLine="426"/>
        <w:jc w:val="both"/>
        <w:rPr>
          <w:sz w:val="28"/>
          <w:szCs w:val="28"/>
        </w:rPr>
      </w:pPr>
      <w:r w:rsidRPr="001C2256">
        <w:rPr>
          <w:sz w:val="28"/>
          <w:szCs w:val="28"/>
        </w:rPr>
        <w:t xml:space="preserve">Эффективность использования активов фирмы может быть оценена показателем </w:t>
      </w:r>
      <w:r w:rsidRPr="001C2256">
        <w:rPr>
          <w:iCs/>
          <w:sz w:val="28"/>
          <w:szCs w:val="28"/>
        </w:rPr>
        <w:t>рентабельности активов</w:t>
      </w:r>
      <w:r w:rsidRPr="001C2256">
        <w:rPr>
          <w:sz w:val="28"/>
          <w:szCs w:val="28"/>
        </w:rPr>
        <w:t xml:space="preserve"> (Р</w:t>
      </w:r>
      <w:r w:rsidRPr="001C2256">
        <w:rPr>
          <w:sz w:val="28"/>
          <w:szCs w:val="28"/>
          <w:vertAlign w:val="subscript"/>
        </w:rPr>
        <w:t>а.</w:t>
      </w:r>
      <w:r w:rsidRPr="001C2256">
        <w:rPr>
          <w:sz w:val="28"/>
          <w:szCs w:val="28"/>
        </w:rPr>
        <w:t>).</w:t>
      </w:r>
      <w:r>
        <w:rPr>
          <w:sz w:val="28"/>
          <w:szCs w:val="28"/>
        </w:rPr>
        <w:t xml:space="preserve"> </w:t>
      </w:r>
    </w:p>
    <w:p w:rsidR="003B52FA" w:rsidRDefault="003B52FA" w:rsidP="003B52FA">
      <w:pPr>
        <w:tabs>
          <w:tab w:val="left" w:pos="5387"/>
        </w:tabs>
        <w:ind w:firstLine="426"/>
        <w:jc w:val="both"/>
      </w:pPr>
      <w:r>
        <w:rPr>
          <w:position w:val="-24"/>
        </w:rPr>
        <w:object w:dxaOrig="2340" w:dyaOrig="620">
          <v:shape id="_x0000_i1039" type="#_x0000_t75" style="width:137.25pt;height:27.75pt" o:ole="" fillcolor="window">
            <v:imagedata r:id="rId32" o:title=""/>
          </v:shape>
          <o:OLEObject Type="Embed" ProgID="Equation.3" ShapeID="_x0000_i1039" DrawAspect="Content" ObjectID="_1460215340" r:id="rId33"/>
        </w:object>
      </w:r>
      <w:r>
        <w:t xml:space="preserve">                                                   (13)</w:t>
      </w:r>
    </w:p>
    <w:p w:rsidR="003B52FA" w:rsidRDefault="003B52FA" w:rsidP="003B52FA">
      <w:pPr>
        <w:tabs>
          <w:tab w:val="left" w:pos="5387"/>
        </w:tabs>
        <w:ind w:firstLine="426"/>
        <w:jc w:val="both"/>
      </w:pPr>
    </w:p>
    <w:p w:rsidR="003B52FA" w:rsidRPr="00282AE1" w:rsidRDefault="003B52FA" w:rsidP="003B52FA">
      <w:pPr>
        <w:tabs>
          <w:tab w:val="left" w:pos="5387"/>
        </w:tabs>
        <w:spacing w:line="360" w:lineRule="auto"/>
        <w:ind w:firstLine="426"/>
        <w:jc w:val="both"/>
        <w:rPr>
          <w:sz w:val="28"/>
          <w:szCs w:val="28"/>
        </w:rPr>
      </w:pPr>
      <w:r w:rsidRPr="00282AE1">
        <w:rPr>
          <w:sz w:val="28"/>
          <w:szCs w:val="28"/>
        </w:rPr>
        <w:t>Для расчета показателя делим чистую прибыль из строки 170 отчета о при</w:t>
      </w:r>
      <w:r>
        <w:rPr>
          <w:sz w:val="28"/>
          <w:szCs w:val="28"/>
        </w:rPr>
        <w:t>былях и убытках на среднегодовые</w:t>
      </w:r>
      <w:r w:rsidRPr="00282AE1">
        <w:rPr>
          <w:sz w:val="28"/>
          <w:szCs w:val="28"/>
        </w:rPr>
        <w:t xml:space="preserve"> суммарные активы из таблицы 5. </w:t>
      </w:r>
    </w:p>
    <w:p w:rsidR="003B52FA" w:rsidRDefault="003B52FA" w:rsidP="003B52FA">
      <w:pPr>
        <w:tabs>
          <w:tab w:val="left" w:pos="5387"/>
        </w:tabs>
        <w:spacing w:line="360" w:lineRule="auto"/>
        <w:ind w:firstLine="426"/>
        <w:jc w:val="both"/>
        <w:rPr>
          <w:sz w:val="28"/>
          <w:szCs w:val="28"/>
        </w:rPr>
      </w:pPr>
      <w:r>
        <w:rPr>
          <w:sz w:val="28"/>
          <w:szCs w:val="28"/>
        </w:rPr>
        <w:t>Ра 2005 = 7/354,5 = 0,10</w:t>
      </w:r>
    </w:p>
    <w:p w:rsidR="003B52FA" w:rsidRDefault="003B52FA" w:rsidP="003B52FA">
      <w:pPr>
        <w:tabs>
          <w:tab w:val="left" w:pos="5387"/>
        </w:tabs>
        <w:spacing w:line="360" w:lineRule="auto"/>
        <w:ind w:firstLine="426"/>
        <w:jc w:val="both"/>
        <w:rPr>
          <w:sz w:val="28"/>
          <w:szCs w:val="28"/>
        </w:rPr>
      </w:pPr>
      <w:r>
        <w:rPr>
          <w:sz w:val="28"/>
          <w:szCs w:val="28"/>
        </w:rPr>
        <w:t>Ра 2006 = 912/6452 = 0,14</w:t>
      </w:r>
    </w:p>
    <w:p w:rsidR="003B52FA" w:rsidRDefault="003B52FA" w:rsidP="003B52FA">
      <w:pPr>
        <w:tabs>
          <w:tab w:val="left" w:pos="5387"/>
        </w:tabs>
        <w:spacing w:line="360" w:lineRule="auto"/>
        <w:ind w:firstLine="426"/>
        <w:jc w:val="both"/>
        <w:rPr>
          <w:sz w:val="28"/>
          <w:szCs w:val="28"/>
        </w:rPr>
      </w:pPr>
      <w:r>
        <w:rPr>
          <w:sz w:val="28"/>
          <w:szCs w:val="28"/>
        </w:rPr>
        <w:t>Ра 2007 = 976/13746 = 0,07</w:t>
      </w:r>
    </w:p>
    <w:p w:rsidR="003B52FA" w:rsidRPr="001C2256" w:rsidRDefault="003B52FA" w:rsidP="003B52FA">
      <w:pPr>
        <w:pStyle w:val="30"/>
        <w:spacing w:line="360" w:lineRule="auto"/>
        <w:rPr>
          <w:sz w:val="28"/>
          <w:szCs w:val="28"/>
        </w:rPr>
      </w:pPr>
      <w:r>
        <w:rPr>
          <w:sz w:val="28"/>
          <w:szCs w:val="28"/>
        </w:rPr>
        <w:t xml:space="preserve">Как видно в 2006 году рентабельность активов выросла, а в 2007 сократилась вдвое. </w:t>
      </w:r>
      <w:r w:rsidRPr="001C2256">
        <w:rPr>
          <w:sz w:val="28"/>
          <w:szCs w:val="28"/>
        </w:rPr>
        <w:t>Для анализа факторов, определяющих значение данного показателя, следует представить его в развернутой форме (формула Дюпона):</w:t>
      </w:r>
    </w:p>
    <w:p w:rsidR="003B52FA" w:rsidRDefault="003B52FA" w:rsidP="003B52FA">
      <w:pPr>
        <w:pStyle w:val="30"/>
      </w:pPr>
    </w:p>
    <w:p w:rsidR="003B52FA" w:rsidRDefault="003B52FA" w:rsidP="003B52FA">
      <w:pPr>
        <w:tabs>
          <w:tab w:val="left" w:pos="5387"/>
        </w:tabs>
        <w:jc w:val="both"/>
      </w:pPr>
      <w:r w:rsidRPr="001C2256">
        <w:rPr>
          <w:position w:val="-30"/>
          <w:sz w:val="28"/>
          <w:szCs w:val="28"/>
        </w:rPr>
        <w:object w:dxaOrig="7200" w:dyaOrig="680">
          <v:shape id="_x0000_i1040" type="#_x0000_t75" style="width:266.25pt;height:25.5pt" o:ole="" fillcolor="window">
            <v:imagedata r:id="rId34" o:title=""/>
          </v:shape>
          <o:OLEObject Type="Embed" ProgID="Equation.3" ShapeID="_x0000_i1040" DrawAspect="Content" ObjectID="_1460215341" r:id="rId35"/>
        </w:object>
      </w:r>
      <w:r>
        <w:t xml:space="preserve">         (14)</w:t>
      </w:r>
    </w:p>
    <w:p w:rsidR="003B52FA" w:rsidRDefault="003B52FA" w:rsidP="003B52FA">
      <w:pPr>
        <w:tabs>
          <w:tab w:val="left" w:pos="5387"/>
        </w:tabs>
        <w:jc w:val="both"/>
      </w:pPr>
    </w:p>
    <w:p w:rsidR="003B52FA" w:rsidRPr="00013F07" w:rsidRDefault="003B52FA" w:rsidP="00C37E05">
      <w:pPr>
        <w:tabs>
          <w:tab w:val="left" w:pos="5387"/>
        </w:tabs>
        <w:spacing w:line="360" w:lineRule="auto"/>
        <w:ind w:firstLine="709"/>
        <w:jc w:val="both"/>
        <w:rPr>
          <w:sz w:val="28"/>
          <w:szCs w:val="28"/>
        </w:rPr>
      </w:pPr>
      <w:r w:rsidRPr="00013F07">
        <w:rPr>
          <w:sz w:val="28"/>
          <w:szCs w:val="28"/>
        </w:rPr>
        <w:t>Проведем факторный анализ влияния рентабельности продаж (первый множитель) и оборачиваемости активов (второй множитель) на рентабельность активов.</w:t>
      </w:r>
    </w:p>
    <w:p w:rsidR="003B52FA" w:rsidRPr="00013F07" w:rsidRDefault="003B52FA" w:rsidP="00C37E05">
      <w:pPr>
        <w:tabs>
          <w:tab w:val="left" w:pos="5387"/>
        </w:tabs>
        <w:spacing w:line="360" w:lineRule="auto"/>
        <w:ind w:firstLine="709"/>
        <w:jc w:val="both"/>
        <w:rPr>
          <w:sz w:val="28"/>
          <w:szCs w:val="28"/>
        </w:rPr>
      </w:pPr>
      <w:r w:rsidRPr="00013F07">
        <w:rPr>
          <w:sz w:val="28"/>
          <w:szCs w:val="28"/>
        </w:rPr>
        <w:t xml:space="preserve">Для этого данные для анализа представим в таблице </w:t>
      </w:r>
      <w:r w:rsidR="00EF13DE">
        <w:rPr>
          <w:sz w:val="28"/>
          <w:szCs w:val="28"/>
        </w:rPr>
        <w:t>7</w:t>
      </w:r>
      <w:r w:rsidRPr="00013F07">
        <w:rPr>
          <w:sz w:val="28"/>
          <w:szCs w:val="28"/>
        </w:rPr>
        <w:t>.</w:t>
      </w:r>
    </w:p>
    <w:p w:rsidR="003B52FA" w:rsidRDefault="003B52FA" w:rsidP="003B52FA">
      <w:pPr>
        <w:tabs>
          <w:tab w:val="left" w:pos="5387"/>
        </w:tabs>
        <w:spacing w:line="360" w:lineRule="auto"/>
        <w:jc w:val="both"/>
      </w:pPr>
      <w:r w:rsidRPr="00013F07">
        <w:rPr>
          <w:sz w:val="28"/>
          <w:szCs w:val="28"/>
        </w:rPr>
        <w:t xml:space="preserve">Таблица </w:t>
      </w:r>
      <w:r w:rsidR="00EF13DE">
        <w:rPr>
          <w:sz w:val="28"/>
          <w:szCs w:val="28"/>
        </w:rPr>
        <w:t>7</w:t>
      </w:r>
      <w:r w:rsidRPr="00013F07">
        <w:rPr>
          <w:sz w:val="28"/>
          <w:szCs w:val="28"/>
        </w:rPr>
        <w:t xml:space="preserve">. Данные для факторного анализа рентабельности активов.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1298"/>
        <w:gridCol w:w="1298"/>
        <w:gridCol w:w="1298"/>
        <w:gridCol w:w="1311"/>
        <w:gridCol w:w="1311"/>
      </w:tblGrid>
      <w:tr w:rsidR="003B52FA" w:rsidTr="009F1C21">
        <w:tc>
          <w:tcPr>
            <w:tcW w:w="2027" w:type="dxa"/>
          </w:tcPr>
          <w:p w:rsidR="003B52FA" w:rsidRDefault="003B52FA" w:rsidP="009F1C21">
            <w:pPr>
              <w:tabs>
                <w:tab w:val="left" w:pos="5387"/>
              </w:tabs>
              <w:jc w:val="both"/>
            </w:pPr>
            <w:r>
              <w:t>Наименование показателя</w:t>
            </w:r>
          </w:p>
        </w:tc>
        <w:tc>
          <w:tcPr>
            <w:tcW w:w="1298" w:type="dxa"/>
          </w:tcPr>
          <w:p w:rsidR="003B52FA" w:rsidRDefault="003B52FA" w:rsidP="009F1C21">
            <w:pPr>
              <w:tabs>
                <w:tab w:val="left" w:pos="5387"/>
              </w:tabs>
              <w:jc w:val="both"/>
            </w:pPr>
            <w:r>
              <w:t>2005</w:t>
            </w:r>
          </w:p>
        </w:tc>
        <w:tc>
          <w:tcPr>
            <w:tcW w:w="1298" w:type="dxa"/>
          </w:tcPr>
          <w:p w:rsidR="003B52FA" w:rsidRDefault="003B52FA" w:rsidP="009F1C21">
            <w:pPr>
              <w:tabs>
                <w:tab w:val="left" w:pos="5387"/>
              </w:tabs>
              <w:jc w:val="both"/>
            </w:pPr>
            <w:r>
              <w:t>2006</w:t>
            </w:r>
          </w:p>
        </w:tc>
        <w:tc>
          <w:tcPr>
            <w:tcW w:w="1298" w:type="dxa"/>
          </w:tcPr>
          <w:p w:rsidR="003B52FA" w:rsidRDefault="003B52FA" w:rsidP="009F1C21">
            <w:pPr>
              <w:tabs>
                <w:tab w:val="left" w:pos="5387"/>
              </w:tabs>
              <w:jc w:val="both"/>
            </w:pPr>
            <w:r>
              <w:t>2007</w:t>
            </w:r>
          </w:p>
        </w:tc>
        <w:tc>
          <w:tcPr>
            <w:tcW w:w="1311" w:type="dxa"/>
          </w:tcPr>
          <w:p w:rsidR="003B52FA" w:rsidRDefault="003B52FA" w:rsidP="009F1C21">
            <w:pPr>
              <w:tabs>
                <w:tab w:val="left" w:pos="5387"/>
              </w:tabs>
              <w:jc w:val="both"/>
            </w:pPr>
            <w:r>
              <w:t>2006-2005</w:t>
            </w:r>
          </w:p>
        </w:tc>
        <w:tc>
          <w:tcPr>
            <w:tcW w:w="1311" w:type="dxa"/>
          </w:tcPr>
          <w:p w:rsidR="003B52FA" w:rsidRDefault="003B52FA" w:rsidP="009F1C21">
            <w:pPr>
              <w:tabs>
                <w:tab w:val="left" w:pos="5387"/>
              </w:tabs>
              <w:jc w:val="both"/>
            </w:pPr>
            <w:r>
              <w:t>2007-2006</w:t>
            </w:r>
          </w:p>
        </w:tc>
      </w:tr>
      <w:tr w:rsidR="003B52FA" w:rsidTr="009F1C21">
        <w:tc>
          <w:tcPr>
            <w:tcW w:w="2027" w:type="dxa"/>
          </w:tcPr>
          <w:p w:rsidR="003B52FA" w:rsidRDefault="003B52FA" w:rsidP="009F1C21">
            <w:pPr>
              <w:tabs>
                <w:tab w:val="left" w:pos="5387"/>
              </w:tabs>
              <w:jc w:val="both"/>
            </w:pPr>
            <w:r>
              <w:t>Рентабельность продаж</w:t>
            </w:r>
          </w:p>
        </w:tc>
        <w:tc>
          <w:tcPr>
            <w:tcW w:w="1298" w:type="dxa"/>
          </w:tcPr>
          <w:p w:rsidR="003B52FA" w:rsidRDefault="003B52FA" w:rsidP="009F1C21">
            <w:pPr>
              <w:tabs>
                <w:tab w:val="left" w:pos="5387"/>
              </w:tabs>
              <w:jc w:val="both"/>
            </w:pPr>
            <w:r>
              <w:t>0,03</w:t>
            </w:r>
          </w:p>
        </w:tc>
        <w:tc>
          <w:tcPr>
            <w:tcW w:w="1298" w:type="dxa"/>
          </w:tcPr>
          <w:p w:rsidR="003B52FA" w:rsidRDefault="003B52FA" w:rsidP="009F1C21">
            <w:pPr>
              <w:tabs>
                <w:tab w:val="left" w:pos="5387"/>
              </w:tabs>
              <w:jc w:val="both"/>
            </w:pPr>
            <w:r>
              <w:t>0,04</w:t>
            </w:r>
          </w:p>
        </w:tc>
        <w:tc>
          <w:tcPr>
            <w:tcW w:w="1298" w:type="dxa"/>
          </w:tcPr>
          <w:p w:rsidR="003B52FA" w:rsidRDefault="003B52FA" w:rsidP="009F1C21">
            <w:pPr>
              <w:tabs>
                <w:tab w:val="left" w:pos="5387"/>
              </w:tabs>
              <w:jc w:val="both"/>
            </w:pPr>
            <w:r>
              <w:t>0,03</w:t>
            </w:r>
          </w:p>
        </w:tc>
        <w:tc>
          <w:tcPr>
            <w:tcW w:w="1311" w:type="dxa"/>
          </w:tcPr>
          <w:p w:rsidR="003B52FA" w:rsidRDefault="003B52FA" w:rsidP="009F1C21">
            <w:pPr>
              <w:tabs>
                <w:tab w:val="left" w:pos="5387"/>
              </w:tabs>
              <w:jc w:val="both"/>
            </w:pPr>
            <w:r>
              <w:t>+0,01</w:t>
            </w:r>
          </w:p>
        </w:tc>
        <w:tc>
          <w:tcPr>
            <w:tcW w:w="1311" w:type="dxa"/>
          </w:tcPr>
          <w:p w:rsidR="003B52FA" w:rsidRDefault="003B52FA" w:rsidP="009F1C21">
            <w:pPr>
              <w:tabs>
                <w:tab w:val="left" w:pos="5387"/>
              </w:tabs>
              <w:jc w:val="both"/>
            </w:pPr>
            <w:r>
              <w:t>-0,01</w:t>
            </w:r>
          </w:p>
        </w:tc>
      </w:tr>
      <w:tr w:rsidR="003B52FA" w:rsidTr="009F1C21">
        <w:tc>
          <w:tcPr>
            <w:tcW w:w="2027" w:type="dxa"/>
          </w:tcPr>
          <w:p w:rsidR="003B52FA" w:rsidRDefault="003B52FA" w:rsidP="009F1C21">
            <w:pPr>
              <w:tabs>
                <w:tab w:val="left" w:pos="5387"/>
              </w:tabs>
              <w:jc w:val="both"/>
            </w:pPr>
            <w:r>
              <w:t>Оборачиваемость активов</w:t>
            </w:r>
          </w:p>
        </w:tc>
        <w:tc>
          <w:tcPr>
            <w:tcW w:w="1298" w:type="dxa"/>
          </w:tcPr>
          <w:p w:rsidR="003B52FA" w:rsidRDefault="003B52FA" w:rsidP="009F1C21">
            <w:pPr>
              <w:tabs>
                <w:tab w:val="left" w:pos="5387"/>
              </w:tabs>
              <w:jc w:val="both"/>
            </w:pPr>
            <w:r>
              <w:t>3,48</w:t>
            </w:r>
          </w:p>
        </w:tc>
        <w:tc>
          <w:tcPr>
            <w:tcW w:w="1298" w:type="dxa"/>
          </w:tcPr>
          <w:p w:rsidR="003B52FA" w:rsidRDefault="003B52FA" w:rsidP="009F1C21">
            <w:pPr>
              <w:tabs>
                <w:tab w:val="left" w:pos="5387"/>
              </w:tabs>
              <w:jc w:val="both"/>
            </w:pPr>
            <w:r>
              <w:t>3,68</w:t>
            </w:r>
          </w:p>
        </w:tc>
        <w:tc>
          <w:tcPr>
            <w:tcW w:w="1298" w:type="dxa"/>
          </w:tcPr>
          <w:p w:rsidR="003B52FA" w:rsidRDefault="003B52FA" w:rsidP="009F1C21">
            <w:pPr>
              <w:tabs>
                <w:tab w:val="left" w:pos="5387"/>
              </w:tabs>
              <w:jc w:val="both"/>
            </w:pPr>
            <w:r>
              <w:t>2,79</w:t>
            </w:r>
          </w:p>
        </w:tc>
        <w:tc>
          <w:tcPr>
            <w:tcW w:w="1311" w:type="dxa"/>
          </w:tcPr>
          <w:p w:rsidR="003B52FA" w:rsidRDefault="003B52FA" w:rsidP="009F1C21">
            <w:pPr>
              <w:tabs>
                <w:tab w:val="left" w:pos="5387"/>
              </w:tabs>
              <w:jc w:val="both"/>
            </w:pPr>
            <w:r>
              <w:t>+0,2</w:t>
            </w:r>
          </w:p>
        </w:tc>
        <w:tc>
          <w:tcPr>
            <w:tcW w:w="1311" w:type="dxa"/>
          </w:tcPr>
          <w:p w:rsidR="003B52FA" w:rsidRDefault="003B52FA" w:rsidP="009F1C21">
            <w:pPr>
              <w:tabs>
                <w:tab w:val="left" w:pos="5387"/>
              </w:tabs>
              <w:jc w:val="both"/>
            </w:pPr>
            <w:r>
              <w:t>-0,89</w:t>
            </w:r>
          </w:p>
        </w:tc>
      </w:tr>
      <w:tr w:rsidR="003B52FA" w:rsidTr="009F1C21">
        <w:tc>
          <w:tcPr>
            <w:tcW w:w="2027" w:type="dxa"/>
          </w:tcPr>
          <w:p w:rsidR="003B52FA" w:rsidRDefault="003B52FA" w:rsidP="009F1C21">
            <w:pPr>
              <w:tabs>
                <w:tab w:val="left" w:pos="5387"/>
              </w:tabs>
              <w:jc w:val="both"/>
            </w:pPr>
            <w:r>
              <w:t>Рентабельность активов</w:t>
            </w:r>
          </w:p>
        </w:tc>
        <w:tc>
          <w:tcPr>
            <w:tcW w:w="1298" w:type="dxa"/>
          </w:tcPr>
          <w:p w:rsidR="003B52FA" w:rsidRDefault="003B52FA" w:rsidP="009F1C21">
            <w:pPr>
              <w:tabs>
                <w:tab w:val="left" w:pos="5387"/>
              </w:tabs>
              <w:jc w:val="both"/>
            </w:pPr>
            <w:r>
              <w:t>0,10</w:t>
            </w:r>
          </w:p>
        </w:tc>
        <w:tc>
          <w:tcPr>
            <w:tcW w:w="1298" w:type="dxa"/>
          </w:tcPr>
          <w:p w:rsidR="003B52FA" w:rsidRDefault="003B52FA" w:rsidP="009F1C21">
            <w:pPr>
              <w:tabs>
                <w:tab w:val="left" w:pos="5387"/>
              </w:tabs>
              <w:jc w:val="both"/>
            </w:pPr>
            <w:r>
              <w:t>0,14</w:t>
            </w:r>
          </w:p>
        </w:tc>
        <w:tc>
          <w:tcPr>
            <w:tcW w:w="1298" w:type="dxa"/>
          </w:tcPr>
          <w:p w:rsidR="003B52FA" w:rsidRDefault="003B52FA" w:rsidP="009F1C21">
            <w:pPr>
              <w:tabs>
                <w:tab w:val="left" w:pos="5387"/>
              </w:tabs>
              <w:jc w:val="both"/>
            </w:pPr>
            <w:r>
              <w:t>0,07</w:t>
            </w:r>
          </w:p>
        </w:tc>
        <w:tc>
          <w:tcPr>
            <w:tcW w:w="1311" w:type="dxa"/>
          </w:tcPr>
          <w:p w:rsidR="003B52FA" w:rsidRDefault="003B52FA" w:rsidP="009F1C21">
            <w:pPr>
              <w:tabs>
                <w:tab w:val="left" w:pos="5387"/>
              </w:tabs>
              <w:jc w:val="both"/>
            </w:pPr>
            <w:r>
              <w:t>+0,04</w:t>
            </w:r>
          </w:p>
        </w:tc>
        <w:tc>
          <w:tcPr>
            <w:tcW w:w="1311" w:type="dxa"/>
          </w:tcPr>
          <w:p w:rsidR="003B52FA" w:rsidRDefault="003B52FA" w:rsidP="009F1C21">
            <w:pPr>
              <w:tabs>
                <w:tab w:val="left" w:pos="5387"/>
              </w:tabs>
              <w:jc w:val="both"/>
            </w:pPr>
            <w:r>
              <w:t>+0,07</w:t>
            </w:r>
          </w:p>
        </w:tc>
      </w:tr>
      <w:tr w:rsidR="003B52FA" w:rsidTr="009F1C21">
        <w:tc>
          <w:tcPr>
            <w:tcW w:w="2027" w:type="dxa"/>
          </w:tcPr>
          <w:p w:rsidR="003B52FA" w:rsidRDefault="003B52FA" w:rsidP="009F1C21">
            <w:pPr>
              <w:tabs>
                <w:tab w:val="left" w:pos="5387"/>
              </w:tabs>
              <w:jc w:val="both"/>
            </w:pPr>
            <w:r>
              <w:t>Мультипликатор собственного капитала</w:t>
            </w:r>
          </w:p>
        </w:tc>
        <w:tc>
          <w:tcPr>
            <w:tcW w:w="1298" w:type="dxa"/>
          </w:tcPr>
          <w:p w:rsidR="003B52FA" w:rsidRDefault="003B52FA" w:rsidP="009F1C21">
            <w:pPr>
              <w:tabs>
                <w:tab w:val="left" w:pos="5387"/>
              </w:tabs>
              <w:jc w:val="both"/>
            </w:pPr>
            <w:r>
              <w:t>4,99</w:t>
            </w:r>
          </w:p>
        </w:tc>
        <w:tc>
          <w:tcPr>
            <w:tcW w:w="1298" w:type="dxa"/>
          </w:tcPr>
          <w:p w:rsidR="003B52FA" w:rsidRDefault="003B52FA" w:rsidP="009F1C21">
            <w:pPr>
              <w:tabs>
                <w:tab w:val="left" w:pos="5387"/>
              </w:tabs>
              <w:jc w:val="both"/>
            </w:pPr>
            <w:r>
              <w:t>8,17</w:t>
            </w:r>
          </w:p>
        </w:tc>
        <w:tc>
          <w:tcPr>
            <w:tcW w:w="1298" w:type="dxa"/>
          </w:tcPr>
          <w:p w:rsidR="003B52FA" w:rsidRDefault="003B52FA" w:rsidP="009F1C21">
            <w:pPr>
              <w:tabs>
                <w:tab w:val="left" w:pos="5387"/>
              </w:tabs>
              <w:jc w:val="both"/>
            </w:pPr>
            <w:r>
              <w:t>8,51</w:t>
            </w:r>
          </w:p>
        </w:tc>
        <w:tc>
          <w:tcPr>
            <w:tcW w:w="1311" w:type="dxa"/>
          </w:tcPr>
          <w:p w:rsidR="003B52FA" w:rsidRDefault="003B52FA" w:rsidP="009F1C21">
            <w:pPr>
              <w:tabs>
                <w:tab w:val="left" w:pos="5387"/>
              </w:tabs>
              <w:jc w:val="both"/>
            </w:pPr>
            <w:r>
              <w:t>3,18</w:t>
            </w:r>
          </w:p>
        </w:tc>
        <w:tc>
          <w:tcPr>
            <w:tcW w:w="1311" w:type="dxa"/>
          </w:tcPr>
          <w:p w:rsidR="003B52FA" w:rsidRDefault="003B52FA" w:rsidP="009F1C21">
            <w:pPr>
              <w:tabs>
                <w:tab w:val="left" w:pos="5387"/>
              </w:tabs>
              <w:jc w:val="both"/>
            </w:pPr>
            <w:r>
              <w:t>0,34</w:t>
            </w:r>
          </w:p>
        </w:tc>
      </w:tr>
      <w:tr w:rsidR="003B52FA" w:rsidTr="009F1C21">
        <w:tc>
          <w:tcPr>
            <w:tcW w:w="2027" w:type="dxa"/>
          </w:tcPr>
          <w:p w:rsidR="003B52FA" w:rsidRDefault="003B52FA" w:rsidP="009F1C21">
            <w:pPr>
              <w:tabs>
                <w:tab w:val="left" w:pos="5387"/>
              </w:tabs>
              <w:jc w:val="both"/>
            </w:pPr>
            <w:r>
              <w:t>Рентабельность собственного капитала</w:t>
            </w:r>
          </w:p>
        </w:tc>
        <w:tc>
          <w:tcPr>
            <w:tcW w:w="1298" w:type="dxa"/>
          </w:tcPr>
          <w:p w:rsidR="003B52FA" w:rsidRDefault="003B52FA" w:rsidP="009F1C21">
            <w:pPr>
              <w:tabs>
                <w:tab w:val="left" w:pos="5387"/>
              </w:tabs>
              <w:jc w:val="both"/>
            </w:pPr>
            <w:r>
              <w:t>0,52</w:t>
            </w:r>
          </w:p>
        </w:tc>
        <w:tc>
          <w:tcPr>
            <w:tcW w:w="1298" w:type="dxa"/>
          </w:tcPr>
          <w:p w:rsidR="003B52FA" w:rsidRDefault="003B52FA" w:rsidP="009F1C21">
            <w:pPr>
              <w:tabs>
                <w:tab w:val="left" w:pos="5387"/>
              </w:tabs>
              <w:jc w:val="both"/>
            </w:pPr>
            <w:r>
              <w:t>1,15</w:t>
            </w:r>
          </w:p>
        </w:tc>
        <w:tc>
          <w:tcPr>
            <w:tcW w:w="1298" w:type="dxa"/>
          </w:tcPr>
          <w:p w:rsidR="003B52FA" w:rsidRDefault="003B52FA" w:rsidP="009F1C21">
            <w:pPr>
              <w:tabs>
                <w:tab w:val="left" w:pos="5387"/>
              </w:tabs>
              <w:jc w:val="both"/>
            </w:pPr>
            <w:r>
              <w:t>0,60</w:t>
            </w:r>
          </w:p>
        </w:tc>
        <w:tc>
          <w:tcPr>
            <w:tcW w:w="1311" w:type="dxa"/>
          </w:tcPr>
          <w:p w:rsidR="003B52FA" w:rsidRDefault="003B52FA" w:rsidP="009F1C21">
            <w:pPr>
              <w:tabs>
                <w:tab w:val="left" w:pos="5387"/>
              </w:tabs>
              <w:jc w:val="both"/>
            </w:pPr>
            <w:r>
              <w:t>0,63</w:t>
            </w:r>
          </w:p>
        </w:tc>
        <w:tc>
          <w:tcPr>
            <w:tcW w:w="1311" w:type="dxa"/>
          </w:tcPr>
          <w:p w:rsidR="003B52FA" w:rsidRDefault="003B52FA" w:rsidP="009F1C21">
            <w:pPr>
              <w:tabs>
                <w:tab w:val="left" w:pos="5387"/>
              </w:tabs>
              <w:jc w:val="both"/>
            </w:pPr>
            <w:r>
              <w:t>-0,55</w:t>
            </w:r>
          </w:p>
        </w:tc>
      </w:tr>
    </w:tbl>
    <w:p w:rsidR="003B52FA" w:rsidRDefault="003B52FA" w:rsidP="003B52FA">
      <w:pPr>
        <w:tabs>
          <w:tab w:val="left" w:pos="5387"/>
        </w:tabs>
        <w:jc w:val="both"/>
      </w:pPr>
    </w:p>
    <w:p w:rsidR="003B52FA" w:rsidRPr="0001048F" w:rsidRDefault="003B52FA" w:rsidP="00C37E05">
      <w:pPr>
        <w:tabs>
          <w:tab w:val="left" w:pos="5387"/>
        </w:tabs>
        <w:spacing w:line="360" w:lineRule="auto"/>
        <w:ind w:firstLine="709"/>
        <w:jc w:val="both"/>
        <w:rPr>
          <w:sz w:val="28"/>
          <w:szCs w:val="28"/>
        </w:rPr>
      </w:pPr>
      <w:r w:rsidRPr="0001048F">
        <w:rPr>
          <w:sz w:val="28"/>
          <w:szCs w:val="28"/>
        </w:rPr>
        <w:t>Рпродаж 2005 = 37/1233 = 0,03</w:t>
      </w:r>
    </w:p>
    <w:p w:rsidR="003B52FA" w:rsidRPr="0001048F" w:rsidRDefault="003B52FA" w:rsidP="00C37E05">
      <w:pPr>
        <w:tabs>
          <w:tab w:val="left" w:pos="5387"/>
        </w:tabs>
        <w:spacing w:line="360" w:lineRule="auto"/>
        <w:ind w:firstLine="709"/>
        <w:jc w:val="both"/>
        <w:rPr>
          <w:sz w:val="28"/>
          <w:szCs w:val="28"/>
        </w:rPr>
      </w:pPr>
      <w:r w:rsidRPr="0001048F">
        <w:rPr>
          <w:sz w:val="28"/>
          <w:szCs w:val="28"/>
        </w:rPr>
        <w:t>Р пр. 2006 = 912/23713 = 0,04</w:t>
      </w:r>
    </w:p>
    <w:p w:rsidR="003B52FA" w:rsidRPr="0001048F" w:rsidRDefault="003B52FA" w:rsidP="00C37E05">
      <w:pPr>
        <w:tabs>
          <w:tab w:val="left" w:pos="5387"/>
        </w:tabs>
        <w:spacing w:line="360" w:lineRule="auto"/>
        <w:ind w:firstLine="709"/>
        <w:jc w:val="both"/>
        <w:rPr>
          <w:sz w:val="28"/>
          <w:szCs w:val="28"/>
        </w:rPr>
      </w:pPr>
      <w:r w:rsidRPr="0001048F">
        <w:rPr>
          <w:sz w:val="28"/>
          <w:szCs w:val="28"/>
        </w:rPr>
        <w:t>Р пр. 2007 = 976/38332 = 0,03</w:t>
      </w:r>
    </w:p>
    <w:p w:rsidR="003B52FA" w:rsidRDefault="003B52FA" w:rsidP="00C37E05">
      <w:pPr>
        <w:tabs>
          <w:tab w:val="left" w:pos="5387"/>
        </w:tabs>
        <w:spacing w:line="360" w:lineRule="auto"/>
        <w:ind w:firstLine="709"/>
        <w:jc w:val="both"/>
        <w:rPr>
          <w:sz w:val="28"/>
          <w:szCs w:val="28"/>
        </w:rPr>
      </w:pPr>
      <w:r w:rsidRPr="0001048F">
        <w:rPr>
          <w:sz w:val="28"/>
          <w:szCs w:val="28"/>
        </w:rPr>
        <w:t>Оборачиваемость активов была рассчитана в таблице 6.</w:t>
      </w:r>
    </w:p>
    <w:p w:rsidR="003B52FA" w:rsidRDefault="003B52FA" w:rsidP="00C37E05">
      <w:pPr>
        <w:tabs>
          <w:tab w:val="left" w:pos="5387"/>
        </w:tabs>
        <w:spacing w:line="360" w:lineRule="auto"/>
        <w:ind w:firstLine="709"/>
        <w:jc w:val="both"/>
        <w:rPr>
          <w:sz w:val="28"/>
          <w:szCs w:val="28"/>
        </w:rPr>
      </w:pPr>
      <w:r>
        <w:rPr>
          <w:sz w:val="28"/>
          <w:szCs w:val="28"/>
        </w:rPr>
        <w:t>Произведем расчет увеличения 2006 года к 2005 году:</w:t>
      </w:r>
    </w:p>
    <w:p w:rsidR="003B52FA" w:rsidRPr="0001048F" w:rsidRDefault="003B52FA" w:rsidP="00C37E05">
      <w:pPr>
        <w:tabs>
          <w:tab w:val="left" w:pos="5387"/>
        </w:tabs>
        <w:spacing w:line="360" w:lineRule="auto"/>
        <w:ind w:firstLine="709"/>
        <w:jc w:val="both"/>
        <w:rPr>
          <w:sz w:val="28"/>
          <w:szCs w:val="28"/>
        </w:rPr>
      </w:pPr>
      <w:r w:rsidRPr="0001048F">
        <w:rPr>
          <w:sz w:val="28"/>
          <w:szCs w:val="28"/>
        </w:rPr>
        <w:sym w:font="Symbol" w:char="F044"/>
      </w:r>
      <w:r w:rsidRPr="0001048F">
        <w:rPr>
          <w:sz w:val="28"/>
          <w:szCs w:val="28"/>
        </w:rPr>
        <w:t>Р</w:t>
      </w:r>
      <w:r w:rsidRPr="0001048F">
        <w:rPr>
          <w:sz w:val="28"/>
          <w:szCs w:val="28"/>
          <w:vertAlign w:val="subscript"/>
        </w:rPr>
        <w:t>А</w:t>
      </w:r>
      <w:r w:rsidRPr="0001048F">
        <w:rPr>
          <w:sz w:val="28"/>
          <w:szCs w:val="28"/>
        </w:rPr>
        <w:t xml:space="preserve">(Рпр) = </w:t>
      </w:r>
      <w:r w:rsidRPr="0001048F">
        <w:rPr>
          <w:sz w:val="28"/>
          <w:szCs w:val="28"/>
        </w:rPr>
        <w:sym w:font="Symbol" w:char="F044"/>
      </w:r>
      <w:r w:rsidRPr="0001048F">
        <w:rPr>
          <w:sz w:val="28"/>
          <w:szCs w:val="28"/>
        </w:rPr>
        <w:t>Р</w:t>
      </w:r>
      <w:r>
        <w:rPr>
          <w:sz w:val="28"/>
          <w:szCs w:val="28"/>
        </w:rPr>
        <w:t>пр.</w:t>
      </w:r>
      <w:r w:rsidRPr="0001048F">
        <w:rPr>
          <w:sz w:val="28"/>
          <w:szCs w:val="28"/>
        </w:rPr>
        <w:t xml:space="preserve"> * Об.акт. 2005 = 0,01*3,48 = 0,03</w:t>
      </w:r>
    </w:p>
    <w:p w:rsidR="003B52FA" w:rsidRPr="0001048F" w:rsidRDefault="003B52FA" w:rsidP="00C37E05">
      <w:pPr>
        <w:tabs>
          <w:tab w:val="left" w:pos="5387"/>
        </w:tabs>
        <w:spacing w:line="360" w:lineRule="auto"/>
        <w:ind w:firstLine="709"/>
        <w:jc w:val="both"/>
        <w:rPr>
          <w:sz w:val="28"/>
          <w:szCs w:val="28"/>
        </w:rPr>
      </w:pPr>
      <w:r w:rsidRPr="0001048F">
        <w:rPr>
          <w:sz w:val="28"/>
          <w:szCs w:val="28"/>
        </w:rPr>
        <w:sym w:font="Symbol" w:char="F044"/>
      </w:r>
      <w:r w:rsidRPr="0001048F">
        <w:rPr>
          <w:sz w:val="28"/>
          <w:szCs w:val="28"/>
        </w:rPr>
        <w:t>Р</w:t>
      </w:r>
      <w:r w:rsidRPr="0001048F">
        <w:rPr>
          <w:sz w:val="28"/>
          <w:szCs w:val="28"/>
          <w:vertAlign w:val="subscript"/>
        </w:rPr>
        <w:t>А</w:t>
      </w:r>
      <w:r w:rsidRPr="0001048F">
        <w:rPr>
          <w:sz w:val="28"/>
          <w:szCs w:val="28"/>
        </w:rPr>
        <w:t xml:space="preserve">(Об.акт.) = </w:t>
      </w:r>
      <w:r w:rsidRPr="0001048F">
        <w:rPr>
          <w:sz w:val="28"/>
          <w:szCs w:val="28"/>
        </w:rPr>
        <w:sym w:font="Symbol" w:char="F044"/>
      </w:r>
      <w:r w:rsidRPr="0001048F">
        <w:rPr>
          <w:sz w:val="28"/>
          <w:szCs w:val="28"/>
        </w:rPr>
        <w:t>Об.акт * Рпр. 2006 = 0,2*0,04 = 0,01</w:t>
      </w:r>
    </w:p>
    <w:p w:rsidR="003B52FA" w:rsidRPr="0001048F" w:rsidRDefault="003B52FA" w:rsidP="00C37E05">
      <w:pPr>
        <w:tabs>
          <w:tab w:val="left" w:pos="5387"/>
        </w:tabs>
        <w:spacing w:line="360" w:lineRule="auto"/>
        <w:ind w:firstLine="709"/>
        <w:jc w:val="both"/>
        <w:rPr>
          <w:sz w:val="28"/>
          <w:szCs w:val="28"/>
        </w:rPr>
      </w:pPr>
      <w:r w:rsidRPr="0001048F">
        <w:rPr>
          <w:sz w:val="28"/>
          <w:szCs w:val="28"/>
        </w:rPr>
        <w:t>Баланс факторов 0,03+0,01=0,04</w:t>
      </w:r>
    </w:p>
    <w:p w:rsidR="003B52FA" w:rsidRPr="0001048F" w:rsidRDefault="003B52FA" w:rsidP="00C37E05">
      <w:pPr>
        <w:tabs>
          <w:tab w:val="left" w:pos="5387"/>
        </w:tabs>
        <w:spacing w:line="360" w:lineRule="auto"/>
        <w:ind w:firstLine="709"/>
        <w:jc w:val="both"/>
        <w:rPr>
          <w:sz w:val="28"/>
          <w:szCs w:val="28"/>
        </w:rPr>
      </w:pPr>
      <w:r w:rsidRPr="0001048F">
        <w:rPr>
          <w:sz w:val="28"/>
          <w:szCs w:val="28"/>
        </w:rPr>
        <w:t>То есть можно сделать вывод, что в 2006 году произошло увеличение рентабельности активов в большей степени из-за увеличения рентабельности продаж, увеличение же коэффициента оборачиваемости активов повлияло в меньшей степени.</w:t>
      </w:r>
    </w:p>
    <w:p w:rsidR="003B52FA" w:rsidRDefault="003B52FA" w:rsidP="00C37E05">
      <w:pPr>
        <w:tabs>
          <w:tab w:val="left" w:pos="5387"/>
        </w:tabs>
        <w:spacing w:line="360" w:lineRule="auto"/>
        <w:ind w:firstLine="709"/>
        <w:jc w:val="both"/>
        <w:rPr>
          <w:sz w:val="28"/>
          <w:szCs w:val="28"/>
        </w:rPr>
      </w:pPr>
      <w:r>
        <w:rPr>
          <w:sz w:val="28"/>
          <w:szCs w:val="28"/>
        </w:rPr>
        <w:t>Произведем расчет увеличения 2007 года к 2006 году:</w:t>
      </w:r>
    </w:p>
    <w:p w:rsidR="003B52FA" w:rsidRDefault="003B52FA" w:rsidP="00C37E05">
      <w:pPr>
        <w:tabs>
          <w:tab w:val="left" w:pos="5387"/>
        </w:tabs>
        <w:spacing w:line="360" w:lineRule="auto"/>
        <w:ind w:firstLine="709"/>
        <w:jc w:val="both"/>
        <w:rPr>
          <w:sz w:val="28"/>
          <w:szCs w:val="28"/>
        </w:rPr>
      </w:pPr>
      <w:r w:rsidRPr="0001048F">
        <w:rPr>
          <w:sz w:val="28"/>
          <w:szCs w:val="28"/>
        </w:rPr>
        <w:sym w:font="Symbol" w:char="F044"/>
      </w:r>
      <w:r w:rsidRPr="0001048F">
        <w:rPr>
          <w:sz w:val="28"/>
          <w:szCs w:val="28"/>
        </w:rPr>
        <w:t>Р</w:t>
      </w:r>
      <w:r w:rsidRPr="0001048F">
        <w:rPr>
          <w:sz w:val="28"/>
          <w:szCs w:val="28"/>
          <w:vertAlign w:val="subscript"/>
        </w:rPr>
        <w:t>А</w:t>
      </w:r>
      <w:r w:rsidRPr="0001048F">
        <w:rPr>
          <w:sz w:val="28"/>
          <w:szCs w:val="28"/>
        </w:rPr>
        <w:t xml:space="preserve">(Рпр) = </w:t>
      </w:r>
      <w:r w:rsidRPr="0001048F">
        <w:rPr>
          <w:sz w:val="28"/>
          <w:szCs w:val="28"/>
        </w:rPr>
        <w:sym w:font="Symbol" w:char="F044"/>
      </w:r>
      <w:r w:rsidRPr="0001048F">
        <w:rPr>
          <w:sz w:val="28"/>
          <w:szCs w:val="28"/>
        </w:rPr>
        <w:t>Р</w:t>
      </w:r>
      <w:r>
        <w:rPr>
          <w:sz w:val="28"/>
          <w:szCs w:val="28"/>
        </w:rPr>
        <w:t>пр.</w:t>
      </w:r>
      <w:r w:rsidRPr="0001048F">
        <w:rPr>
          <w:sz w:val="28"/>
          <w:szCs w:val="28"/>
        </w:rPr>
        <w:t xml:space="preserve"> * Об.акт. 200</w:t>
      </w:r>
      <w:r>
        <w:rPr>
          <w:sz w:val="28"/>
          <w:szCs w:val="28"/>
        </w:rPr>
        <w:t>6</w:t>
      </w:r>
      <w:r w:rsidRPr="0001048F">
        <w:rPr>
          <w:sz w:val="28"/>
          <w:szCs w:val="28"/>
        </w:rPr>
        <w:t xml:space="preserve"> =</w:t>
      </w:r>
      <w:r>
        <w:rPr>
          <w:sz w:val="28"/>
          <w:szCs w:val="28"/>
        </w:rPr>
        <w:t xml:space="preserve"> - 0,01*3,68 = -0,04</w:t>
      </w:r>
    </w:p>
    <w:p w:rsidR="003B52FA" w:rsidRDefault="003B52FA" w:rsidP="00C37E05">
      <w:pPr>
        <w:tabs>
          <w:tab w:val="left" w:pos="5387"/>
        </w:tabs>
        <w:spacing w:line="360" w:lineRule="auto"/>
        <w:ind w:firstLine="709"/>
        <w:jc w:val="both"/>
        <w:rPr>
          <w:sz w:val="28"/>
          <w:szCs w:val="28"/>
        </w:rPr>
      </w:pPr>
      <w:r w:rsidRPr="0001048F">
        <w:rPr>
          <w:sz w:val="28"/>
          <w:szCs w:val="28"/>
        </w:rPr>
        <w:sym w:font="Symbol" w:char="F044"/>
      </w:r>
      <w:r w:rsidRPr="0001048F">
        <w:rPr>
          <w:sz w:val="28"/>
          <w:szCs w:val="28"/>
        </w:rPr>
        <w:t>Р</w:t>
      </w:r>
      <w:r w:rsidRPr="0001048F">
        <w:rPr>
          <w:sz w:val="28"/>
          <w:szCs w:val="28"/>
          <w:vertAlign w:val="subscript"/>
        </w:rPr>
        <w:t>А</w:t>
      </w:r>
      <w:r w:rsidRPr="0001048F">
        <w:rPr>
          <w:sz w:val="28"/>
          <w:szCs w:val="28"/>
        </w:rPr>
        <w:t xml:space="preserve">(Об.акт.) = </w:t>
      </w:r>
      <w:r w:rsidRPr="0001048F">
        <w:rPr>
          <w:sz w:val="28"/>
          <w:szCs w:val="28"/>
        </w:rPr>
        <w:sym w:font="Symbol" w:char="F044"/>
      </w:r>
      <w:r w:rsidRPr="0001048F">
        <w:rPr>
          <w:sz w:val="28"/>
          <w:szCs w:val="28"/>
        </w:rPr>
        <w:t>Об.акт * Рпр. 200</w:t>
      </w:r>
      <w:r>
        <w:rPr>
          <w:sz w:val="28"/>
          <w:szCs w:val="28"/>
        </w:rPr>
        <w:t>7</w:t>
      </w:r>
      <w:r w:rsidRPr="0001048F">
        <w:rPr>
          <w:sz w:val="28"/>
          <w:szCs w:val="28"/>
        </w:rPr>
        <w:t xml:space="preserve"> = </w:t>
      </w:r>
      <w:r>
        <w:rPr>
          <w:sz w:val="28"/>
          <w:szCs w:val="28"/>
        </w:rPr>
        <w:t>-0,89*0,03</w:t>
      </w:r>
      <w:r w:rsidRPr="0001048F">
        <w:rPr>
          <w:sz w:val="28"/>
          <w:szCs w:val="28"/>
        </w:rPr>
        <w:t xml:space="preserve"> = </w:t>
      </w:r>
      <w:r>
        <w:rPr>
          <w:sz w:val="28"/>
          <w:szCs w:val="28"/>
        </w:rPr>
        <w:t>-,003</w:t>
      </w:r>
    </w:p>
    <w:p w:rsidR="003B52FA" w:rsidRDefault="003B52FA" w:rsidP="00C37E05">
      <w:pPr>
        <w:tabs>
          <w:tab w:val="left" w:pos="5387"/>
        </w:tabs>
        <w:spacing w:line="360" w:lineRule="auto"/>
        <w:ind w:firstLine="709"/>
        <w:jc w:val="both"/>
        <w:rPr>
          <w:sz w:val="28"/>
          <w:szCs w:val="28"/>
        </w:rPr>
      </w:pPr>
      <w:r>
        <w:rPr>
          <w:sz w:val="28"/>
          <w:szCs w:val="28"/>
        </w:rPr>
        <w:t>Баланс факторов -0,04+(-0,03) = -0,07</w:t>
      </w:r>
    </w:p>
    <w:p w:rsidR="003B52FA" w:rsidRDefault="003B52FA" w:rsidP="00C37E05">
      <w:pPr>
        <w:tabs>
          <w:tab w:val="left" w:pos="5387"/>
        </w:tabs>
        <w:spacing w:line="360" w:lineRule="auto"/>
        <w:ind w:firstLine="709"/>
        <w:jc w:val="both"/>
      </w:pPr>
      <w:r>
        <w:rPr>
          <w:sz w:val="28"/>
          <w:szCs w:val="28"/>
        </w:rPr>
        <w:t xml:space="preserve">То есть на снижение рентабельности активов в большей степени повлияло снижение рентабельности продаж, но и снижение коэффициента оборачиваемости активов сыграло роль. </w:t>
      </w:r>
    </w:p>
    <w:p w:rsidR="003B52FA" w:rsidRDefault="003B52FA" w:rsidP="003B52FA">
      <w:pPr>
        <w:tabs>
          <w:tab w:val="left" w:pos="5387"/>
        </w:tabs>
        <w:jc w:val="both"/>
      </w:pPr>
    </w:p>
    <w:p w:rsidR="003B52FA" w:rsidRDefault="003B52FA" w:rsidP="003B52FA">
      <w:pPr>
        <w:tabs>
          <w:tab w:val="left" w:pos="5387"/>
        </w:tabs>
        <w:spacing w:line="360" w:lineRule="auto"/>
        <w:jc w:val="both"/>
        <w:rPr>
          <w:sz w:val="28"/>
          <w:szCs w:val="28"/>
        </w:rPr>
      </w:pPr>
      <w:r w:rsidRPr="003866C4">
        <w:rPr>
          <w:sz w:val="28"/>
          <w:szCs w:val="28"/>
        </w:rPr>
        <w:t xml:space="preserve">Эффективность использования собственного капитала оценивается с помощью показателя </w:t>
      </w:r>
      <w:r w:rsidRPr="00FE7F44">
        <w:rPr>
          <w:iCs/>
          <w:sz w:val="28"/>
          <w:szCs w:val="28"/>
        </w:rPr>
        <w:t>рентабельности собственных средств</w:t>
      </w:r>
      <w:r w:rsidRPr="003866C4">
        <w:rPr>
          <w:sz w:val="28"/>
          <w:szCs w:val="28"/>
        </w:rPr>
        <w:t xml:space="preserve"> (Р</w:t>
      </w:r>
      <w:r w:rsidRPr="003866C4">
        <w:rPr>
          <w:sz w:val="28"/>
          <w:szCs w:val="28"/>
          <w:vertAlign w:val="subscript"/>
        </w:rPr>
        <w:t>с.с.</w:t>
      </w:r>
      <w:r w:rsidRPr="003866C4">
        <w:rPr>
          <w:sz w:val="28"/>
          <w:szCs w:val="28"/>
        </w:rPr>
        <w:t xml:space="preserve">). </w:t>
      </w:r>
    </w:p>
    <w:p w:rsidR="003B52FA" w:rsidRDefault="003B52FA" w:rsidP="003B52FA">
      <w:pPr>
        <w:tabs>
          <w:tab w:val="left" w:pos="5387"/>
        </w:tabs>
        <w:ind w:firstLine="426"/>
        <w:jc w:val="both"/>
      </w:pPr>
      <w:r>
        <w:rPr>
          <w:position w:val="-30"/>
        </w:rPr>
        <w:object w:dxaOrig="3560" w:dyaOrig="700">
          <v:shape id="_x0000_i1041" type="#_x0000_t75" style="width:149.25pt;height:29.25pt" o:ole="" fillcolor="window">
            <v:imagedata r:id="rId36" o:title=""/>
          </v:shape>
          <o:OLEObject Type="Embed" ProgID="Equation.3" ShapeID="_x0000_i1041" DrawAspect="Content" ObjectID="_1460215342" r:id="rId37"/>
        </w:object>
      </w:r>
      <w:r>
        <w:t xml:space="preserve">                                              (15)</w:t>
      </w:r>
    </w:p>
    <w:p w:rsidR="003B52FA" w:rsidRPr="00013F07" w:rsidRDefault="003B52FA" w:rsidP="003B52FA">
      <w:pPr>
        <w:tabs>
          <w:tab w:val="left" w:pos="5387"/>
        </w:tabs>
        <w:spacing w:line="360" w:lineRule="auto"/>
        <w:jc w:val="both"/>
        <w:rPr>
          <w:sz w:val="28"/>
          <w:szCs w:val="28"/>
        </w:rPr>
      </w:pPr>
      <w:r w:rsidRPr="00013F07">
        <w:rPr>
          <w:sz w:val="28"/>
          <w:szCs w:val="28"/>
        </w:rPr>
        <w:t>Собственный капитал рассчитан как среднегодовое значение:</w:t>
      </w:r>
    </w:p>
    <w:p w:rsidR="003B52FA" w:rsidRPr="00013F07" w:rsidRDefault="003B52FA" w:rsidP="003B52FA">
      <w:pPr>
        <w:tabs>
          <w:tab w:val="left" w:pos="5387"/>
        </w:tabs>
        <w:spacing w:line="360" w:lineRule="auto"/>
        <w:jc w:val="both"/>
        <w:rPr>
          <w:sz w:val="28"/>
          <w:szCs w:val="28"/>
        </w:rPr>
      </w:pPr>
      <w:r w:rsidRPr="00013F07">
        <w:rPr>
          <w:sz w:val="28"/>
          <w:szCs w:val="28"/>
        </w:rPr>
        <w:t>СК 2005 = (7+135)/2 = 71</w:t>
      </w:r>
    </w:p>
    <w:p w:rsidR="003B52FA" w:rsidRPr="00013F07" w:rsidRDefault="003B52FA" w:rsidP="003B52FA">
      <w:pPr>
        <w:tabs>
          <w:tab w:val="left" w:pos="5387"/>
        </w:tabs>
        <w:spacing w:line="360" w:lineRule="auto"/>
        <w:jc w:val="both"/>
        <w:rPr>
          <w:sz w:val="28"/>
          <w:szCs w:val="28"/>
        </w:rPr>
      </w:pPr>
      <w:r w:rsidRPr="00013F07">
        <w:rPr>
          <w:sz w:val="28"/>
          <w:szCs w:val="28"/>
        </w:rPr>
        <w:t>СК 2006 = (135+1445)/2 = 790</w:t>
      </w:r>
    </w:p>
    <w:p w:rsidR="003B52FA" w:rsidRPr="00013F07" w:rsidRDefault="003B52FA" w:rsidP="003B52FA">
      <w:pPr>
        <w:tabs>
          <w:tab w:val="left" w:pos="5387"/>
        </w:tabs>
        <w:spacing w:line="360" w:lineRule="auto"/>
        <w:jc w:val="both"/>
        <w:rPr>
          <w:sz w:val="28"/>
          <w:szCs w:val="28"/>
        </w:rPr>
      </w:pPr>
      <w:r w:rsidRPr="00013F07">
        <w:rPr>
          <w:sz w:val="28"/>
          <w:szCs w:val="28"/>
        </w:rPr>
        <w:t>СК 2007 = (1445+1784)/2 = 1614,5</w:t>
      </w:r>
    </w:p>
    <w:p w:rsidR="003B52FA" w:rsidRPr="00013F07" w:rsidRDefault="003B52FA" w:rsidP="003B52FA">
      <w:pPr>
        <w:tabs>
          <w:tab w:val="left" w:pos="5387"/>
        </w:tabs>
        <w:spacing w:line="360" w:lineRule="auto"/>
        <w:jc w:val="both"/>
        <w:rPr>
          <w:sz w:val="28"/>
          <w:szCs w:val="28"/>
        </w:rPr>
      </w:pPr>
      <w:r w:rsidRPr="00013F07">
        <w:rPr>
          <w:sz w:val="28"/>
          <w:szCs w:val="28"/>
        </w:rPr>
        <w:t>Рассчитаем рентабельность собственных средств:</w:t>
      </w:r>
    </w:p>
    <w:p w:rsidR="003B52FA" w:rsidRPr="00013F07" w:rsidRDefault="003B52FA" w:rsidP="003B52FA">
      <w:pPr>
        <w:tabs>
          <w:tab w:val="left" w:pos="5387"/>
        </w:tabs>
        <w:spacing w:line="360" w:lineRule="auto"/>
        <w:jc w:val="both"/>
        <w:rPr>
          <w:sz w:val="28"/>
          <w:szCs w:val="28"/>
        </w:rPr>
      </w:pPr>
      <w:r w:rsidRPr="00013F07">
        <w:rPr>
          <w:sz w:val="28"/>
          <w:szCs w:val="28"/>
        </w:rPr>
        <w:t>Рс</w:t>
      </w:r>
      <w:r>
        <w:rPr>
          <w:sz w:val="28"/>
          <w:szCs w:val="28"/>
        </w:rPr>
        <w:t>с</w:t>
      </w:r>
      <w:r w:rsidRPr="00013F07">
        <w:rPr>
          <w:sz w:val="28"/>
          <w:szCs w:val="28"/>
        </w:rPr>
        <w:t xml:space="preserve"> 2005 = 37/71 = 0,52</w:t>
      </w:r>
    </w:p>
    <w:p w:rsidR="003B52FA" w:rsidRPr="00013F07" w:rsidRDefault="003B52FA" w:rsidP="003B52FA">
      <w:pPr>
        <w:tabs>
          <w:tab w:val="left" w:pos="5387"/>
        </w:tabs>
        <w:spacing w:line="360" w:lineRule="auto"/>
        <w:jc w:val="both"/>
        <w:rPr>
          <w:sz w:val="28"/>
          <w:szCs w:val="28"/>
        </w:rPr>
      </w:pPr>
      <w:r w:rsidRPr="00013F07">
        <w:rPr>
          <w:sz w:val="28"/>
          <w:szCs w:val="28"/>
        </w:rPr>
        <w:t>Рс</w:t>
      </w:r>
      <w:r>
        <w:rPr>
          <w:sz w:val="28"/>
          <w:szCs w:val="28"/>
        </w:rPr>
        <w:t>с</w:t>
      </w:r>
      <w:r w:rsidRPr="00013F07">
        <w:rPr>
          <w:sz w:val="28"/>
          <w:szCs w:val="28"/>
        </w:rPr>
        <w:t xml:space="preserve"> 2006 = 912/790 = 1,15</w:t>
      </w:r>
    </w:p>
    <w:p w:rsidR="003B52FA" w:rsidRPr="00013F07" w:rsidRDefault="003B52FA" w:rsidP="003B52FA">
      <w:pPr>
        <w:tabs>
          <w:tab w:val="left" w:pos="5387"/>
        </w:tabs>
        <w:spacing w:line="360" w:lineRule="auto"/>
        <w:jc w:val="both"/>
        <w:rPr>
          <w:sz w:val="28"/>
          <w:szCs w:val="28"/>
        </w:rPr>
      </w:pPr>
      <w:r w:rsidRPr="00013F07">
        <w:rPr>
          <w:sz w:val="28"/>
          <w:szCs w:val="28"/>
        </w:rPr>
        <w:t>Рс</w:t>
      </w:r>
      <w:r>
        <w:rPr>
          <w:sz w:val="28"/>
          <w:szCs w:val="28"/>
        </w:rPr>
        <w:t>с</w:t>
      </w:r>
      <w:r w:rsidRPr="00013F07">
        <w:rPr>
          <w:sz w:val="28"/>
          <w:szCs w:val="28"/>
        </w:rPr>
        <w:t xml:space="preserve"> 2007 = 976/1614,5 = 0,60</w:t>
      </w:r>
    </w:p>
    <w:p w:rsidR="003B52FA" w:rsidRPr="004E056A" w:rsidRDefault="003B52FA" w:rsidP="003B52FA">
      <w:pPr>
        <w:tabs>
          <w:tab w:val="left" w:pos="5387"/>
        </w:tabs>
        <w:spacing w:line="360" w:lineRule="auto"/>
        <w:ind w:firstLine="426"/>
        <w:jc w:val="both"/>
        <w:rPr>
          <w:sz w:val="28"/>
          <w:szCs w:val="28"/>
        </w:rPr>
      </w:pPr>
      <w:r w:rsidRPr="004E056A">
        <w:rPr>
          <w:sz w:val="28"/>
          <w:szCs w:val="28"/>
        </w:rPr>
        <w:t>Факторы, определяющие значение и динамику данного показателя, выявляются с помощью еще одной формулы Дюпона, дающей развернутое представление рентабельности собственных средств:</w:t>
      </w:r>
    </w:p>
    <w:p w:rsidR="003B52FA" w:rsidRDefault="003B52FA" w:rsidP="003B52FA">
      <w:pPr>
        <w:tabs>
          <w:tab w:val="left" w:pos="5387"/>
        </w:tabs>
        <w:spacing w:line="360" w:lineRule="auto"/>
        <w:ind w:firstLine="426"/>
        <w:jc w:val="right"/>
      </w:pPr>
    </w:p>
    <w:p w:rsidR="003B52FA" w:rsidRDefault="003B52FA" w:rsidP="003B52FA">
      <w:pPr>
        <w:tabs>
          <w:tab w:val="left" w:pos="5387"/>
          <w:tab w:val="left" w:pos="5954"/>
        </w:tabs>
        <w:spacing w:line="360" w:lineRule="auto"/>
        <w:ind w:right="56"/>
      </w:pPr>
      <w:r>
        <w:rPr>
          <w:position w:val="-30"/>
        </w:rPr>
        <w:object w:dxaOrig="5980" w:dyaOrig="680">
          <v:shape id="_x0000_i1042" type="#_x0000_t75" style="width:263.25pt;height:24.75pt" o:ole="" fillcolor="window">
            <v:imagedata r:id="rId38" o:title=""/>
          </v:shape>
          <o:OLEObject Type="Embed" ProgID="Equation.3" ShapeID="_x0000_i1042" DrawAspect="Content" ObjectID="_1460215343" r:id="rId39"/>
        </w:object>
      </w:r>
      <w:r>
        <w:t xml:space="preserve"> (16)</w:t>
      </w:r>
    </w:p>
    <w:p w:rsidR="003B52FA" w:rsidRDefault="003B52FA" w:rsidP="00C37E05">
      <w:pPr>
        <w:tabs>
          <w:tab w:val="left" w:pos="5387"/>
          <w:tab w:val="left" w:pos="5954"/>
        </w:tabs>
        <w:spacing w:line="360" w:lineRule="auto"/>
        <w:ind w:right="56" w:firstLine="709"/>
        <w:rPr>
          <w:sz w:val="28"/>
          <w:szCs w:val="28"/>
        </w:rPr>
      </w:pPr>
      <w:r w:rsidRPr="004E056A">
        <w:rPr>
          <w:sz w:val="28"/>
          <w:szCs w:val="28"/>
        </w:rPr>
        <w:t>То есть факторами, влияющими на изменение рентабельности собственного капитала будут рентабельность продаж (первый множитель), оборачиваемость активов (второй множитель)  и мультипликатора собственного капитала.</w:t>
      </w:r>
    </w:p>
    <w:p w:rsidR="003B52FA" w:rsidRDefault="003B52FA" w:rsidP="00C37E05">
      <w:pPr>
        <w:tabs>
          <w:tab w:val="left" w:pos="5387"/>
          <w:tab w:val="left" w:pos="5954"/>
        </w:tabs>
        <w:spacing w:line="360" w:lineRule="auto"/>
        <w:ind w:right="56" w:firstLine="709"/>
        <w:rPr>
          <w:sz w:val="28"/>
          <w:szCs w:val="28"/>
        </w:rPr>
      </w:pPr>
      <w:r>
        <w:rPr>
          <w:sz w:val="28"/>
          <w:szCs w:val="28"/>
        </w:rPr>
        <w:t>Мультипликатор собственного капитала равен отношению среднегодовых активов к среднегодовому собственному капиталу.</w:t>
      </w:r>
    </w:p>
    <w:p w:rsidR="003B52FA" w:rsidRDefault="003B52FA" w:rsidP="00C37E05">
      <w:pPr>
        <w:tabs>
          <w:tab w:val="left" w:pos="5387"/>
          <w:tab w:val="left" w:pos="5954"/>
        </w:tabs>
        <w:spacing w:line="360" w:lineRule="auto"/>
        <w:ind w:right="56" w:firstLine="709"/>
        <w:rPr>
          <w:sz w:val="28"/>
          <w:szCs w:val="28"/>
        </w:rPr>
      </w:pPr>
      <w:r>
        <w:rPr>
          <w:sz w:val="28"/>
          <w:szCs w:val="28"/>
        </w:rPr>
        <w:t>Мск 2005 = 534,5/71 = 4,99</w:t>
      </w:r>
    </w:p>
    <w:p w:rsidR="003B52FA" w:rsidRDefault="003B52FA" w:rsidP="00C37E05">
      <w:pPr>
        <w:tabs>
          <w:tab w:val="left" w:pos="5387"/>
          <w:tab w:val="left" w:pos="5954"/>
        </w:tabs>
        <w:spacing w:line="360" w:lineRule="auto"/>
        <w:ind w:right="56" w:firstLine="709"/>
        <w:rPr>
          <w:sz w:val="28"/>
          <w:szCs w:val="28"/>
        </w:rPr>
      </w:pPr>
      <w:r>
        <w:rPr>
          <w:sz w:val="28"/>
          <w:szCs w:val="28"/>
        </w:rPr>
        <w:t>Мск 2006 = 6452/790 = 8,17</w:t>
      </w:r>
    </w:p>
    <w:p w:rsidR="003B52FA" w:rsidRDefault="003B52FA" w:rsidP="00C37E05">
      <w:pPr>
        <w:tabs>
          <w:tab w:val="left" w:pos="5387"/>
          <w:tab w:val="left" w:pos="5954"/>
        </w:tabs>
        <w:spacing w:line="360" w:lineRule="auto"/>
        <w:ind w:right="56" w:firstLine="709"/>
        <w:rPr>
          <w:sz w:val="28"/>
          <w:szCs w:val="28"/>
        </w:rPr>
      </w:pPr>
      <w:r>
        <w:rPr>
          <w:sz w:val="28"/>
          <w:szCs w:val="28"/>
        </w:rPr>
        <w:t>Мск 2007 = 13746/1614,5 = 8,51</w:t>
      </w:r>
    </w:p>
    <w:p w:rsidR="003B52FA" w:rsidRDefault="003B52FA" w:rsidP="00C37E05">
      <w:pPr>
        <w:tabs>
          <w:tab w:val="left" w:pos="5387"/>
        </w:tabs>
        <w:spacing w:line="360" w:lineRule="auto"/>
        <w:ind w:firstLine="709"/>
        <w:jc w:val="both"/>
        <w:rPr>
          <w:sz w:val="28"/>
          <w:szCs w:val="28"/>
        </w:rPr>
      </w:pPr>
      <w:r>
        <w:rPr>
          <w:sz w:val="28"/>
          <w:szCs w:val="28"/>
        </w:rPr>
        <w:t xml:space="preserve">Произведем расчет увеличения 2006 года к 2005 году (в связи с округлением показателей до второй десятой значения получаются не точными, однако точный расчет был проверен средствами </w:t>
      </w:r>
      <w:r>
        <w:rPr>
          <w:sz w:val="28"/>
          <w:szCs w:val="28"/>
          <w:lang w:val="en-US"/>
        </w:rPr>
        <w:t>Excel</w:t>
      </w:r>
      <w:r w:rsidRPr="006706E6">
        <w:rPr>
          <w:sz w:val="28"/>
          <w:szCs w:val="28"/>
        </w:rPr>
        <w:t>)</w:t>
      </w:r>
      <w:r>
        <w:rPr>
          <w:sz w:val="28"/>
          <w:szCs w:val="28"/>
        </w:rPr>
        <w:t>:</w:t>
      </w:r>
    </w:p>
    <w:p w:rsidR="003B52FA" w:rsidRDefault="003B52FA" w:rsidP="00C37E05">
      <w:pPr>
        <w:tabs>
          <w:tab w:val="left" w:pos="5387"/>
          <w:tab w:val="left" w:pos="5954"/>
        </w:tabs>
        <w:spacing w:line="360" w:lineRule="auto"/>
        <w:ind w:right="56" w:firstLine="709"/>
        <w:rPr>
          <w:sz w:val="28"/>
          <w:szCs w:val="28"/>
        </w:rPr>
      </w:pPr>
      <w:r w:rsidRPr="0001048F">
        <w:rPr>
          <w:sz w:val="28"/>
          <w:szCs w:val="28"/>
        </w:rPr>
        <w:sym w:font="Symbol" w:char="F044"/>
      </w:r>
      <w:r w:rsidRPr="0001048F">
        <w:rPr>
          <w:sz w:val="28"/>
          <w:szCs w:val="28"/>
        </w:rPr>
        <w:t>Р</w:t>
      </w:r>
      <w:r>
        <w:rPr>
          <w:sz w:val="28"/>
          <w:szCs w:val="28"/>
        </w:rPr>
        <w:t>ск.</w:t>
      </w:r>
      <w:r w:rsidRPr="0001048F">
        <w:rPr>
          <w:sz w:val="28"/>
          <w:szCs w:val="28"/>
        </w:rPr>
        <w:t xml:space="preserve">(Рпр) = </w:t>
      </w:r>
      <w:r w:rsidRPr="0001048F">
        <w:rPr>
          <w:sz w:val="28"/>
          <w:szCs w:val="28"/>
        </w:rPr>
        <w:sym w:font="Symbol" w:char="F044"/>
      </w:r>
      <w:r w:rsidRPr="0001048F">
        <w:rPr>
          <w:sz w:val="28"/>
          <w:szCs w:val="28"/>
        </w:rPr>
        <w:t>Р</w:t>
      </w:r>
      <w:r>
        <w:rPr>
          <w:sz w:val="28"/>
          <w:szCs w:val="28"/>
        </w:rPr>
        <w:t>пр.</w:t>
      </w:r>
      <w:r w:rsidRPr="0001048F">
        <w:rPr>
          <w:sz w:val="28"/>
          <w:szCs w:val="28"/>
        </w:rPr>
        <w:t xml:space="preserve"> * Об.акт.</w:t>
      </w:r>
      <w:r>
        <w:rPr>
          <w:sz w:val="28"/>
          <w:szCs w:val="28"/>
        </w:rPr>
        <w:t>2005*Мск2005 = 0,01*3,48*4,99 = 0,17</w:t>
      </w:r>
    </w:p>
    <w:p w:rsidR="003B52FA" w:rsidRDefault="003B52FA" w:rsidP="00C37E05">
      <w:pPr>
        <w:tabs>
          <w:tab w:val="left" w:pos="5387"/>
          <w:tab w:val="left" w:pos="5954"/>
        </w:tabs>
        <w:spacing w:line="360" w:lineRule="auto"/>
        <w:ind w:right="56" w:firstLine="709"/>
        <w:rPr>
          <w:sz w:val="28"/>
          <w:szCs w:val="28"/>
        </w:rPr>
      </w:pPr>
      <w:r w:rsidRPr="0001048F">
        <w:rPr>
          <w:sz w:val="28"/>
          <w:szCs w:val="28"/>
        </w:rPr>
        <w:sym w:font="Symbol" w:char="F044"/>
      </w:r>
      <w:r w:rsidRPr="0001048F">
        <w:rPr>
          <w:sz w:val="28"/>
          <w:szCs w:val="28"/>
        </w:rPr>
        <w:t>Р</w:t>
      </w:r>
      <w:r>
        <w:rPr>
          <w:sz w:val="28"/>
          <w:szCs w:val="28"/>
        </w:rPr>
        <w:t>ск(Об.акт</w:t>
      </w:r>
      <w:r w:rsidRPr="0001048F">
        <w:rPr>
          <w:sz w:val="28"/>
          <w:szCs w:val="28"/>
        </w:rPr>
        <w:t xml:space="preserve">) = </w:t>
      </w:r>
      <w:r>
        <w:rPr>
          <w:sz w:val="28"/>
          <w:szCs w:val="28"/>
        </w:rPr>
        <w:t>Рпр.2006*</w:t>
      </w:r>
      <w:r w:rsidRPr="0001048F">
        <w:rPr>
          <w:sz w:val="28"/>
          <w:szCs w:val="28"/>
        </w:rPr>
        <w:sym w:font="Symbol" w:char="F044"/>
      </w:r>
      <w:r w:rsidRPr="0001048F">
        <w:rPr>
          <w:sz w:val="28"/>
          <w:szCs w:val="28"/>
        </w:rPr>
        <w:t>Об.акт.</w:t>
      </w:r>
      <w:r>
        <w:rPr>
          <w:sz w:val="28"/>
          <w:szCs w:val="28"/>
        </w:rPr>
        <w:t>*Мск2005 = 0,04*0,2*4,99 = 0,04</w:t>
      </w:r>
    </w:p>
    <w:p w:rsidR="003B52FA" w:rsidRDefault="003B52FA" w:rsidP="00C37E05">
      <w:pPr>
        <w:tabs>
          <w:tab w:val="left" w:pos="5387"/>
          <w:tab w:val="left" w:pos="5954"/>
        </w:tabs>
        <w:spacing w:line="360" w:lineRule="auto"/>
        <w:ind w:right="56" w:firstLine="709"/>
        <w:rPr>
          <w:sz w:val="28"/>
          <w:szCs w:val="28"/>
        </w:rPr>
      </w:pPr>
      <w:r w:rsidRPr="0001048F">
        <w:rPr>
          <w:sz w:val="28"/>
          <w:szCs w:val="28"/>
        </w:rPr>
        <w:sym w:font="Symbol" w:char="F044"/>
      </w:r>
      <w:r w:rsidRPr="0001048F">
        <w:rPr>
          <w:sz w:val="28"/>
          <w:szCs w:val="28"/>
        </w:rPr>
        <w:t>Р</w:t>
      </w:r>
      <w:r>
        <w:rPr>
          <w:sz w:val="28"/>
          <w:szCs w:val="28"/>
          <w:vertAlign w:val="subscript"/>
        </w:rPr>
        <w:t>ск</w:t>
      </w:r>
      <w:r w:rsidRPr="0001048F">
        <w:rPr>
          <w:sz w:val="28"/>
          <w:szCs w:val="28"/>
        </w:rPr>
        <w:t>(</w:t>
      </w:r>
      <w:r>
        <w:rPr>
          <w:sz w:val="28"/>
          <w:szCs w:val="28"/>
        </w:rPr>
        <w:t>Мск</w:t>
      </w:r>
      <w:r w:rsidRPr="0001048F">
        <w:rPr>
          <w:sz w:val="28"/>
          <w:szCs w:val="28"/>
        </w:rPr>
        <w:t xml:space="preserve">) = </w:t>
      </w:r>
      <w:r>
        <w:rPr>
          <w:sz w:val="28"/>
          <w:szCs w:val="28"/>
        </w:rPr>
        <w:t>Рпр.2006*Об.акт2006*</w:t>
      </w:r>
      <w:r w:rsidRPr="0001048F">
        <w:rPr>
          <w:sz w:val="28"/>
          <w:szCs w:val="28"/>
        </w:rPr>
        <w:sym w:font="Symbol" w:char="F044"/>
      </w:r>
      <w:r>
        <w:rPr>
          <w:sz w:val="28"/>
          <w:szCs w:val="28"/>
        </w:rPr>
        <w:t>Мск. = 0,04*3,68*3,18 = 0,42</w:t>
      </w:r>
    </w:p>
    <w:p w:rsidR="003B52FA" w:rsidRDefault="003B52FA" w:rsidP="00C37E05">
      <w:pPr>
        <w:tabs>
          <w:tab w:val="left" w:pos="5387"/>
          <w:tab w:val="left" w:pos="5954"/>
        </w:tabs>
        <w:spacing w:line="360" w:lineRule="auto"/>
        <w:ind w:right="56" w:firstLine="709"/>
        <w:rPr>
          <w:sz w:val="28"/>
          <w:szCs w:val="28"/>
        </w:rPr>
      </w:pPr>
      <w:r>
        <w:rPr>
          <w:sz w:val="28"/>
          <w:szCs w:val="28"/>
        </w:rPr>
        <w:t>Баланс факторов 0,17+0,04+0,42 = 0,63</w:t>
      </w:r>
    </w:p>
    <w:p w:rsidR="003B52FA" w:rsidRPr="006B703F" w:rsidRDefault="003B52FA" w:rsidP="00C37E05">
      <w:pPr>
        <w:tabs>
          <w:tab w:val="left" w:pos="5387"/>
          <w:tab w:val="left" w:pos="5954"/>
        </w:tabs>
        <w:spacing w:line="360" w:lineRule="auto"/>
        <w:ind w:right="56" w:firstLine="709"/>
        <w:rPr>
          <w:sz w:val="28"/>
          <w:szCs w:val="28"/>
        </w:rPr>
      </w:pPr>
      <w:r>
        <w:rPr>
          <w:sz w:val="28"/>
          <w:szCs w:val="28"/>
        </w:rPr>
        <w:t>На увеличение рентабельности собственного капитала в 2206 году по сравнению с 2005 наибольшее влияние оказал мультипликатор собственного капитала, меньшее влияние оказал рост рентабельности продаж и совсем незначительное увеличение оборачиваемости оборотных активов.</w:t>
      </w:r>
    </w:p>
    <w:p w:rsidR="003B52FA" w:rsidRDefault="003B52FA" w:rsidP="00C37E05">
      <w:pPr>
        <w:tabs>
          <w:tab w:val="left" w:pos="5387"/>
        </w:tabs>
        <w:spacing w:line="360" w:lineRule="auto"/>
        <w:ind w:firstLine="709"/>
        <w:jc w:val="both"/>
        <w:rPr>
          <w:sz w:val="28"/>
          <w:szCs w:val="28"/>
        </w:rPr>
      </w:pPr>
      <w:r>
        <w:rPr>
          <w:sz w:val="28"/>
          <w:szCs w:val="28"/>
        </w:rPr>
        <w:t>Произведем расчет увеличения 2007 года к 2006 году:</w:t>
      </w:r>
    </w:p>
    <w:p w:rsidR="003B52FA" w:rsidRDefault="003B52FA" w:rsidP="00C37E05">
      <w:pPr>
        <w:tabs>
          <w:tab w:val="left" w:pos="5387"/>
          <w:tab w:val="left" w:pos="5954"/>
        </w:tabs>
        <w:spacing w:line="360" w:lineRule="auto"/>
        <w:ind w:right="56" w:firstLine="709"/>
        <w:rPr>
          <w:sz w:val="28"/>
          <w:szCs w:val="28"/>
        </w:rPr>
      </w:pPr>
      <w:r w:rsidRPr="0001048F">
        <w:rPr>
          <w:sz w:val="28"/>
          <w:szCs w:val="28"/>
        </w:rPr>
        <w:sym w:font="Symbol" w:char="F044"/>
      </w:r>
      <w:r w:rsidRPr="0001048F">
        <w:rPr>
          <w:sz w:val="28"/>
          <w:szCs w:val="28"/>
        </w:rPr>
        <w:t>Р</w:t>
      </w:r>
      <w:r>
        <w:rPr>
          <w:sz w:val="28"/>
          <w:szCs w:val="28"/>
        </w:rPr>
        <w:t>ск.</w:t>
      </w:r>
      <w:r w:rsidRPr="0001048F">
        <w:rPr>
          <w:sz w:val="28"/>
          <w:szCs w:val="28"/>
        </w:rPr>
        <w:t xml:space="preserve">(Рпр) = </w:t>
      </w:r>
      <w:r w:rsidRPr="0001048F">
        <w:rPr>
          <w:sz w:val="28"/>
          <w:szCs w:val="28"/>
        </w:rPr>
        <w:sym w:font="Symbol" w:char="F044"/>
      </w:r>
      <w:r w:rsidRPr="0001048F">
        <w:rPr>
          <w:sz w:val="28"/>
          <w:szCs w:val="28"/>
        </w:rPr>
        <w:t>Р</w:t>
      </w:r>
      <w:r>
        <w:rPr>
          <w:sz w:val="28"/>
          <w:szCs w:val="28"/>
        </w:rPr>
        <w:t>пр.</w:t>
      </w:r>
      <w:r w:rsidRPr="0001048F">
        <w:rPr>
          <w:sz w:val="28"/>
          <w:szCs w:val="28"/>
        </w:rPr>
        <w:t xml:space="preserve"> * Об.акт.</w:t>
      </w:r>
      <w:r>
        <w:rPr>
          <w:sz w:val="28"/>
          <w:szCs w:val="28"/>
        </w:rPr>
        <w:t>2006*Мск2006 = -0,01*3,68*8,17 = -0,38</w:t>
      </w:r>
    </w:p>
    <w:p w:rsidR="003B52FA" w:rsidRDefault="003B52FA" w:rsidP="00C37E05">
      <w:pPr>
        <w:tabs>
          <w:tab w:val="left" w:pos="5387"/>
          <w:tab w:val="left" w:pos="5954"/>
        </w:tabs>
        <w:spacing w:line="360" w:lineRule="auto"/>
        <w:ind w:right="56" w:firstLine="709"/>
        <w:rPr>
          <w:sz w:val="28"/>
          <w:szCs w:val="28"/>
        </w:rPr>
      </w:pPr>
      <w:r w:rsidRPr="0001048F">
        <w:rPr>
          <w:sz w:val="28"/>
          <w:szCs w:val="28"/>
        </w:rPr>
        <w:sym w:font="Symbol" w:char="F044"/>
      </w:r>
      <w:r w:rsidRPr="0001048F">
        <w:rPr>
          <w:sz w:val="28"/>
          <w:szCs w:val="28"/>
        </w:rPr>
        <w:t>Р</w:t>
      </w:r>
      <w:r>
        <w:rPr>
          <w:sz w:val="28"/>
          <w:szCs w:val="28"/>
        </w:rPr>
        <w:t>ск(Об.акт</w:t>
      </w:r>
      <w:r w:rsidRPr="0001048F">
        <w:rPr>
          <w:sz w:val="28"/>
          <w:szCs w:val="28"/>
        </w:rPr>
        <w:t xml:space="preserve">) = </w:t>
      </w:r>
      <w:r>
        <w:rPr>
          <w:sz w:val="28"/>
          <w:szCs w:val="28"/>
        </w:rPr>
        <w:t>Рпр.2007*</w:t>
      </w:r>
      <w:r w:rsidRPr="0001048F">
        <w:rPr>
          <w:sz w:val="28"/>
          <w:szCs w:val="28"/>
        </w:rPr>
        <w:sym w:font="Symbol" w:char="F044"/>
      </w:r>
      <w:r w:rsidRPr="0001048F">
        <w:rPr>
          <w:sz w:val="28"/>
          <w:szCs w:val="28"/>
        </w:rPr>
        <w:t>Об.акт.</w:t>
      </w:r>
      <w:r>
        <w:rPr>
          <w:sz w:val="28"/>
          <w:szCs w:val="28"/>
        </w:rPr>
        <w:t>*Мск2006 = 0,03*(-0,89)*8,17 = -0,20</w:t>
      </w:r>
    </w:p>
    <w:p w:rsidR="003B52FA" w:rsidRDefault="003B52FA" w:rsidP="00C37E05">
      <w:pPr>
        <w:tabs>
          <w:tab w:val="left" w:pos="5387"/>
          <w:tab w:val="left" w:pos="5954"/>
        </w:tabs>
        <w:spacing w:line="360" w:lineRule="auto"/>
        <w:ind w:right="56" w:firstLine="709"/>
        <w:rPr>
          <w:sz w:val="28"/>
          <w:szCs w:val="28"/>
        </w:rPr>
      </w:pPr>
      <w:r w:rsidRPr="0001048F">
        <w:rPr>
          <w:sz w:val="28"/>
          <w:szCs w:val="28"/>
        </w:rPr>
        <w:sym w:font="Symbol" w:char="F044"/>
      </w:r>
      <w:r w:rsidRPr="0001048F">
        <w:rPr>
          <w:sz w:val="28"/>
          <w:szCs w:val="28"/>
        </w:rPr>
        <w:t>Р</w:t>
      </w:r>
      <w:r w:rsidRPr="006A0B0F">
        <w:rPr>
          <w:sz w:val="28"/>
          <w:szCs w:val="28"/>
        </w:rPr>
        <w:t>ск</w:t>
      </w:r>
      <w:r w:rsidRPr="0001048F">
        <w:rPr>
          <w:sz w:val="28"/>
          <w:szCs w:val="28"/>
        </w:rPr>
        <w:t>(</w:t>
      </w:r>
      <w:r>
        <w:rPr>
          <w:sz w:val="28"/>
          <w:szCs w:val="28"/>
        </w:rPr>
        <w:t>Мск</w:t>
      </w:r>
      <w:r w:rsidRPr="0001048F">
        <w:rPr>
          <w:sz w:val="28"/>
          <w:szCs w:val="28"/>
        </w:rPr>
        <w:t xml:space="preserve">) = </w:t>
      </w:r>
      <w:r>
        <w:rPr>
          <w:sz w:val="28"/>
          <w:szCs w:val="28"/>
        </w:rPr>
        <w:t>Рпр.2007*Об.акт2007*</w:t>
      </w:r>
      <w:r w:rsidRPr="0001048F">
        <w:rPr>
          <w:sz w:val="28"/>
          <w:szCs w:val="28"/>
        </w:rPr>
        <w:sym w:font="Symbol" w:char="F044"/>
      </w:r>
      <w:r>
        <w:rPr>
          <w:sz w:val="28"/>
          <w:szCs w:val="28"/>
        </w:rPr>
        <w:t>Мск. = 0,03*2,79*0,34 = 0,03</w:t>
      </w:r>
    </w:p>
    <w:p w:rsidR="003B52FA" w:rsidRDefault="003B52FA" w:rsidP="00C37E05">
      <w:pPr>
        <w:tabs>
          <w:tab w:val="left" w:pos="5387"/>
          <w:tab w:val="left" w:pos="5954"/>
        </w:tabs>
        <w:spacing w:line="360" w:lineRule="auto"/>
        <w:ind w:right="56" w:firstLine="709"/>
        <w:rPr>
          <w:sz w:val="28"/>
          <w:szCs w:val="28"/>
        </w:rPr>
      </w:pPr>
      <w:r>
        <w:rPr>
          <w:sz w:val="28"/>
          <w:szCs w:val="28"/>
        </w:rPr>
        <w:t>Баланс факторов(-0,38)+(-0,20)+0,03=-0,55</w:t>
      </w:r>
    </w:p>
    <w:p w:rsidR="003B52FA" w:rsidRDefault="003B52FA" w:rsidP="00C37E05">
      <w:pPr>
        <w:tabs>
          <w:tab w:val="left" w:pos="5387"/>
          <w:tab w:val="left" w:pos="5954"/>
        </w:tabs>
        <w:spacing w:line="360" w:lineRule="auto"/>
        <w:ind w:right="56" w:firstLine="709"/>
        <w:rPr>
          <w:sz w:val="28"/>
          <w:szCs w:val="28"/>
        </w:rPr>
      </w:pPr>
      <w:r>
        <w:rPr>
          <w:sz w:val="28"/>
          <w:szCs w:val="28"/>
        </w:rPr>
        <w:t xml:space="preserve">Наибольшее отрицательное влияние на снижение рентабельности собственного капитала оказала рентабельность продаж, также отрицательно повлияло снижение коэффициента оборачиваемости активов, а рост мультипликатора собственного капитала оказал положительное влияние, но не смог перекрыть действия отрицательных факторов. </w:t>
      </w:r>
    </w:p>
    <w:p w:rsidR="003B52FA" w:rsidRPr="00AD56C3" w:rsidRDefault="003B52FA" w:rsidP="00ED66EF">
      <w:pPr>
        <w:pStyle w:val="2"/>
        <w:spacing w:line="360" w:lineRule="auto"/>
        <w:jc w:val="center"/>
        <w:rPr>
          <w:rFonts w:ascii="Times New Roman" w:hAnsi="Times New Roman"/>
          <w:i w:val="0"/>
          <w:iCs w:val="0"/>
          <w:szCs w:val="22"/>
        </w:rPr>
      </w:pPr>
      <w:bookmarkStart w:id="22" w:name="_Toc217361743"/>
      <w:bookmarkStart w:id="23" w:name="_Toc217696997"/>
      <w:r w:rsidRPr="00AD56C3">
        <w:rPr>
          <w:rFonts w:ascii="Times New Roman" w:hAnsi="Times New Roman"/>
          <w:i w:val="0"/>
          <w:iCs w:val="0"/>
          <w:szCs w:val="22"/>
        </w:rPr>
        <w:t>2.4. Определение неудовлетворительной структуры баланса предприятия</w:t>
      </w:r>
      <w:bookmarkEnd w:id="22"/>
      <w:bookmarkEnd w:id="23"/>
      <w:r w:rsidRPr="00AD56C3">
        <w:rPr>
          <w:rFonts w:ascii="Times New Roman" w:hAnsi="Times New Roman"/>
          <w:i w:val="0"/>
          <w:iCs w:val="0"/>
          <w:szCs w:val="22"/>
        </w:rPr>
        <w:t xml:space="preserve"> </w:t>
      </w:r>
    </w:p>
    <w:p w:rsidR="00022A8E" w:rsidRPr="00FF199D" w:rsidRDefault="00022A8E" w:rsidP="00ED66EF">
      <w:pPr>
        <w:spacing w:line="360" w:lineRule="auto"/>
        <w:ind w:firstLine="709"/>
        <w:jc w:val="both"/>
        <w:rPr>
          <w:sz w:val="28"/>
          <w:szCs w:val="28"/>
        </w:rPr>
      </w:pPr>
      <w:r w:rsidRPr="00FF199D">
        <w:rPr>
          <w:sz w:val="28"/>
          <w:szCs w:val="28"/>
        </w:rPr>
        <w:t xml:space="preserve">Анализ и оценка структуры баланса предприятия проводятся на основе показателей: коэффициента текущей ликвидности; коэффициента обеспеченности собственными средствами. </w:t>
      </w:r>
    </w:p>
    <w:p w:rsidR="00022A8E" w:rsidRPr="00EF13DE" w:rsidRDefault="00022A8E" w:rsidP="00EF13DE">
      <w:pPr>
        <w:spacing w:line="360" w:lineRule="auto"/>
        <w:ind w:firstLine="709"/>
        <w:jc w:val="both"/>
        <w:rPr>
          <w:sz w:val="28"/>
          <w:szCs w:val="28"/>
        </w:rPr>
      </w:pPr>
      <w:r w:rsidRPr="00FF199D">
        <w:rPr>
          <w:sz w:val="28"/>
          <w:szCs w:val="28"/>
        </w:rPr>
        <w:t xml:space="preserve">Основанием для признания структуры баланса предприятия неудовлетворительной, а предприятия - неплатежеспособным является одно из </w:t>
      </w:r>
      <w:r w:rsidRPr="00EF13DE">
        <w:rPr>
          <w:sz w:val="28"/>
          <w:szCs w:val="28"/>
        </w:rPr>
        <w:t xml:space="preserve">следующих условий: </w:t>
      </w:r>
    </w:p>
    <w:p w:rsidR="00022A8E" w:rsidRPr="00EF13DE" w:rsidRDefault="00022A8E" w:rsidP="00EF13DE">
      <w:pPr>
        <w:spacing w:line="360" w:lineRule="auto"/>
        <w:ind w:firstLine="709"/>
        <w:jc w:val="both"/>
        <w:rPr>
          <w:sz w:val="28"/>
          <w:szCs w:val="28"/>
        </w:rPr>
      </w:pPr>
      <w:r w:rsidRPr="00EF13DE">
        <w:rPr>
          <w:sz w:val="28"/>
          <w:szCs w:val="28"/>
        </w:rPr>
        <w:t xml:space="preserve">• коэффициент текущей ликвидности на конец отчетного периода имеет значение менее 2; (Ктл); </w:t>
      </w:r>
    </w:p>
    <w:p w:rsidR="00022A8E" w:rsidRPr="00EF13DE" w:rsidRDefault="00022A8E" w:rsidP="00EF13DE">
      <w:pPr>
        <w:spacing w:line="360" w:lineRule="auto"/>
        <w:ind w:left="708"/>
        <w:jc w:val="both"/>
        <w:rPr>
          <w:sz w:val="28"/>
          <w:szCs w:val="28"/>
        </w:rPr>
      </w:pPr>
      <w:r w:rsidRPr="00EF13DE">
        <w:rPr>
          <w:sz w:val="28"/>
          <w:szCs w:val="28"/>
        </w:rPr>
        <w:t>• коэффициент обеспеченности собственными средствами на конец отчетного периода имеет значение менее 0</w:t>
      </w:r>
      <w:r w:rsidRPr="00B514A4">
        <w:rPr>
          <w:sz w:val="28"/>
          <w:szCs w:val="28"/>
        </w:rPr>
        <w:t xml:space="preserve">,1. (Косс).  </w:t>
      </w:r>
    </w:p>
    <w:p w:rsidR="00022A8E" w:rsidRPr="00EF13DE" w:rsidRDefault="00EF13DE" w:rsidP="00EF13DE">
      <w:pPr>
        <w:spacing w:line="360" w:lineRule="auto"/>
        <w:jc w:val="both"/>
        <w:rPr>
          <w:sz w:val="28"/>
          <w:szCs w:val="28"/>
        </w:rPr>
      </w:pPr>
      <w:r w:rsidRPr="00EF13DE">
        <w:rPr>
          <w:sz w:val="28"/>
          <w:szCs w:val="28"/>
        </w:rPr>
        <w:t>Таблица 8. Оценка структуры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1414"/>
        <w:gridCol w:w="1749"/>
      </w:tblGrid>
      <w:tr w:rsidR="00022A8E" w:rsidTr="009F1C21">
        <w:tc>
          <w:tcPr>
            <w:tcW w:w="3348" w:type="dxa"/>
          </w:tcPr>
          <w:p w:rsidR="00022A8E" w:rsidRDefault="00022A8E" w:rsidP="009F1C21">
            <w:pPr>
              <w:jc w:val="both"/>
            </w:pPr>
            <w:r>
              <w:t>Показатели</w:t>
            </w:r>
          </w:p>
        </w:tc>
        <w:tc>
          <w:tcPr>
            <w:tcW w:w="1620" w:type="dxa"/>
          </w:tcPr>
          <w:p w:rsidR="00022A8E" w:rsidRDefault="00022A8E" w:rsidP="009F1C21">
            <w:pPr>
              <w:jc w:val="both"/>
            </w:pPr>
            <w:r>
              <w:t>2005</w:t>
            </w:r>
          </w:p>
          <w:p w:rsidR="00FF199D" w:rsidRDefault="00FF199D" w:rsidP="009F1C21">
            <w:pPr>
              <w:jc w:val="both"/>
            </w:pPr>
            <w:r>
              <w:t>К.г.</w:t>
            </w:r>
          </w:p>
        </w:tc>
        <w:tc>
          <w:tcPr>
            <w:tcW w:w="1440" w:type="dxa"/>
          </w:tcPr>
          <w:p w:rsidR="00022A8E" w:rsidRDefault="00022A8E" w:rsidP="009F1C21">
            <w:pPr>
              <w:jc w:val="both"/>
            </w:pPr>
            <w:r>
              <w:t>2006</w:t>
            </w:r>
          </w:p>
          <w:p w:rsidR="00FF199D" w:rsidRDefault="00FF199D" w:rsidP="009F1C21">
            <w:pPr>
              <w:jc w:val="both"/>
            </w:pPr>
            <w:r>
              <w:t>К.г.</w:t>
            </w:r>
          </w:p>
        </w:tc>
        <w:tc>
          <w:tcPr>
            <w:tcW w:w="1414" w:type="dxa"/>
          </w:tcPr>
          <w:p w:rsidR="00022A8E" w:rsidRDefault="00022A8E" w:rsidP="009F1C21">
            <w:pPr>
              <w:jc w:val="both"/>
            </w:pPr>
            <w:r>
              <w:t>2007</w:t>
            </w:r>
          </w:p>
          <w:p w:rsidR="00FF199D" w:rsidRDefault="00FF199D" w:rsidP="009F1C21">
            <w:pPr>
              <w:jc w:val="both"/>
            </w:pPr>
            <w:r>
              <w:t>К.г.</w:t>
            </w:r>
          </w:p>
        </w:tc>
        <w:tc>
          <w:tcPr>
            <w:tcW w:w="1749" w:type="dxa"/>
          </w:tcPr>
          <w:p w:rsidR="00022A8E" w:rsidRDefault="00022A8E" w:rsidP="009F1C21">
            <w:pPr>
              <w:jc w:val="both"/>
            </w:pPr>
            <w:r>
              <w:t>Норма коэффици-ента</w:t>
            </w:r>
          </w:p>
        </w:tc>
      </w:tr>
      <w:tr w:rsidR="00022A8E" w:rsidTr="009F1C21">
        <w:tc>
          <w:tcPr>
            <w:tcW w:w="3348" w:type="dxa"/>
          </w:tcPr>
          <w:p w:rsidR="00022A8E" w:rsidRDefault="00022A8E" w:rsidP="009F1C21">
            <w:pPr>
              <w:jc w:val="both"/>
            </w:pPr>
            <w:r>
              <w:t>1. Коэффициент текущей ликвидности (Ктл)</w:t>
            </w:r>
          </w:p>
        </w:tc>
        <w:tc>
          <w:tcPr>
            <w:tcW w:w="1620" w:type="dxa"/>
          </w:tcPr>
          <w:p w:rsidR="00022A8E" w:rsidRDefault="00022A8E" w:rsidP="009F1C21">
            <w:pPr>
              <w:jc w:val="both"/>
            </w:pPr>
            <w:r>
              <w:t>1,14</w:t>
            </w:r>
          </w:p>
        </w:tc>
        <w:tc>
          <w:tcPr>
            <w:tcW w:w="1440" w:type="dxa"/>
          </w:tcPr>
          <w:p w:rsidR="00022A8E" w:rsidRDefault="00022A8E" w:rsidP="009F1C21">
            <w:pPr>
              <w:jc w:val="both"/>
            </w:pPr>
            <w:r>
              <w:t>1,12</w:t>
            </w:r>
          </w:p>
        </w:tc>
        <w:tc>
          <w:tcPr>
            <w:tcW w:w="1414" w:type="dxa"/>
          </w:tcPr>
          <w:p w:rsidR="00022A8E" w:rsidRDefault="00022A8E" w:rsidP="009F1C21">
            <w:pPr>
              <w:jc w:val="center"/>
            </w:pPr>
            <w:r>
              <w:t>1,11</w:t>
            </w:r>
          </w:p>
        </w:tc>
        <w:tc>
          <w:tcPr>
            <w:tcW w:w="1749" w:type="dxa"/>
          </w:tcPr>
          <w:p w:rsidR="00022A8E" w:rsidRDefault="00022A8E" w:rsidP="009F1C21">
            <w:pPr>
              <w:jc w:val="center"/>
            </w:pPr>
            <w:r>
              <w:t>Не менее 2,0</w:t>
            </w:r>
          </w:p>
        </w:tc>
      </w:tr>
      <w:tr w:rsidR="00022A8E" w:rsidTr="009F1C21">
        <w:tc>
          <w:tcPr>
            <w:tcW w:w="3348" w:type="dxa"/>
          </w:tcPr>
          <w:p w:rsidR="00022A8E" w:rsidRDefault="00022A8E" w:rsidP="009F1C21">
            <w:pPr>
              <w:jc w:val="both"/>
            </w:pPr>
            <w:r>
              <w:t>2. Коэффициент обеспеченности собственными средствами (Ксс)</w:t>
            </w:r>
          </w:p>
        </w:tc>
        <w:tc>
          <w:tcPr>
            <w:tcW w:w="1620" w:type="dxa"/>
          </w:tcPr>
          <w:p w:rsidR="00022A8E" w:rsidRDefault="000800BB" w:rsidP="009F1C21">
            <w:pPr>
              <w:jc w:val="both"/>
            </w:pPr>
            <w:r>
              <w:t>0,13</w:t>
            </w:r>
          </w:p>
        </w:tc>
        <w:tc>
          <w:tcPr>
            <w:tcW w:w="1440" w:type="dxa"/>
          </w:tcPr>
          <w:p w:rsidR="00022A8E" w:rsidRDefault="000800BB" w:rsidP="009F1C21">
            <w:pPr>
              <w:jc w:val="both"/>
            </w:pPr>
            <w:r>
              <w:t>0,10</w:t>
            </w:r>
          </w:p>
        </w:tc>
        <w:tc>
          <w:tcPr>
            <w:tcW w:w="1414" w:type="dxa"/>
          </w:tcPr>
          <w:p w:rsidR="00022A8E" w:rsidRDefault="000800BB" w:rsidP="009F1C21">
            <w:pPr>
              <w:jc w:val="center"/>
            </w:pPr>
            <w:r>
              <w:t>0,10</w:t>
            </w:r>
          </w:p>
        </w:tc>
        <w:tc>
          <w:tcPr>
            <w:tcW w:w="1749" w:type="dxa"/>
          </w:tcPr>
          <w:p w:rsidR="00022A8E" w:rsidRDefault="00022A8E" w:rsidP="009F1C21">
            <w:pPr>
              <w:jc w:val="center"/>
            </w:pPr>
            <w:r>
              <w:t>Не менее 0,1</w:t>
            </w:r>
            <w:r w:rsidR="000800BB">
              <w:t>0</w:t>
            </w:r>
          </w:p>
        </w:tc>
      </w:tr>
      <w:tr w:rsidR="00022A8E" w:rsidTr="009F1C21">
        <w:tc>
          <w:tcPr>
            <w:tcW w:w="3348" w:type="dxa"/>
          </w:tcPr>
          <w:p w:rsidR="00022A8E" w:rsidRDefault="00022A8E" w:rsidP="009F1C21">
            <w:pPr>
              <w:jc w:val="both"/>
            </w:pPr>
            <w:r>
              <w:t>3. Коэффициент восстановления платежеспособности (Квпл)</w:t>
            </w:r>
          </w:p>
        </w:tc>
        <w:tc>
          <w:tcPr>
            <w:tcW w:w="1620" w:type="dxa"/>
          </w:tcPr>
          <w:p w:rsidR="00022A8E" w:rsidRDefault="00FF199D" w:rsidP="009F1C21">
            <w:pPr>
              <w:jc w:val="center"/>
            </w:pPr>
            <w:r>
              <w:t>Х</w:t>
            </w:r>
          </w:p>
        </w:tc>
        <w:tc>
          <w:tcPr>
            <w:tcW w:w="1440" w:type="dxa"/>
          </w:tcPr>
          <w:p w:rsidR="00022A8E" w:rsidRDefault="00FF199D" w:rsidP="009F1C21">
            <w:pPr>
              <w:jc w:val="both"/>
            </w:pPr>
            <w:r>
              <w:t>1,11</w:t>
            </w:r>
          </w:p>
        </w:tc>
        <w:tc>
          <w:tcPr>
            <w:tcW w:w="1414" w:type="dxa"/>
          </w:tcPr>
          <w:p w:rsidR="00022A8E" w:rsidRDefault="00FF199D" w:rsidP="009F1C21">
            <w:pPr>
              <w:jc w:val="center"/>
            </w:pPr>
            <w:r>
              <w:t>1,05</w:t>
            </w:r>
          </w:p>
        </w:tc>
        <w:tc>
          <w:tcPr>
            <w:tcW w:w="1749" w:type="dxa"/>
          </w:tcPr>
          <w:p w:rsidR="00022A8E" w:rsidRDefault="00022A8E" w:rsidP="009F1C21">
            <w:pPr>
              <w:jc w:val="center"/>
            </w:pPr>
            <w:r>
              <w:t>Больше 1,0</w:t>
            </w:r>
          </w:p>
        </w:tc>
      </w:tr>
      <w:tr w:rsidR="00022A8E" w:rsidTr="009F1C21">
        <w:tc>
          <w:tcPr>
            <w:tcW w:w="3348" w:type="dxa"/>
          </w:tcPr>
          <w:p w:rsidR="00022A8E" w:rsidRDefault="00022A8E" w:rsidP="009F1C21">
            <w:pPr>
              <w:jc w:val="both"/>
            </w:pPr>
            <w:r>
              <w:t>4. Коэффициент утраты платежеспособности (Купл)</w:t>
            </w:r>
          </w:p>
        </w:tc>
        <w:tc>
          <w:tcPr>
            <w:tcW w:w="1620" w:type="dxa"/>
          </w:tcPr>
          <w:p w:rsidR="00022A8E" w:rsidRDefault="000800BB" w:rsidP="009F1C21">
            <w:pPr>
              <w:jc w:val="center"/>
            </w:pPr>
            <w:r>
              <w:t>Х</w:t>
            </w:r>
          </w:p>
        </w:tc>
        <w:tc>
          <w:tcPr>
            <w:tcW w:w="1440" w:type="dxa"/>
          </w:tcPr>
          <w:p w:rsidR="00022A8E" w:rsidRDefault="000800BB" w:rsidP="009F1C21">
            <w:pPr>
              <w:jc w:val="center"/>
            </w:pPr>
            <w:r>
              <w:t>Х</w:t>
            </w:r>
          </w:p>
        </w:tc>
        <w:tc>
          <w:tcPr>
            <w:tcW w:w="1414" w:type="dxa"/>
          </w:tcPr>
          <w:p w:rsidR="00022A8E" w:rsidRDefault="000800BB" w:rsidP="009F1C21">
            <w:pPr>
              <w:jc w:val="center"/>
            </w:pPr>
            <w:r>
              <w:t>Х</w:t>
            </w:r>
          </w:p>
        </w:tc>
        <w:tc>
          <w:tcPr>
            <w:tcW w:w="1749" w:type="dxa"/>
          </w:tcPr>
          <w:p w:rsidR="00022A8E" w:rsidRDefault="00022A8E" w:rsidP="009F1C21">
            <w:pPr>
              <w:jc w:val="center"/>
            </w:pPr>
            <w:r>
              <w:t>Больше 1,0</w:t>
            </w:r>
          </w:p>
        </w:tc>
      </w:tr>
    </w:tbl>
    <w:p w:rsidR="003B52FA" w:rsidRPr="003B52FA" w:rsidRDefault="003B52FA" w:rsidP="003B52FA"/>
    <w:p w:rsidR="00FF199D" w:rsidRPr="00FF199D" w:rsidRDefault="00FF199D" w:rsidP="00FF199D">
      <w:pPr>
        <w:spacing w:line="360" w:lineRule="auto"/>
        <w:ind w:firstLine="709"/>
        <w:jc w:val="both"/>
        <w:rPr>
          <w:sz w:val="28"/>
          <w:szCs w:val="28"/>
        </w:rPr>
      </w:pPr>
      <w:r w:rsidRPr="00FF199D">
        <w:rPr>
          <w:sz w:val="28"/>
          <w:szCs w:val="28"/>
        </w:rPr>
        <w:t>Как видно, в нашем случае коэффициент текущей ликвидности меньше законодательно установленной нормы, значит предприятие можно считать неплатежеспособным. Для проверки реальной возможности у предприятия восстановить свою платежеспособность рассчитывается коэффициент восстановления платежеспособности сроком на 6 месяцев. При удовлетворительной структуре баланса для проверки устойчивости финансового положения рассчитывается коэффициент утраты платежеспособности на срок 3 месяца.</w:t>
      </w:r>
    </w:p>
    <w:p w:rsidR="00FF199D" w:rsidRPr="00FF199D" w:rsidRDefault="00FF199D" w:rsidP="00FF199D">
      <w:pPr>
        <w:spacing w:line="360" w:lineRule="auto"/>
        <w:ind w:firstLine="709"/>
        <w:jc w:val="both"/>
        <w:rPr>
          <w:sz w:val="28"/>
          <w:szCs w:val="28"/>
        </w:rPr>
      </w:pPr>
      <w:r w:rsidRPr="00FF199D">
        <w:rPr>
          <w:sz w:val="28"/>
          <w:szCs w:val="28"/>
        </w:rPr>
        <w:t>Кв(у)пл=(Ктлк+У/Т*(Ктлк-Ктлн))/2, где</w:t>
      </w:r>
    </w:p>
    <w:p w:rsidR="00FF199D" w:rsidRPr="00FF199D" w:rsidRDefault="00FF199D" w:rsidP="00FF199D">
      <w:pPr>
        <w:spacing w:line="360" w:lineRule="auto"/>
        <w:ind w:firstLine="709"/>
        <w:jc w:val="both"/>
        <w:rPr>
          <w:sz w:val="28"/>
          <w:szCs w:val="28"/>
        </w:rPr>
      </w:pPr>
      <w:r w:rsidRPr="00FF199D">
        <w:rPr>
          <w:sz w:val="28"/>
          <w:szCs w:val="28"/>
        </w:rPr>
        <w:t>Ктлк – значение коэффициента текущей ликвидности в конце анализируемого периода</w:t>
      </w:r>
    </w:p>
    <w:p w:rsidR="00FF199D" w:rsidRPr="00FF199D" w:rsidRDefault="00FF199D" w:rsidP="00FF199D">
      <w:pPr>
        <w:spacing w:line="360" w:lineRule="auto"/>
        <w:ind w:firstLine="709"/>
        <w:jc w:val="both"/>
        <w:rPr>
          <w:sz w:val="28"/>
          <w:szCs w:val="28"/>
        </w:rPr>
      </w:pPr>
      <w:r w:rsidRPr="00FF199D">
        <w:rPr>
          <w:sz w:val="28"/>
          <w:szCs w:val="28"/>
        </w:rPr>
        <w:t>Ктлн - значение коэффициента текущей ликвидности в начале анализируемого периода</w:t>
      </w:r>
    </w:p>
    <w:p w:rsidR="00FF199D" w:rsidRPr="00FF199D" w:rsidRDefault="00FF199D" w:rsidP="00FF199D">
      <w:pPr>
        <w:spacing w:line="360" w:lineRule="auto"/>
        <w:ind w:firstLine="709"/>
        <w:jc w:val="both"/>
        <w:rPr>
          <w:sz w:val="28"/>
          <w:szCs w:val="28"/>
        </w:rPr>
      </w:pPr>
      <w:r w:rsidRPr="00FF199D">
        <w:rPr>
          <w:sz w:val="28"/>
          <w:szCs w:val="28"/>
        </w:rPr>
        <w:t>Т – продолжительность анализируемого периода, мес.</w:t>
      </w:r>
    </w:p>
    <w:p w:rsidR="00FF199D" w:rsidRDefault="00FF199D" w:rsidP="00FF199D">
      <w:pPr>
        <w:spacing w:line="360" w:lineRule="auto"/>
        <w:ind w:firstLine="709"/>
        <w:jc w:val="both"/>
        <w:rPr>
          <w:sz w:val="28"/>
          <w:szCs w:val="28"/>
        </w:rPr>
      </w:pPr>
      <w:r w:rsidRPr="00FF199D">
        <w:rPr>
          <w:sz w:val="28"/>
          <w:szCs w:val="28"/>
        </w:rPr>
        <w:t>У – период восстановления (утраты платежеспособности)</w:t>
      </w:r>
    </w:p>
    <w:p w:rsidR="00FF199D" w:rsidRDefault="00FF199D" w:rsidP="00FF199D">
      <w:pPr>
        <w:spacing w:line="360" w:lineRule="auto"/>
        <w:ind w:firstLine="709"/>
        <w:jc w:val="both"/>
        <w:rPr>
          <w:sz w:val="28"/>
          <w:szCs w:val="28"/>
        </w:rPr>
      </w:pPr>
      <w:r>
        <w:rPr>
          <w:sz w:val="28"/>
          <w:szCs w:val="28"/>
        </w:rPr>
        <w:t>Квпл=(1,12+6/12*(1,12-1,14)=1,11</w:t>
      </w:r>
    </w:p>
    <w:p w:rsidR="00FF199D" w:rsidRDefault="00FF199D" w:rsidP="00FF199D">
      <w:pPr>
        <w:spacing w:line="360" w:lineRule="auto"/>
        <w:ind w:firstLine="709"/>
        <w:jc w:val="both"/>
        <w:rPr>
          <w:sz w:val="28"/>
          <w:szCs w:val="28"/>
        </w:rPr>
      </w:pPr>
      <w:r>
        <w:rPr>
          <w:sz w:val="28"/>
          <w:szCs w:val="28"/>
        </w:rPr>
        <w:t>Квпл =(1,11+6/12*(1,11-1,12)=1,105</w:t>
      </w:r>
    </w:p>
    <w:p w:rsidR="00FF199D" w:rsidRPr="00FF199D" w:rsidRDefault="00FF199D" w:rsidP="00FF199D">
      <w:pPr>
        <w:spacing w:line="360" w:lineRule="auto"/>
        <w:ind w:firstLine="709"/>
        <w:jc w:val="both"/>
        <w:rPr>
          <w:sz w:val="28"/>
          <w:szCs w:val="28"/>
        </w:rPr>
      </w:pPr>
      <w:r>
        <w:rPr>
          <w:sz w:val="28"/>
          <w:szCs w:val="28"/>
        </w:rPr>
        <w:t>Коэффициент</w:t>
      </w:r>
      <w:r w:rsidR="005B2850">
        <w:rPr>
          <w:sz w:val="28"/>
          <w:szCs w:val="28"/>
        </w:rPr>
        <w:t xml:space="preserve"> восстановления платежеспособности в обоих периодах имеет величину больше</w:t>
      </w:r>
      <w:r w:rsidR="00C50985">
        <w:rPr>
          <w:sz w:val="28"/>
          <w:szCs w:val="28"/>
        </w:rPr>
        <w:t xml:space="preserve"> 1, то есть предприятие может восстановить свою платежеспособность.</w:t>
      </w: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76634A" w:rsidRDefault="0076634A" w:rsidP="00C50985">
      <w:pPr>
        <w:spacing w:line="360" w:lineRule="auto"/>
        <w:ind w:firstLine="709"/>
        <w:jc w:val="both"/>
        <w:rPr>
          <w:sz w:val="28"/>
          <w:szCs w:val="28"/>
        </w:rPr>
      </w:pPr>
    </w:p>
    <w:p w:rsidR="006C1582" w:rsidRDefault="006C1582" w:rsidP="0076634A">
      <w:pPr>
        <w:pStyle w:val="1"/>
        <w:spacing w:line="360" w:lineRule="auto"/>
        <w:jc w:val="center"/>
        <w:rPr>
          <w:rFonts w:ascii="Times New Roman" w:hAnsi="Times New Roman"/>
          <w:sz w:val="28"/>
          <w:szCs w:val="28"/>
        </w:rPr>
      </w:pPr>
    </w:p>
    <w:p w:rsidR="006C1582" w:rsidRDefault="006C1582" w:rsidP="0076634A">
      <w:pPr>
        <w:pStyle w:val="1"/>
        <w:spacing w:line="360" w:lineRule="auto"/>
        <w:jc w:val="center"/>
        <w:rPr>
          <w:rFonts w:ascii="Times New Roman" w:hAnsi="Times New Roman"/>
          <w:sz w:val="28"/>
          <w:szCs w:val="28"/>
        </w:rPr>
      </w:pPr>
    </w:p>
    <w:p w:rsidR="006C1582" w:rsidRDefault="006C1582" w:rsidP="006C1582"/>
    <w:p w:rsidR="006C1582" w:rsidRDefault="006C1582" w:rsidP="006C1582"/>
    <w:p w:rsidR="006C1582" w:rsidRPr="006C1582" w:rsidRDefault="006C1582" w:rsidP="006C1582"/>
    <w:p w:rsidR="0076634A" w:rsidRPr="0076634A" w:rsidRDefault="0076634A" w:rsidP="0076634A">
      <w:pPr>
        <w:pStyle w:val="1"/>
        <w:spacing w:line="360" w:lineRule="auto"/>
        <w:jc w:val="center"/>
        <w:rPr>
          <w:rFonts w:ascii="Times New Roman" w:hAnsi="Times New Roman"/>
          <w:sz w:val="28"/>
          <w:szCs w:val="28"/>
        </w:rPr>
      </w:pPr>
      <w:bookmarkStart w:id="24" w:name="_Toc217696998"/>
      <w:r w:rsidRPr="0076634A">
        <w:rPr>
          <w:rFonts w:ascii="Times New Roman" w:hAnsi="Times New Roman"/>
          <w:sz w:val="28"/>
          <w:szCs w:val="28"/>
        </w:rPr>
        <w:t>Заключение</w:t>
      </w:r>
      <w:bookmarkEnd w:id="24"/>
    </w:p>
    <w:p w:rsidR="00ED66EF" w:rsidRDefault="000702A2" w:rsidP="0076634A">
      <w:pPr>
        <w:spacing w:line="360" w:lineRule="auto"/>
        <w:ind w:firstLine="709"/>
        <w:jc w:val="both"/>
        <w:rPr>
          <w:sz w:val="28"/>
          <w:szCs w:val="28"/>
        </w:rPr>
      </w:pPr>
      <w:r>
        <w:rPr>
          <w:sz w:val="28"/>
          <w:szCs w:val="28"/>
        </w:rPr>
        <w:t>В заключение работы можно сказать, что значение анализа финансово-хозяйственной деятельности предприятия невозможно переоценить. Он важен как для внутренних пользователей, принимающих на его основе грамотные управленческие решения, так и для внешних – кредиторов, инвесторов.</w:t>
      </w:r>
      <w:r w:rsidR="00ED66EF">
        <w:rPr>
          <w:sz w:val="28"/>
          <w:szCs w:val="28"/>
        </w:rPr>
        <w:t xml:space="preserve"> Основой для финансового анализа предприятия является бухгалтерская отчетность, </w:t>
      </w:r>
      <w:r w:rsidR="00EA251C">
        <w:rPr>
          <w:sz w:val="28"/>
          <w:szCs w:val="28"/>
        </w:rPr>
        <w:t>позволяющая</w:t>
      </w:r>
      <w:r w:rsidR="00ED66EF">
        <w:rPr>
          <w:sz w:val="28"/>
          <w:szCs w:val="28"/>
        </w:rPr>
        <w:t xml:space="preserve"> составить систему показателей, </w:t>
      </w:r>
      <w:r w:rsidR="00EA251C">
        <w:rPr>
          <w:sz w:val="28"/>
          <w:szCs w:val="28"/>
        </w:rPr>
        <w:t>характеризующий</w:t>
      </w:r>
      <w:r w:rsidR="00ED66EF">
        <w:rPr>
          <w:sz w:val="28"/>
          <w:szCs w:val="28"/>
        </w:rPr>
        <w:t xml:space="preserve"> состояние предприятия. </w:t>
      </w:r>
    </w:p>
    <w:p w:rsidR="0076634A" w:rsidRDefault="00ED66EF" w:rsidP="0076634A">
      <w:pPr>
        <w:spacing w:line="360" w:lineRule="auto"/>
        <w:ind w:firstLine="709"/>
        <w:jc w:val="both"/>
        <w:rPr>
          <w:sz w:val="28"/>
          <w:szCs w:val="28"/>
        </w:rPr>
      </w:pPr>
      <w:r>
        <w:rPr>
          <w:sz w:val="28"/>
          <w:szCs w:val="28"/>
        </w:rPr>
        <w:t xml:space="preserve">В работы был проведен анализ </w:t>
      </w:r>
      <w:r w:rsidR="00EA251C">
        <w:rPr>
          <w:sz w:val="28"/>
          <w:szCs w:val="28"/>
        </w:rPr>
        <w:t>финансово-хозяйственной</w:t>
      </w:r>
      <w:r>
        <w:rPr>
          <w:sz w:val="28"/>
          <w:szCs w:val="28"/>
        </w:rPr>
        <w:t xml:space="preserve"> деятельности ООО «Секурс-Комплект».</w:t>
      </w:r>
      <w:r w:rsidR="00447E95">
        <w:rPr>
          <w:sz w:val="28"/>
          <w:szCs w:val="28"/>
        </w:rPr>
        <w:t xml:space="preserve"> </w:t>
      </w:r>
      <w:r w:rsidR="0076634A" w:rsidRPr="00915740">
        <w:rPr>
          <w:sz w:val="28"/>
          <w:szCs w:val="28"/>
        </w:rPr>
        <w:t xml:space="preserve">На основе всего произведенного анализа можно сделать следующие выводы. ООО «Секурс-Комплект» находится на стадии становления предприятия. </w:t>
      </w:r>
      <w:r w:rsidR="0076634A">
        <w:rPr>
          <w:sz w:val="28"/>
          <w:szCs w:val="28"/>
        </w:rPr>
        <w:t>Предприятие достаточно финансово устойчиво и имеет собственные оборотные средства. Для улучшения финансового состояния на предприятии можно предложить следующие меры. Необходимо расширять рынок сбыта, не ограничиваясь только Камчатским краем. Расширение рынка сбыта должно привести к увеличению выручка от реализации. На предприятии следует внедрить систему бюджетирования для планирования доходов и расходов, планирования движения денежных средств и анализа себестоимости реализованной продукции, а также систему управления дебиторской и кредиторской задолженностью.</w:t>
      </w:r>
      <w:r>
        <w:rPr>
          <w:sz w:val="28"/>
          <w:szCs w:val="28"/>
        </w:rPr>
        <w:t xml:space="preserve"> Кроме того анализ финансово-хозяйственно деятельности нужно проводит регулярно, с целью выявления возможных проблем, а не время от времени. </w:t>
      </w:r>
    </w:p>
    <w:p w:rsidR="00CC1194" w:rsidRDefault="00CC1194" w:rsidP="00C50985">
      <w:pPr>
        <w:spacing w:line="360" w:lineRule="auto"/>
        <w:ind w:firstLine="709"/>
        <w:jc w:val="both"/>
        <w:rPr>
          <w:sz w:val="28"/>
          <w:szCs w:val="28"/>
        </w:rPr>
      </w:pPr>
    </w:p>
    <w:p w:rsidR="0084027F" w:rsidRDefault="0084027F" w:rsidP="00C50985">
      <w:pPr>
        <w:spacing w:line="360" w:lineRule="auto"/>
        <w:ind w:firstLine="709"/>
        <w:jc w:val="both"/>
        <w:rPr>
          <w:sz w:val="28"/>
          <w:szCs w:val="28"/>
        </w:rPr>
      </w:pPr>
    </w:p>
    <w:p w:rsidR="0084027F" w:rsidRDefault="0084027F" w:rsidP="0084027F">
      <w:pPr>
        <w:jc w:val="both"/>
        <w:rPr>
          <w:sz w:val="28"/>
          <w:szCs w:val="28"/>
        </w:rPr>
      </w:pPr>
    </w:p>
    <w:p w:rsidR="0076634A" w:rsidRDefault="0076634A" w:rsidP="0084027F">
      <w:pPr>
        <w:jc w:val="both"/>
        <w:rPr>
          <w:sz w:val="28"/>
          <w:szCs w:val="28"/>
        </w:rPr>
      </w:pPr>
    </w:p>
    <w:p w:rsidR="0076634A" w:rsidRDefault="0076634A" w:rsidP="0084027F">
      <w:pPr>
        <w:jc w:val="both"/>
        <w:rPr>
          <w:sz w:val="28"/>
          <w:szCs w:val="28"/>
        </w:rPr>
      </w:pPr>
    </w:p>
    <w:p w:rsidR="0076634A" w:rsidRDefault="0076634A" w:rsidP="0084027F">
      <w:pPr>
        <w:jc w:val="both"/>
        <w:rPr>
          <w:sz w:val="28"/>
          <w:szCs w:val="28"/>
        </w:rPr>
      </w:pPr>
    </w:p>
    <w:p w:rsidR="0076634A" w:rsidRDefault="0076634A" w:rsidP="0084027F">
      <w:pPr>
        <w:jc w:val="both"/>
        <w:rPr>
          <w:sz w:val="28"/>
          <w:szCs w:val="28"/>
        </w:rPr>
      </w:pPr>
    </w:p>
    <w:p w:rsidR="0076634A" w:rsidRDefault="0076634A" w:rsidP="0084027F">
      <w:pPr>
        <w:jc w:val="both"/>
        <w:rPr>
          <w:sz w:val="28"/>
          <w:szCs w:val="28"/>
        </w:rPr>
      </w:pPr>
    </w:p>
    <w:p w:rsidR="0076634A" w:rsidRDefault="0076634A" w:rsidP="0084027F">
      <w:pPr>
        <w:jc w:val="both"/>
        <w:rPr>
          <w:sz w:val="28"/>
          <w:szCs w:val="28"/>
        </w:rPr>
      </w:pPr>
    </w:p>
    <w:p w:rsidR="0076634A" w:rsidRDefault="0076634A" w:rsidP="0084027F">
      <w:pPr>
        <w:jc w:val="both"/>
        <w:rPr>
          <w:sz w:val="28"/>
          <w:szCs w:val="28"/>
        </w:rPr>
      </w:pPr>
    </w:p>
    <w:p w:rsidR="0076634A" w:rsidRDefault="0076634A" w:rsidP="0084027F">
      <w:pPr>
        <w:jc w:val="both"/>
        <w:rPr>
          <w:sz w:val="28"/>
          <w:szCs w:val="28"/>
        </w:rPr>
      </w:pPr>
    </w:p>
    <w:p w:rsidR="0076634A" w:rsidRDefault="0076634A" w:rsidP="0084027F">
      <w:pPr>
        <w:jc w:val="both"/>
        <w:rPr>
          <w:sz w:val="28"/>
          <w:szCs w:val="28"/>
        </w:rPr>
      </w:pPr>
    </w:p>
    <w:p w:rsidR="0076634A" w:rsidRDefault="0076634A" w:rsidP="0084027F">
      <w:pPr>
        <w:jc w:val="both"/>
        <w:rPr>
          <w:sz w:val="28"/>
          <w:szCs w:val="28"/>
        </w:rPr>
      </w:pPr>
    </w:p>
    <w:p w:rsidR="0076634A" w:rsidRDefault="0076634A" w:rsidP="0084027F">
      <w:pPr>
        <w:jc w:val="both"/>
        <w:rPr>
          <w:sz w:val="28"/>
          <w:szCs w:val="28"/>
        </w:rPr>
      </w:pPr>
    </w:p>
    <w:p w:rsidR="0076634A" w:rsidRDefault="0076634A" w:rsidP="00ED66EF">
      <w:pPr>
        <w:pStyle w:val="1"/>
        <w:spacing w:line="360" w:lineRule="auto"/>
        <w:jc w:val="center"/>
        <w:rPr>
          <w:rFonts w:ascii="Times New Roman" w:hAnsi="Times New Roman"/>
          <w:sz w:val="28"/>
          <w:szCs w:val="28"/>
        </w:rPr>
      </w:pPr>
      <w:bookmarkStart w:id="25" w:name="_Toc217696999"/>
      <w:r w:rsidRPr="00ED66EF">
        <w:rPr>
          <w:rFonts w:ascii="Times New Roman" w:hAnsi="Times New Roman"/>
          <w:sz w:val="28"/>
          <w:szCs w:val="28"/>
        </w:rPr>
        <w:t>Список использованных источников:</w:t>
      </w:r>
      <w:bookmarkEnd w:id="25"/>
    </w:p>
    <w:p w:rsidR="00C7134C" w:rsidRPr="00C7134C" w:rsidRDefault="00C7134C" w:rsidP="00C7134C"/>
    <w:p w:rsidR="00C7134C" w:rsidRPr="0084027F" w:rsidRDefault="00C7134C" w:rsidP="00C7134C">
      <w:pPr>
        <w:numPr>
          <w:ilvl w:val="0"/>
          <w:numId w:val="11"/>
        </w:numPr>
        <w:spacing w:line="360" w:lineRule="auto"/>
        <w:jc w:val="both"/>
        <w:rPr>
          <w:sz w:val="28"/>
          <w:szCs w:val="28"/>
        </w:rPr>
      </w:pPr>
      <w:r w:rsidRPr="0084027F">
        <w:rPr>
          <w:sz w:val="28"/>
          <w:szCs w:val="28"/>
        </w:rPr>
        <w:t xml:space="preserve">Постановление Правительства РФ от 25 июня 2002 г. № 367. </w:t>
      </w:r>
      <w:r>
        <w:rPr>
          <w:sz w:val="28"/>
          <w:szCs w:val="28"/>
        </w:rPr>
        <w:t>«</w:t>
      </w:r>
      <w:r w:rsidRPr="0084027F">
        <w:rPr>
          <w:sz w:val="28"/>
          <w:szCs w:val="28"/>
        </w:rPr>
        <w:t>Об утверждении Правил проведения арбитражным управляющим финансового анализа.</w:t>
      </w:r>
      <w:r>
        <w:rPr>
          <w:sz w:val="28"/>
          <w:szCs w:val="28"/>
        </w:rPr>
        <w:t>»/СПС Консультант-плюс</w:t>
      </w:r>
    </w:p>
    <w:p w:rsidR="00C7134C" w:rsidRPr="0084027F" w:rsidRDefault="00C7134C" w:rsidP="00C7134C">
      <w:pPr>
        <w:numPr>
          <w:ilvl w:val="0"/>
          <w:numId w:val="11"/>
        </w:numPr>
        <w:spacing w:line="360" w:lineRule="auto"/>
        <w:jc w:val="both"/>
        <w:rPr>
          <w:sz w:val="28"/>
          <w:szCs w:val="28"/>
        </w:rPr>
      </w:pPr>
      <w:r w:rsidRPr="0084027F">
        <w:rPr>
          <w:sz w:val="28"/>
          <w:szCs w:val="28"/>
        </w:rPr>
        <w:t>Приказ министерство науки и технологий РФ от 4 ноября 1998 г.  N 212 «О применении законодательства российской федерации о        несостоятельности (банкротстве) к научным организациям»</w:t>
      </w:r>
      <w:r>
        <w:rPr>
          <w:sz w:val="28"/>
          <w:szCs w:val="28"/>
        </w:rPr>
        <w:t>/СПС Консультант-плюс</w:t>
      </w:r>
    </w:p>
    <w:p w:rsidR="00C7134C" w:rsidRDefault="00C7134C" w:rsidP="00C7134C">
      <w:pPr>
        <w:numPr>
          <w:ilvl w:val="0"/>
          <w:numId w:val="11"/>
        </w:numPr>
        <w:spacing w:line="360" w:lineRule="auto"/>
        <w:jc w:val="both"/>
        <w:rPr>
          <w:sz w:val="28"/>
          <w:szCs w:val="28"/>
        </w:rPr>
      </w:pPr>
      <w:r>
        <w:rPr>
          <w:sz w:val="28"/>
          <w:szCs w:val="28"/>
        </w:rPr>
        <w:t>Абрютина М.С. Экспресс-анализ финансовой отчетности: Методическое пособие. – М.: Изд-во «Дело и сервис», 2003. – 256 с.</w:t>
      </w:r>
    </w:p>
    <w:p w:rsidR="00C7134C" w:rsidRDefault="00C7134C" w:rsidP="00C7134C">
      <w:pPr>
        <w:numPr>
          <w:ilvl w:val="0"/>
          <w:numId w:val="11"/>
        </w:numPr>
        <w:spacing w:line="360" w:lineRule="auto"/>
        <w:jc w:val="both"/>
        <w:rPr>
          <w:sz w:val="28"/>
          <w:szCs w:val="28"/>
        </w:rPr>
      </w:pPr>
      <w:r w:rsidRPr="0084027F">
        <w:rPr>
          <w:sz w:val="28"/>
          <w:szCs w:val="28"/>
        </w:rPr>
        <w:t xml:space="preserve">Анализ и диагностика финансово-хозяйственной </w:t>
      </w:r>
      <w:r w:rsidR="00EA251C" w:rsidRPr="0084027F">
        <w:rPr>
          <w:sz w:val="28"/>
          <w:szCs w:val="28"/>
        </w:rPr>
        <w:t>деятельности</w:t>
      </w:r>
      <w:r w:rsidRPr="0084027F">
        <w:rPr>
          <w:sz w:val="28"/>
          <w:szCs w:val="28"/>
        </w:rPr>
        <w:t xml:space="preserve"> предприятия: Учеб. Пособие/ Под ред. Бальжинова А.В., Михеевой Е.В., Улан-Удэ, 2003 г. – 119 с.</w:t>
      </w:r>
    </w:p>
    <w:p w:rsidR="00C7134C" w:rsidRPr="0084027F" w:rsidRDefault="00C7134C" w:rsidP="00C7134C">
      <w:pPr>
        <w:numPr>
          <w:ilvl w:val="0"/>
          <w:numId w:val="11"/>
        </w:numPr>
        <w:spacing w:line="360" w:lineRule="auto"/>
        <w:jc w:val="both"/>
        <w:rPr>
          <w:sz w:val="28"/>
          <w:szCs w:val="28"/>
        </w:rPr>
      </w:pPr>
      <w:r w:rsidRPr="0084027F">
        <w:rPr>
          <w:sz w:val="28"/>
          <w:szCs w:val="28"/>
        </w:rPr>
        <w:t>В.В. Ковалев, О.Н. Волкова. Анализ хозяйственной деятельности предприятия. Учебник. — M.: OOO «ТК Велби», 2002.— 424 с.</w:t>
      </w:r>
    </w:p>
    <w:p w:rsidR="00C7134C" w:rsidRPr="00277AD4" w:rsidRDefault="00C7134C" w:rsidP="00C7134C">
      <w:pPr>
        <w:numPr>
          <w:ilvl w:val="0"/>
          <w:numId w:val="11"/>
        </w:numPr>
        <w:autoSpaceDE w:val="0"/>
        <w:autoSpaceDN w:val="0"/>
        <w:adjustRightInd w:val="0"/>
        <w:spacing w:line="360" w:lineRule="auto"/>
        <w:rPr>
          <w:sz w:val="28"/>
          <w:szCs w:val="28"/>
        </w:rPr>
      </w:pPr>
      <w:r w:rsidRPr="00277AD4">
        <w:rPr>
          <w:bCs/>
          <w:sz w:val="28"/>
          <w:szCs w:val="28"/>
        </w:rPr>
        <w:t>Герасимов Б.И., Четвергова Н.В.,Спиридонов С.П., Дьякова О.В.</w:t>
      </w:r>
      <w:r w:rsidRPr="00277AD4">
        <w:rPr>
          <w:sz w:val="28"/>
          <w:szCs w:val="28"/>
        </w:rPr>
        <w:t>Экономика: введение в экономический анализ: Учеб. пособие / Под общ. ред. д-ра экономич. наук, проф. Б.И. Герасимова. Тамбов: Изд-во Тамб. гос. техн. Ун-та, 2003. 136 с.</w:t>
      </w:r>
    </w:p>
    <w:p w:rsidR="00C7134C" w:rsidRDefault="00C7134C" w:rsidP="00C7134C">
      <w:pPr>
        <w:numPr>
          <w:ilvl w:val="0"/>
          <w:numId w:val="11"/>
        </w:numPr>
        <w:spacing w:line="360" w:lineRule="auto"/>
        <w:jc w:val="both"/>
        <w:rPr>
          <w:sz w:val="28"/>
          <w:szCs w:val="28"/>
        </w:rPr>
      </w:pPr>
      <w:r>
        <w:rPr>
          <w:sz w:val="28"/>
          <w:szCs w:val="28"/>
        </w:rPr>
        <w:t xml:space="preserve">Ефимова О.В. </w:t>
      </w:r>
      <w:r w:rsidR="00EA251C">
        <w:rPr>
          <w:sz w:val="28"/>
          <w:szCs w:val="28"/>
        </w:rPr>
        <w:t>Финансовый</w:t>
      </w:r>
      <w:r>
        <w:rPr>
          <w:sz w:val="28"/>
          <w:szCs w:val="28"/>
        </w:rPr>
        <w:t xml:space="preserve"> анализ. 3-е изд., перераб. и доп. – М.:Изд-во «Бухгалтерский учет», 1999. – 352 с. (Библиотека журнала «Бухгалтерский учет»)</w:t>
      </w:r>
    </w:p>
    <w:p w:rsidR="00C7134C" w:rsidRDefault="00C7134C" w:rsidP="00C7134C">
      <w:pPr>
        <w:numPr>
          <w:ilvl w:val="0"/>
          <w:numId w:val="11"/>
        </w:numPr>
        <w:spacing w:line="360" w:lineRule="auto"/>
        <w:jc w:val="both"/>
        <w:rPr>
          <w:sz w:val="28"/>
          <w:szCs w:val="28"/>
        </w:rPr>
      </w:pPr>
      <w:r w:rsidRPr="0081317C">
        <w:rPr>
          <w:sz w:val="28"/>
          <w:szCs w:val="28"/>
        </w:rPr>
        <w:t>Ковалев В.В., Ковалев Вит.В. Учет, анализ и финансовый менеджмент: Учеб.-метод. Пособие. – М.: Финансы и статистика, 2006. – 688 с.</w:t>
      </w:r>
    </w:p>
    <w:p w:rsidR="00C7134C" w:rsidRDefault="00C7134C" w:rsidP="00C7134C">
      <w:pPr>
        <w:numPr>
          <w:ilvl w:val="0"/>
          <w:numId w:val="11"/>
        </w:numPr>
        <w:spacing w:line="360" w:lineRule="auto"/>
        <w:jc w:val="both"/>
        <w:rPr>
          <w:sz w:val="28"/>
          <w:szCs w:val="28"/>
        </w:rPr>
      </w:pPr>
      <w:r>
        <w:rPr>
          <w:sz w:val="28"/>
          <w:szCs w:val="28"/>
        </w:rPr>
        <w:t xml:space="preserve">Ковалев В.В. Финансовый анализ: методы и процедуры. – М.: Финансы и статистика, 2002. – 560 с. </w:t>
      </w:r>
    </w:p>
    <w:p w:rsidR="00CC1194" w:rsidRPr="0084027F" w:rsidRDefault="00CC1194" w:rsidP="00ED66EF">
      <w:pPr>
        <w:numPr>
          <w:ilvl w:val="0"/>
          <w:numId w:val="11"/>
        </w:numPr>
        <w:spacing w:line="360" w:lineRule="auto"/>
        <w:jc w:val="both"/>
        <w:rPr>
          <w:sz w:val="28"/>
          <w:szCs w:val="28"/>
        </w:rPr>
      </w:pPr>
      <w:r w:rsidRPr="0084027F">
        <w:rPr>
          <w:sz w:val="28"/>
          <w:szCs w:val="28"/>
        </w:rPr>
        <w:t>Ковалев В.В. Введение в финансовый менеджмент.  - М.: Финансы и статистика, 1999.</w:t>
      </w:r>
      <w:r w:rsidR="00ED66EF">
        <w:rPr>
          <w:sz w:val="28"/>
          <w:szCs w:val="28"/>
        </w:rPr>
        <w:t xml:space="preserve"> – 768 с.</w:t>
      </w:r>
    </w:p>
    <w:p w:rsidR="00CC1194" w:rsidRDefault="00CC1194" w:rsidP="00ED66EF">
      <w:pPr>
        <w:numPr>
          <w:ilvl w:val="0"/>
          <w:numId w:val="11"/>
        </w:numPr>
        <w:spacing w:line="360" w:lineRule="auto"/>
        <w:jc w:val="both"/>
        <w:rPr>
          <w:sz w:val="28"/>
          <w:szCs w:val="28"/>
        </w:rPr>
      </w:pPr>
      <w:r w:rsidRPr="0084027F">
        <w:rPr>
          <w:sz w:val="28"/>
          <w:szCs w:val="28"/>
        </w:rPr>
        <w:t>Ковалев В.В. , Патров В.В. Как читать баланс.  -  М.: Финансы и статистика, 2003.</w:t>
      </w:r>
    </w:p>
    <w:p w:rsidR="00C7134C" w:rsidRPr="0081317C" w:rsidRDefault="00C7134C" w:rsidP="00C7134C">
      <w:pPr>
        <w:numPr>
          <w:ilvl w:val="0"/>
          <w:numId w:val="11"/>
        </w:numPr>
        <w:spacing w:line="360" w:lineRule="auto"/>
        <w:jc w:val="both"/>
        <w:rPr>
          <w:sz w:val="28"/>
          <w:szCs w:val="28"/>
        </w:rPr>
      </w:pPr>
      <w:r w:rsidRPr="0084027F">
        <w:rPr>
          <w:sz w:val="28"/>
          <w:szCs w:val="28"/>
        </w:rPr>
        <w:t>Комплексный экономический анализ хозяйственной деятельности: Учебное пособие /</w:t>
      </w:r>
      <w:r>
        <w:rPr>
          <w:sz w:val="28"/>
          <w:szCs w:val="28"/>
        </w:rPr>
        <w:t xml:space="preserve"> </w:t>
      </w:r>
      <w:r w:rsidRPr="0084027F">
        <w:rPr>
          <w:sz w:val="28"/>
          <w:szCs w:val="28"/>
        </w:rPr>
        <w:t xml:space="preserve">А.И.Алексеева, Ю.В.Васильев, А.В., Малеева, Л.И.Ушвицкий. - </w:t>
      </w:r>
      <w:r w:rsidRPr="0081317C">
        <w:rPr>
          <w:sz w:val="28"/>
          <w:szCs w:val="28"/>
        </w:rPr>
        <w:t>М.: Финансы и статистика, 2006. - с.</w:t>
      </w:r>
    </w:p>
    <w:p w:rsidR="00C7134C" w:rsidRDefault="00C7134C" w:rsidP="00C7134C">
      <w:pPr>
        <w:numPr>
          <w:ilvl w:val="0"/>
          <w:numId w:val="11"/>
        </w:numPr>
        <w:spacing w:line="360" w:lineRule="auto"/>
        <w:jc w:val="both"/>
        <w:rPr>
          <w:sz w:val="28"/>
        </w:rPr>
      </w:pPr>
      <w:r>
        <w:rPr>
          <w:sz w:val="28"/>
        </w:rPr>
        <w:t>Остапенко В. Финансовое состояние предприятия: оценка, пути улучшения //Экономист. – 2000. - № 7. С. 37-42.</w:t>
      </w:r>
    </w:p>
    <w:p w:rsidR="00CC1194" w:rsidRDefault="00CC1194" w:rsidP="00ED66EF">
      <w:pPr>
        <w:numPr>
          <w:ilvl w:val="0"/>
          <w:numId w:val="11"/>
        </w:numPr>
        <w:spacing w:line="360" w:lineRule="auto"/>
        <w:jc w:val="both"/>
        <w:rPr>
          <w:sz w:val="28"/>
          <w:szCs w:val="28"/>
        </w:rPr>
      </w:pPr>
      <w:r w:rsidRPr="0084027F">
        <w:rPr>
          <w:sz w:val="28"/>
          <w:szCs w:val="28"/>
        </w:rPr>
        <w:t>Стоянова Е.С., Штерн М.Г.  Финансовый менеджмент для практиков: Краткий профессиональный курс.  -  М.: Изд-во "Перспектива", 1998.</w:t>
      </w:r>
    </w:p>
    <w:p w:rsidR="00C7134C" w:rsidRDefault="00C7134C" w:rsidP="00C7134C">
      <w:pPr>
        <w:numPr>
          <w:ilvl w:val="0"/>
          <w:numId w:val="11"/>
        </w:numPr>
        <w:spacing w:line="360" w:lineRule="auto"/>
        <w:jc w:val="both"/>
        <w:rPr>
          <w:sz w:val="28"/>
          <w:szCs w:val="28"/>
        </w:rPr>
      </w:pPr>
      <w:r>
        <w:rPr>
          <w:sz w:val="28"/>
          <w:szCs w:val="28"/>
        </w:rPr>
        <w:t xml:space="preserve">Техника финансового анализа. 10-е изд./ Э.Хелферт. – СПб.:Питер, 2003. – 640 с., ил. – (Серия «Академия финансов»)  </w:t>
      </w:r>
    </w:p>
    <w:p w:rsidR="00C7134C" w:rsidRPr="0084027F" w:rsidRDefault="00C7134C" w:rsidP="00C7134C">
      <w:pPr>
        <w:numPr>
          <w:ilvl w:val="0"/>
          <w:numId w:val="11"/>
        </w:numPr>
        <w:spacing w:line="360" w:lineRule="auto"/>
        <w:jc w:val="both"/>
        <w:rPr>
          <w:sz w:val="28"/>
          <w:szCs w:val="28"/>
        </w:rPr>
      </w:pPr>
      <w:r w:rsidRPr="0084027F">
        <w:rPr>
          <w:sz w:val="28"/>
          <w:szCs w:val="28"/>
        </w:rPr>
        <w:t>Пястолов С.М. Экономический анализ деятельности предприятий: учеб. Пособие для ВУЗов/С.М. Пястолов. – М.: Академический проект, 2002.– 572 с.</w:t>
      </w:r>
    </w:p>
    <w:p w:rsidR="00CC1194" w:rsidRPr="0084027F" w:rsidRDefault="00CC1194" w:rsidP="00ED66EF">
      <w:pPr>
        <w:numPr>
          <w:ilvl w:val="0"/>
          <w:numId w:val="11"/>
        </w:numPr>
        <w:spacing w:line="360" w:lineRule="auto"/>
        <w:jc w:val="both"/>
        <w:rPr>
          <w:sz w:val="28"/>
          <w:szCs w:val="28"/>
        </w:rPr>
      </w:pPr>
      <w:r w:rsidRPr="0084027F">
        <w:rPr>
          <w:sz w:val="28"/>
          <w:szCs w:val="28"/>
        </w:rPr>
        <w:t>Шеремет А.Д., Сайфулин Р.А., Негашев А.В.  Методика финансового анализа. Учеб. пособие.  -  М.: ИНФРА-М, 2000.</w:t>
      </w:r>
    </w:p>
    <w:p w:rsidR="0081317C" w:rsidRPr="00277AD4" w:rsidRDefault="0081317C" w:rsidP="00277AD4">
      <w:pPr>
        <w:numPr>
          <w:ilvl w:val="0"/>
          <w:numId w:val="11"/>
        </w:numPr>
        <w:spacing w:line="360" w:lineRule="auto"/>
        <w:jc w:val="both"/>
        <w:rPr>
          <w:sz w:val="28"/>
          <w:szCs w:val="28"/>
        </w:rPr>
      </w:pPr>
      <w:r>
        <w:rPr>
          <w:sz w:val="28"/>
          <w:szCs w:val="28"/>
        </w:rPr>
        <w:t xml:space="preserve">Шеремет А.Д. Комплексный анализ </w:t>
      </w:r>
      <w:r w:rsidR="00EA251C">
        <w:rPr>
          <w:sz w:val="28"/>
          <w:szCs w:val="28"/>
        </w:rPr>
        <w:t>финансово-хозяйственной</w:t>
      </w:r>
      <w:r>
        <w:rPr>
          <w:sz w:val="28"/>
          <w:szCs w:val="28"/>
        </w:rPr>
        <w:t xml:space="preserve"> деятельности. </w:t>
      </w:r>
      <w:r w:rsidRPr="00277AD4">
        <w:rPr>
          <w:sz w:val="28"/>
          <w:szCs w:val="28"/>
        </w:rPr>
        <w:t>– М.: ИНФРА-М, 2006. – 415 с. – (Высшее образование)</w:t>
      </w:r>
    </w:p>
    <w:p w:rsidR="00C7134C" w:rsidRPr="00D62AEB" w:rsidRDefault="00C7134C" w:rsidP="00C7134C">
      <w:pPr>
        <w:numPr>
          <w:ilvl w:val="0"/>
          <w:numId w:val="11"/>
        </w:numPr>
        <w:spacing w:before="100" w:beforeAutospacing="1" w:after="100" w:afterAutospacing="1" w:line="360" w:lineRule="auto"/>
        <w:jc w:val="both"/>
        <w:rPr>
          <w:sz w:val="28"/>
          <w:szCs w:val="28"/>
        </w:rPr>
      </w:pPr>
      <w:r w:rsidRPr="00D62AEB">
        <w:rPr>
          <w:sz w:val="28"/>
          <w:szCs w:val="28"/>
        </w:rPr>
        <w:t xml:space="preserve">Финансовый  менеджмент: учебник/кол. авторов; под ред. проф. </w:t>
      </w:r>
      <w:r>
        <w:rPr>
          <w:sz w:val="28"/>
          <w:szCs w:val="28"/>
        </w:rPr>
        <w:t>Е</w:t>
      </w:r>
      <w:r w:rsidRPr="00D62AEB">
        <w:rPr>
          <w:sz w:val="28"/>
          <w:szCs w:val="28"/>
        </w:rPr>
        <w:t>.И.Шохина. – М.:КНОРУС, 2008. – 480 с.</w:t>
      </w:r>
    </w:p>
    <w:p w:rsidR="00C7134C" w:rsidRPr="00C7134C" w:rsidRDefault="00C7134C" w:rsidP="00C7134C">
      <w:pPr>
        <w:numPr>
          <w:ilvl w:val="0"/>
          <w:numId w:val="11"/>
        </w:numPr>
        <w:spacing w:line="360" w:lineRule="auto"/>
        <w:jc w:val="both"/>
        <w:rPr>
          <w:sz w:val="28"/>
        </w:rPr>
      </w:pPr>
      <w:r>
        <w:rPr>
          <w:sz w:val="28"/>
        </w:rPr>
        <w:t>Экономический анализ: Учебник / Под ред. Л.Т. Гиляровского. – М.: ЮНИТИ, 2001.- 527с.</w:t>
      </w:r>
    </w:p>
    <w:p w:rsidR="008E2956" w:rsidRDefault="008E2956" w:rsidP="0084027F">
      <w:pPr>
        <w:tabs>
          <w:tab w:val="left" w:pos="5387"/>
        </w:tabs>
        <w:autoSpaceDE w:val="0"/>
        <w:autoSpaceDN w:val="0"/>
        <w:jc w:val="both"/>
      </w:pPr>
    </w:p>
    <w:p w:rsidR="0084027F" w:rsidRDefault="0084027F" w:rsidP="0084027F">
      <w:pPr>
        <w:tabs>
          <w:tab w:val="left" w:pos="5387"/>
        </w:tabs>
        <w:autoSpaceDE w:val="0"/>
        <w:autoSpaceDN w:val="0"/>
        <w:jc w:val="both"/>
      </w:pPr>
    </w:p>
    <w:p w:rsidR="0084027F" w:rsidRDefault="0084027F" w:rsidP="0084027F">
      <w:pPr>
        <w:tabs>
          <w:tab w:val="left" w:pos="5387"/>
        </w:tabs>
        <w:autoSpaceDE w:val="0"/>
        <w:autoSpaceDN w:val="0"/>
        <w:jc w:val="both"/>
      </w:pPr>
    </w:p>
    <w:p w:rsidR="0084027F" w:rsidRDefault="0084027F" w:rsidP="0084027F">
      <w:pPr>
        <w:tabs>
          <w:tab w:val="left" w:pos="5387"/>
        </w:tabs>
        <w:autoSpaceDE w:val="0"/>
        <w:autoSpaceDN w:val="0"/>
        <w:jc w:val="both"/>
      </w:pPr>
    </w:p>
    <w:p w:rsidR="008E2956" w:rsidRDefault="008E2956" w:rsidP="008E2956">
      <w:pPr>
        <w:pStyle w:val="HTML"/>
        <w:jc w:val="both"/>
      </w:pPr>
      <w:r>
        <w:t xml:space="preserve"> </w:t>
      </w:r>
    </w:p>
    <w:p w:rsidR="0084027F" w:rsidRDefault="0084027F" w:rsidP="008E2956">
      <w:pPr>
        <w:pStyle w:val="HTML"/>
        <w:jc w:val="both"/>
      </w:pPr>
    </w:p>
    <w:p w:rsidR="00CC1194" w:rsidRDefault="00CC1194" w:rsidP="00C50985">
      <w:pPr>
        <w:spacing w:line="360" w:lineRule="auto"/>
        <w:ind w:firstLine="709"/>
        <w:jc w:val="both"/>
        <w:rPr>
          <w:sz w:val="28"/>
          <w:szCs w:val="28"/>
        </w:rPr>
      </w:pPr>
    </w:p>
    <w:p w:rsidR="00986B7C" w:rsidRPr="00152F52" w:rsidRDefault="00986B7C" w:rsidP="00C76728">
      <w:pPr>
        <w:spacing w:before="100" w:beforeAutospacing="1" w:after="100" w:afterAutospacing="1"/>
        <w:rPr>
          <w:color w:val="333333"/>
          <w:sz w:val="22"/>
          <w:szCs w:val="22"/>
        </w:rPr>
      </w:pPr>
      <w:bookmarkStart w:id="26" w:name="_GoBack"/>
      <w:bookmarkEnd w:id="26"/>
    </w:p>
    <w:sectPr w:rsidR="00986B7C" w:rsidRPr="00152F52" w:rsidSect="00425FE9">
      <w:type w:val="continuous"/>
      <w:pgSz w:w="11906" w:h="16838" w:code="9"/>
      <w:pgMar w:top="567" w:right="567" w:bottom="567"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Lucida Sans Unicode">
    <w:panose1 w:val="020B0602030504020204"/>
    <w:charset w:val="CC"/>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C583E"/>
    <w:multiLevelType w:val="singleLevel"/>
    <w:tmpl w:val="59D01A3A"/>
    <w:lvl w:ilvl="0">
      <w:start w:val="1"/>
      <w:numFmt w:val="decimal"/>
      <w:lvlText w:val="%1."/>
      <w:lvlJc w:val="left"/>
      <w:pPr>
        <w:tabs>
          <w:tab w:val="num" w:pos="360"/>
        </w:tabs>
        <w:ind w:left="360" w:hanging="360"/>
      </w:pPr>
      <w:rPr>
        <w:rFonts w:hint="default"/>
      </w:rPr>
    </w:lvl>
  </w:abstractNum>
  <w:abstractNum w:abstractNumId="1">
    <w:nsid w:val="16DB14FB"/>
    <w:multiLevelType w:val="hybridMultilevel"/>
    <w:tmpl w:val="35EC039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1C301362"/>
    <w:multiLevelType w:val="hybridMultilevel"/>
    <w:tmpl w:val="925445C8"/>
    <w:lvl w:ilvl="0" w:tplc="FFFFFFFF">
      <w:numFmt w:val="bullet"/>
      <w:lvlText w:val="-"/>
      <w:lvlJc w:val="left"/>
      <w:pPr>
        <w:tabs>
          <w:tab w:val="num" w:pos="1260"/>
        </w:tabs>
        <w:ind w:left="1260" w:hanging="36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nsid w:val="2A232C91"/>
    <w:multiLevelType w:val="hybridMultilevel"/>
    <w:tmpl w:val="FD0AED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B6C7A55"/>
    <w:multiLevelType w:val="hybridMultilevel"/>
    <w:tmpl w:val="754A19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F54BFC"/>
    <w:multiLevelType w:val="hybridMultilevel"/>
    <w:tmpl w:val="2B1641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3A86486"/>
    <w:multiLevelType w:val="multilevel"/>
    <w:tmpl w:val="5DD0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F93FB4"/>
    <w:multiLevelType w:val="hybridMultilevel"/>
    <w:tmpl w:val="35623F16"/>
    <w:lvl w:ilvl="0" w:tplc="59D01A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1E0CAE"/>
    <w:multiLevelType w:val="multilevel"/>
    <w:tmpl w:val="32FE9AA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554D2C38"/>
    <w:multiLevelType w:val="multilevel"/>
    <w:tmpl w:val="2FAE83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5F0D489C"/>
    <w:multiLevelType w:val="hybridMultilevel"/>
    <w:tmpl w:val="AEC8CAA4"/>
    <w:lvl w:ilvl="0" w:tplc="4606E1CA">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35A3907"/>
    <w:multiLevelType w:val="singleLevel"/>
    <w:tmpl w:val="0419000F"/>
    <w:lvl w:ilvl="0">
      <w:start w:val="1"/>
      <w:numFmt w:val="decimal"/>
      <w:lvlText w:val="%1."/>
      <w:lvlJc w:val="left"/>
      <w:pPr>
        <w:tabs>
          <w:tab w:val="num" w:pos="360"/>
        </w:tabs>
        <w:ind w:left="360" w:hanging="360"/>
      </w:pPr>
    </w:lvl>
  </w:abstractNum>
  <w:abstractNum w:abstractNumId="12">
    <w:nsid w:val="68C35631"/>
    <w:multiLevelType w:val="hybridMultilevel"/>
    <w:tmpl w:val="B9E40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9"/>
  </w:num>
  <w:num w:numId="4">
    <w:abstractNumId w:val="0"/>
  </w:num>
  <w:num w:numId="5">
    <w:abstractNumId w:val="8"/>
  </w:num>
  <w:num w:numId="6">
    <w:abstractNumId w:val="3"/>
  </w:num>
  <w:num w:numId="7">
    <w:abstractNumId w:val="5"/>
  </w:num>
  <w:num w:numId="8">
    <w:abstractNumId w:val="2"/>
  </w:num>
  <w:num w:numId="9">
    <w:abstractNumId w:val="1"/>
  </w:num>
  <w:num w:numId="10">
    <w:abstractNumId w:val="10"/>
  </w:num>
  <w:num w:numId="11">
    <w:abstractNumId w:val="7"/>
  </w:num>
  <w:num w:numId="12">
    <w:abstractNumId w:val="4"/>
  </w:num>
  <w:num w:numId="1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052"/>
    <w:rsid w:val="00001ED0"/>
    <w:rsid w:val="00022A8E"/>
    <w:rsid w:val="0005380C"/>
    <w:rsid w:val="000702A2"/>
    <w:rsid w:val="000800BB"/>
    <w:rsid w:val="00090CF9"/>
    <w:rsid w:val="000A519D"/>
    <w:rsid w:val="000B543F"/>
    <w:rsid w:val="000C2424"/>
    <w:rsid w:val="000E31D7"/>
    <w:rsid w:val="000F0789"/>
    <w:rsid w:val="00180FB0"/>
    <w:rsid w:val="00183BCF"/>
    <w:rsid w:val="001C1417"/>
    <w:rsid w:val="001D3253"/>
    <w:rsid w:val="001E33B9"/>
    <w:rsid w:val="001F6E54"/>
    <w:rsid w:val="00222A45"/>
    <w:rsid w:val="002301CF"/>
    <w:rsid w:val="00263D77"/>
    <w:rsid w:val="002773E7"/>
    <w:rsid w:val="00277AD4"/>
    <w:rsid w:val="00291178"/>
    <w:rsid w:val="002933F0"/>
    <w:rsid w:val="00376916"/>
    <w:rsid w:val="00384CD8"/>
    <w:rsid w:val="003A79C1"/>
    <w:rsid w:val="003B317B"/>
    <w:rsid w:val="003B52FA"/>
    <w:rsid w:val="003E0286"/>
    <w:rsid w:val="003E243D"/>
    <w:rsid w:val="003F007D"/>
    <w:rsid w:val="00401E60"/>
    <w:rsid w:val="00425FE9"/>
    <w:rsid w:val="00447E95"/>
    <w:rsid w:val="00481F1A"/>
    <w:rsid w:val="004B6B9D"/>
    <w:rsid w:val="00506CD9"/>
    <w:rsid w:val="00507EAE"/>
    <w:rsid w:val="0051134B"/>
    <w:rsid w:val="00513B35"/>
    <w:rsid w:val="005211C3"/>
    <w:rsid w:val="0053745B"/>
    <w:rsid w:val="005467B2"/>
    <w:rsid w:val="0059619D"/>
    <w:rsid w:val="005A54CB"/>
    <w:rsid w:val="005B2850"/>
    <w:rsid w:val="005D181D"/>
    <w:rsid w:val="005D2054"/>
    <w:rsid w:val="005E49E9"/>
    <w:rsid w:val="005E4B87"/>
    <w:rsid w:val="005F0590"/>
    <w:rsid w:val="006273C2"/>
    <w:rsid w:val="00632A28"/>
    <w:rsid w:val="00635073"/>
    <w:rsid w:val="006B04FF"/>
    <w:rsid w:val="006B0C52"/>
    <w:rsid w:val="006C1582"/>
    <w:rsid w:val="00705D7B"/>
    <w:rsid w:val="007324BB"/>
    <w:rsid w:val="0076634A"/>
    <w:rsid w:val="007B72F6"/>
    <w:rsid w:val="007F09A1"/>
    <w:rsid w:val="0081317C"/>
    <w:rsid w:val="008148E3"/>
    <w:rsid w:val="00824CAC"/>
    <w:rsid w:val="0084027F"/>
    <w:rsid w:val="00857EC7"/>
    <w:rsid w:val="008737A1"/>
    <w:rsid w:val="00894076"/>
    <w:rsid w:val="008B1832"/>
    <w:rsid w:val="008E08F3"/>
    <w:rsid w:val="008E2956"/>
    <w:rsid w:val="008E37A8"/>
    <w:rsid w:val="0090125A"/>
    <w:rsid w:val="00906C84"/>
    <w:rsid w:val="00907F8B"/>
    <w:rsid w:val="00910D23"/>
    <w:rsid w:val="009747C1"/>
    <w:rsid w:val="00986B7C"/>
    <w:rsid w:val="009F1C21"/>
    <w:rsid w:val="00A220F1"/>
    <w:rsid w:val="00A32D44"/>
    <w:rsid w:val="00A50325"/>
    <w:rsid w:val="00AD56C3"/>
    <w:rsid w:val="00B337D3"/>
    <w:rsid w:val="00B514A4"/>
    <w:rsid w:val="00B64FE5"/>
    <w:rsid w:val="00BB3A33"/>
    <w:rsid w:val="00BC5E1F"/>
    <w:rsid w:val="00BD6FE5"/>
    <w:rsid w:val="00C117F7"/>
    <w:rsid w:val="00C37E05"/>
    <w:rsid w:val="00C50985"/>
    <w:rsid w:val="00C7134C"/>
    <w:rsid w:val="00C76728"/>
    <w:rsid w:val="00C83CB6"/>
    <w:rsid w:val="00CA1E55"/>
    <w:rsid w:val="00CC1194"/>
    <w:rsid w:val="00CE0EDB"/>
    <w:rsid w:val="00D94398"/>
    <w:rsid w:val="00DA4BA1"/>
    <w:rsid w:val="00DB5E41"/>
    <w:rsid w:val="00DD42E3"/>
    <w:rsid w:val="00DF2095"/>
    <w:rsid w:val="00DF49E7"/>
    <w:rsid w:val="00E462D5"/>
    <w:rsid w:val="00E61767"/>
    <w:rsid w:val="00E70C87"/>
    <w:rsid w:val="00EA251C"/>
    <w:rsid w:val="00EA5BC7"/>
    <w:rsid w:val="00ED66EF"/>
    <w:rsid w:val="00EF13DE"/>
    <w:rsid w:val="00EF643F"/>
    <w:rsid w:val="00F14E9F"/>
    <w:rsid w:val="00F64811"/>
    <w:rsid w:val="00F74052"/>
    <w:rsid w:val="00FA2A48"/>
    <w:rsid w:val="00FA3EC2"/>
    <w:rsid w:val="00FC36ED"/>
    <w:rsid w:val="00FE6699"/>
    <w:rsid w:val="00FF1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7AE1205F-6769-4A05-93F0-8C237A00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76728"/>
    <w:pPr>
      <w:keepNext/>
      <w:spacing w:before="240" w:after="60"/>
      <w:outlineLvl w:val="0"/>
    </w:pPr>
    <w:rPr>
      <w:rFonts w:ascii="Arial" w:hAnsi="Arial" w:cs="Arial"/>
      <w:b/>
      <w:bCs/>
      <w:kern w:val="32"/>
      <w:sz w:val="32"/>
      <w:szCs w:val="32"/>
    </w:rPr>
  </w:style>
  <w:style w:type="paragraph" w:styleId="2">
    <w:name w:val="heading 2"/>
    <w:basedOn w:val="a"/>
    <w:next w:val="a"/>
    <w:qFormat/>
    <w:rsid w:val="00986B7C"/>
    <w:pPr>
      <w:keepNext/>
      <w:spacing w:before="240" w:after="60"/>
      <w:outlineLvl w:val="1"/>
    </w:pPr>
    <w:rPr>
      <w:rFonts w:ascii="Arial" w:hAnsi="Arial" w:cs="Arial"/>
      <w:b/>
      <w:bCs/>
      <w:i/>
      <w:iCs/>
      <w:sz w:val="28"/>
      <w:szCs w:val="28"/>
    </w:rPr>
  </w:style>
  <w:style w:type="paragraph" w:styleId="3">
    <w:name w:val="heading 3"/>
    <w:basedOn w:val="a"/>
    <w:next w:val="a"/>
    <w:qFormat/>
    <w:rsid w:val="00BB3A3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3B52FA"/>
    <w:pPr>
      <w:tabs>
        <w:tab w:val="left" w:pos="5387"/>
      </w:tabs>
      <w:autoSpaceDE w:val="0"/>
      <w:autoSpaceDN w:val="0"/>
      <w:ind w:firstLine="426"/>
      <w:jc w:val="both"/>
    </w:pPr>
    <w:rPr>
      <w:sz w:val="20"/>
      <w:szCs w:val="20"/>
    </w:rPr>
  </w:style>
  <w:style w:type="table" w:styleId="a3">
    <w:name w:val="Table Grid"/>
    <w:basedOn w:val="a1"/>
    <w:rsid w:val="003B5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AD56C3"/>
  </w:style>
  <w:style w:type="paragraph" w:styleId="20">
    <w:name w:val="toc 2"/>
    <w:basedOn w:val="a"/>
    <w:next w:val="a"/>
    <w:autoRedefine/>
    <w:semiHidden/>
    <w:rsid w:val="00AD56C3"/>
    <w:pPr>
      <w:ind w:left="240"/>
    </w:pPr>
  </w:style>
  <w:style w:type="paragraph" w:styleId="31">
    <w:name w:val="toc 3"/>
    <w:basedOn w:val="a"/>
    <w:next w:val="a"/>
    <w:autoRedefine/>
    <w:semiHidden/>
    <w:rsid w:val="00AD56C3"/>
    <w:pPr>
      <w:ind w:left="480"/>
    </w:pPr>
  </w:style>
  <w:style w:type="character" w:styleId="a4">
    <w:name w:val="Hyperlink"/>
    <w:basedOn w:val="a0"/>
    <w:rsid w:val="00AD56C3"/>
    <w:rPr>
      <w:color w:val="0000FF"/>
      <w:u w:val="single"/>
    </w:rPr>
  </w:style>
  <w:style w:type="paragraph" w:styleId="a5">
    <w:name w:val="Normal (Web)"/>
    <w:basedOn w:val="a"/>
    <w:rsid w:val="0059619D"/>
    <w:pPr>
      <w:spacing w:before="100" w:beforeAutospacing="1" w:after="100" w:afterAutospacing="1"/>
    </w:pPr>
    <w:rPr>
      <w:color w:val="333333"/>
    </w:rPr>
  </w:style>
  <w:style w:type="paragraph" w:styleId="HTML">
    <w:name w:val="HTML Preformatted"/>
    <w:basedOn w:val="a"/>
    <w:rsid w:val="008E2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wmf"/><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8731</Words>
  <Characters>49767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Gorspravka</Company>
  <LinksUpToDate>false</LinksUpToDate>
  <CharactersWithSpaces>58382</CharactersWithSpaces>
  <SharedDoc>false</SharedDoc>
  <HLinks>
    <vt:vector size="102" baseType="variant">
      <vt:variant>
        <vt:i4>2031669</vt:i4>
      </vt:variant>
      <vt:variant>
        <vt:i4>86</vt:i4>
      </vt:variant>
      <vt:variant>
        <vt:i4>0</vt:i4>
      </vt:variant>
      <vt:variant>
        <vt:i4>5</vt:i4>
      </vt:variant>
      <vt:variant>
        <vt:lpwstr/>
      </vt:variant>
      <vt:variant>
        <vt:lpwstr>_Toc217696999</vt:lpwstr>
      </vt:variant>
      <vt:variant>
        <vt:i4>2031669</vt:i4>
      </vt:variant>
      <vt:variant>
        <vt:i4>83</vt:i4>
      </vt:variant>
      <vt:variant>
        <vt:i4>0</vt:i4>
      </vt:variant>
      <vt:variant>
        <vt:i4>5</vt:i4>
      </vt:variant>
      <vt:variant>
        <vt:lpwstr/>
      </vt:variant>
      <vt:variant>
        <vt:lpwstr>_Toc217696998</vt:lpwstr>
      </vt:variant>
      <vt:variant>
        <vt:i4>2031669</vt:i4>
      </vt:variant>
      <vt:variant>
        <vt:i4>77</vt:i4>
      </vt:variant>
      <vt:variant>
        <vt:i4>0</vt:i4>
      </vt:variant>
      <vt:variant>
        <vt:i4>5</vt:i4>
      </vt:variant>
      <vt:variant>
        <vt:lpwstr/>
      </vt:variant>
      <vt:variant>
        <vt:lpwstr>_Toc217696997</vt:lpwstr>
      </vt:variant>
      <vt:variant>
        <vt:i4>2031669</vt:i4>
      </vt:variant>
      <vt:variant>
        <vt:i4>71</vt:i4>
      </vt:variant>
      <vt:variant>
        <vt:i4>0</vt:i4>
      </vt:variant>
      <vt:variant>
        <vt:i4>5</vt:i4>
      </vt:variant>
      <vt:variant>
        <vt:lpwstr/>
      </vt:variant>
      <vt:variant>
        <vt:lpwstr>_Toc217696996</vt:lpwstr>
      </vt:variant>
      <vt:variant>
        <vt:i4>2031669</vt:i4>
      </vt:variant>
      <vt:variant>
        <vt:i4>65</vt:i4>
      </vt:variant>
      <vt:variant>
        <vt:i4>0</vt:i4>
      </vt:variant>
      <vt:variant>
        <vt:i4>5</vt:i4>
      </vt:variant>
      <vt:variant>
        <vt:lpwstr/>
      </vt:variant>
      <vt:variant>
        <vt:lpwstr>_Toc217696995</vt:lpwstr>
      </vt:variant>
      <vt:variant>
        <vt:i4>2031669</vt:i4>
      </vt:variant>
      <vt:variant>
        <vt:i4>59</vt:i4>
      </vt:variant>
      <vt:variant>
        <vt:i4>0</vt:i4>
      </vt:variant>
      <vt:variant>
        <vt:i4>5</vt:i4>
      </vt:variant>
      <vt:variant>
        <vt:lpwstr/>
      </vt:variant>
      <vt:variant>
        <vt:lpwstr>_Toc217696994</vt:lpwstr>
      </vt:variant>
      <vt:variant>
        <vt:i4>2031669</vt:i4>
      </vt:variant>
      <vt:variant>
        <vt:i4>53</vt:i4>
      </vt:variant>
      <vt:variant>
        <vt:i4>0</vt:i4>
      </vt:variant>
      <vt:variant>
        <vt:i4>5</vt:i4>
      </vt:variant>
      <vt:variant>
        <vt:lpwstr/>
      </vt:variant>
      <vt:variant>
        <vt:lpwstr>_Toc217696993</vt:lpwstr>
      </vt:variant>
      <vt:variant>
        <vt:i4>2031669</vt:i4>
      </vt:variant>
      <vt:variant>
        <vt:i4>47</vt:i4>
      </vt:variant>
      <vt:variant>
        <vt:i4>0</vt:i4>
      </vt:variant>
      <vt:variant>
        <vt:i4>5</vt:i4>
      </vt:variant>
      <vt:variant>
        <vt:lpwstr/>
      </vt:variant>
      <vt:variant>
        <vt:lpwstr>_Toc217696992</vt:lpwstr>
      </vt:variant>
      <vt:variant>
        <vt:i4>2031669</vt:i4>
      </vt:variant>
      <vt:variant>
        <vt:i4>41</vt:i4>
      </vt:variant>
      <vt:variant>
        <vt:i4>0</vt:i4>
      </vt:variant>
      <vt:variant>
        <vt:i4>5</vt:i4>
      </vt:variant>
      <vt:variant>
        <vt:lpwstr/>
      </vt:variant>
      <vt:variant>
        <vt:lpwstr>_Toc217696991</vt:lpwstr>
      </vt:variant>
      <vt:variant>
        <vt:i4>2031669</vt:i4>
      </vt:variant>
      <vt:variant>
        <vt:i4>35</vt:i4>
      </vt:variant>
      <vt:variant>
        <vt:i4>0</vt:i4>
      </vt:variant>
      <vt:variant>
        <vt:i4>5</vt:i4>
      </vt:variant>
      <vt:variant>
        <vt:lpwstr/>
      </vt:variant>
      <vt:variant>
        <vt:lpwstr>_Toc217696990</vt:lpwstr>
      </vt:variant>
      <vt:variant>
        <vt:i4>1966133</vt:i4>
      </vt:variant>
      <vt:variant>
        <vt:i4>29</vt:i4>
      </vt:variant>
      <vt:variant>
        <vt:i4>0</vt:i4>
      </vt:variant>
      <vt:variant>
        <vt:i4>5</vt:i4>
      </vt:variant>
      <vt:variant>
        <vt:lpwstr/>
      </vt:variant>
      <vt:variant>
        <vt:lpwstr>_Toc217696989</vt:lpwstr>
      </vt:variant>
      <vt:variant>
        <vt:i4>1966133</vt:i4>
      </vt:variant>
      <vt:variant>
        <vt:i4>23</vt:i4>
      </vt:variant>
      <vt:variant>
        <vt:i4>0</vt:i4>
      </vt:variant>
      <vt:variant>
        <vt:i4>5</vt:i4>
      </vt:variant>
      <vt:variant>
        <vt:lpwstr/>
      </vt:variant>
      <vt:variant>
        <vt:lpwstr>_Toc217696988</vt:lpwstr>
      </vt:variant>
      <vt:variant>
        <vt:i4>1966133</vt:i4>
      </vt:variant>
      <vt:variant>
        <vt:i4>20</vt:i4>
      </vt:variant>
      <vt:variant>
        <vt:i4>0</vt:i4>
      </vt:variant>
      <vt:variant>
        <vt:i4>5</vt:i4>
      </vt:variant>
      <vt:variant>
        <vt:lpwstr/>
      </vt:variant>
      <vt:variant>
        <vt:lpwstr>_Toc217696987</vt:lpwstr>
      </vt:variant>
      <vt:variant>
        <vt:i4>1966133</vt:i4>
      </vt:variant>
      <vt:variant>
        <vt:i4>14</vt:i4>
      </vt:variant>
      <vt:variant>
        <vt:i4>0</vt:i4>
      </vt:variant>
      <vt:variant>
        <vt:i4>5</vt:i4>
      </vt:variant>
      <vt:variant>
        <vt:lpwstr/>
      </vt:variant>
      <vt:variant>
        <vt:lpwstr>_Toc217696986</vt:lpwstr>
      </vt:variant>
      <vt:variant>
        <vt:i4>1966133</vt:i4>
      </vt:variant>
      <vt:variant>
        <vt:i4>8</vt:i4>
      </vt:variant>
      <vt:variant>
        <vt:i4>0</vt:i4>
      </vt:variant>
      <vt:variant>
        <vt:i4>5</vt:i4>
      </vt:variant>
      <vt:variant>
        <vt:lpwstr/>
      </vt:variant>
      <vt:variant>
        <vt:lpwstr>_Toc217696985</vt:lpwstr>
      </vt:variant>
      <vt:variant>
        <vt:i4>1966133</vt:i4>
      </vt:variant>
      <vt:variant>
        <vt:i4>5</vt:i4>
      </vt:variant>
      <vt:variant>
        <vt:i4>0</vt:i4>
      </vt:variant>
      <vt:variant>
        <vt:i4>5</vt:i4>
      </vt:variant>
      <vt:variant>
        <vt:lpwstr/>
      </vt:variant>
      <vt:variant>
        <vt:lpwstr>_Toc217696984</vt:lpwstr>
      </vt:variant>
      <vt:variant>
        <vt:i4>1966133</vt:i4>
      </vt:variant>
      <vt:variant>
        <vt:i4>2</vt:i4>
      </vt:variant>
      <vt:variant>
        <vt:i4>0</vt:i4>
      </vt:variant>
      <vt:variant>
        <vt:i4>5</vt:i4>
      </vt:variant>
      <vt:variant>
        <vt:lpwstr/>
      </vt:variant>
      <vt:variant>
        <vt:lpwstr>_Toc217696983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2</cp:revision>
  <cp:lastPrinted>2011-03-18T08:45:00Z</cp:lastPrinted>
  <dcterms:created xsi:type="dcterms:W3CDTF">2014-04-28T15:35:00Z</dcterms:created>
  <dcterms:modified xsi:type="dcterms:W3CDTF">2014-04-28T15:35:00Z</dcterms:modified>
</cp:coreProperties>
</file>