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AD" w:rsidRDefault="00242250">
      <w:pPr>
        <w:spacing w:line="360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Клейові сполуки для шпалер, лінкрусту і плівок</w:t>
      </w:r>
    </w:p>
    <w:p w:rsidR="002168AD" w:rsidRDefault="002168AD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4360"/>
        <w:gridCol w:w="709"/>
        <w:gridCol w:w="567"/>
        <w:gridCol w:w="303"/>
        <w:gridCol w:w="603"/>
        <w:gridCol w:w="369"/>
        <w:gridCol w:w="468"/>
        <w:gridCol w:w="666"/>
        <w:gridCol w:w="10"/>
      </w:tblGrid>
      <w:tr w:rsidR="002168AD">
        <w:trPr>
          <w:cantSplit/>
          <w:trHeight w:val="603"/>
        </w:trPr>
        <w:tc>
          <w:tcPr>
            <w:tcW w:w="2268" w:type="dxa"/>
            <w:vMerge w:val="restart"/>
          </w:tcPr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Клейова сполука</w:t>
            </w:r>
          </w:p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або мастика</w:t>
            </w:r>
          </w:p>
        </w:tc>
        <w:tc>
          <w:tcPr>
            <w:tcW w:w="4360" w:type="dxa"/>
            <w:vMerge w:val="restart"/>
          </w:tcPr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168AD" w:rsidRDefault="00242250">
            <w:pPr>
              <w:pStyle w:val="1"/>
            </w:pPr>
            <w:r>
              <w:t>Склад, спосіб приготування</w:t>
            </w:r>
          </w:p>
        </w:tc>
        <w:tc>
          <w:tcPr>
            <w:tcW w:w="1579" w:type="dxa"/>
            <w:gridSpan w:val="3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Поліхлорвінідні плівки</w:t>
            </w:r>
          </w:p>
        </w:tc>
        <w:tc>
          <w:tcPr>
            <w:tcW w:w="972" w:type="dxa"/>
            <w:gridSpan w:val="2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Шпалери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2168AD" w:rsidRDefault="002422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Папір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68AD" w:rsidRDefault="00216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168AD">
        <w:trPr>
          <w:gridAfter w:val="1"/>
          <w:wAfter w:w="10" w:type="dxa"/>
          <w:cantSplit/>
          <w:trHeight w:val="1134"/>
        </w:trPr>
        <w:tc>
          <w:tcPr>
            <w:tcW w:w="2268" w:type="dxa"/>
            <w:vMerge/>
          </w:tcPr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60" w:type="dxa"/>
            <w:vMerge/>
          </w:tcPr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gridSpan w:val="2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на підоснові</w:t>
            </w:r>
          </w:p>
        </w:tc>
        <w:tc>
          <w:tcPr>
            <w:tcW w:w="303" w:type="dxa"/>
            <w:vMerge w:val="restart"/>
            <w:textDirection w:val="btLr"/>
          </w:tcPr>
          <w:p w:rsidR="002168AD" w:rsidRDefault="002422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без оснви</w:t>
            </w:r>
          </w:p>
        </w:tc>
        <w:tc>
          <w:tcPr>
            <w:tcW w:w="603" w:type="dxa"/>
            <w:vMerge w:val="restart"/>
            <w:textDirection w:val="btLr"/>
          </w:tcPr>
          <w:p w:rsidR="002168AD" w:rsidRDefault="002422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паперові</w:t>
            </w:r>
          </w:p>
        </w:tc>
        <w:tc>
          <w:tcPr>
            <w:tcW w:w="369" w:type="dxa"/>
            <w:vMerge w:val="restart"/>
            <w:textDirection w:val="btLr"/>
          </w:tcPr>
          <w:p w:rsidR="002168AD" w:rsidRDefault="002422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деревні</w:t>
            </w:r>
          </w:p>
        </w:tc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168AD" w:rsidRDefault="00216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8AD" w:rsidRDefault="002422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Лінкруст</w:t>
            </w:r>
          </w:p>
        </w:tc>
      </w:tr>
      <w:tr w:rsidR="002168AD">
        <w:trPr>
          <w:gridAfter w:val="1"/>
          <w:wAfter w:w="10" w:type="dxa"/>
          <w:cantSplit/>
          <w:trHeight w:val="1134"/>
        </w:trPr>
        <w:tc>
          <w:tcPr>
            <w:tcW w:w="2268" w:type="dxa"/>
            <w:vMerge/>
          </w:tcPr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60" w:type="dxa"/>
            <w:vMerge/>
          </w:tcPr>
          <w:p w:rsidR="002168AD" w:rsidRDefault="002168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9" w:type="dxa"/>
            <w:textDirection w:val="btLr"/>
          </w:tcPr>
          <w:p w:rsidR="002168AD" w:rsidRDefault="002422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паперовій</w:t>
            </w:r>
          </w:p>
        </w:tc>
        <w:tc>
          <w:tcPr>
            <w:tcW w:w="567" w:type="dxa"/>
            <w:textDirection w:val="btLr"/>
          </w:tcPr>
          <w:p w:rsidR="002168AD" w:rsidRDefault="002422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тканина 1 й</w:t>
            </w:r>
          </w:p>
        </w:tc>
        <w:tc>
          <w:tcPr>
            <w:tcW w:w="303" w:type="dxa"/>
            <w:vMerge/>
            <w:textDirection w:val="btLr"/>
          </w:tcPr>
          <w:p w:rsidR="002168AD" w:rsidRDefault="00216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3" w:type="dxa"/>
            <w:vMerge/>
            <w:textDirection w:val="btLr"/>
          </w:tcPr>
          <w:p w:rsidR="002168AD" w:rsidRDefault="00216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9" w:type="dxa"/>
            <w:vMerge/>
            <w:textDirection w:val="btLr"/>
          </w:tcPr>
          <w:p w:rsidR="002168AD" w:rsidRDefault="00216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2168AD" w:rsidRDefault="00216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</w:tcBorders>
            <w:textDirection w:val="btLr"/>
          </w:tcPr>
          <w:p w:rsidR="002168AD" w:rsidRDefault="00216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Карбосиметилцелюлоза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 масові частини натрієвої солі карбоксиметилцелюлози (20% вологості) розчиняють у 96% масових частин води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Клейстер борошняний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1,5 кг відходів борошномельної промисловості (борошняний пил) розчиняють у 10 л. води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Клейстер борошняний з 10% - м розчином тваринного клею 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При змішуванні як антисептик додають 0,02% фенолу від маси клейстеру, як інсектицид - 0,2% бури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Казеїновий клей В-107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Склад: 1 кг кислотного казеїну, 0,25 кг бури або 0,18 кг кальцинованої соди</w:t>
            </w:r>
          </w:p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Казеїн заливають 4 л. Води на 12 год, потім нагрівають до 50...60 </w:t>
            </w:r>
            <w:r>
              <w:rPr>
                <w:rFonts w:ascii="Arial" w:hAnsi="Arial" w:cs="Arial"/>
                <w:b/>
                <w:sz w:val="16"/>
              </w:rPr>
              <w:sym w:font="Symbol" w:char="F0B0"/>
            </w:r>
            <w:r>
              <w:rPr>
                <w:rFonts w:ascii="Arial" w:hAnsi="Arial" w:cs="Arial"/>
                <w:b/>
                <w:sz w:val="16"/>
              </w:rPr>
              <w:t>С і змішують з підігрітим лугом, додають антисептики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Казеїно-емульсійна мастика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Склад, масові частини: казеїновий клей марки ОБ-18; оліфа - 10; вапнякове борошно - 36; вода - 36. Казеїновий клей попередньо замочують у теплій воді, потім змішують з оліфою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Кумаронова мастика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Склад, масові частини: інден-кумаронова смола з температурою  110...130 </w:t>
            </w:r>
            <w:r>
              <w:rPr>
                <w:rFonts w:ascii="Arial" w:hAnsi="Arial" w:cs="Arial"/>
                <w:b/>
                <w:sz w:val="16"/>
              </w:rPr>
              <w:sym w:font="Symbol" w:char="F0B0"/>
            </w:r>
            <w:r>
              <w:rPr>
                <w:rFonts w:ascii="Arial" w:hAnsi="Arial" w:cs="Arial"/>
                <w:b/>
                <w:sz w:val="16"/>
              </w:rPr>
              <w:t>С - 14,3; сольвент -8,6; дибутилфталат -5,6; вапнякове борошно - 71,5. Спочатку розчиняють смолу в сольвенті, потім додають дибутилфталат, а потім - вапнякове борошно.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Каніфольна мастика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Склад, масові частини: каніфоль - 17; спирт - денатурат - 11; оліфа-оксоль - 7; вапнякове борошно - 65. Каніфоль до змішування розчиняють у спирту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Бустилат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Змішують 7 масових частин "Бустилату" з 1 масовою частиною води при 18...25 </w:t>
            </w:r>
            <w:r>
              <w:rPr>
                <w:rFonts w:ascii="Arial" w:hAnsi="Arial" w:cs="Arial"/>
                <w:b/>
                <w:sz w:val="16"/>
              </w:rPr>
              <w:sym w:font="Symbol" w:char="F0B0"/>
            </w:r>
            <w:r>
              <w:rPr>
                <w:rFonts w:ascii="Arial" w:hAnsi="Arial" w:cs="Arial"/>
                <w:b/>
                <w:sz w:val="16"/>
              </w:rPr>
              <w:t>С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Гумілакс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Готову сполуку ретельно перемішують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Дисперсія ПВАД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Змішують 5 масових частин ПВАД (50%-ї концентрації) з 2 масовими частинами води при 14...20</w:t>
            </w:r>
            <w:r>
              <w:rPr>
                <w:rFonts w:ascii="Arial" w:hAnsi="Arial" w:cs="Arial"/>
                <w:b/>
                <w:sz w:val="16"/>
              </w:rPr>
              <w:sym w:font="Symbol" w:char="F0B0"/>
            </w:r>
            <w:r>
              <w:rPr>
                <w:rFonts w:ascii="Arial" w:hAnsi="Arial" w:cs="Arial"/>
                <w:b/>
                <w:sz w:val="16"/>
              </w:rPr>
              <w:t>С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  <w:tr w:rsidR="002168AD">
        <w:trPr>
          <w:gridAfter w:val="1"/>
          <w:wAfter w:w="10" w:type="dxa"/>
        </w:trPr>
        <w:tc>
          <w:tcPr>
            <w:tcW w:w="2268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Поліізобутіленовий клей</w:t>
            </w:r>
          </w:p>
        </w:tc>
        <w:tc>
          <w:tcPr>
            <w:tcW w:w="4360" w:type="dxa"/>
          </w:tcPr>
          <w:p w:rsidR="002168AD" w:rsidRDefault="00242250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Склад, масові частини: поліізобутілен (П-10) - 45; поліізобутілен (П-200) 0 5; бензин - 50. Сполуку ретельно перемішують.</w:t>
            </w:r>
          </w:p>
        </w:tc>
        <w:tc>
          <w:tcPr>
            <w:tcW w:w="70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567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</w:t>
            </w:r>
          </w:p>
        </w:tc>
        <w:tc>
          <w:tcPr>
            <w:tcW w:w="603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369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468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  <w:tc>
          <w:tcPr>
            <w:tcW w:w="666" w:type="dxa"/>
          </w:tcPr>
          <w:p w:rsidR="002168AD" w:rsidRDefault="002422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Н</w:t>
            </w:r>
          </w:p>
        </w:tc>
      </w:tr>
    </w:tbl>
    <w:p w:rsidR="002168AD" w:rsidRDefault="002168AD">
      <w:pPr>
        <w:ind w:firstLine="720"/>
        <w:jc w:val="center"/>
        <w:rPr>
          <w:rFonts w:ascii="Arial" w:hAnsi="Arial" w:cs="Arial"/>
          <w:b/>
        </w:rPr>
      </w:pPr>
    </w:p>
    <w:p w:rsidR="002168AD" w:rsidRDefault="00242250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Примітка. </w:t>
      </w:r>
      <w:r>
        <w:rPr>
          <w:rFonts w:ascii="Arial" w:hAnsi="Arial" w:cs="Arial"/>
          <w:b/>
          <w:sz w:val="22"/>
        </w:rPr>
        <w:t>Умовні позначення: Р - застосування рекомендується; Д - застосування допускається; Н - застосування не рекомендується.</w:t>
      </w:r>
      <w:bookmarkStart w:id="0" w:name="_GoBack"/>
      <w:bookmarkEnd w:id="0"/>
    </w:p>
    <w:sectPr w:rsidR="002168AD">
      <w:pgSz w:w="11907" w:h="16840"/>
      <w:pgMar w:top="1077" w:right="1021" w:bottom="1077" w:left="964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250"/>
    <w:rsid w:val="002168AD"/>
    <w:rsid w:val="00242250"/>
    <w:rsid w:val="00D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BDB19-49ED-4856-A436-A0C04581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Клейові сполуки для шпалер, лінкрусту і плівок</vt:lpstr>
    </vt:vector>
  </TitlesOfParts>
  <Manager>Промисловість</Manager>
  <Company>Промисловість</Company>
  <LinksUpToDate>false</LinksUpToDate>
  <CharactersWithSpaces>2147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Клейові сполуки для шпалер, лінкрусту і плівок</dc:title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dcterms:created xsi:type="dcterms:W3CDTF">2014-08-18T13:12:00Z</dcterms:created>
  <dcterms:modified xsi:type="dcterms:W3CDTF">2014-08-18T13:12:00Z</dcterms:modified>
  <cp:category>Промисловість</cp:category>
</cp:coreProperties>
</file>