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7B" w:rsidRDefault="00C1667B" w:rsidP="00A641C5">
      <w:pPr>
        <w:jc w:val="center"/>
        <w:rPr>
          <w:sz w:val="28"/>
          <w:szCs w:val="28"/>
        </w:rPr>
      </w:pPr>
    </w:p>
    <w:p w:rsidR="00A641C5" w:rsidRPr="00473116" w:rsidRDefault="00A641C5" w:rsidP="00A641C5">
      <w:pPr>
        <w:jc w:val="center"/>
        <w:rPr>
          <w:sz w:val="28"/>
          <w:szCs w:val="28"/>
        </w:rPr>
      </w:pPr>
      <w:r w:rsidRPr="00473116">
        <w:rPr>
          <w:sz w:val="28"/>
          <w:szCs w:val="28"/>
        </w:rPr>
        <w:t>Министерство образования и науки РФ</w:t>
      </w:r>
    </w:p>
    <w:p w:rsidR="00A641C5" w:rsidRPr="00473116" w:rsidRDefault="00A641C5" w:rsidP="00A641C5">
      <w:pPr>
        <w:jc w:val="center"/>
        <w:rPr>
          <w:sz w:val="28"/>
          <w:szCs w:val="28"/>
        </w:rPr>
      </w:pPr>
      <w:r w:rsidRPr="00473116">
        <w:rPr>
          <w:sz w:val="28"/>
          <w:szCs w:val="28"/>
        </w:rPr>
        <w:t>Ведомственное агентство по образованию</w:t>
      </w:r>
    </w:p>
    <w:p w:rsidR="00A641C5" w:rsidRPr="00473116" w:rsidRDefault="00A641C5" w:rsidP="00A641C5">
      <w:pPr>
        <w:jc w:val="center"/>
        <w:rPr>
          <w:sz w:val="28"/>
          <w:szCs w:val="28"/>
        </w:rPr>
      </w:pPr>
      <w:r w:rsidRPr="00473116">
        <w:rPr>
          <w:sz w:val="28"/>
          <w:szCs w:val="28"/>
        </w:rPr>
        <w:t>Государственное образовательное учреждение</w:t>
      </w:r>
    </w:p>
    <w:p w:rsidR="00A641C5" w:rsidRPr="00473116" w:rsidRDefault="00A641C5" w:rsidP="00A641C5">
      <w:pPr>
        <w:jc w:val="center"/>
        <w:rPr>
          <w:sz w:val="28"/>
          <w:szCs w:val="28"/>
        </w:rPr>
      </w:pPr>
      <w:r>
        <w:rPr>
          <w:sz w:val="28"/>
          <w:szCs w:val="28"/>
        </w:rPr>
        <w:t>в</w:t>
      </w:r>
      <w:r w:rsidRPr="00473116">
        <w:rPr>
          <w:sz w:val="28"/>
          <w:szCs w:val="28"/>
        </w:rPr>
        <w:t>ысшего профессионального образования</w:t>
      </w:r>
    </w:p>
    <w:p w:rsidR="00A641C5" w:rsidRDefault="00A641C5" w:rsidP="00A641C5">
      <w:pPr>
        <w:jc w:val="center"/>
        <w:rPr>
          <w:sz w:val="28"/>
          <w:szCs w:val="28"/>
        </w:rPr>
      </w:pPr>
      <w:r w:rsidRPr="00473116">
        <w:rPr>
          <w:sz w:val="28"/>
          <w:szCs w:val="28"/>
        </w:rPr>
        <w:t>Всероссийский заочный финансово-экономический институт</w:t>
      </w:r>
    </w:p>
    <w:p w:rsidR="00A641C5" w:rsidRPr="00473116" w:rsidRDefault="00A641C5" w:rsidP="00A641C5">
      <w:pPr>
        <w:jc w:val="center"/>
        <w:rPr>
          <w:sz w:val="28"/>
          <w:szCs w:val="28"/>
        </w:rPr>
      </w:pPr>
      <w:r>
        <w:rPr>
          <w:sz w:val="28"/>
          <w:szCs w:val="28"/>
        </w:rPr>
        <w:t>Филиал в г. Туле</w:t>
      </w: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622945" w:rsidRDefault="00A641C5" w:rsidP="00A641C5">
      <w:pPr>
        <w:jc w:val="center"/>
        <w:rPr>
          <w:sz w:val="28"/>
          <w:szCs w:val="28"/>
        </w:rPr>
      </w:pPr>
    </w:p>
    <w:p w:rsidR="00A641C5" w:rsidRPr="00622945" w:rsidRDefault="00A641C5" w:rsidP="00A641C5">
      <w:pPr>
        <w:jc w:val="center"/>
        <w:rPr>
          <w:sz w:val="28"/>
          <w:szCs w:val="28"/>
        </w:rPr>
      </w:pPr>
    </w:p>
    <w:p w:rsidR="00A641C5" w:rsidRPr="00622945" w:rsidRDefault="00A641C5" w:rsidP="00A641C5">
      <w:pPr>
        <w:jc w:val="center"/>
        <w:rPr>
          <w:sz w:val="28"/>
          <w:szCs w:val="28"/>
        </w:rPr>
      </w:pPr>
    </w:p>
    <w:p w:rsidR="00A641C5" w:rsidRPr="00756A63" w:rsidRDefault="00A641C5" w:rsidP="00A641C5">
      <w:pPr>
        <w:spacing w:line="360" w:lineRule="auto"/>
        <w:jc w:val="center"/>
        <w:rPr>
          <w:caps/>
          <w:sz w:val="40"/>
          <w:szCs w:val="40"/>
        </w:rPr>
      </w:pPr>
      <w:r w:rsidRPr="00756A63">
        <w:rPr>
          <w:b/>
          <w:caps/>
          <w:sz w:val="40"/>
          <w:szCs w:val="40"/>
        </w:rPr>
        <w:t>Курсовая работа</w:t>
      </w:r>
    </w:p>
    <w:p w:rsidR="00A641C5" w:rsidRPr="00473116" w:rsidRDefault="00A641C5" w:rsidP="00A641C5">
      <w:pPr>
        <w:spacing w:line="360" w:lineRule="auto"/>
        <w:jc w:val="center"/>
        <w:rPr>
          <w:sz w:val="28"/>
          <w:szCs w:val="28"/>
        </w:rPr>
      </w:pPr>
    </w:p>
    <w:p w:rsidR="00A641C5" w:rsidRPr="00473116" w:rsidRDefault="00A641C5" w:rsidP="00A641C5">
      <w:pPr>
        <w:spacing w:line="360" w:lineRule="auto"/>
        <w:jc w:val="center"/>
        <w:rPr>
          <w:sz w:val="28"/>
          <w:szCs w:val="28"/>
        </w:rPr>
      </w:pPr>
      <w:r w:rsidRPr="00473116">
        <w:rPr>
          <w:sz w:val="28"/>
          <w:szCs w:val="28"/>
        </w:rPr>
        <w:t>По дисциплине:</w:t>
      </w:r>
    </w:p>
    <w:p w:rsidR="00A641C5" w:rsidRPr="00756A63" w:rsidRDefault="00A641C5" w:rsidP="00A641C5">
      <w:pPr>
        <w:spacing w:line="360" w:lineRule="auto"/>
        <w:jc w:val="center"/>
        <w:rPr>
          <w:sz w:val="36"/>
          <w:szCs w:val="36"/>
        </w:rPr>
      </w:pPr>
      <w:r w:rsidRPr="00756A63">
        <w:rPr>
          <w:sz w:val="36"/>
          <w:szCs w:val="36"/>
        </w:rPr>
        <w:t>«Государственные и муниципальные финансы»</w:t>
      </w:r>
    </w:p>
    <w:p w:rsidR="00A641C5" w:rsidRPr="00473116" w:rsidRDefault="00A641C5" w:rsidP="00A641C5">
      <w:pPr>
        <w:spacing w:line="360" w:lineRule="auto"/>
        <w:jc w:val="center"/>
        <w:rPr>
          <w:sz w:val="28"/>
          <w:szCs w:val="28"/>
        </w:rPr>
      </w:pPr>
    </w:p>
    <w:p w:rsidR="00A641C5" w:rsidRPr="00622945" w:rsidRDefault="00A641C5" w:rsidP="00A641C5">
      <w:pPr>
        <w:spacing w:line="360" w:lineRule="auto"/>
        <w:jc w:val="center"/>
        <w:rPr>
          <w:sz w:val="28"/>
          <w:szCs w:val="28"/>
        </w:rPr>
      </w:pPr>
      <w:r w:rsidRPr="00473116">
        <w:rPr>
          <w:sz w:val="28"/>
          <w:szCs w:val="28"/>
        </w:rPr>
        <w:t>На тему:</w:t>
      </w:r>
    </w:p>
    <w:p w:rsidR="00A641C5" w:rsidRPr="00756A63" w:rsidRDefault="00A641C5" w:rsidP="00A641C5">
      <w:pPr>
        <w:spacing w:line="360" w:lineRule="auto"/>
        <w:jc w:val="center"/>
        <w:rPr>
          <w:sz w:val="40"/>
          <w:szCs w:val="40"/>
        </w:rPr>
      </w:pPr>
      <w:r w:rsidRPr="00756A63">
        <w:rPr>
          <w:b/>
          <w:sz w:val="40"/>
          <w:szCs w:val="40"/>
        </w:rPr>
        <w:t>«</w:t>
      </w:r>
      <w:r>
        <w:rPr>
          <w:b/>
          <w:sz w:val="40"/>
          <w:szCs w:val="40"/>
        </w:rPr>
        <w:t>Бюджетный</w:t>
      </w:r>
      <w:r w:rsidRPr="00756A63">
        <w:rPr>
          <w:b/>
          <w:sz w:val="40"/>
          <w:szCs w:val="40"/>
        </w:rPr>
        <w:t xml:space="preserve"> </w:t>
      </w:r>
      <w:r>
        <w:rPr>
          <w:b/>
          <w:sz w:val="40"/>
          <w:szCs w:val="40"/>
        </w:rPr>
        <w:t>дефицит и методы его покрытия</w:t>
      </w:r>
      <w:r w:rsidRPr="00756A63">
        <w:rPr>
          <w:b/>
          <w:sz w:val="40"/>
          <w:szCs w:val="40"/>
        </w:rPr>
        <w:t>»</w:t>
      </w:r>
    </w:p>
    <w:p w:rsidR="00A641C5" w:rsidRPr="00473116" w:rsidRDefault="00A641C5" w:rsidP="00A641C5">
      <w:pPr>
        <w:spacing w:line="360" w:lineRule="auto"/>
        <w:jc w:val="center"/>
        <w:rPr>
          <w:sz w:val="28"/>
          <w:szCs w:val="28"/>
        </w:rPr>
      </w:pPr>
    </w:p>
    <w:p w:rsidR="00A641C5" w:rsidRPr="00473116" w:rsidRDefault="00A641C5" w:rsidP="00A641C5">
      <w:pPr>
        <w:spacing w:line="360" w:lineRule="auto"/>
        <w:jc w:val="center"/>
        <w:rPr>
          <w:sz w:val="28"/>
          <w:szCs w:val="28"/>
        </w:rPr>
      </w:pPr>
    </w:p>
    <w:p w:rsidR="00A641C5" w:rsidRPr="00473116" w:rsidRDefault="00A641C5" w:rsidP="00A641C5">
      <w:pPr>
        <w:ind w:firstLine="4320"/>
        <w:rPr>
          <w:sz w:val="28"/>
          <w:szCs w:val="28"/>
        </w:rPr>
      </w:pPr>
      <w:r w:rsidRPr="00756A63">
        <w:rPr>
          <w:b/>
          <w:sz w:val="28"/>
          <w:szCs w:val="28"/>
        </w:rPr>
        <w:t>Выполнила</w:t>
      </w:r>
      <w:r>
        <w:rPr>
          <w:b/>
          <w:sz w:val="28"/>
          <w:szCs w:val="28"/>
        </w:rPr>
        <w:t>:</w:t>
      </w:r>
      <w:r w:rsidRPr="00473116">
        <w:rPr>
          <w:sz w:val="28"/>
          <w:szCs w:val="28"/>
        </w:rPr>
        <w:t xml:space="preserve"> студентка 4 курса</w:t>
      </w:r>
    </w:p>
    <w:p w:rsidR="00A641C5" w:rsidRPr="00473116" w:rsidRDefault="00A641C5" w:rsidP="00A641C5">
      <w:pPr>
        <w:ind w:firstLine="4320"/>
        <w:rPr>
          <w:sz w:val="28"/>
          <w:szCs w:val="28"/>
        </w:rPr>
      </w:pPr>
      <w:r w:rsidRPr="00473116">
        <w:rPr>
          <w:sz w:val="28"/>
          <w:szCs w:val="28"/>
        </w:rPr>
        <w:t>Факультет</w:t>
      </w:r>
      <w:r>
        <w:rPr>
          <w:sz w:val="28"/>
          <w:szCs w:val="28"/>
        </w:rPr>
        <w:t>а Менеджмента и Маркетинга</w:t>
      </w:r>
    </w:p>
    <w:p w:rsidR="00A641C5" w:rsidRPr="00473116" w:rsidRDefault="00A641C5" w:rsidP="00A641C5">
      <w:pPr>
        <w:ind w:firstLine="4320"/>
        <w:rPr>
          <w:sz w:val="28"/>
          <w:szCs w:val="28"/>
        </w:rPr>
      </w:pPr>
      <w:r w:rsidRPr="00473116">
        <w:rPr>
          <w:sz w:val="28"/>
          <w:szCs w:val="28"/>
        </w:rPr>
        <w:t>Специальност</w:t>
      </w:r>
      <w:r>
        <w:rPr>
          <w:sz w:val="28"/>
          <w:szCs w:val="28"/>
        </w:rPr>
        <w:t>и ГМУ</w:t>
      </w:r>
    </w:p>
    <w:p w:rsidR="00A641C5" w:rsidRPr="00473116" w:rsidRDefault="00A641C5" w:rsidP="00A641C5">
      <w:pPr>
        <w:ind w:firstLine="4320"/>
        <w:jc w:val="both"/>
        <w:rPr>
          <w:sz w:val="28"/>
          <w:szCs w:val="28"/>
        </w:rPr>
      </w:pPr>
      <w:r w:rsidRPr="00473116">
        <w:rPr>
          <w:sz w:val="28"/>
          <w:szCs w:val="28"/>
        </w:rPr>
        <w:t>Групп</w:t>
      </w:r>
      <w:r>
        <w:rPr>
          <w:sz w:val="28"/>
          <w:szCs w:val="28"/>
        </w:rPr>
        <w:t>ы дневной пот. 6</w:t>
      </w:r>
    </w:p>
    <w:p w:rsidR="00A641C5" w:rsidRPr="00473116" w:rsidRDefault="00A641C5" w:rsidP="00A641C5">
      <w:pPr>
        <w:ind w:firstLine="4320"/>
        <w:jc w:val="both"/>
        <w:rPr>
          <w:sz w:val="28"/>
          <w:szCs w:val="28"/>
        </w:rPr>
      </w:pPr>
      <w:r w:rsidRPr="00756A63">
        <w:rPr>
          <w:b/>
          <w:sz w:val="28"/>
          <w:szCs w:val="28"/>
        </w:rPr>
        <w:t>Проверила</w:t>
      </w:r>
      <w:r w:rsidRPr="00473116">
        <w:rPr>
          <w:sz w:val="28"/>
          <w:szCs w:val="28"/>
        </w:rPr>
        <w:t xml:space="preserve">: </w:t>
      </w:r>
      <w:r>
        <w:rPr>
          <w:sz w:val="28"/>
          <w:szCs w:val="28"/>
        </w:rPr>
        <w:t>Макешина</w:t>
      </w: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473116" w:rsidRDefault="00A641C5" w:rsidP="00A641C5">
      <w:pPr>
        <w:jc w:val="center"/>
        <w:rPr>
          <w:sz w:val="28"/>
          <w:szCs w:val="28"/>
        </w:rPr>
      </w:pPr>
    </w:p>
    <w:p w:rsidR="00A641C5" w:rsidRPr="00473116" w:rsidRDefault="00A641C5" w:rsidP="00A641C5">
      <w:pPr>
        <w:jc w:val="center"/>
        <w:rPr>
          <w:sz w:val="28"/>
          <w:szCs w:val="28"/>
        </w:rPr>
      </w:pPr>
      <w:r>
        <w:rPr>
          <w:sz w:val="28"/>
          <w:szCs w:val="28"/>
        </w:rPr>
        <w:t>Тула 200</w:t>
      </w:r>
      <w:r w:rsidRPr="00622945">
        <w:rPr>
          <w:sz w:val="28"/>
          <w:szCs w:val="28"/>
        </w:rPr>
        <w:t>6</w:t>
      </w:r>
    </w:p>
    <w:p w:rsidR="00F06C82" w:rsidRPr="00F04AD6" w:rsidRDefault="00A641C5" w:rsidP="00F06C82">
      <w:pPr>
        <w:pStyle w:val="4"/>
        <w:spacing w:line="360" w:lineRule="auto"/>
        <w:rPr>
          <w:caps/>
          <w:sz w:val="28"/>
          <w:szCs w:val="28"/>
        </w:rPr>
      </w:pPr>
      <w:r>
        <w:rPr>
          <w:caps/>
          <w:sz w:val="28"/>
          <w:szCs w:val="28"/>
        </w:rPr>
        <w:br w:type="page"/>
      </w:r>
      <w:r w:rsidR="00F06C82" w:rsidRPr="00F04AD6">
        <w:rPr>
          <w:caps/>
          <w:sz w:val="28"/>
          <w:szCs w:val="28"/>
        </w:rPr>
        <w:lastRenderedPageBreak/>
        <w:t>Содержание</w:t>
      </w:r>
    </w:p>
    <w:p w:rsidR="003C6C47" w:rsidRPr="00CB1210" w:rsidRDefault="003C6C47" w:rsidP="00CB1210">
      <w:pPr>
        <w:spacing w:line="360" w:lineRule="auto"/>
        <w:rPr>
          <w:sz w:val="28"/>
          <w:szCs w:val="28"/>
        </w:rPr>
      </w:pPr>
    </w:p>
    <w:p w:rsidR="00BE5400" w:rsidRPr="00F04AD6" w:rsidRDefault="003C6C47" w:rsidP="00F04AD6">
      <w:pPr>
        <w:pStyle w:val="12"/>
        <w:tabs>
          <w:tab w:val="right" w:leader="dot" w:pos="9344"/>
        </w:tabs>
        <w:spacing w:line="360" w:lineRule="auto"/>
        <w:rPr>
          <w:noProof/>
          <w:sz w:val="28"/>
          <w:szCs w:val="28"/>
        </w:rPr>
      </w:pPr>
      <w:r w:rsidRPr="00F04AD6">
        <w:rPr>
          <w:sz w:val="28"/>
          <w:szCs w:val="28"/>
        </w:rPr>
        <w:fldChar w:fldCharType="begin"/>
      </w:r>
      <w:r w:rsidRPr="00F04AD6">
        <w:rPr>
          <w:sz w:val="28"/>
          <w:szCs w:val="28"/>
        </w:rPr>
        <w:instrText xml:space="preserve"> TOC \o "1-3" \h \z \u </w:instrText>
      </w:r>
      <w:r w:rsidRPr="00F04AD6">
        <w:rPr>
          <w:sz w:val="28"/>
          <w:szCs w:val="28"/>
        </w:rPr>
        <w:fldChar w:fldCharType="separate"/>
      </w:r>
      <w:hyperlink w:anchor="_Toc134352535" w:history="1">
        <w:r w:rsidR="00BE5400" w:rsidRPr="00F04AD6">
          <w:rPr>
            <w:rStyle w:val="ad"/>
            <w:caps/>
            <w:noProof/>
            <w:sz w:val="28"/>
            <w:szCs w:val="28"/>
          </w:rPr>
          <w:t>Введение</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_Toc134352535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3</w:t>
        </w:r>
        <w:r w:rsidR="00BE5400" w:rsidRPr="00F04AD6">
          <w:rPr>
            <w:noProof/>
            <w:webHidden/>
            <w:sz w:val="28"/>
            <w:szCs w:val="28"/>
          </w:rPr>
          <w:fldChar w:fldCharType="end"/>
        </w:r>
      </w:hyperlink>
    </w:p>
    <w:p w:rsidR="00BE5400" w:rsidRPr="00F04AD6" w:rsidRDefault="00547219" w:rsidP="00F04AD6">
      <w:pPr>
        <w:pStyle w:val="12"/>
        <w:tabs>
          <w:tab w:val="right" w:leader="dot" w:pos="9344"/>
        </w:tabs>
        <w:spacing w:line="360" w:lineRule="auto"/>
        <w:rPr>
          <w:noProof/>
          <w:sz w:val="28"/>
          <w:szCs w:val="28"/>
        </w:rPr>
      </w:pPr>
      <w:hyperlink w:anchor="_Toc134352536" w:history="1">
        <w:r w:rsidR="00BE5400" w:rsidRPr="00F04AD6">
          <w:rPr>
            <w:rStyle w:val="ad"/>
            <w:caps/>
            <w:noProof/>
            <w:sz w:val="28"/>
            <w:szCs w:val="28"/>
          </w:rPr>
          <w:t>1. Сущность бюджетного дефицита и методы его покрытия</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_Toc134352536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5</w:t>
        </w:r>
        <w:r w:rsidR="00BE5400" w:rsidRPr="00F04AD6">
          <w:rPr>
            <w:noProof/>
            <w:webHidden/>
            <w:sz w:val="28"/>
            <w:szCs w:val="28"/>
          </w:rPr>
          <w:fldChar w:fldCharType="end"/>
        </w:r>
      </w:hyperlink>
    </w:p>
    <w:p w:rsidR="00BE5400" w:rsidRPr="00F04AD6" w:rsidRDefault="00547219" w:rsidP="00F04AD6">
      <w:pPr>
        <w:pStyle w:val="23"/>
        <w:tabs>
          <w:tab w:val="right" w:leader="dot" w:pos="9344"/>
        </w:tabs>
        <w:spacing w:line="360" w:lineRule="auto"/>
        <w:rPr>
          <w:noProof/>
          <w:sz w:val="28"/>
          <w:szCs w:val="28"/>
        </w:rPr>
      </w:pPr>
      <w:hyperlink w:anchor="_Toc134352537" w:history="1">
        <w:r w:rsidR="00BE5400" w:rsidRPr="00F04AD6">
          <w:rPr>
            <w:rStyle w:val="ad"/>
            <w:noProof/>
            <w:sz w:val="28"/>
            <w:szCs w:val="28"/>
          </w:rPr>
          <w:t>1.1. Понятие бюджетного дефицита и причины его возникновения</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_Toc134352537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5</w:t>
        </w:r>
        <w:r w:rsidR="00BE5400" w:rsidRPr="00F04AD6">
          <w:rPr>
            <w:noProof/>
            <w:webHidden/>
            <w:sz w:val="28"/>
            <w:szCs w:val="28"/>
          </w:rPr>
          <w:fldChar w:fldCharType="end"/>
        </w:r>
      </w:hyperlink>
    </w:p>
    <w:p w:rsidR="00BE5400" w:rsidRPr="00F04AD6" w:rsidRDefault="00547219" w:rsidP="00F04AD6">
      <w:pPr>
        <w:pStyle w:val="23"/>
        <w:tabs>
          <w:tab w:val="right" w:leader="dot" w:pos="9344"/>
        </w:tabs>
        <w:spacing w:line="360" w:lineRule="auto"/>
        <w:rPr>
          <w:noProof/>
          <w:sz w:val="28"/>
          <w:szCs w:val="28"/>
        </w:rPr>
      </w:pPr>
      <w:hyperlink w:anchor="_Toc134352538" w:history="1">
        <w:r w:rsidR="00BE5400" w:rsidRPr="00F04AD6">
          <w:rPr>
            <w:rStyle w:val="ad"/>
            <w:noProof/>
            <w:sz w:val="28"/>
            <w:szCs w:val="28"/>
          </w:rPr>
          <w:t>1.2. Способы покрытия бюджетного дефицита</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_Toc134352538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13</w:t>
        </w:r>
        <w:r w:rsidR="00BE5400" w:rsidRPr="00F04AD6">
          <w:rPr>
            <w:noProof/>
            <w:webHidden/>
            <w:sz w:val="28"/>
            <w:szCs w:val="28"/>
          </w:rPr>
          <w:fldChar w:fldCharType="end"/>
        </w:r>
      </w:hyperlink>
    </w:p>
    <w:p w:rsidR="00BE5400" w:rsidRPr="00F04AD6" w:rsidRDefault="00547219" w:rsidP="00F04AD6">
      <w:pPr>
        <w:pStyle w:val="12"/>
        <w:tabs>
          <w:tab w:val="right" w:leader="dot" w:pos="9344"/>
        </w:tabs>
        <w:spacing w:line="360" w:lineRule="auto"/>
        <w:rPr>
          <w:noProof/>
          <w:sz w:val="28"/>
          <w:szCs w:val="28"/>
        </w:rPr>
      </w:pPr>
      <w:hyperlink w:anchor="_Toc134352539" w:history="1">
        <w:r w:rsidR="00BE5400" w:rsidRPr="00F04AD6">
          <w:rPr>
            <w:rStyle w:val="ad"/>
            <w:noProof/>
            <w:sz w:val="28"/>
            <w:szCs w:val="28"/>
          </w:rPr>
          <w:t>2</w:t>
        </w:r>
        <w:r w:rsidR="00BE5400" w:rsidRPr="00F04AD6">
          <w:rPr>
            <w:rStyle w:val="ad"/>
            <w:caps/>
            <w:noProof/>
            <w:sz w:val="28"/>
            <w:szCs w:val="28"/>
          </w:rPr>
          <w:t>. Проблемы регулирования бюджетного дефицита в Российской Федерации</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_Toc134352539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21</w:t>
        </w:r>
        <w:r w:rsidR="00BE5400" w:rsidRPr="00F04AD6">
          <w:rPr>
            <w:noProof/>
            <w:webHidden/>
            <w:sz w:val="28"/>
            <w:szCs w:val="28"/>
          </w:rPr>
          <w:fldChar w:fldCharType="end"/>
        </w:r>
      </w:hyperlink>
    </w:p>
    <w:p w:rsidR="00BE5400" w:rsidRPr="00F04AD6" w:rsidRDefault="00547219" w:rsidP="00F04AD6">
      <w:pPr>
        <w:pStyle w:val="23"/>
        <w:tabs>
          <w:tab w:val="right" w:leader="dot" w:pos="9344"/>
        </w:tabs>
        <w:spacing w:line="360" w:lineRule="auto"/>
        <w:rPr>
          <w:noProof/>
          <w:sz w:val="28"/>
          <w:szCs w:val="28"/>
        </w:rPr>
      </w:pPr>
      <w:hyperlink w:anchor="_Toc134352540" w:history="1">
        <w:r w:rsidR="00BE5400" w:rsidRPr="00F04AD6">
          <w:rPr>
            <w:rStyle w:val="ad"/>
            <w:noProof/>
            <w:sz w:val="28"/>
            <w:szCs w:val="28"/>
          </w:rPr>
          <w:t>2.1. История бюджетного дефицита в России</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_Toc134352540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21</w:t>
        </w:r>
        <w:r w:rsidR="00BE5400" w:rsidRPr="00F04AD6">
          <w:rPr>
            <w:noProof/>
            <w:webHidden/>
            <w:sz w:val="28"/>
            <w:szCs w:val="28"/>
          </w:rPr>
          <w:fldChar w:fldCharType="end"/>
        </w:r>
      </w:hyperlink>
    </w:p>
    <w:p w:rsidR="00BE5400" w:rsidRPr="00F04AD6" w:rsidRDefault="00547219" w:rsidP="00F04AD6">
      <w:pPr>
        <w:pStyle w:val="23"/>
        <w:tabs>
          <w:tab w:val="right" w:leader="dot" w:pos="9344"/>
        </w:tabs>
        <w:spacing w:line="360" w:lineRule="auto"/>
        <w:rPr>
          <w:noProof/>
          <w:sz w:val="28"/>
          <w:szCs w:val="28"/>
        </w:rPr>
      </w:pPr>
      <w:hyperlink w:anchor="_Toc134352541" w:history="1">
        <w:r w:rsidR="00BE5400" w:rsidRPr="00F04AD6">
          <w:rPr>
            <w:rStyle w:val="ad"/>
            <w:noProof/>
            <w:sz w:val="28"/>
            <w:szCs w:val="28"/>
          </w:rPr>
          <w:t>2.2. Динамика бюджетных показателей Российской Федерации в 2003-2005 годах</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_Toc134352541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30</w:t>
        </w:r>
        <w:r w:rsidR="00BE5400" w:rsidRPr="00F04AD6">
          <w:rPr>
            <w:noProof/>
            <w:webHidden/>
            <w:sz w:val="28"/>
            <w:szCs w:val="28"/>
          </w:rPr>
          <w:fldChar w:fldCharType="end"/>
        </w:r>
      </w:hyperlink>
    </w:p>
    <w:p w:rsidR="00BE5400" w:rsidRPr="00F04AD6" w:rsidRDefault="00547219" w:rsidP="00F04AD6">
      <w:pPr>
        <w:pStyle w:val="12"/>
        <w:tabs>
          <w:tab w:val="right" w:leader="dot" w:pos="9344"/>
        </w:tabs>
        <w:spacing w:line="360" w:lineRule="auto"/>
        <w:rPr>
          <w:noProof/>
          <w:sz w:val="28"/>
          <w:szCs w:val="28"/>
        </w:rPr>
      </w:pPr>
      <w:hyperlink w:anchor="_Toc134352542" w:history="1">
        <w:r w:rsidR="00BE5400" w:rsidRPr="00F04AD6">
          <w:rPr>
            <w:rStyle w:val="ad"/>
            <w:caps/>
            <w:noProof/>
            <w:sz w:val="28"/>
            <w:szCs w:val="28"/>
          </w:rPr>
          <w:t>Заключение</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_Toc134352542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41</w:t>
        </w:r>
        <w:r w:rsidR="00BE5400" w:rsidRPr="00F04AD6">
          <w:rPr>
            <w:noProof/>
            <w:webHidden/>
            <w:sz w:val="28"/>
            <w:szCs w:val="28"/>
          </w:rPr>
          <w:fldChar w:fldCharType="end"/>
        </w:r>
      </w:hyperlink>
    </w:p>
    <w:p w:rsidR="00BE5400" w:rsidRPr="00F04AD6" w:rsidRDefault="00547219" w:rsidP="00F04AD6">
      <w:pPr>
        <w:pStyle w:val="12"/>
        <w:tabs>
          <w:tab w:val="right" w:leader="dot" w:pos="9344"/>
        </w:tabs>
        <w:spacing w:line="360" w:lineRule="auto"/>
        <w:rPr>
          <w:noProof/>
          <w:sz w:val="28"/>
          <w:szCs w:val="28"/>
        </w:rPr>
      </w:pPr>
      <w:hyperlink w:anchor="_Toc134352543" w:history="1">
        <w:r w:rsidR="00BE5400" w:rsidRPr="00F04AD6">
          <w:rPr>
            <w:rStyle w:val="ad"/>
            <w:caps/>
            <w:noProof/>
            <w:sz w:val="28"/>
            <w:szCs w:val="28"/>
          </w:rPr>
          <w:t>Список литературы</w:t>
        </w:r>
        <w:r w:rsidR="00BE5400" w:rsidRPr="00F04AD6">
          <w:rPr>
            <w:noProof/>
            <w:webHidden/>
            <w:sz w:val="28"/>
            <w:szCs w:val="28"/>
          </w:rPr>
          <w:tab/>
        </w:r>
        <w:r w:rsidR="00BE5400" w:rsidRPr="00F04AD6">
          <w:rPr>
            <w:noProof/>
            <w:webHidden/>
            <w:sz w:val="28"/>
            <w:szCs w:val="28"/>
          </w:rPr>
          <w:fldChar w:fldCharType="begin"/>
        </w:r>
        <w:r w:rsidR="00BE5400" w:rsidRPr="00F04AD6">
          <w:rPr>
            <w:noProof/>
            <w:webHidden/>
            <w:sz w:val="28"/>
            <w:szCs w:val="28"/>
          </w:rPr>
          <w:instrText xml:space="preserve"> PAGEREF _Toc134352543 \h </w:instrText>
        </w:r>
        <w:r w:rsidR="00BE5400" w:rsidRPr="00F04AD6">
          <w:rPr>
            <w:noProof/>
            <w:webHidden/>
            <w:sz w:val="28"/>
            <w:szCs w:val="28"/>
          </w:rPr>
        </w:r>
        <w:r w:rsidR="00BE5400" w:rsidRPr="00F04AD6">
          <w:rPr>
            <w:noProof/>
            <w:webHidden/>
            <w:sz w:val="28"/>
            <w:szCs w:val="28"/>
          </w:rPr>
          <w:fldChar w:fldCharType="separate"/>
        </w:r>
        <w:r w:rsidR="00F04AD6">
          <w:rPr>
            <w:noProof/>
            <w:webHidden/>
            <w:sz w:val="28"/>
            <w:szCs w:val="28"/>
          </w:rPr>
          <w:t>43</w:t>
        </w:r>
        <w:r w:rsidR="00BE5400" w:rsidRPr="00F04AD6">
          <w:rPr>
            <w:noProof/>
            <w:webHidden/>
            <w:sz w:val="28"/>
            <w:szCs w:val="28"/>
          </w:rPr>
          <w:fldChar w:fldCharType="end"/>
        </w:r>
      </w:hyperlink>
    </w:p>
    <w:p w:rsidR="003C6C47" w:rsidRPr="003C6C47" w:rsidRDefault="003C6C47" w:rsidP="00F04AD6">
      <w:pPr>
        <w:spacing w:line="360" w:lineRule="auto"/>
      </w:pPr>
      <w:r w:rsidRPr="00F04AD6">
        <w:rPr>
          <w:sz w:val="28"/>
          <w:szCs w:val="28"/>
        </w:rPr>
        <w:fldChar w:fldCharType="end"/>
      </w:r>
    </w:p>
    <w:p w:rsidR="00F06C82" w:rsidRPr="00F06C82" w:rsidRDefault="00F06C82" w:rsidP="00F06C82">
      <w:pPr>
        <w:tabs>
          <w:tab w:val="left" w:pos="8505"/>
        </w:tabs>
        <w:spacing w:line="360" w:lineRule="auto"/>
        <w:jc w:val="center"/>
        <w:rPr>
          <w:b/>
          <w:sz w:val="28"/>
          <w:szCs w:val="28"/>
        </w:rPr>
      </w:pPr>
    </w:p>
    <w:p w:rsidR="00F06C82" w:rsidRPr="00F06C82" w:rsidRDefault="00F06C82" w:rsidP="00F06C82">
      <w:pPr>
        <w:pStyle w:val="1"/>
        <w:spacing w:line="360" w:lineRule="auto"/>
        <w:ind w:firstLine="708"/>
        <w:jc w:val="left"/>
        <w:rPr>
          <w:b/>
          <w:sz w:val="28"/>
          <w:szCs w:val="28"/>
        </w:rPr>
      </w:pPr>
    </w:p>
    <w:p w:rsidR="00AC2DF0" w:rsidRPr="00F06C82" w:rsidRDefault="00F06C82" w:rsidP="00F06C82">
      <w:pPr>
        <w:pStyle w:val="1"/>
        <w:spacing w:line="360" w:lineRule="auto"/>
        <w:rPr>
          <w:b/>
          <w:caps/>
          <w:sz w:val="28"/>
          <w:szCs w:val="28"/>
        </w:rPr>
      </w:pPr>
      <w:r w:rsidRPr="00F06C82">
        <w:rPr>
          <w:b/>
          <w:sz w:val="28"/>
          <w:szCs w:val="28"/>
        </w:rPr>
        <w:br w:type="page"/>
      </w:r>
      <w:bookmarkStart w:id="0" w:name="_Toc134352535"/>
      <w:r w:rsidRPr="00F06C82">
        <w:rPr>
          <w:b/>
          <w:caps/>
          <w:sz w:val="28"/>
          <w:szCs w:val="28"/>
        </w:rPr>
        <w:t>Введение</w:t>
      </w:r>
      <w:bookmarkEnd w:id="0"/>
    </w:p>
    <w:p w:rsidR="00AC2DF0" w:rsidRPr="00F06C82" w:rsidRDefault="00AC2DF0" w:rsidP="00F06C82">
      <w:pPr>
        <w:spacing w:line="360" w:lineRule="auto"/>
        <w:ind w:firstLine="720"/>
        <w:jc w:val="both"/>
        <w:rPr>
          <w:sz w:val="28"/>
          <w:szCs w:val="28"/>
        </w:rPr>
      </w:pPr>
    </w:p>
    <w:p w:rsidR="003C6C47" w:rsidRDefault="00AC2DF0" w:rsidP="00DD4FA9">
      <w:pPr>
        <w:spacing w:line="360" w:lineRule="auto"/>
        <w:ind w:firstLine="720"/>
        <w:jc w:val="both"/>
        <w:rPr>
          <w:sz w:val="28"/>
          <w:szCs w:val="28"/>
        </w:rPr>
      </w:pPr>
      <w:r w:rsidRPr="00F06C82">
        <w:rPr>
          <w:sz w:val="28"/>
          <w:szCs w:val="28"/>
        </w:rPr>
        <w:t xml:space="preserve">Бюджетный дефицит </w:t>
      </w:r>
      <w:r w:rsidR="003C6C47">
        <w:rPr>
          <w:sz w:val="28"/>
          <w:szCs w:val="28"/>
        </w:rPr>
        <w:t>–</w:t>
      </w:r>
      <w:r w:rsidRPr="00F06C82">
        <w:rPr>
          <w:sz w:val="28"/>
          <w:szCs w:val="28"/>
        </w:rPr>
        <w:t xml:space="preserve"> превышение расходов бюджета над его доходами </w:t>
      </w:r>
      <w:r w:rsidR="003C6C47">
        <w:rPr>
          <w:sz w:val="28"/>
          <w:szCs w:val="28"/>
        </w:rPr>
        <w:t>–</w:t>
      </w:r>
      <w:r w:rsidRPr="00F06C82">
        <w:rPr>
          <w:sz w:val="28"/>
          <w:szCs w:val="28"/>
        </w:rPr>
        <w:t xml:space="preserve"> это финансовое явление, с которым в те или иные периоды своей истории неизбежно сталкивались все государства мира. </w:t>
      </w:r>
      <w:r w:rsidR="003C6C47">
        <w:rPr>
          <w:sz w:val="28"/>
          <w:szCs w:val="28"/>
        </w:rPr>
        <w:t>Связано это с тем, что п</w:t>
      </w:r>
      <w:r w:rsidRPr="00DD4FA9">
        <w:rPr>
          <w:sz w:val="28"/>
          <w:szCs w:val="28"/>
        </w:rPr>
        <w:t>рактически невозможно представить себе государство, в котором</w:t>
      </w:r>
      <w:r w:rsidR="003C6C47">
        <w:rPr>
          <w:sz w:val="28"/>
          <w:szCs w:val="28"/>
        </w:rPr>
        <w:t xml:space="preserve"> </w:t>
      </w:r>
      <w:r w:rsidRPr="00DD4FA9">
        <w:rPr>
          <w:sz w:val="28"/>
          <w:szCs w:val="28"/>
        </w:rPr>
        <w:t>безупречно работают все финансово</w:t>
      </w:r>
      <w:r w:rsidR="003C6C47">
        <w:rPr>
          <w:sz w:val="28"/>
          <w:szCs w:val="28"/>
        </w:rPr>
        <w:t>-</w:t>
      </w:r>
      <w:r w:rsidRPr="00DD4FA9">
        <w:rPr>
          <w:sz w:val="28"/>
          <w:szCs w:val="28"/>
        </w:rPr>
        <w:t xml:space="preserve">экономические рычаги, стимулирующие приток средств в бюджет, а государственные расходы не превышают доходов. </w:t>
      </w:r>
      <w:r w:rsidR="003C6C47">
        <w:rPr>
          <w:sz w:val="28"/>
          <w:szCs w:val="28"/>
        </w:rPr>
        <w:t xml:space="preserve">Так, </w:t>
      </w:r>
      <w:r w:rsidR="003C6C47" w:rsidRPr="00DD4FA9">
        <w:rPr>
          <w:sz w:val="28"/>
          <w:szCs w:val="28"/>
        </w:rPr>
        <w:t xml:space="preserve">проблема дефицита </w:t>
      </w:r>
      <w:r w:rsidR="003C6C47">
        <w:rPr>
          <w:sz w:val="28"/>
          <w:szCs w:val="28"/>
        </w:rPr>
        <w:t xml:space="preserve">бюджета уже несколько лет является одной из самых серьезных проблем </w:t>
      </w:r>
      <w:r w:rsidRPr="00DD4FA9">
        <w:rPr>
          <w:sz w:val="28"/>
          <w:szCs w:val="28"/>
        </w:rPr>
        <w:t>С</w:t>
      </w:r>
      <w:r w:rsidR="003C6C47">
        <w:rPr>
          <w:sz w:val="28"/>
          <w:szCs w:val="28"/>
        </w:rPr>
        <w:t>ША.</w:t>
      </w:r>
    </w:p>
    <w:p w:rsidR="00AC2DF0" w:rsidRPr="00DD4FA9" w:rsidRDefault="003C6C47" w:rsidP="00DD4FA9">
      <w:pPr>
        <w:spacing w:line="360" w:lineRule="auto"/>
        <w:ind w:firstLine="720"/>
        <w:jc w:val="both"/>
        <w:rPr>
          <w:sz w:val="28"/>
          <w:szCs w:val="28"/>
        </w:rPr>
      </w:pPr>
      <w:r>
        <w:rPr>
          <w:sz w:val="28"/>
          <w:szCs w:val="28"/>
        </w:rPr>
        <w:t>Среди наиболее тяжелых последствий бюджетного дефицита первое место принадлежит росту государственного долга. Его о</w:t>
      </w:r>
      <w:r w:rsidR="00AC2DF0" w:rsidRPr="00DD4FA9">
        <w:rPr>
          <w:sz w:val="28"/>
          <w:szCs w:val="28"/>
        </w:rPr>
        <w:t>бслуживание является тяжелой ношей для любого государства, так как постоянно оттягивает на себя определенную долю оборотных средств и приводит к увеличению дефицита бюджета государства. В свою очередь рост последнего обременяет экономику необходимостью постоянного изыскания средств для его погашения и</w:t>
      </w:r>
      <w:r>
        <w:rPr>
          <w:sz w:val="28"/>
          <w:szCs w:val="28"/>
        </w:rPr>
        <w:t>,</w:t>
      </w:r>
      <w:r w:rsidR="00AC2DF0" w:rsidRPr="00DD4FA9">
        <w:rPr>
          <w:sz w:val="28"/>
          <w:szCs w:val="28"/>
        </w:rPr>
        <w:t xml:space="preserve"> как следствие</w:t>
      </w:r>
      <w:r>
        <w:rPr>
          <w:sz w:val="28"/>
          <w:szCs w:val="28"/>
        </w:rPr>
        <w:t>,</w:t>
      </w:r>
      <w:r w:rsidR="00AC2DF0" w:rsidRPr="00DD4FA9">
        <w:rPr>
          <w:sz w:val="28"/>
          <w:szCs w:val="28"/>
        </w:rPr>
        <w:t xml:space="preserve"> приводит к новому витку роста как внутреннего, так и внешнего долга государства. Круг замыкается, и для того, чтобы его разорвать необходимо видоизменение экономической политики страны и прежде всего </w:t>
      </w:r>
      <w:r>
        <w:rPr>
          <w:sz w:val="28"/>
          <w:szCs w:val="28"/>
        </w:rPr>
        <w:t xml:space="preserve">– </w:t>
      </w:r>
      <w:r w:rsidR="00AC2DF0" w:rsidRPr="00DD4FA9">
        <w:rPr>
          <w:sz w:val="28"/>
          <w:szCs w:val="28"/>
        </w:rPr>
        <w:t>законодательной базы,</w:t>
      </w:r>
      <w:r>
        <w:rPr>
          <w:sz w:val="28"/>
          <w:szCs w:val="28"/>
        </w:rPr>
        <w:t xml:space="preserve"> </w:t>
      </w:r>
      <w:r w:rsidR="00AC2DF0" w:rsidRPr="00DD4FA9">
        <w:rPr>
          <w:sz w:val="28"/>
          <w:szCs w:val="28"/>
        </w:rPr>
        <w:t xml:space="preserve">пересмотр системы льготирования, оптимизация налоговой политики. </w:t>
      </w:r>
    </w:p>
    <w:p w:rsidR="003C6C47" w:rsidRDefault="003C6C47" w:rsidP="00DD4FA9">
      <w:pPr>
        <w:spacing w:line="360" w:lineRule="auto"/>
        <w:ind w:firstLine="720"/>
        <w:jc w:val="both"/>
        <w:rPr>
          <w:sz w:val="28"/>
          <w:szCs w:val="28"/>
        </w:rPr>
      </w:pPr>
      <w:r>
        <w:rPr>
          <w:sz w:val="28"/>
          <w:szCs w:val="28"/>
        </w:rPr>
        <w:t>И</w:t>
      </w:r>
      <w:r w:rsidR="00AC2DF0" w:rsidRPr="00DD4FA9">
        <w:rPr>
          <w:sz w:val="28"/>
          <w:szCs w:val="28"/>
        </w:rPr>
        <w:t xml:space="preserve">деального решения трилеммы </w:t>
      </w:r>
      <w:r>
        <w:rPr>
          <w:sz w:val="28"/>
          <w:szCs w:val="28"/>
        </w:rPr>
        <w:t>"</w:t>
      </w:r>
      <w:r w:rsidR="00AC2DF0" w:rsidRPr="00DD4FA9">
        <w:rPr>
          <w:sz w:val="28"/>
          <w:szCs w:val="28"/>
        </w:rPr>
        <w:t>поступления – расходы – дефицит</w:t>
      </w:r>
      <w:r>
        <w:rPr>
          <w:sz w:val="28"/>
          <w:szCs w:val="28"/>
        </w:rPr>
        <w:t>"</w:t>
      </w:r>
      <w:r w:rsidR="00AC2DF0" w:rsidRPr="00DD4FA9">
        <w:rPr>
          <w:sz w:val="28"/>
          <w:szCs w:val="28"/>
        </w:rPr>
        <w:t xml:space="preserve"> не существует нигде в мире. Даже в наиболее развитых странах это перманентный диалектический политико-экономический процесс. </w:t>
      </w:r>
    </w:p>
    <w:p w:rsidR="00AC2DF0" w:rsidRDefault="00AC2DF0" w:rsidP="00DD4FA9">
      <w:pPr>
        <w:spacing w:line="360" w:lineRule="auto"/>
        <w:ind w:firstLine="720"/>
        <w:jc w:val="both"/>
        <w:rPr>
          <w:sz w:val="28"/>
          <w:szCs w:val="28"/>
        </w:rPr>
      </w:pPr>
      <w:r w:rsidRPr="00DD4FA9">
        <w:rPr>
          <w:sz w:val="28"/>
          <w:szCs w:val="28"/>
        </w:rPr>
        <w:t xml:space="preserve">Все </w:t>
      </w:r>
      <w:r w:rsidR="003C6C47">
        <w:rPr>
          <w:sz w:val="28"/>
          <w:szCs w:val="28"/>
        </w:rPr>
        <w:t xml:space="preserve">вышесказанное </w:t>
      </w:r>
      <w:r w:rsidRPr="00DD4FA9">
        <w:rPr>
          <w:sz w:val="28"/>
          <w:szCs w:val="28"/>
        </w:rPr>
        <w:t>делает проблему бюджетного дефицита одной из самых актуальных проблем экономики.</w:t>
      </w:r>
      <w:r w:rsidRPr="00F06C82">
        <w:rPr>
          <w:sz w:val="28"/>
          <w:szCs w:val="28"/>
        </w:rPr>
        <w:t xml:space="preserve"> Для ее решения необходим детальный подход к изучению бюджетного дефицита</w:t>
      </w:r>
      <w:r w:rsidR="003C6C47">
        <w:rPr>
          <w:sz w:val="28"/>
          <w:szCs w:val="28"/>
        </w:rPr>
        <w:t xml:space="preserve">: </w:t>
      </w:r>
      <w:r w:rsidRPr="00F06C82">
        <w:rPr>
          <w:sz w:val="28"/>
          <w:szCs w:val="28"/>
        </w:rPr>
        <w:t>анализ причин его возникновения</w:t>
      </w:r>
      <w:r w:rsidR="003C6C47">
        <w:rPr>
          <w:sz w:val="28"/>
          <w:szCs w:val="28"/>
        </w:rPr>
        <w:t xml:space="preserve"> и </w:t>
      </w:r>
      <w:r w:rsidRPr="00F06C82">
        <w:rPr>
          <w:sz w:val="28"/>
          <w:szCs w:val="28"/>
        </w:rPr>
        <w:t>рассмотрение зависимостей, связанных с проявлениями дефицита бюджета по структуре и в цикличности</w:t>
      </w:r>
      <w:r w:rsidR="003C6C47">
        <w:rPr>
          <w:sz w:val="28"/>
          <w:szCs w:val="28"/>
        </w:rPr>
        <w:t xml:space="preserve">, что позволит </w:t>
      </w:r>
      <w:r w:rsidRPr="00F06C82">
        <w:rPr>
          <w:sz w:val="28"/>
          <w:szCs w:val="28"/>
        </w:rPr>
        <w:t>определить способы</w:t>
      </w:r>
      <w:r w:rsidR="003C6C47">
        <w:rPr>
          <w:sz w:val="28"/>
          <w:szCs w:val="28"/>
        </w:rPr>
        <w:t xml:space="preserve"> </w:t>
      </w:r>
      <w:r w:rsidRPr="00F06C82">
        <w:rPr>
          <w:sz w:val="28"/>
          <w:szCs w:val="28"/>
        </w:rPr>
        <w:t>его регулирования.</w:t>
      </w:r>
    </w:p>
    <w:p w:rsidR="003C6C47" w:rsidRDefault="003C6C47" w:rsidP="00DD4FA9">
      <w:pPr>
        <w:spacing w:line="360" w:lineRule="auto"/>
        <w:ind w:firstLine="720"/>
        <w:jc w:val="both"/>
        <w:rPr>
          <w:sz w:val="28"/>
          <w:szCs w:val="28"/>
        </w:rPr>
      </w:pPr>
      <w:r>
        <w:rPr>
          <w:sz w:val="28"/>
          <w:szCs w:val="28"/>
        </w:rPr>
        <w:t>Цель настоящей работы – проанализировать понятие бюджетного дефицита и исследовать методы его покрытия.</w:t>
      </w:r>
    </w:p>
    <w:p w:rsidR="003C6C47" w:rsidRDefault="003C6C47" w:rsidP="00DD4FA9">
      <w:pPr>
        <w:spacing w:line="360" w:lineRule="auto"/>
        <w:ind w:firstLine="720"/>
        <w:jc w:val="both"/>
        <w:rPr>
          <w:sz w:val="28"/>
          <w:szCs w:val="28"/>
        </w:rPr>
      </w:pPr>
      <w:r>
        <w:rPr>
          <w:sz w:val="28"/>
          <w:szCs w:val="28"/>
        </w:rPr>
        <w:t>Для достижения поставленной цели необходимо:</w:t>
      </w:r>
    </w:p>
    <w:p w:rsidR="003C6C47" w:rsidRDefault="003C6C47" w:rsidP="003C6C47">
      <w:pPr>
        <w:numPr>
          <w:ilvl w:val="0"/>
          <w:numId w:val="9"/>
        </w:numPr>
        <w:tabs>
          <w:tab w:val="num" w:pos="0"/>
          <w:tab w:val="left" w:pos="993"/>
        </w:tabs>
        <w:spacing w:line="360" w:lineRule="auto"/>
        <w:ind w:left="0" w:firstLine="709"/>
        <w:jc w:val="both"/>
        <w:rPr>
          <w:sz w:val="28"/>
          <w:szCs w:val="28"/>
        </w:rPr>
      </w:pPr>
      <w:r>
        <w:rPr>
          <w:sz w:val="28"/>
          <w:szCs w:val="28"/>
        </w:rPr>
        <w:t>выявить сущность и причины возникновения бюджетного дефицита,</w:t>
      </w:r>
    </w:p>
    <w:p w:rsidR="003C6C47" w:rsidRPr="00F06C82" w:rsidRDefault="003C6C47" w:rsidP="003C6C47">
      <w:pPr>
        <w:numPr>
          <w:ilvl w:val="0"/>
          <w:numId w:val="9"/>
        </w:numPr>
        <w:tabs>
          <w:tab w:val="num" w:pos="0"/>
          <w:tab w:val="left" w:pos="993"/>
        </w:tabs>
        <w:spacing w:line="360" w:lineRule="auto"/>
        <w:ind w:left="0" w:firstLine="709"/>
        <w:jc w:val="both"/>
        <w:rPr>
          <w:sz w:val="28"/>
          <w:szCs w:val="28"/>
        </w:rPr>
      </w:pPr>
      <w:r>
        <w:rPr>
          <w:sz w:val="28"/>
          <w:szCs w:val="28"/>
        </w:rPr>
        <w:t>проанализировать социально-экономические последствия дефицита бюджета,</w:t>
      </w:r>
    </w:p>
    <w:p w:rsidR="00AC2DF0" w:rsidRDefault="003C6C47" w:rsidP="003C6C47">
      <w:pPr>
        <w:numPr>
          <w:ilvl w:val="0"/>
          <w:numId w:val="9"/>
        </w:numPr>
        <w:tabs>
          <w:tab w:val="num" w:pos="0"/>
          <w:tab w:val="left" w:pos="993"/>
        </w:tabs>
        <w:spacing w:line="360" w:lineRule="auto"/>
        <w:ind w:left="0" w:firstLine="709"/>
        <w:jc w:val="both"/>
        <w:rPr>
          <w:sz w:val="28"/>
          <w:szCs w:val="28"/>
        </w:rPr>
      </w:pPr>
      <w:r>
        <w:rPr>
          <w:sz w:val="28"/>
          <w:szCs w:val="28"/>
        </w:rPr>
        <w:t>изучить методы покрытия бюджетного дефицита,</w:t>
      </w:r>
    </w:p>
    <w:p w:rsidR="003C6C47" w:rsidRDefault="003C6C47" w:rsidP="003C6C47">
      <w:pPr>
        <w:numPr>
          <w:ilvl w:val="0"/>
          <w:numId w:val="9"/>
        </w:numPr>
        <w:tabs>
          <w:tab w:val="num" w:pos="0"/>
          <w:tab w:val="left" w:pos="993"/>
        </w:tabs>
        <w:spacing w:line="360" w:lineRule="auto"/>
        <w:ind w:left="0" w:firstLine="709"/>
        <w:jc w:val="both"/>
        <w:rPr>
          <w:sz w:val="28"/>
          <w:szCs w:val="28"/>
        </w:rPr>
      </w:pPr>
      <w:r>
        <w:rPr>
          <w:sz w:val="28"/>
          <w:szCs w:val="28"/>
        </w:rPr>
        <w:t>выявить проблемы регулирования бюджетного дефицита в России.</w:t>
      </w:r>
    </w:p>
    <w:p w:rsidR="003C6C47" w:rsidRDefault="003C6C47" w:rsidP="003C6C47">
      <w:pPr>
        <w:spacing w:line="360" w:lineRule="auto"/>
        <w:ind w:firstLine="851"/>
        <w:jc w:val="both"/>
        <w:rPr>
          <w:sz w:val="28"/>
          <w:szCs w:val="28"/>
        </w:rPr>
      </w:pPr>
      <w:r>
        <w:rPr>
          <w:sz w:val="28"/>
          <w:szCs w:val="28"/>
        </w:rPr>
        <w:t>Объектом исследования является бюджетный дефицит как экономическая категория.</w:t>
      </w:r>
    </w:p>
    <w:p w:rsidR="003C6C47" w:rsidRDefault="003C6C47" w:rsidP="003C6C47">
      <w:pPr>
        <w:spacing w:line="360" w:lineRule="auto"/>
        <w:ind w:firstLine="851"/>
        <w:jc w:val="both"/>
        <w:rPr>
          <w:sz w:val="28"/>
          <w:szCs w:val="28"/>
        </w:rPr>
      </w:pPr>
      <w:r>
        <w:rPr>
          <w:sz w:val="28"/>
          <w:szCs w:val="28"/>
        </w:rPr>
        <w:t>Предмет исследования – методы покрытия бюджетного дефицита.</w:t>
      </w:r>
    </w:p>
    <w:p w:rsidR="003C6C47" w:rsidRPr="00F06C82" w:rsidRDefault="003C6C47" w:rsidP="003C6C47">
      <w:pPr>
        <w:spacing w:line="360" w:lineRule="auto"/>
        <w:ind w:firstLine="851"/>
        <w:jc w:val="both"/>
        <w:rPr>
          <w:sz w:val="28"/>
          <w:szCs w:val="28"/>
        </w:rPr>
      </w:pPr>
      <w:r>
        <w:rPr>
          <w:sz w:val="28"/>
          <w:szCs w:val="28"/>
        </w:rPr>
        <w:t>Теоретическую основу исследования составили труды отечественных экономистов,</w:t>
      </w:r>
      <w:r w:rsidR="00E32845">
        <w:rPr>
          <w:sz w:val="28"/>
          <w:szCs w:val="28"/>
        </w:rPr>
        <w:t xml:space="preserve"> материалы периодической печати, статистические данные.</w:t>
      </w:r>
    </w:p>
    <w:p w:rsidR="00AC2DF0" w:rsidRPr="00F06C82" w:rsidRDefault="00F06C82" w:rsidP="00F06C82">
      <w:pPr>
        <w:pStyle w:val="1"/>
        <w:spacing w:line="360" w:lineRule="auto"/>
        <w:rPr>
          <w:b/>
          <w:caps/>
          <w:sz w:val="28"/>
          <w:szCs w:val="28"/>
        </w:rPr>
      </w:pPr>
      <w:r w:rsidRPr="00F06C82">
        <w:rPr>
          <w:b/>
          <w:sz w:val="28"/>
          <w:szCs w:val="28"/>
        </w:rPr>
        <w:br w:type="page"/>
      </w:r>
      <w:bookmarkStart w:id="1" w:name="_Toc134352536"/>
      <w:r w:rsidRPr="00F06C82">
        <w:rPr>
          <w:b/>
          <w:caps/>
          <w:sz w:val="28"/>
          <w:szCs w:val="28"/>
        </w:rPr>
        <w:t>1. Сущность бюджетного</w:t>
      </w:r>
      <w:r w:rsidR="00AC2DF0" w:rsidRPr="00F06C82">
        <w:rPr>
          <w:b/>
          <w:caps/>
          <w:sz w:val="28"/>
          <w:szCs w:val="28"/>
        </w:rPr>
        <w:t xml:space="preserve"> </w:t>
      </w:r>
      <w:r w:rsidRPr="00F06C82">
        <w:rPr>
          <w:b/>
          <w:caps/>
          <w:sz w:val="28"/>
          <w:szCs w:val="28"/>
        </w:rPr>
        <w:t>дефицита и методы его покрытия</w:t>
      </w:r>
      <w:bookmarkEnd w:id="1"/>
    </w:p>
    <w:p w:rsidR="00F06C82" w:rsidRPr="00F06C82" w:rsidRDefault="00F06C82" w:rsidP="00F06C82">
      <w:pPr>
        <w:spacing w:line="360" w:lineRule="auto"/>
        <w:ind w:left="567"/>
        <w:jc w:val="both"/>
        <w:outlineLvl w:val="0"/>
        <w:rPr>
          <w:b/>
          <w:sz w:val="28"/>
          <w:szCs w:val="28"/>
        </w:rPr>
      </w:pPr>
    </w:p>
    <w:p w:rsidR="00AC2DF0" w:rsidRPr="00F06C82" w:rsidRDefault="00F06C82" w:rsidP="00F06C82">
      <w:pPr>
        <w:pStyle w:val="2"/>
        <w:spacing w:line="360" w:lineRule="auto"/>
        <w:jc w:val="both"/>
        <w:rPr>
          <w:b/>
          <w:sz w:val="28"/>
          <w:szCs w:val="28"/>
        </w:rPr>
      </w:pPr>
      <w:bookmarkStart w:id="2" w:name="_Toc134352537"/>
      <w:r w:rsidRPr="00F06C82">
        <w:rPr>
          <w:b/>
          <w:sz w:val="28"/>
          <w:szCs w:val="28"/>
        </w:rPr>
        <w:t xml:space="preserve">1.1. </w:t>
      </w:r>
      <w:r>
        <w:rPr>
          <w:b/>
          <w:sz w:val="28"/>
          <w:szCs w:val="28"/>
        </w:rPr>
        <w:t xml:space="preserve">Понятие </w:t>
      </w:r>
      <w:r w:rsidR="00AC2DF0" w:rsidRPr="00F06C82">
        <w:rPr>
          <w:b/>
          <w:sz w:val="28"/>
          <w:szCs w:val="28"/>
        </w:rPr>
        <w:t>бюджетного дефицита и причины его возникновения</w:t>
      </w:r>
      <w:bookmarkEnd w:id="2"/>
      <w:r w:rsidR="00AC2DF0" w:rsidRPr="00F06C82">
        <w:rPr>
          <w:b/>
          <w:sz w:val="28"/>
          <w:szCs w:val="28"/>
        </w:rPr>
        <w:t xml:space="preserve"> </w:t>
      </w:r>
    </w:p>
    <w:p w:rsidR="00AC2DF0" w:rsidRPr="00F06C82" w:rsidRDefault="00AC2DF0" w:rsidP="00F06C82">
      <w:pPr>
        <w:spacing w:line="360" w:lineRule="auto"/>
        <w:ind w:left="567"/>
        <w:jc w:val="both"/>
        <w:outlineLvl w:val="0"/>
        <w:rPr>
          <w:b/>
          <w:sz w:val="28"/>
          <w:szCs w:val="28"/>
        </w:rPr>
      </w:pPr>
    </w:p>
    <w:p w:rsidR="00AC2DF0" w:rsidRPr="00F06C82" w:rsidRDefault="00AC2DF0" w:rsidP="00DD4FA9">
      <w:pPr>
        <w:spacing w:line="360" w:lineRule="auto"/>
        <w:ind w:firstLine="720"/>
        <w:jc w:val="both"/>
        <w:rPr>
          <w:sz w:val="28"/>
          <w:szCs w:val="28"/>
        </w:rPr>
      </w:pPr>
      <w:r w:rsidRPr="00F06C82">
        <w:rPr>
          <w:sz w:val="28"/>
          <w:szCs w:val="28"/>
        </w:rPr>
        <w:t xml:space="preserve">В различных экономических трудах можно встретить несколько отличающиеся друг от друга подходы к проблеме дисбаланса бюджета. Однако в последнее время большинство экономистов согласились с точкой зрения Дж. М. Кейнса, </w:t>
      </w:r>
      <w:r w:rsidR="00671985">
        <w:rPr>
          <w:sz w:val="28"/>
          <w:szCs w:val="28"/>
        </w:rPr>
        <w:t xml:space="preserve">по мнению которого </w:t>
      </w:r>
      <w:r w:rsidRPr="00F06C82">
        <w:rPr>
          <w:sz w:val="28"/>
          <w:szCs w:val="28"/>
        </w:rPr>
        <w:t>бюджетный дефицит является обычным последствием проведения фискальной политики. Обоснованность каждого данного дефицита зависит от необходимости регулирования величины государственных вливаний в величину валовых расходов экономики. С точки зрения кейнсианцев</w:t>
      </w:r>
      <w:r w:rsidR="00671985">
        <w:rPr>
          <w:sz w:val="28"/>
          <w:szCs w:val="28"/>
        </w:rPr>
        <w:t>,</w:t>
      </w:r>
      <w:r w:rsidRPr="00F06C82">
        <w:rPr>
          <w:sz w:val="28"/>
          <w:szCs w:val="28"/>
        </w:rPr>
        <w:t xml:space="preserve"> сбалансированный бюджет имеет право на существование лишь тогда, когда экономика находится в равновесии в состоянии полной занятости, причем величина слагаемых, увеличивающих валовые расходы экономики полной занятости, равна величине слагаемых, уменьшающих </w:t>
      </w:r>
      <w:r w:rsidR="00671985">
        <w:rPr>
          <w:sz w:val="28"/>
          <w:szCs w:val="28"/>
        </w:rPr>
        <w:t xml:space="preserve">ее </w:t>
      </w:r>
      <w:r w:rsidRPr="00F06C82">
        <w:rPr>
          <w:sz w:val="28"/>
          <w:szCs w:val="28"/>
        </w:rPr>
        <w:t>валовые расходы.</w:t>
      </w:r>
      <w:r w:rsidRPr="00DD4FA9">
        <w:rPr>
          <w:sz w:val="28"/>
          <w:szCs w:val="28"/>
        </w:rPr>
        <w:t xml:space="preserve"> </w:t>
      </w:r>
      <w:r w:rsidRPr="00F06C82">
        <w:rPr>
          <w:sz w:val="28"/>
          <w:szCs w:val="28"/>
        </w:rPr>
        <w:t>Если</w:t>
      </w:r>
      <w:r w:rsidR="003C6C47">
        <w:rPr>
          <w:sz w:val="28"/>
          <w:szCs w:val="28"/>
        </w:rPr>
        <w:t xml:space="preserve"> </w:t>
      </w:r>
      <w:r w:rsidRPr="00F06C82">
        <w:rPr>
          <w:sz w:val="28"/>
          <w:szCs w:val="28"/>
        </w:rPr>
        <w:t>же хотя бы одно из вышеуказанных условий не выполнено, несбалансированность бюджета будет обоснована</w:t>
      </w:r>
      <w:r w:rsidR="00671985">
        <w:rPr>
          <w:sz w:val="28"/>
          <w:szCs w:val="28"/>
        </w:rPr>
        <w:t>.</w:t>
      </w:r>
      <w:r w:rsidR="008B5B93">
        <w:rPr>
          <w:rStyle w:val="ab"/>
          <w:sz w:val="28"/>
          <w:szCs w:val="28"/>
        </w:rPr>
        <w:footnoteReference w:id="1"/>
      </w:r>
      <w:r w:rsidRPr="00F06C82">
        <w:rPr>
          <w:sz w:val="28"/>
          <w:szCs w:val="28"/>
        </w:rPr>
        <w:t xml:space="preserve"> </w:t>
      </w:r>
    </w:p>
    <w:p w:rsidR="00AC2DF0" w:rsidRPr="00DD4FA9" w:rsidRDefault="004F154A" w:rsidP="00DD4FA9">
      <w:pPr>
        <w:spacing w:line="360" w:lineRule="auto"/>
        <w:ind w:firstLine="720"/>
        <w:jc w:val="both"/>
        <w:rPr>
          <w:sz w:val="28"/>
          <w:szCs w:val="28"/>
        </w:rPr>
      </w:pPr>
      <w:r>
        <w:rPr>
          <w:sz w:val="28"/>
          <w:szCs w:val="28"/>
        </w:rPr>
        <w:t xml:space="preserve">Решение, представляющееся самым простым </w:t>
      </w:r>
      <w:r w:rsidR="00AC2DF0" w:rsidRPr="00DD4FA9">
        <w:rPr>
          <w:sz w:val="28"/>
          <w:szCs w:val="28"/>
        </w:rPr>
        <w:t>– сократить расходную часть бюджета, если доходная недостаточна</w:t>
      </w:r>
      <w:r>
        <w:rPr>
          <w:sz w:val="28"/>
          <w:szCs w:val="28"/>
        </w:rPr>
        <w:t xml:space="preserve"> – на самом деле невозможно. С</w:t>
      </w:r>
      <w:r w:rsidR="00AC2DF0" w:rsidRPr="00DD4FA9">
        <w:rPr>
          <w:sz w:val="28"/>
          <w:szCs w:val="28"/>
        </w:rPr>
        <w:t xml:space="preserve"> экономической точки зрения</w:t>
      </w:r>
      <w:r>
        <w:rPr>
          <w:sz w:val="28"/>
          <w:szCs w:val="28"/>
        </w:rPr>
        <w:t>, нельзя</w:t>
      </w:r>
      <w:r w:rsidR="00AC2DF0" w:rsidRPr="00DD4FA9">
        <w:rPr>
          <w:sz w:val="28"/>
          <w:szCs w:val="28"/>
        </w:rPr>
        <w:t xml:space="preserve"> сокращать расходы на страхование</w:t>
      </w:r>
      <w:r>
        <w:rPr>
          <w:sz w:val="28"/>
          <w:szCs w:val="28"/>
        </w:rPr>
        <w:t xml:space="preserve"> и </w:t>
      </w:r>
      <w:r w:rsidR="00AC2DF0" w:rsidRPr="00DD4FA9">
        <w:rPr>
          <w:sz w:val="28"/>
          <w:szCs w:val="28"/>
        </w:rPr>
        <w:t>капитальную амортизацию</w:t>
      </w:r>
      <w:r>
        <w:rPr>
          <w:sz w:val="28"/>
          <w:szCs w:val="28"/>
        </w:rPr>
        <w:t xml:space="preserve">, </w:t>
      </w:r>
      <w:r w:rsidR="00AC2DF0" w:rsidRPr="00DD4FA9">
        <w:rPr>
          <w:sz w:val="28"/>
          <w:szCs w:val="28"/>
        </w:rPr>
        <w:t>с политической точки зрения – на социальные нужды, на вооружени</w:t>
      </w:r>
      <w:r>
        <w:rPr>
          <w:sz w:val="28"/>
          <w:szCs w:val="28"/>
        </w:rPr>
        <w:t>е</w:t>
      </w:r>
      <w:r w:rsidR="00AC2DF0" w:rsidRPr="00DD4FA9">
        <w:rPr>
          <w:sz w:val="28"/>
          <w:szCs w:val="28"/>
        </w:rPr>
        <w:t xml:space="preserve"> и т.п. Лишь малая часть расходов бюджета зависит от решений, принятых именно в этом году</w:t>
      </w:r>
      <w:r>
        <w:rPr>
          <w:sz w:val="28"/>
          <w:szCs w:val="28"/>
        </w:rPr>
        <w:t>, б</w:t>
      </w:r>
      <w:r w:rsidR="00AC2DF0" w:rsidRPr="00DD4FA9">
        <w:rPr>
          <w:sz w:val="28"/>
          <w:szCs w:val="28"/>
        </w:rPr>
        <w:t>ольшая же их часть необходима для выполнения утвержденных ранее программ.</w:t>
      </w:r>
      <w:r w:rsidR="003C6C47">
        <w:rPr>
          <w:sz w:val="28"/>
          <w:szCs w:val="28"/>
        </w:rPr>
        <w:t xml:space="preserve"> </w:t>
      </w:r>
    </w:p>
    <w:p w:rsidR="00AC2DF0" w:rsidRPr="004F154A" w:rsidRDefault="00AC2DF0" w:rsidP="00DD4FA9">
      <w:pPr>
        <w:spacing w:line="360" w:lineRule="auto"/>
        <w:ind w:firstLine="720"/>
        <w:jc w:val="both"/>
        <w:rPr>
          <w:sz w:val="28"/>
          <w:szCs w:val="28"/>
          <w:lang w:val="en-US"/>
        </w:rPr>
      </w:pPr>
      <w:r w:rsidRPr="00DD4FA9">
        <w:rPr>
          <w:sz w:val="28"/>
          <w:szCs w:val="28"/>
        </w:rPr>
        <w:t>Кроме того, хотя существование защищенных статей расходов бюджета и сокращает возможности варьирования фискальной политики, эти расходы часто являются стабилизаторами экономического положения в стране. Дефицит бюджета, связанный с действием таких стабилизаторов, называют циклическим.</w:t>
      </w:r>
      <w:r w:rsidR="008B5B93">
        <w:rPr>
          <w:rStyle w:val="ab"/>
          <w:sz w:val="28"/>
          <w:szCs w:val="28"/>
        </w:rPr>
        <w:footnoteReference w:id="2"/>
      </w:r>
    </w:p>
    <w:p w:rsidR="00AC2DF0" w:rsidRPr="00F06C82" w:rsidRDefault="00AC2DF0" w:rsidP="00F06C82">
      <w:pPr>
        <w:spacing w:line="360" w:lineRule="auto"/>
        <w:ind w:firstLine="720"/>
        <w:jc w:val="both"/>
        <w:rPr>
          <w:sz w:val="28"/>
          <w:szCs w:val="28"/>
        </w:rPr>
      </w:pPr>
      <w:r w:rsidRPr="00F06C82">
        <w:rPr>
          <w:sz w:val="28"/>
          <w:szCs w:val="28"/>
        </w:rPr>
        <w:t xml:space="preserve">Итак, </w:t>
      </w:r>
      <w:r w:rsidRPr="00DD4FA9">
        <w:rPr>
          <w:sz w:val="28"/>
          <w:szCs w:val="28"/>
        </w:rPr>
        <w:t xml:space="preserve">циклический дефицит </w:t>
      </w:r>
      <w:r w:rsidRPr="00F06C82">
        <w:rPr>
          <w:sz w:val="28"/>
          <w:szCs w:val="28"/>
        </w:rPr>
        <w:t>государственного бюджета является результатом действия встроенных стабилизаторов экономики. "</w:t>
      </w:r>
      <w:r w:rsidRPr="00DD4FA9">
        <w:rPr>
          <w:sz w:val="28"/>
          <w:szCs w:val="28"/>
        </w:rPr>
        <w:t>Встроенный" (автоматический) стабилизатор</w:t>
      </w:r>
      <w:r w:rsidRPr="00F06C82">
        <w:rPr>
          <w:sz w:val="28"/>
          <w:szCs w:val="28"/>
        </w:rPr>
        <w:t xml:space="preserve"> </w:t>
      </w:r>
      <w:r w:rsidR="008B5B93">
        <w:rPr>
          <w:sz w:val="28"/>
          <w:szCs w:val="28"/>
        </w:rPr>
        <w:t>–</w:t>
      </w:r>
      <w:r w:rsidRPr="00F06C82">
        <w:rPr>
          <w:sz w:val="28"/>
          <w:szCs w:val="28"/>
        </w:rPr>
        <w:t xml:space="preserve">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w:t>
      </w:r>
      <w:r w:rsidR="008B5B93">
        <w:rPr>
          <w:rStyle w:val="ab"/>
          <w:sz w:val="28"/>
          <w:szCs w:val="28"/>
        </w:rPr>
        <w:footnoteReference w:id="3"/>
      </w:r>
      <w:r w:rsidRPr="00F06C82">
        <w:rPr>
          <w:sz w:val="28"/>
          <w:szCs w:val="28"/>
        </w:rPr>
        <w:t xml:space="preserve">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правительства.</w:t>
      </w:r>
    </w:p>
    <w:p w:rsidR="00AC2DF0" w:rsidRPr="008B5B93" w:rsidRDefault="00AC2DF0" w:rsidP="00F06C82">
      <w:pPr>
        <w:spacing w:line="360" w:lineRule="auto"/>
        <w:ind w:firstLine="720"/>
        <w:jc w:val="both"/>
        <w:rPr>
          <w:sz w:val="28"/>
          <w:szCs w:val="28"/>
        </w:rPr>
      </w:pPr>
      <w:r w:rsidRPr="008B5B93">
        <w:rPr>
          <w:sz w:val="28"/>
          <w:szCs w:val="28"/>
        </w:rPr>
        <w:t xml:space="preserve">При дискреционной фискальной политике в целях стимулирования совокупного спроса в период спада экономической активности правительство принимает специальные решения, направленные на увеличение уровней занятости и выпуска. В ходе осуществления этих решений вследствие увеличений госрасходов (например, на финансирование программ по созданию новых рабочих мест) или снижения налогов правительство целенаправленно создает дефицит госбюджета. Соответственно, в период подъема в целях сдерживания инфляционных тенденций целенаправленно создается бюджетный излишек. </w:t>
      </w:r>
    </w:p>
    <w:p w:rsidR="00AC2DF0" w:rsidRPr="008B5B93" w:rsidRDefault="00AC2DF0" w:rsidP="00F06C82">
      <w:pPr>
        <w:spacing w:line="360" w:lineRule="auto"/>
        <w:ind w:firstLine="720"/>
        <w:jc w:val="both"/>
        <w:rPr>
          <w:sz w:val="28"/>
          <w:szCs w:val="28"/>
        </w:rPr>
      </w:pPr>
      <w:r w:rsidRPr="008B5B93">
        <w:rPr>
          <w:sz w:val="28"/>
          <w:szCs w:val="28"/>
        </w:rPr>
        <w:t>При недискреционной фискальной политике бюджетные дефициты и излишки возникают автоматически, в результате действия встроенных стабилизаторов экономики,</w:t>
      </w:r>
      <w:r w:rsidRPr="00F06C82">
        <w:rPr>
          <w:sz w:val="28"/>
          <w:szCs w:val="28"/>
        </w:rPr>
        <w:t xml:space="preserve"> так как эти механизмы "включаются" без непосредственного вмешательства правительства.</w:t>
      </w:r>
    </w:p>
    <w:p w:rsidR="00AC2DF0" w:rsidRPr="00F06C82" w:rsidRDefault="00C67E8E" w:rsidP="00DD4FA9">
      <w:pPr>
        <w:spacing w:line="360" w:lineRule="auto"/>
        <w:ind w:firstLine="720"/>
        <w:jc w:val="both"/>
        <w:rPr>
          <w:sz w:val="28"/>
          <w:szCs w:val="28"/>
        </w:rPr>
      </w:pPr>
      <w:r>
        <w:rPr>
          <w:sz w:val="28"/>
          <w:szCs w:val="28"/>
        </w:rPr>
        <w:br w:type="page"/>
      </w:r>
      <w:r w:rsidR="00AC2DF0" w:rsidRPr="00F06C82">
        <w:rPr>
          <w:sz w:val="28"/>
          <w:szCs w:val="28"/>
        </w:rPr>
        <w:t>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AC2DF0" w:rsidRPr="00F06C82" w:rsidRDefault="00AC2DF0" w:rsidP="00F06C82">
      <w:pPr>
        <w:spacing w:line="360" w:lineRule="auto"/>
        <w:ind w:firstLine="720"/>
        <w:jc w:val="both"/>
        <w:rPr>
          <w:sz w:val="28"/>
          <w:szCs w:val="28"/>
        </w:rPr>
      </w:pPr>
      <w:r w:rsidRPr="00F06C82">
        <w:rPr>
          <w:sz w:val="28"/>
          <w:szCs w:val="28"/>
        </w:rPr>
        <w:t>Степень встроенной стабильности экономики непосредственно зависит от величин циклических бюджетных дефицитов, которые выполняют функции автоматических "амортизаторов" колебаний совокупного спроса. Он вызван автоматическим сокращением (увеличением) налоговых поступлений и увеличением (сокращением) государственных трансфертов на фоне циклического спада (подъема) деловой активности.</w:t>
      </w:r>
      <w:r w:rsidR="008B5B93">
        <w:rPr>
          <w:rStyle w:val="ab"/>
          <w:sz w:val="28"/>
          <w:szCs w:val="28"/>
        </w:rPr>
        <w:footnoteReference w:id="4"/>
      </w:r>
      <w:r w:rsidRPr="00F06C82">
        <w:rPr>
          <w:sz w:val="28"/>
          <w:szCs w:val="28"/>
        </w:rPr>
        <w:t xml:space="preserve"> </w:t>
      </w:r>
    </w:p>
    <w:p w:rsidR="00AC2DF0" w:rsidRPr="00F06C82" w:rsidRDefault="00AC2DF0" w:rsidP="00DD4FA9">
      <w:pPr>
        <w:spacing w:line="360" w:lineRule="auto"/>
        <w:ind w:firstLine="720"/>
        <w:jc w:val="both"/>
        <w:rPr>
          <w:sz w:val="28"/>
          <w:szCs w:val="28"/>
        </w:rPr>
      </w:pPr>
      <w:r w:rsidRPr="00F06C82">
        <w:rPr>
          <w:sz w:val="28"/>
          <w:szCs w:val="28"/>
        </w:rPr>
        <w:t>В фазе циклического подъема совокупный доход увеличивается, и поэтому налоговые отчисления автоматически возрастают, а трансфертные платежи автоматически снижаются. В результате возрастает циклический бюджетный излишек, и инфляционный бум относительно сдерживается. В фазе циклического спада совокупный доход снижается, и поэтому налоги автоматически падают, трансферты растут. В итоге увеличивается циклический бюджетный дефицит на фоне относительного роста совокупного спроса и объема производства, что относительно ограничивает глубину спада.</w:t>
      </w:r>
    </w:p>
    <w:p w:rsidR="00AC2DF0" w:rsidRPr="00F06C82" w:rsidRDefault="00AC2DF0" w:rsidP="00F06C82">
      <w:pPr>
        <w:spacing w:line="360" w:lineRule="auto"/>
        <w:ind w:firstLine="720"/>
        <w:jc w:val="both"/>
        <w:rPr>
          <w:sz w:val="28"/>
          <w:szCs w:val="28"/>
        </w:rPr>
      </w:pPr>
      <w:r w:rsidRPr="00F06C82">
        <w:rPr>
          <w:sz w:val="28"/>
          <w:szCs w:val="28"/>
        </w:rPr>
        <w:t>Даже в том случае, когда все государственные расходы упрощенно представлены как неизменная величина, не зависящая от динамики текущего дохода, степень встроенной стабильности экономики оказывается тем выше, чем</w:t>
      </w:r>
      <w:r w:rsidR="008B5B93">
        <w:rPr>
          <w:sz w:val="28"/>
          <w:szCs w:val="28"/>
        </w:rPr>
        <w:t xml:space="preserve"> выше уровень налоговых ставок.</w:t>
      </w:r>
      <w:r w:rsidR="008B5B93">
        <w:rPr>
          <w:rStyle w:val="ab"/>
          <w:sz w:val="28"/>
          <w:szCs w:val="28"/>
        </w:rPr>
        <w:footnoteReference w:id="5"/>
      </w:r>
    </w:p>
    <w:p w:rsidR="003D77B6" w:rsidRDefault="00AC2DF0" w:rsidP="00F06C82">
      <w:pPr>
        <w:spacing w:line="360" w:lineRule="auto"/>
        <w:ind w:firstLine="720"/>
        <w:jc w:val="both"/>
        <w:rPr>
          <w:sz w:val="28"/>
          <w:szCs w:val="28"/>
        </w:rPr>
      </w:pPr>
      <w:r w:rsidRPr="00F06C82">
        <w:rPr>
          <w:sz w:val="28"/>
          <w:szCs w:val="28"/>
        </w:rPr>
        <w:t xml:space="preserve">В то же время надо отметить, что увеличение степени встроенной стабильности экономики противоречит другой, более долгосрочной цели бюджетно-налоговой политики </w:t>
      </w:r>
      <w:r w:rsidR="008B5B93">
        <w:rPr>
          <w:sz w:val="28"/>
          <w:szCs w:val="28"/>
        </w:rPr>
        <w:t>–</w:t>
      </w:r>
      <w:r w:rsidRPr="00F06C82">
        <w:rPr>
          <w:sz w:val="28"/>
          <w:szCs w:val="28"/>
        </w:rPr>
        <w:t xml:space="preserve"> укреплению стимулов к расширению предложения факторов производства и росту экономического потенциала. </w:t>
      </w:r>
    </w:p>
    <w:p w:rsidR="00AC2DF0" w:rsidRPr="00F06C82" w:rsidRDefault="00AC2DF0" w:rsidP="00F06C82">
      <w:pPr>
        <w:spacing w:line="360" w:lineRule="auto"/>
        <w:ind w:firstLine="720"/>
        <w:jc w:val="both"/>
        <w:rPr>
          <w:sz w:val="28"/>
          <w:szCs w:val="28"/>
        </w:rPr>
      </w:pPr>
      <w:r w:rsidRPr="00F06C82">
        <w:rPr>
          <w:sz w:val="28"/>
          <w:szCs w:val="28"/>
        </w:rPr>
        <w:t>Стимулы к инвестированию, к предпринимательскому риску и к труду оказываются относительно сильнее в условиях постепенного снижения предельных ставок налогообложения. Однако это снижение сопровождается сокращением величин циклических бюджетных дефицитов и излишков, а следовательно, и снижением степени встроенной стабильности экономики.</w:t>
      </w:r>
    </w:p>
    <w:p w:rsidR="00AC2DF0" w:rsidRPr="00F06C82" w:rsidRDefault="00AC2DF0" w:rsidP="00F06C82">
      <w:pPr>
        <w:spacing w:line="360" w:lineRule="auto"/>
        <w:ind w:firstLine="720"/>
        <w:jc w:val="both"/>
        <w:rPr>
          <w:sz w:val="28"/>
          <w:szCs w:val="28"/>
        </w:rPr>
      </w:pPr>
      <w:r w:rsidRPr="00F06C82">
        <w:rPr>
          <w:sz w:val="28"/>
          <w:szCs w:val="28"/>
        </w:rPr>
        <w:t>Выбор приоритетов между краткосрочными и долгосрочными эффектами бюджетно-налоговой политики является сложной макроэкономической проблемой и для индустриальных, и для переходных экономик.</w:t>
      </w:r>
    </w:p>
    <w:p w:rsidR="00AC2DF0" w:rsidRPr="00F06C82" w:rsidRDefault="00AC2DF0" w:rsidP="00F06C82">
      <w:pPr>
        <w:spacing w:line="360" w:lineRule="auto"/>
        <w:ind w:firstLine="720"/>
        <w:jc w:val="both"/>
        <w:rPr>
          <w:sz w:val="28"/>
          <w:szCs w:val="28"/>
        </w:rPr>
      </w:pPr>
      <w:r w:rsidRPr="00F06C82">
        <w:rPr>
          <w:sz w:val="28"/>
          <w:szCs w:val="28"/>
        </w:rPr>
        <w:t>Встроенные стабилизаторы не устраняют причин циклических колебаний равновесного ВВП вокруг его потенциального уровня, а только ограничивают амплитуду этих колебаний. 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занятости ресурсов, а может иметь место при любом уровне выпуска. Поэтому встроенные стабилизаторы, как правило, сочетаются с мерами дискреционной фискальной политики.</w:t>
      </w:r>
    </w:p>
    <w:p w:rsidR="008B5B93" w:rsidRDefault="00AC2DF0" w:rsidP="00DD4FA9">
      <w:pPr>
        <w:spacing w:line="360" w:lineRule="auto"/>
        <w:ind w:firstLine="720"/>
        <w:jc w:val="both"/>
        <w:rPr>
          <w:sz w:val="28"/>
          <w:szCs w:val="28"/>
        </w:rPr>
      </w:pPr>
      <w:r w:rsidRPr="00DD4FA9">
        <w:rPr>
          <w:sz w:val="28"/>
          <w:szCs w:val="28"/>
        </w:rPr>
        <w:t>Для изучение эффективности фискальной политики реальный дефицит делится не только на циклическую, но и на структурную составляющие. Циклическая составляющая, как уже было сказано, отражает изменения, вызванные фазой экономического цикла, как-то изменения в налоговых поступлениях и государственных трансфертах. Структурный дефицит отражает влияние фискальной политики. Вместо сравнения реальных расходов и доходов бюджета, при вычислении структурного дефицита сравниваются расходы и доходы бюджета в условиях полной занятости.</w:t>
      </w:r>
    </w:p>
    <w:p w:rsidR="00C67E8E" w:rsidRDefault="00AC2DF0" w:rsidP="00DD4FA9">
      <w:pPr>
        <w:spacing w:line="360" w:lineRule="auto"/>
        <w:ind w:firstLine="720"/>
        <w:jc w:val="both"/>
        <w:rPr>
          <w:sz w:val="28"/>
          <w:szCs w:val="28"/>
        </w:rPr>
      </w:pPr>
      <w:r w:rsidRPr="00F06C82">
        <w:rPr>
          <w:sz w:val="28"/>
          <w:szCs w:val="28"/>
        </w:rPr>
        <w:t>Структурный дефицит</w:t>
      </w:r>
      <w:r w:rsidRPr="00DD4FA9">
        <w:rPr>
          <w:sz w:val="28"/>
          <w:szCs w:val="28"/>
        </w:rPr>
        <w:t xml:space="preserve"> </w:t>
      </w:r>
      <w:r w:rsidRPr="00F06C82">
        <w:rPr>
          <w:sz w:val="28"/>
          <w:szCs w:val="28"/>
        </w:rPr>
        <w:t xml:space="preserve">государственного бюджета </w:t>
      </w:r>
      <w:r w:rsidR="008B5B93">
        <w:rPr>
          <w:sz w:val="28"/>
          <w:szCs w:val="28"/>
        </w:rPr>
        <w:t>–</w:t>
      </w:r>
      <w:r w:rsidRPr="00F06C82">
        <w:rPr>
          <w:sz w:val="28"/>
          <w:szCs w:val="28"/>
        </w:rPr>
        <w:t xml:space="preserve"> разность между расходами и доходами бюджета в условиях полной занятости.</w:t>
      </w:r>
      <w:r w:rsidR="008B5B93">
        <w:rPr>
          <w:rStyle w:val="ab"/>
          <w:sz w:val="28"/>
          <w:szCs w:val="28"/>
        </w:rPr>
        <w:footnoteReference w:id="6"/>
      </w:r>
      <w:r w:rsidRPr="00F06C82">
        <w:rPr>
          <w:sz w:val="28"/>
          <w:szCs w:val="28"/>
        </w:rPr>
        <w:t xml:space="preserve"> </w:t>
      </w:r>
    </w:p>
    <w:p w:rsidR="00AC2DF0" w:rsidRPr="00F06C82" w:rsidRDefault="003D77B6" w:rsidP="00DD4FA9">
      <w:pPr>
        <w:spacing w:line="360" w:lineRule="auto"/>
        <w:ind w:firstLine="720"/>
        <w:jc w:val="both"/>
        <w:rPr>
          <w:sz w:val="28"/>
          <w:szCs w:val="28"/>
        </w:rPr>
      </w:pPr>
      <w:r>
        <w:rPr>
          <w:sz w:val="28"/>
          <w:szCs w:val="28"/>
        </w:rPr>
        <w:br w:type="page"/>
      </w:r>
      <w:r w:rsidR="00AC2DF0" w:rsidRPr="00F06C82">
        <w:rPr>
          <w:sz w:val="28"/>
          <w:szCs w:val="28"/>
        </w:rPr>
        <w:t>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 Сложности определения уровня полной занятости ресурсов, естественного уровня безработицы и потенциального объема выпуска затрудняют расчеты структурных излишков и дефицитов государственного бюджета, хотя именно на основе динамики этих макроэкономических индикаторов оценивается эффективность мер фискальной политики в долгосрочном плане.</w:t>
      </w:r>
    </w:p>
    <w:p w:rsidR="003359A4" w:rsidRDefault="00AC2DF0" w:rsidP="008B5B93">
      <w:pPr>
        <w:spacing w:line="360" w:lineRule="auto"/>
        <w:ind w:firstLine="720"/>
        <w:jc w:val="both"/>
        <w:rPr>
          <w:sz w:val="28"/>
          <w:szCs w:val="28"/>
        </w:rPr>
      </w:pPr>
      <w:r w:rsidRPr="00F06C82">
        <w:rPr>
          <w:sz w:val="28"/>
          <w:szCs w:val="28"/>
        </w:rPr>
        <w:t>Дефицит бюджета может возникнуть и в результате чрезвычайных обстоятельств – войн, стихийных бедствий, катаклизмов, когда обычных резервов становится недостаточно и приходится прибегать к источникам особого рода. В таких случаях бюджетный дефицит</w:t>
      </w:r>
      <w:r w:rsidR="008B5B93">
        <w:rPr>
          <w:sz w:val="28"/>
          <w:szCs w:val="28"/>
        </w:rPr>
        <w:t xml:space="preserve"> </w:t>
      </w:r>
      <w:r w:rsidRPr="00F06C82">
        <w:rPr>
          <w:sz w:val="28"/>
          <w:szCs w:val="28"/>
        </w:rPr>
        <w:t xml:space="preserve">нежелательное, но неизбежное явление. Но еще более опасная и тревожная форма бюджетного дефицита </w:t>
      </w:r>
      <w:r w:rsidR="008B5B93">
        <w:rPr>
          <w:sz w:val="28"/>
          <w:szCs w:val="28"/>
        </w:rPr>
        <w:t>–</w:t>
      </w:r>
      <w:r w:rsidRPr="00F06C82">
        <w:rPr>
          <w:sz w:val="28"/>
          <w:szCs w:val="28"/>
        </w:rPr>
        <w:t xml:space="preserve"> это когда он является отражением кризисных явлений в экономике, ее развала, неспособности правительства держать под контролем финансовую ситуацию в стране. </w:t>
      </w:r>
    </w:p>
    <w:p w:rsidR="008B5B93" w:rsidRPr="00F06C82" w:rsidRDefault="00AC2DF0" w:rsidP="008B5B93">
      <w:pPr>
        <w:spacing w:line="360" w:lineRule="auto"/>
        <w:ind w:firstLine="720"/>
        <w:jc w:val="both"/>
        <w:rPr>
          <w:sz w:val="28"/>
          <w:szCs w:val="28"/>
        </w:rPr>
      </w:pPr>
      <w:r w:rsidRPr="00F06C82">
        <w:rPr>
          <w:sz w:val="28"/>
          <w:szCs w:val="28"/>
        </w:rPr>
        <w:t>Особо здесь следует отметить такие явления, как</w:t>
      </w:r>
      <w:r w:rsidR="003C6C47">
        <w:rPr>
          <w:sz w:val="28"/>
          <w:szCs w:val="28"/>
        </w:rPr>
        <w:t xml:space="preserve"> </w:t>
      </w:r>
      <w:r w:rsidRPr="00F06C82">
        <w:rPr>
          <w:sz w:val="28"/>
          <w:szCs w:val="28"/>
        </w:rPr>
        <w:t xml:space="preserve">спад производства и рост </w:t>
      </w:r>
      <w:r w:rsidR="008B5B93">
        <w:rPr>
          <w:sz w:val="28"/>
          <w:szCs w:val="28"/>
        </w:rPr>
        <w:t>"</w:t>
      </w:r>
      <w:r w:rsidRPr="00F06C82">
        <w:rPr>
          <w:sz w:val="28"/>
          <w:szCs w:val="28"/>
        </w:rPr>
        <w:t>теневого</w:t>
      </w:r>
      <w:r w:rsidR="008B5B93">
        <w:rPr>
          <w:sz w:val="28"/>
          <w:szCs w:val="28"/>
        </w:rPr>
        <w:t>"</w:t>
      </w:r>
      <w:r w:rsidRPr="00F06C82">
        <w:rPr>
          <w:sz w:val="28"/>
          <w:szCs w:val="28"/>
        </w:rPr>
        <w:t xml:space="preserve"> сектора экономики. Наличие этих причин приводит к уменьшению налоговой базы. В первом случае происходит сокращение производства, уменьшается получаемая прибыль, следовательно, уменьшаются поступления в бюджет. В результате план поступления в бюджет не выполняется. Во втором случае предприятия вообще перестают платить налоги. Ведь </w:t>
      </w:r>
      <w:r w:rsidR="008B5B93">
        <w:rPr>
          <w:sz w:val="28"/>
          <w:szCs w:val="28"/>
        </w:rPr>
        <w:t>"</w:t>
      </w:r>
      <w:r w:rsidRPr="00F06C82">
        <w:rPr>
          <w:sz w:val="28"/>
          <w:szCs w:val="28"/>
        </w:rPr>
        <w:t>теневая</w:t>
      </w:r>
      <w:r w:rsidR="008B5B93">
        <w:rPr>
          <w:sz w:val="28"/>
          <w:szCs w:val="28"/>
        </w:rPr>
        <w:t>"</w:t>
      </w:r>
      <w:r w:rsidRPr="00F06C82">
        <w:rPr>
          <w:sz w:val="28"/>
          <w:szCs w:val="28"/>
        </w:rPr>
        <w:t xml:space="preserve"> экономика отличается от обычной (</w:t>
      </w:r>
      <w:r w:rsidR="008B5B93">
        <w:rPr>
          <w:sz w:val="28"/>
          <w:szCs w:val="28"/>
        </w:rPr>
        <w:t>"</w:t>
      </w:r>
      <w:r w:rsidRPr="00F06C82">
        <w:rPr>
          <w:sz w:val="28"/>
          <w:szCs w:val="28"/>
        </w:rPr>
        <w:t>легальной</w:t>
      </w:r>
      <w:r w:rsidR="008B5B93">
        <w:rPr>
          <w:sz w:val="28"/>
          <w:szCs w:val="28"/>
        </w:rPr>
        <w:t>"</w:t>
      </w:r>
      <w:r w:rsidRPr="00F06C82">
        <w:rPr>
          <w:sz w:val="28"/>
          <w:szCs w:val="28"/>
        </w:rPr>
        <w:t xml:space="preserve">) лишь тем, что фирмы и предприятия, действующие в ней, нигде не регистрируются и, следовательно, никаких налогов не платят. </w:t>
      </w:r>
      <w:r w:rsidR="008B5B93" w:rsidRPr="00F06C82">
        <w:rPr>
          <w:sz w:val="28"/>
          <w:szCs w:val="28"/>
        </w:rPr>
        <w:t xml:space="preserve">В этом случае требуется принятие не только срочных и действенных экономических мер, но и соответствующих политических решений. </w:t>
      </w:r>
    </w:p>
    <w:p w:rsidR="00267896" w:rsidRDefault="00AC2DF0" w:rsidP="00DD4FA9">
      <w:pPr>
        <w:spacing w:line="360" w:lineRule="auto"/>
        <w:ind w:firstLine="720"/>
        <w:jc w:val="both"/>
        <w:rPr>
          <w:sz w:val="28"/>
          <w:szCs w:val="28"/>
        </w:rPr>
      </w:pPr>
      <w:r w:rsidRPr="00DD4FA9">
        <w:rPr>
          <w:sz w:val="28"/>
          <w:szCs w:val="28"/>
        </w:rPr>
        <w:t xml:space="preserve">Кроме </w:t>
      </w:r>
      <w:r w:rsidR="00267896">
        <w:rPr>
          <w:sz w:val="28"/>
          <w:szCs w:val="28"/>
        </w:rPr>
        <w:t xml:space="preserve">уже </w:t>
      </w:r>
      <w:r w:rsidR="008B5B93">
        <w:rPr>
          <w:sz w:val="28"/>
          <w:szCs w:val="28"/>
        </w:rPr>
        <w:t xml:space="preserve">названных </w:t>
      </w:r>
      <w:r w:rsidRPr="00DD4FA9">
        <w:rPr>
          <w:sz w:val="28"/>
          <w:szCs w:val="28"/>
        </w:rPr>
        <w:t>видов дефицита</w:t>
      </w:r>
      <w:r w:rsidR="00267896">
        <w:rPr>
          <w:sz w:val="28"/>
          <w:szCs w:val="28"/>
        </w:rPr>
        <w:t xml:space="preserve">, существуют еще три вида: операционный, первичный и </w:t>
      </w:r>
      <w:r w:rsidRPr="00DD4FA9">
        <w:rPr>
          <w:sz w:val="28"/>
          <w:szCs w:val="28"/>
        </w:rPr>
        <w:t>квазифискальный</w:t>
      </w:r>
      <w:r w:rsidR="00267896">
        <w:rPr>
          <w:sz w:val="28"/>
          <w:szCs w:val="28"/>
        </w:rPr>
        <w:t>.</w:t>
      </w:r>
    </w:p>
    <w:p w:rsidR="00267896" w:rsidRPr="00267896" w:rsidRDefault="00267896" w:rsidP="00267896">
      <w:pPr>
        <w:spacing w:line="360" w:lineRule="auto"/>
        <w:ind w:firstLine="720"/>
        <w:jc w:val="both"/>
        <w:rPr>
          <w:sz w:val="28"/>
          <w:szCs w:val="28"/>
        </w:rPr>
      </w:pPr>
      <w:r w:rsidRPr="00267896">
        <w:rPr>
          <w:sz w:val="28"/>
          <w:szCs w:val="28"/>
        </w:rPr>
        <w:t xml:space="preserve">Операционный дефицит </w:t>
      </w:r>
      <w:r>
        <w:rPr>
          <w:sz w:val="28"/>
          <w:szCs w:val="28"/>
        </w:rPr>
        <w:t>–</w:t>
      </w:r>
      <w:r w:rsidRPr="00267896">
        <w:rPr>
          <w:sz w:val="28"/>
          <w:szCs w:val="28"/>
        </w:rPr>
        <w:t xml:space="preserve"> </w:t>
      </w:r>
      <w:r>
        <w:rPr>
          <w:sz w:val="28"/>
          <w:szCs w:val="28"/>
        </w:rPr>
        <w:t xml:space="preserve">это </w:t>
      </w:r>
      <w:r w:rsidRPr="00267896">
        <w:rPr>
          <w:sz w:val="28"/>
          <w:szCs w:val="28"/>
        </w:rPr>
        <w:t>общий дефицит государственного бюджета за вычетом инфляционной части процентных платежей по обслуживанию государственного долга.</w:t>
      </w:r>
      <w:r w:rsidR="00EB386F">
        <w:rPr>
          <w:rStyle w:val="ab"/>
          <w:sz w:val="28"/>
          <w:szCs w:val="28"/>
        </w:rPr>
        <w:footnoteReference w:id="7"/>
      </w:r>
    </w:p>
    <w:p w:rsidR="00267896" w:rsidRPr="00267896" w:rsidRDefault="00267896" w:rsidP="00267896">
      <w:pPr>
        <w:spacing w:line="360" w:lineRule="auto"/>
        <w:ind w:firstLine="720"/>
        <w:jc w:val="both"/>
        <w:rPr>
          <w:sz w:val="28"/>
          <w:szCs w:val="28"/>
        </w:rPr>
      </w:pPr>
      <w:r w:rsidRPr="00267896">
        <w:rPr>
          <w:sz w:val="28"/>
          <w:szCs w:val="28"/>
        </w:rPr>
        <w:t xml:space="preserve">Обслуживание задолженности (т.е. выплата процентов по ней и постепенное погашение основной суммы долга </w:t>
      </w:r>
      <w:r w:rsidR="00EB386F">
        <w:rPr>
          <w:sz w:val="28"/>
          <w:szCs w:val="28"/>
        </w:rPr>
        <w:t>–</w:t>
      </w:r>
      <w:r w:rsidRPr="00267896">
        <w:rPr>
          <w:sz w:val="28"/>
          <w:szCs w:val="28"/>
        </w:rPr>
        <w:t xml:space="preserve"> его амортизация) является важной статьей государственных расходов.</w:t>
      </w:r>
      <w:r w:rsidR="00EB386F">
        <w:rPr>
          <w:sz w:val="28"/>
          <w:szCs w:val="28"/>
        </w:rPr>
        <w:t xml:space="preserve"> </w:t>
      </w:r>
      <w:r w:rsidRPr="00267896">
        <w:rPr>
          <w:sz w:val="28"/>
          <w:szCs w:val="28"/>
        </w:rPr>
        <w:t>Нередко объявленный в отчетах бюджетный дефицит завышается на основе преувеличения объема государственных расходов за счет инфляционных процентных выплат по долгу. При высоких темпах инфляции, когда различие в динамике номинальных и реальных процентных ставок весьма значительно, это завышение может оказаться достаточно существенным.</w:t>
      </w:r>
      <w:r w:rsidR="00EB386F">
        <w:rPr>
          <w:sz w:val="28"/>
          <w:szCs w:val="28"/>
        </w:rPr>
        <w:t xml:space="preserve"> </w:t>
      </w:r>
      <w:r w:rsidRPr="00267896">
        <w:rPr>
          <w:sz w:val="28"/>
          <w:szCs w:val="28"/>
        </w:rPr>
        <w:t>Возможны ситуации, когда номинальный официальный дефицит государственного бюджета и номинальный долг растут, а реальный дефицит и долг снижаются, что затрудняет оценку эффективности фискальной политики правительства.</w:t>
      </w:r>
    </w:p>
    <w:p w:rsidR="00267896" w:rsidRPr="00267896" w:rsidRDefault="00267896" w:rsidP="00267896">
      <w:pPr>
        <w:spacing w:line="360" w:lineRule="auto"/>
        <w:ind w:firstLine="720"/>
        <w:jc w:val="both"/>
        <w:rPr>
          <w:sz w:val="28"/>
          <w:szCs w:val="28"/>
        </w:rPr>
      </w:pPr>
      <w:r w:rsidRPr="00267896">
        <w:rPr>
          <w:sz w:val="28"/>
          <w:szCs w:val="28"/>
        </w:rPr>
        <w:t>Поэтому при измерении бюджетного дефицита необходима поправка на инфляцию: реальный бюджетный дефицит представляет собой разность между номинальным дефицитом и величиной государственного долга на начало года, умноженной на темп инфляции.</w:t>
      </w:r>
    </w:p>
    <w:p w:rsidR="00267896" w:rsidRPr="00267896" w:rsidRDefault="00267896" w:rsidP="00267896">
      <w:pPr>
        <w:spacing w:line="360" w:lineRule="auto"/>
        <w:ind w:firstLine="720"/>
        <w:jc w:val="both"/>
        <w:rPr>
          <w:sz w:val="28"/>
          <w:szCs w:val="28"/>
        </w:rPr>
      </w:pPr>
      <w:r w:rsidRPr="00267896">
        <w:rPr>
          <w:sz w:val="28"/>
          <w:szCs w:val="28"/>
        </w:rPr>
        <w:t xml:space="preserve">Первичный дефицит (излишек) государственного бюджета </w:t>
      </w:r>
      <w:r w:rsidR="00EB386F">
        <w:rPr>
          <w:sz w:val="28"/>
          <w:szCs w:val="28"/>
        </w:rPr>
        <w:t>–</w:t>
      </w:r>
      <w:r w:rsidRPr="00267896">
        <w:rPr>
          <w:sz w:val="28"/>
          <w:szCs w:val="28"/>
        </w:rPr>
        <w:t xml:space="preserve"> разность между величиной общего дефицита и всей суммой выплат по</w:t>
      </w:r>
      <w:r w:rsidR="00EB386F">
        <w:rPr>
          <w:sz w:val="28"/>
          <w:szCs w:val="28"/>
        </w:rPr>
        <w:t xml:space="preserve"> гос</w:t>
      </w:r>
      <w:r w:rsidRPr="00267896">
        <w:rPr>
          <w:sz w:val="28"/>
          <w:szCs w:val="28"/>
        </w:rPr>
        <w:t>долгу.</w:t>
      </w:r>
      <w:r w:rsidR="00EB386F">
        <w:rPr>
          <w:rStyle w:val="ab"/>
          <w:sz w:val="28"/>
          <w:szCs w:val="28"/>
        </w:rPr>
        <w:footnoteReference w:id="8"/>
      </w:r>
      <w:r w:rsidRPr="00267896">
        <w:rPr>
          <w:sz w:val="28"/>
          <w:szCs w:val="28"/>
        </w:rPr>
        <w:t xml:space="preserve"> Наличие первичного бюджетного дефицита является фактором увеличения и основной суммы долга, и коэффициентов его обслуживания, что приводит к самовозрастанию задолженности. Увеличение доли первичного бюджетного излишка в ВВП позволяет избежать такого самовоспроизводства долга и его неуправляемого роста.</w:t>
      </w:r>
    </w:p>
    <w:p w:rsidR="00267896" w:rsidRPr="00267896" w:rsidRDefault="00267896" w:rsidP="00267896">
      <w:pPr>
        <w:spacing w:line="360" w:lineRule="auto"/>
        <w:ind w:firstLine="720"/>
        <w:jc w:val="both"/>
        <w:rPr>
          <w:sz w:val="28"/>
          <w:szCs w:val="28"/>
        </w:rPr>
      </w:pPr>
      <w:r w:rsidRPr="00267896">
        <w:rPr>
          <w:sz w:val="28"/>
          <w:szCs w:val="28"/>
        </w:rPr>
        <w:t xml:space="preserve">Квазифискальный (квазибюджетный) дефицит </w:t>
      </w:r>
      <w:r w:rsidR="00EB386F">
        <w:rPr>
          <w:sz w:val="28"/>
          <w:szCs w:val="28"/>
        </w:rPr>
        <w:t>–</w:t>
      </w:r>
      <w:r w:rsidRPr="00267896">
        <w:rPr>
          <w:sz w:val="28"/>
          <w:szCs w:val="28"/>
        </w:rPr>
        <w:t xml:space="preserve"> существующий наряду с измеряемым (официальным) скрытый дефицит государственного бюджета, обусловленный квазифискальной деятельностью государства.</w:t>
      </w:r>
    </w:p>
    <w:p w:rsidR="00267896" w:rsidRPr="00267896" w:rsidRDefault="003D77B6" w:rsidP="00267896">
      <w:pPr>
        <w:spacing w:line="360" w:lineRule="auto"/>
        <w:ind w:firstLine="720"/>
        <w:jc w:val="both"/>
        <w:rPr>
          <w:sz w:val="28"/>
          <w:szCs w:val="28"/>
        </w:rPr>
      </w:pPr>
      <w:r>
        <w:rPr>
          <w:sz w:val="28"/>
          <w:szCs w:val="28"/>
        </w:rPr>
        <w:br w:type="page"/>
      </w:r>
      <w:r w:rsidR="00267896" w:rsidRPr="00267896">
        <w:rPr>
          <w:sz w:val="28"/>
          <w:szCs w:val="28"/>
        </w:rPr>
        <w:t>Квазифискальные операции включают:</w:t>
      </w:r>
    </w:p>
    <w:p w:rsidR="00267896" w:rsidRPr="00267896" w:rsidRDefault="00267896" w:rsidP="001336A1">
      <w:pPr>
        <w:numPr>
          <w:ilvl w:val="0"/>
          <w:numId w:val="9"/>
        </w:numPr>
        <w:tabs>
          <w:tab w:val="num" w:pos="0"/>
          <w:tab w:val="left" w:pos="993"/>
        </w:tabs>
        <w:spacing w:line="360" w:lineRule="auto"/>
        <w:ind w:left="0" w:firstLine="709"/>
        <w:jc w:val="both"/>
        <w:rPr>
          <w:sz w:val="28"/>
          <w:szCs w:val="28"/>
        </w:rPr>
      </w:pPr>
      <w:r w:rsidRPr="00267896">
        <w:rPr>
          <w:sz w:val="28"/>
          <w:szCs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267896" w:rsidRPr="00267896" w:rsidRDefault="00267896" w:rsidP="001336A1">
      <w:pPr>
        <w:numPr>
          <w:ilvl w:val="0"/>
          <w:numId w:val="9"/>
        </w:numPr>
        <w:tabs>
          <w:tab w:val="num" w:pos="0"/>
          <w:tab w:val="left" w:pos="993"/>
        </w:tabs>
        <w:spacing w:line="360" w:lineRule="auto"/>
        <w:ind w:left="0" w:firstLine="709"/>
        <w:jc w:val="both"/>
        <w:rPr>
          <w:sz w:val="28"/>
          <w:szCs w:val="28"/>
        </w:rPr>
      </w:pPr>
      <w:r w:rsidRPr="00267896">
        <w:rPr>
          <w:sz w:val="28"/>
          <w:szCs w:val="28"/>
        </w:rPr>
        <w:t xml:space="preserve">накопление в коммерческих банках, отделившихся на начальных стадиях экономических реформ от Центрального Банка, большого портфеля недействующих ссуд </w:t>
      </w:r>
      <w:r w:rsidR="00762081">
        <w:rPr>
          <w:sz w:val="28"/>
          <w:szCs w:val="28"/>
        </w:rPr>
        <w:t>–</w:t>
      </w:r>
      <w:r w:rsidRPr="00267896">
        <w:rPr>
          <w:sz w:val="28"/>
          <w:szCs w:val="28"/>
        </w:rPr>
        <w:t xml:space="preserve">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762081" w:rsidRDefault="00267896" w:rsidP="001336A1">
      <w:pPr>
        <w:numPr>
          <w:ilvl w:val="0"/>
          <w:numId w:val="9"/>
        </w:numPr>
        <w:tabs>
          <w:tab w:val="num" w:pos="0"/>
          <w:tab w:val="left" w:pos="993"/>
        </w:tabs>
        <w:spacing w:line="360" w:lineRule="auto"/>
        <w:ind w:left="0" w:firstLine="709"/>
        <w:jc w:val="both"/>
        <w:rPr>
          <w:sz w:val="28"/>
          <w:szCs w:val="28"/>
        </w:rPr>
      </w:pPr>
      <w:r w:rsidRPr="00267896">
        <w:rPr>
          <w:sz w:val="28"/>
          <w:szCs w:val="28"/>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w:t>
      </w:r>
      <w:r w:rsidR="00762081">
        <w:rPr>
          <w:sz w:val="28"/>
          <w:szCs w:val="28"/>
        </w:rPr>
        <w:t>,</w:t>
      </w:r>
      <w:r w:rsidRPr="00267896">
        <w:rPr>
          <w:sz w:val="28"/>
          <w:szCs w:val="28"/>
        </w:rPr>
        <w:t xml:space="preserve">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w:t>
      </w:r>
    </w:p>
    <w:p w:rsidR="00AC2DF0" w:rsidRPr="00F06C82" w:rsidRDefault="00762081" w:rsidP="001336A1">
      <w:pPr>
        <w:spacing w:line="360" w:lineRule="auto"/>
        <w:ind w:firstLine="720"/>
        <w:jc w:val="both"/>
        <w:rPr>
          <w:sz w:val="28"/>
          <w:szCs w:val="28"/>
        </w:rPr>
      </w:pPr>
      <w:r>
        <w:rPr>
          <w:sz w:val="28"/>
          <w:szCs w:val="28"/>
        </w:rPr>
        <w:t>Т</w:t>
      </w:r>
      <w:r w:rsidR="00AC2DF0" w:rsidRPr="00F06C82">
        <w:rPr>
          <w:sz w:val="28"/>
          <w:szCs w:val="28"/>
        </w:rPr>
        <w:t>ак или иначе</w:t>
      </w:r>
      <w:r>
        <w:rPr>
          <w:sz w:val="28"/>
          <w:szCs w:val="28"/>
        </w:rPr>
        <w:t>,</w:t>
      </w:r>
      <w:r w:rsidR="00AC2DF0" w:rsidRPr="00F06C82">
        <w:rPr>
          <w:sz w:val="28"/>
          <w:szCs w:val="28"/>
        </w:rPr>
        <w:t xml:space="preserve"> к</w:t>
      </w:r>
      <w:r w:rsidR="003C6C47">
        <w:rPr>
          <w:sz w:val="28"/>
          <w:szCs w:val="28"/>
        </w:rPr>
        <w:t xml:space="preserve"> </w:t>
      </w:r>
      <w:r w:rsidR="00AC2DF0" w:rsidRPr="00F06C82">
        <w:rPr>
          <w:sz w:val="28"/>
          <w:szCs w:val="28"/>
        </w:rPr>
        <w:t>появлению скрытого дефицита приводит неумелое составление бюджета, неверная оценка макро</w:t>
      </w:r>
      <w:r>
        <w:rPr>
          <w:sz w:val="28"/>
          <w:szCs w:val="28"/>
        </w:rPr>
        <w:t>п</w:t>
      </w:r>
      <w:r w:rsidR="00AC2DF0" w:rsidRPr="00F06C82">
        <w:rPr>
          <w:sz w:val="28"/>
          <w:szCs w:val="28"/>
        </w:rPr>
        <w:t>оказателей используемых при составлении статей доходов, а также использование последних не в полном объеме. В дальнейшем в ходе бюджетного процесса правительство вынуждено производить периодический пересмотр расходной части бюджета, что в конечном итоге, приводит к секвестру отдельных статей последнего. В свою очередь совокупность сокращенных статей бюджета приводит к накапливаемому или скрытому дефициту бюджета, а это н</w:t>
      </w:r>
      <w:r>
        <w:rPr>
          <w:sz w:val="28"/>
          <w:szCs w:val="28"/>
        </w:rPr>
        <w:t>и</w:t>
      </w:r>
      <w:r w:rsidR="00AC2DF0" w:rsidRPr="00F06C82">
        <w:rPr>
          <w:sz w:val="28"/>
          <w:szCs w:val="28"/>
        </w:rPr>
        <w:t xml:space="preserve"> что иное, как увеличение государственного долга и</w:t>
      </w:r>
      <w:r>
        <w:rPr>
          <w:sz w:val="28"/>
          <w:szCs w:val="28"/>
        </w:rPr>
        <w:t>,</w:t>
      </w:r>
      <w:r w:rsidR="00AC2DF0" w:rsidRPr="00F06C82">
        <w:rPr>
          <w:sz w:val="28"/>
          <w:szCs w:val="28"/>
        </w:rPr>
        <w:t xml:space="preserve"> соответственно</w:t>
      </w:r>
      <w:r>
        <w:rPr>
          <w:sz w:val="28"/>
          <w:szCs w:val="28"/>
        </w:rPr>
        <w:t>,</w:t>
      </w:r>
      <w:r w:rsidR="00AC2DF0" w:rsidRPr="00F06C82">
        <w:rPr>
          <w:sz w:val="28"/>
          <w:szCs w:val="28"/>
        </w:rPr>
        <w:t xml:space="preserve"> увеличение расходов по его обслуживанию, и как следствие, увеличение реального дефицита бюджета страны</w:t>
      </w:r>
      <w:r>
        <w:rPr>
          <w:sz w:val="28"/>
          <w:szCs w:val="28"/>
        </w:rPr>
        <w:t>.</w:t>
      </w:r>
      <w:r w:rsidRPr="001336A1">
        <w:rPr>
          <w:sz w:val="28"/>
          <w:szCs w:val="28"/>
          <w:vertAlign w:val="superscript"/>
        </w:rPr>
        <w:footnoteReference w:id="9"/>
      </w:r>
    </w:p>
    <w:p w:rsidR="00AC2DF0" w:rsidRPr="00F06C82" w:rsidRDefault="00AC2DF0" w:rsidP="00F06C82">
      <w:pPr>
        <w:spacing w:line="360" w:lineRule="auto"/>
        <w:ind w:firstLine="720"/>
        <w:jc w:val="both"/>
        <w:rPr>
          <w:sz w:val="28"/>
          <w:szCs w:val="28"/>
        </w:rPr>
      </w:pPr>
      <w:r w:rsidRPr="00F06C82">
        <w:rPr>
          <w:sz w:val="28"/>
          <w:szCs w:val="28"/>
        </w:rPr>
        <w:t>Как уже говорилось, современная фискальная политика признает использование несбалансированных бюджетов для целей стабилизации экономики</w:t>
      </w:r>
      <w:r w:rsidR="003359A4">
        <w:rPr>
          <w:sz w:val="28"/>
          <w:szCs w:val="28"/>
        </w:rPr>
        <w:t xml:space="preserve">, что </w:t>
      </w:r>
      <w:r w:rsidRPr="00F06C82">
        <w:rPr>
          <w:sz w:val="28"/>
          <w:szCs w:val="28"/>
        </w:rPr>
        <w:t>может привести к росту государственного долга. Государственный долг</w:t>
      </w:r>
      <w:r w:rsidR="003359A4">
        <w:rPr>
          <w:sz w:val="28"/>
          <w:szCs w:val="28"/>
        </w:rPr>
        <w:t xml:space="preserve"> –</w:t>
      </w:r>
      <w:r w:rsidRPr="00F06C82">
        <w:rPr>
          <w:sz w:val="28"/>
          <w:szCs w:val="28"/>
        </w:rPr>
        <w:t xml:space="preserve"> это общая накопленная сумма всех положительных сальдо бюджетов за вычетом всех дефицитов, которые имели место в стране.</w:t>
      </w:r>
      <w:r w:rsidR="003359A4">
        <w:rPr>
          <w:rStyle w:val="ab"/>
          <w:sz w:val="28"/>
          <w:szCs w:val="28"/>
        </w:rPr>
        <w:footnoteReference w:id="10"/>
      </w:r>
      <w:r w:rsidRPr="00F06C82">
        <w:rPr>
          <w:sz w:val="28"/>
          <w:szCs w:val="28"/>
        </w:rPr>
        <w:t xml:space="preserve"> Увеличивающийся государственный долг является основным последствием дефицитов федерального бюджета.</w:t>
      </w:r>
    </w:p>
    <w:p w:rsidR="00AC2DF0" w:rsidRPr="00F06C82" w:rsidRDefault="003359A4" w:rsidP="00F06C82">
      <w:pPr>
        <w:spacing w:line="360" w:lineRule="auto"/>
        <w:ind w:firstLine="720"/>
        <w:jc w:val="both"/>
        <w:rPr>
          <w:sz w:val="28"/>
          <w:szCs w:val="28"/>
        </w:rPr>
      </w:pPr>
      <w:r>
        <w:rPr>
          <w:sz w:val="28"/>
          <w:szCs w:val="28"/>
        </w:rPr>
        <w:t xml:space="preserve">Выделяют </w:t>
      </w:r>
      <w:r w:rsidR="00AC2DF0" w:rsidRPr="00F06C82">
        <w:rPr>
          <w:sz w:val="28"/>
          <w:szCs w:val="28"/>
        </w:rPr>
        <w:t xml:space="preserve">две составляющие общего государственного долга </w:t>
      </w:r>
      <w:r>
        <w:rPr>
          <w:sz w:val="28"/>
          <w:szCs w:val="28"/>
        </w:rPr>
        <w:t>–</w:t>
      </w:r>
      <w:r w:rsidR="00AC2DF0" w:rsidRPr="00F06C82">
        <w:rPr>
          <w:sz w:val="28"/>
          <w:szCs w:val="28"/>
        </w:rPr>
        <w:t xml:space="preserve"> внутренний и внешний. </w:t>
      </w:r>
      <w:r w:rsidR="00AC2DF0" w:rsidRPr="00DD4FA9">
        <w:rPr>
          <w:sz w:val="28"/>
          <w:szCs w:val="28"/>
        </w:rPr>
        <w:t>Внутренний долг</w:t>
      </w:r>
      <w:r w:rsidR="00AC2DF0" w:rsidRPr="00F06C82">
        <w:rPr>
          <w:sz w:val="28"/>
          <w:szCs w:val="28"/>
        </w:rPr>
        <w:t xml:space="preserve"> </w:t>
      </w:r>
      <w:r>
        <w:rPr>
          <w:sz w:val="28"/>
          <w:szCs w:val="28"/>
        </w:rPr>
        <w:t>–</w:t>
      </w:r>
      <w:r w:rsidR="00AC2DF0" w:rsidRPr="00F06C82">
        <w:rPr>
          <w:sz w:val="28"/>
          <w:szCs w:val="28"/>
        </w:rPr>
        <w:t xml:space="preserve"> долг государства населению страны. </w:t>
      </w:r>
      <w:r>
        <w:rPr>
          <w:sz w:val="28"/>
          <w:szCs w:val="28"/>
        </w:rPr>
        <w:t>О</w:t>
      </w:r>
      <w:r w:rsidR="00AC2DF0" w:rsidRPr="00F06C82">
        <w:rPr>
          <w:sz w:val="28"/>
          <w:szCs w:val="28"/>
        </w:rPr>
        <w:t xml:space="preserve">сновным держателем государственного долга (правительственных облигаций) является само население </w:t>
      </w:r>
      <w:r>
        <w:rPr>
          <w:sz w:val="28"/>
          <w:szCs w:val="28"/>
        </w:rPr>
        <w:t>–</w:t>
      </w:r>
      <w:r w:rsidR="00AC2DF0" w:rsidRPr="00F06C82">
        <w:rPr>
          <w:sz w:val="28"/>
          <w:szCs w:val="28"/>
        </w:rPr>
        <w:t xml:space="preserve"> государственный долг является одновременно и общественным активом. Погашение государственных облигаций, находящихся у резидентов данной страны, не вызывает никакой утечки покупательной способности для страны в целом. Единственный негативный эффект </w:t>
      </w:r>
      <w:r>
        <w:rPr>
          <w:sz w:val="28"/>
          <w:szCs w:val="28"/>
        </w:rPr>
        <w:t>–</w:t>
      </w:r>
      <w:r w:rsidR="00AC2DF0" w:rsidRPr="00F06C82">
        <w:rPr>
          <w:sz w:val="28"/>
          <w:szCs w:val="28"/>
        </w:rPr>
        <w:t xml:space="preserve"> увеличение неравенства в доходах за счет перераспределения дохода в пользу держателей государственных облигаций.</w:t>
      </w:r>
      <w:r w:rsidR="003C6C47">
        <w:rPr>
          <w:sz w:val="28"/>
          <w:szCs w:val="28"/>
        </w:rPr>
        <w:t xml:space="preserve"> </w:t>
      </w:r>
    </w:p>
    <w:p w:rsidR="003359A4" w:rsidRDefault="00AC2DF0" w:rsidP="00F06C82">
      <w:pPr>
        <w:spacing w:line="360" w:lineRule="auto"/>
        <w:ind w:firstLine="720"/>
        <w:jc w:val="both"/>
        <w:rPr>
          <w:sz w:val="28"/>
          <w:szCs w:val="28"/>
        </w:rPr>
      </w:pPr>
      <w:r w:rsidRPr="00DD4FA9">
        <w:rPr>
          <w:sz w:val="28"/>
          <w:szCs w:val="28"/>
        </w:rPr>
        <w:t xml:space="preserve">Внешний долг </w:t>
      </w:r>
      <w:r w:rsidR="003359A4">
        <w:rPr>
          <w:sz w:val="28"/>
          <w:szCs w:val="28"/>
        </w:rPr>
        <w:t>–</w:t>
      </w:r>
      <w:r w:rsidRPr="00F06C82">
        <w:rPr>
          <w:sz w:val="28"/>
          <w:szCs w:val="28"/>
        </w:rPr>
        <w:t xml:space="preserve"> задолженность государства гражданам или организациям других стран. Эту часть государственного долга экономика страны не должна </w:t>
      </w:r>
      <w:r w:rsidR="003359A4">
        <w:rPr>
          <w:sz w:val="28"/>
          <w:szCs w:val="28"/>
        </w:rPr>
        <w:t>"</w:t>
      </w:r>
      <w:r w:rsidRPr="00F06C82">
        <w:rPr>
          <w:sz w:val="28"/>
          <w:szCs w:val="28"/>
        </w:rPr>
        <w:t>сама себе</w:t>
      </w:r>
      <w:r w:rsidR="003359A4">
        <w:rPr>
          <w:sz w:val="28"/>
          <w:szCs w:val="28"/>
        </w:rPr>
        <w:t>"</w:t>
      </w:r>
      <w:r w:rsidRPr="00F06C82">
        <w:rPr>
          <w:sz w:val="28"/>
          <w:szCs w:val="28"/>
        </w:rPr>
        <w:t xml:space="preserve"> </w:t>
      </w:r>
      <w:r w:rsidR="003359A4">
        <w:rPr>
          <w:sz w:val="28"/>
          <w:szCs w:val="28"/>
        </w:rPr>
        <w:t>–</w:t>
      </w:r>
      <w:r w:rsidRPr="00F06C82">
        <w:rPr>
          <w:sz w:val="28"/>
          <w:szCs w:val="28"/>
        </w:rPr>
        <w:t xml:space="preserve"> выплата процентов и суммы основного долга требует в данном случае передачи части реального выпуска продукции в распоряжение других стран. </w:t>
      </w:r>
    </w:p>
    <w:p w:rsidR="003359A4" w:rsidRPr="003359A4" w:rsidRDefault="003359A4" w:rsidP="003359A4">
      <w:pPr>
        <w:spacing w:line="360" w:lineRule="auto"/>
        <w:ind w:firstLine="720"/>
        <w:jc w:val="both"/>
        <w:rPr>
          <w:sz w:val="28"/>
          <w:szCs w:val="28"/>
        </w:rPr>
      </w:pPr>
      <w:r w:rsidRPr="003359A4">
        <w:rPr>
          <w:sz w:val="28"/>
          <w:szCs w:val="28"/>
        </w:rPr>
        <w:t xml:space="preserve">Бюджетный дефицит и государственный долг тесно связаны, так как, во-первых, государственный займ </w:t>
      </w:r>
      <w:r>
        <w:rPr>
          <w:sz w:val="28"/>
          <w:szCs w:val="28"/>
        </w:rPr>
        <w:t>–</w:t>
      </w:r>
      <w:r w:rsidRPr="003359A4">
        <w:rPr>
          <w:sz w:val="28"/>
          <w:szCs w:val="28"/>
        </w:rPr>
        <w:t xml:space="preserve"> важнейший источник покрытия бюджетного дефицита; во-вторых, определить, насколько опасен тот или иной размер дефицита бюджета, невозможно без анализа величины государственного долга. </w:t>
      </w:r>
      <w:r>
        <w:rPr>
          <w:sz w:val="28"/>
          <w:szCs w:val="28"/>
        </w:rPr>
        <w:t>С</w:t>
      </w:r>
      <w:r w:rsidRPr="003359A4">
        <w:rPr>
          <w:sz w:val="28"/>
          <w:szCs w:val="28"/>
        </w:rPr>
        <w:t xml:space="preserve"> другой стороны, для оценки величины государственного долга необходимо исследование роста бюджетного дефицита. </w:t>
      </w:r>
    </w:p>
    <w:p w:rsidR="00AC2DF0" w:rsidRPr="00F06C82" w:rsidRDefault="003359A4" w:rsidP="00F06C82">
      <w:pPr>
        <w:pStyle w:val="2"/>
        <w:spacing w:line="360" w:lineRule="auto"/>
        <w:jc w:val="both"/>
        <w:rPr>
          <w:b/>
          <w:sz w:val="28"/>
          <w:szCs w:val="28"/>
        </w:rPr>
      </w:pPr>
      <w:r>
        <w:rPr>
          <w:b/>
          <w:sz w:val="28"/>
          <w:szCs w:val="28"/>
        </w:rPr>
        <w:br w:type="page"/>
      </w:r>
      <w:bookmarkStart w:id="3" w:name="_Toc134352538"/>
      <w:r w:rsidR="00F06C82" w:rsidRPr="00F06C82">
        <w:rPr>
          <w:b/>
          <w:sz w:val="28"/>
          <w:szCs w:val="28"/>
        </w:rPr>
        <w:t>1.</w:t>
      </w:r>
      <w:r w:rsidR="00CB1210" w:rsidRPr="003359A4">
        <w:rPr>
          <w:b/>
          <w:sz w:val="28"/>
          <w:szCs w:val="28"/>
        </w:rPr>
        <w:t>2</w:t>
      </w:r>
      <w:r w:rsidR="00F06C82" w:rsidRPr="00F06C82">
        <w:rPr>
          <w:b/>
          <w:sz w:val="28"/>
          <w:szCs w:val="28"/>
        </w:rPr>
        <w:t>. Способы покрытия бюджетного дефицита</w:t>
      </w:r>
      <w:bookmarkEnd w:id="3"/>
      <w:r w:rsidR="00F06C82" w:rsidRPr="00F06C82">
        <w:rPr>
          <w:b/>
          <w:sz w:val="28"/>
          <w:szCs w:val="28"/>
        </w:rPr>
        <w:t xml:space="preserve"> </w:t>
      </w:r>
    </w:p>
    <w:p w:rsidR="00F06C82" w:rsidRDefault="00F06C82" w:rsidP="00F06C82">
      <w:pPr>
        <w:spacing w:line="360" w:lineRule="auto"/>
        <w:ind w:firstLine="708"/>
        <w:jc w:val="both"/>
        <w:rPr>
          <w:b/>
          <w:sz w:val="28"/>
          <w:szCs w:val="28"/>
        </w:rPr>
      </w:pPr>
    </w:p>
    <w:p w:rsidR="00AC2DF0" w:rsidRPr="00DD4FA9" w:rsidRDefault="00AC2DF0" w:rsidP="00DD4FA9">
      <w:pPr>
        <w:spacing w:line="360" w:lineRule="auto"/>
        <w:ind w:firstLine="720"/>
        <w:jc w:val="both"/>
        <w:rPr>
          <w:sz w:val="28"/>
          <w:szCs w:val="28"/>
        </w:rPr>
      </w:pPr>
      <w:r w:rsidRPr="00DD4FA9">
        <w:rPr>
          <w:sz w:val="28"/>
          <w:szCs w:val="28"/>
        </w:rPr>
        <w:t>В экономических системах с фиксированным количеством денег в обращении правительство располагает традиционными способами покрытия дефицита бюджета – это государственные займы и ужесточение налогообложения. Но есть и третий способ, предусматривающий увеличение денежной массы в обращении</w:t>
      </w:r>
      <w:r w:rsidR="00E83BB3">
        <w:rPr>
          <w:sz w:val="28"/>
          <w:szCs w:val="28"/>
        </w:rPr>
        <w:t>. Э</w:t>
      </w:r>
      <w:r w:rsidRPr="00DD4FA9">
        <w:rPr>
          <w:sz w:val="28"/>
          <w:szCs w:val="28"/>
        </w:rPr>
        <w:t xml:space="preserve">то собственное производство денег, или </w:t>
      </w:r>
      <w:r w:rsidR="00E83BB3">
        <w:rPr>
          <w:sz w:val="28"/>
          <w:szCs w:val="28"/>
        </w:rPr>
        <w:t>"</w:t>
      </w:r>
      <w:r w:rsidRPr="00DD4FA9">
        <w:rPr>
          <w:sz w:val="28"/>
          <w:szCs w:val="28"/>
        </w:rPr>
        <w:t>сеньораж</w:t>
      </w:r>
      <w:r w:rsidR="00E83BB3">
        <w:rPr>
          <w:sz w:val="28"/>
          <w:szCs w:val="28"/>
        </w:rPr>
        <w:t>"</w:t>
      </w:r>
      <w:r w:rsidRPr="00DD4FA9">
        <w:rPr>
          <w:sz w:val="28"/>
          <w:szCs w:val="28"/>
        </w:rPr>
        <w:t xml:space="preserve"> (печатанье денег).</w:t>
      </w:r>
    </w:p>
    <w:p w:rsidR="00AC2DF0" w:rsidRPr="00F06C82" w:rsidRDefault="00AC2DF0" w:rsidP="00DD4FA9">
      <w:pPr>
        <w:spacing w:line="360" w:lineRule="auto"/>
        <w:ind w:firstLine="720"/>
        <w:jc w:val="both"/>
        <w:rPr>
          <w:sz w:val="28"/>
          <w:szCs w:val="28"/>
        </w:rPr>
      </w:pPr>
      <w:r w:rsidRPr="00F06C82">
        <w:rPr>
          <w:sz w:val="28"/>
          <w:szCs w:val="28"/>
        </w:rPr>
        <w:t xml:space="preserve">Однако </w:t>
      </w:r>
      <w:r w:rsidR="00E83BB3">
        <w:rPr>
          <w:sz w:val="28"/>
          <w:szCs w:val="28"/>
        </w:rPr>
        <w:t>"</w:t>
      </w:r>
      <w:r w:rsidRPr="00F06C82">
        <w:rPr>
          <w:sz w:val="28"/>
          <w:szCs w:val="28"/>
        </w:rPr>
        <w:t>сеньораж</w:t>
      </w:r>
      <w:r w:rsidR="00E83BB3">
        <w:rPr>
          <w:sz w:val="28"/>
          <w:szCs w:val="28"/>
        </w:rPr>
        <w:t>"</w:t>
      </w:r>
      <w:r w:rsidRPr="00F06C82">
        <w:rPr>
          <w:sz w:val="28"/>
          <w:szCs w:val="28"/>
        </w:rPr>
        <w:t xml:space="preserve"> сегодня не принимает форму простого печатания денег</w:t>
      </w:r>
      <w:r w:rsidR="00E83BB3">
        <w:rPr>
          <w:sz w:val="28"/>
          <w:szCs w:val="28"/>
        </w:rPr>
        <w:t xml:space="preserve">, так как </w:t>
      </w:r>
      <w:r w:rsidRPr="00F06C82">
        <w:rPr>
          <w:sz w:val="28"/>
          <w:szCs w:val="28"/>
        </w:rPr>
        <w:t xml:space="preserve">это слишком явно связано с усилением инфляции. В настоящее время этот процесс реализуется посредством создания резервов коммерческих банков. Следует заметить, что эти операции должны иметь незначительный размер, тогда особо пагубных последствий они не несут. Но, если правительство чрезмерно полагается на механизм </w:t>
      </w:r>
      <w:r w:rsidR="00E83BB3">
        <w:rPr>
          <w:sz w:val="28"/>
          <w:szCs w:val="28"/>
        </w:rPr>
        <w:t>"</w:t>
      </w:r>
      <w:r w:rsidRPr="00F06C82">
        <w:rPr>
          <w:sz w:val="28"/>
          <w:szCs w:val="28"/>
        </w:rPr>
        <w:t>сеньоража</w:t>
      </w:r>
      <w:r w:rsidR="00E83BB3">
        <w:rPr>
          <w:sz w:val="28"/>
          <w:szCs w:val="28"/>
        </w:rPr>
        <w:t>"</w:t>
      </w:r>
      <w:r w:rsidRPr="00F06C82">
        <w:rPr>
          <w:sz w:val="28"/>
          <w:szCs w:val="28"/>
        </w:rPr>
        <w:t xml:space="preserve"> как средства оплаты своих расходов, то количество денег, находящихся в обращении, будет расти слишком быстро, порождая тем самым рост инфляции. </w:t>
      </w:r>
    </w:p>
    <w:p w:rsidR="00AC2DF0" w:rsidRPr="00F06C82" w:rsidRDefault="00AC2DF0" w:rsidP="00DD4FA9">
      <w:pPr>
        <w:spacing w:line="360" w:lineRule="auto"/>
        <w:ind w:firstLine="720"/>
        <w:jc w:val="both"/>
        <w:rPr>
          <w:sz w:val="28"/>
          <w:szCs w:val="28"/>
        </w:rPr>
      </w:pPr>
      <w:r w:rsidRPr="00F06C82">
        <w:rPr>
          <w:sz w:val="28"/>
          <w:szCs w:val="28"/>
        </w:rPr>
        <w:t xml:space="preserve">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AC2DF0" w:rsidRPr="00F06C82" w:rsidRDefault="00AC2DF0" w:rsidP="00F06C82">
      <w:pPr>
        <w:spacing w:line="360" w:lineRule="auto"/>
        <w:ind w:firstLine="720"/>
        <w:jc w:val="both"/>
        <w:rPr>
          <w:sz w:val="28"/>
          <w:szCs w:val="28"/>
        </w:rPr>
      </w:pPr>
      <w:r w:rsidRPr="00F06C82">
        <w:rPr>
          <w:sz w:val="28"/>
          <w:szCs w:val="28"/>
        </w:rPr>
        <w:t xml:space="preserve">В условиях повышения уровня инфляции возникает так называемый "эффект Танзи" </w:t>
      </w:r>
      <w:r w:rsidR="00E83BB3">
        <w:rPr>
          <w:sz w:val="28"/>
          <w:szCs w:val="28"/>
        </w:rPr>
        <w:t>–</w:t>
      </w:r>
      <w:r w:rsidRPr="00F06C82">
        <w:rPr>
          <w:sz w:val="28"/>
          <w:szCs w:val="28"/>
        </w:rPr>
        <w:t xml:space="preserve">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AC2DF0" w:rsidRPr="00F06C82" w:rsidRDefault="00AC2DF0" w:rsidP="00DD4FA9">
      <w:pPr>
        <w:spacing w:line="360" w:lineRule="auto"/>
        <w:ind w:firstLine="720"/>
        <w:jc w:val="both"/>
        <w:rPr>
          <w:sz w:val="28"/>
          <w:szCs w:val="28"/>
        </w:rPr>
      </w:pPr>
      <w:r w:rsidRPr="00F06C82">
        <w:rPr>
          <w:sz w:val="28"/>
          <w:szCs w:val="28"/>
        </w:rPr>
        <w:t>Монетизация дефицита государственного бюджета может не сопровождаться непосредственно эмиссией наличности, а осуществля</w:t>
      </w:r>
      <w:r w:rsidR="00E83BB3">
        <w:rPr>
          <w:sz w:val="28"/>
          <w:szCs w:val="28"/>
        </w:rPr>
        <w:t>ть</w:t>
      </w:r>
      <w:r w:rsidRPr="00F06C82">
        <w:rPr>
          <w:sz w:val="28"/>
          <w:szCs w:val="28"/>
        </w:rPr>
        <w:t xml:space="preserve">ся в других формах </w:t>
      </w:r>
      <w:r w:rsidR="00E83BB3">
        <w:rPr>
          <w:sz w:val="28"/>
          <w:szCs w:val="28"/>
        </w:rPr>
        <w:t>–</w:t>
      </w:r>
      <w:r w:rsidRPr="00F06C82">
        <w:rPr>
          <w:sz w:val="28"/>
          <w:szCs w:val="28"/>
        </w:rPr>
        <w:t xml:space="preserve"> например, в виде расширения кредитов Центрального Банка государственным предприятиям по льготным ставкам или в форме отсроченных платежей.</w:t>
      </w:r>
    </w:p>
    <w:p w:rsidR="00AC2DF0" w:rsidRPr="00F06C82" w:rsidRDefault="00AC2DF0" w:rsidP="00F06C82">
      <w:pPr>
        <w:spacing w:line="360" w:lineRule="auto"/>
        <w:ind w:firstLine="720"/>
        <w:jc w:val="both"/>
        <w:rPr>
          <w:sz w:val="28"/>
          <w:szCs w:val="28"/>
        </w:rPr>
      </w:pPr>
      <w:r w:rsidRPr="00F06C82">
        <w:rPr>
          <w:sz w:val="28"/>
          <w:szCs w:val="28"/>
        </w:rPr>
        <w:t xml:space="preserve">Отсроченные платежи </w:t>
      </w:r>
      <w:r w:rsidR="00E83BB3">
        <w:rPr>
          <w:sz w:val="28"/>
          <w:szCs w:val="28"/>
        </w:rPr>
        <w:t>–</w:t>
      </w:r>
      <w:r w:rsidRPr="00F06C82">
        <w:rPr>
          <w:sz w:val="28"/>
          <w:szCs w:val="28"/>
        </w:rPr>
        <w:t xml:space="preserve"> способ финансирования бюджетного дефицита, при котором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r w:rsidR="00E83BB3">
        <w:rPr>
          <w:rStyle w:val="ab"/>
          <w:sz w:val="28"/>
          <w:szCs w:val="28"/>
        </w:rPr>
        <w:footnoteReference w:id="11"/>
      </w:r>
    </w:p>
    <w:p w:rsidR="00AC2DF0" w:rsidRPr="00F06C82" w:rsidRDefault="00AC2DF0" w:rsidP="00F06C82">
      <w:pPr>
        <w:spacing w:line="360" w:lineRule="auto"/>
        <w:ind w:firstLine="720"/>
        <w:jc w:val="both"/>
        <w:rPr>
          <w:sz w:val="28"/>
          <w:szCs w:val="28"/>
        </w:rPr>
      </w:pPr>
      <w:r w:rsidRPr="00F06C82">
        <w:rPr>
          <w:sz w:val="28"/>
          <w:szCs w:val="28"/>
        </w:rPr>
        <w:t>Если отсроченные платежи накапливаются в отношении предприятий государственного сектора, то эти дефициты нередко непосредственно финансируются Центральным Банком или же накапливаются</w:t>
      </w:r>
      <w:r w:rsidR="00E83BB3">
        <w:rPr>
          <w:sz w:val="28"/>
          <w:szCs w:val="28"/>
        </w:rPr>
        <w:t>. В</w:t>
      </w:r>
      <w:r w:rsidRPr="00F06C82">
        <w:rPr>
          <w:sz w:val="28"/>
          <w:szCs w:val="28"/>
        </w:rPr>
        <w:t xml:space="preserve"> отличие от монетизации, официально </w:t>
      </w:r>
      <w:r w:rsidR="00E83BB3">
        <w:rPr>
          <w:sz w:val="28"/>
          <w:szCs w:val="28"/>
        </w:rPr>
        <w:t xml:space="preserve">они </w:t>
      </w:r>
      <w:r w:rsidRPr="00F06C82">
        <w:rPr>
          <w:sz w:val="28"/>
          <w:szCs w:val="28"/>
        </w:rPr>
        <w:t xml:space="preserve">считаются неинфляционным способом финансирования бюджетного дефицита, </w:t>
      </w:r>
      <w:r w:rsidR="00E83BB3">
        <w:rPr>
          <w:sz w:val="28"/>
          <w:szCs w:val="28"/>
        </w:rPr>
        <w:t xml:space="preserve">хотя </w:t>
      </w:r>
      <w:r w:rsidRPr="00F06C82">
        <w:rPr>
          <w:sz w:val="28"/>
          <w:szCs w:val="28"/>
        </w:rPr>
        <w:t>на практике это разделение оказывается весьма условным.</w:t>
      </w:r>
    </w:p>
    <w:p w:rsidR="00AC2DF0" w:rsidRPr="00F06C82" w:rsidRDefault="00AC2DF0" w:rsidP="00F06C82">
      <w:pPr>
        <w:spacing w:line="360" w:lineRule="auto"/>
        <w:ind w:firstLine="720"/>
        <w:jc w:val="both"/>
        <w:rPr>
          <w:sz w:val="28"/>
          <w:szCs w:val="28"/>
        </w:rPr>
      </w:pPr>
      <w:r w:rsidRPr="00F06C82">
        <w:rPr>
          <w:sz w:val="28"/>
          <w:szCs w:val="28"/>
        </w:rPr>
        <w:t>В переходных экономиках монетизация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w:t>
      </w:r>
    </w:p>
    <w:p w:rsidR="00AC2DF0" w:rsidRPr="00F06C82" w:rsidRDefault="00AC2DF0" w:rsidP="00F06C82">
      <w:pPr>
        <w:spacing w:line="360" w:lineRule="auto"/>
        <w:ind w:firstLine="720"/>
        <w:jc w:val="both"/>
        <w:rPr>
          <w:sz w:val="28"/>
          <w:szCs w:val="28"/>
        </w:rPr>
      </w:pPr>
      <w:r w:rsidRPr="00F06C82">
        <w:rPr>
          <w:sz w:val="28"/>
          <w:szCs w:val="28"/>
        </w:rPr>
        <w:t>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AC2DF0" w:rsidRPr="00F06C82" w:rsidRDefault="00AC2DF0" w:rsidP="00F06C82">
      <w:pPr>
        <w:spacing w:line="360" w:lineRule="auto"/>
        <w:ind w:firstLine="720"/>
        <w:jc w:val="both"/>
        <w:rPr>
          <w:sz w:val="28"/>
          <w:szCs w:val="28"/>
        </w:rPr>
      </w:pPr>
      <w:r w:rsidRPr="00F06C82">
        <w:rPr>
          <w:sz w:val="28"/>
          <w:szCs w:val="28"/>
        </w:rPr>
        <w:t xml:space="preserve">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w:t>
      </w:r>
      <w:r w:rsidR="00E83BB3">
        <w:rPr>
          <w:sz w:val="28"/>
          <w:szCs w:val="28"/>
        </w:rPr>
        <w:t>–</w:t>
      </w:r>
      <w:r w:rsidRPr="00F06C82">
        <w:rPr>
          <w:sz w:val="28"/>
          <w:szCs w:val="28"/>
        </w:rPr>
        <w:t xml:space="preserve">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AC2DF0" w:rsidRPr="00F06C82" w:rsidRDefault="00AC2DF0" w:rsidP="00F06C82">
      <w:pPr>
        <w:spacing w:line="360" w:lineRule="auto"/>
        <w:ind w:firstLine="720"/>
        <w:jc w:val="both"/>
        <w:rPr>
          <w:sz w:val="28"/>
          <w:szCs w:val="28"/>
        </w:rPr>
      </w:pPr>
      <w:r w:rsidRPr="00F06C82">
        <w:rPr>
          <w:sz w:val="28"/>
          <w:szCs w:val="28"/>
        </w:rPr>
        <w:t>Использование внешнего долгового финансирования бюджетного дефицита оказывается относительно эффективным, когда уровень внутренних процентных ставок превышает среднемировой и имеется возможность относительно стабилизировать валютный курс.</w:t>
      </w:r>
    </w:p>
    <w:p w:rsidR="00AC2DF0" w:rsidRPr="00F06C82" w:rsidRDefault="00AC2DF0" w:rsidP="00F06C82">
      <w:pPr>
        <w:spacing w:line="360" w:lineRule="auto"/>
        <w:ind w:firstLine="720"/>
        <w:jc w:val="both"/>
        <w:rPr>
          <w:sz w:val="28"/>
          <w:szCs w:val="28"/>
        </w:rPr>
      </w:pPr>
      <w:r w:rsidRPr="00F06C82">
        <w:rPr>
          <w:sz w:val="28"/>
          <w:szCs w:val="28"/>
        </w:rPr>
        <w:t xml:space="preserve">Внутренние ставки процента поднимаются особенно значительно в том случае, когда стимулирующая фискальная политика правительства сопровождается ограничением предложения денег Центральным Банком в целях снижения уровня инфляции. В этих условиях зарубежный спрос на ценные бумаги данной страны увеличивается, что вызывает приток капитала. </w:t>
      </w:r>
    </w:p>
    <w:p w:rsidR="00AC2DF0" w:rsidRPr="00F06C82" w:rsidRDefault="00AC2DF0" w:rsidP="00F06C82">
      <w:pPr>
        <w:spacing w:line="360" w:lineRule="auto"/>
        <w:ind w:firstLine="720"/>
        <w:jc w:val="both"/>
        <w:rPr>
          <w:sz w:val="28"/>
          <w:szCs w:val="28"/>
        </w:rPr>
      </w:pPr>
      <w:r w:rsidRPr="00F06C82">
        <w:rPr>
          <w:sz w:val="28"/>
          <w:szCs w:val="28"/>
        </w:rPr>
        <w:t>Возросший зарубежный спрос на отечественные ценные бумаги сопровождается повышением общемирового спроса на национальную валюту, необходимую для их приобретения. В результате обменный курс национальной валюты проявляет тенденцию к повышению, что способствует снижению экспорта и увеличению импорта.</w:t>
      </w:r>
      <w:r w:rsidR="001336A1">
        <w:rPr>
          <w:rStyle w:val="ab"/>
          <w:sz w:val="28"/>
          <w:szCs w:val="28"/>
        </w:rPr>
        <w:footnoteReference w:id="12"/>
      </w:r>
    </w:p>
    <w:p w:rsidR="00AC2DF0" w:rsidRPr="00F06C82" w:rsidRDefault="00AC2DF0" w:rsidP="00F06C82">
      <w:pPr>
        <w:spacing w:line="360" w:lineRule="auto"/>
        <w:ind w:firstLine="720"/>
        <w:jc w:val="both"/>
        <w:rPr>
          <w:sz w:val="28"/>
          <w:szCs w:val="28"/>
        </w:rPr>
      </w:pPr>
      <w:r w:rsidRPr="00F06C82">
        <w:rPr>
          <w:sz w:val="28"/>
          <w:szCs w:val="28"/>
        </w:rPr>
        <w:t>Если не удается поддержать валютный курс относительно стабильным, то сокращение чистого экспорта оказывает сдерживающее воздействие на национальную экономику: в экспортных и импортозамещающих отраслях снижаются занятость и выпуск, возрастает уровень безработицы.</w:t>
      </w:r>
    </w:p>
    <w:p w:rsidR="00AC2DF0" w:rsidRPr="00F06C82" w:rsidRDefault="00AC2DF0" w:rsidP="00F06C82">
      <w:pPr>
        <w:spacing w:line="360" w:lineRule="auto"/>
        <w:ind w:firstLine="720"/>
        <w:jc w:val="both"/>
        <w:rPr>
          <w:sz w:val="28"/>
          <w:szCs w:val="28"/>
        </w:rPr>
      </w:pPr>
      <w:r w:rsidRPr="00F06C82">
        <w:rPr>
          <w:sz w:val="28"/>
          <w:szCs w:val="28"/>
        </w:rPr>
        <w:t>Поэтому первоначальное стимулирующее воздействие бюджетного дефицита может быть ослаблено не только за счет "эффекта вытеснения", но и за счет отрицательного "эффекта чистого экспорта", ухудшающего состояние платежного баланса страны по счету текущих операций. Но одновременно с этим приток капитала увеличивает внутренние ресурсы и способствует относительному снижению внутренних процентных ставок.</w:t>
      </w:r>
    </w:p>
    <w:p w:rsidR="00AC2DF0" w:rsidRPr="00F06C82" w:rsidRDefault="00AC2DF0" w:rsidP="00F06C82">
      <w:pPr>
        <w:spacing w:line="360" w:lineRule="auto"/>
        <w:ind w:firstLine="720"/>
        <w:jc w:val="both"/>
        <w:rPr>
          <w:sz w:val="28"/>
          <w:szCs w:val="28"/>
        </w:rPr>
      </w:pPr>
      <w:r w:rsidRPr="00F06C82">
        <w:rPr>
          <w:sz w:val="28"/>
          <w:szCs w:val="28"/>
        </w:rPr>
        <w:t>В итоге масштабы "эффекта вытеснения" относительно сокращаются, но внешняя задолженность увеличивается. Обслуживание внешнего долга предполагает передачу части реального выпуска продукции в распоряжение других стран, что может вызвать сокращение национального производства в будущем.</w:t>
      </w:r>
    </w:p>
    <w:p w:rsidR="00AC2DF0" w:rsidRPr="00F06C82" w:rsidRDefault="00AC2DF0" w:rsidP="00F06C82">
      <w:pPr>
        <w:spacing w:line="360" w:lineRule="auto"/>
        <w:ind w:firstLine="720"/>
        <w:jc w:val="both"/>
        <w:rPr>
          <w:sz w:val="28"/>
          <w:szCs w:val="28"/>
        </w:rPr>
      </w:pPr>
      <w:r w:rsidRPr="00F06C82">
        <w:rPr>
          <w:sz w:val="28"/>
          <w:szCs w:val="28"/>
        </w:rPr>
        <w:t xml:space="preserve">Внешнее финансирование бюджетного дефицита оказывается менее инфляционным, чем его монетизация, так как предложение товаров на внутреннем рынке увеличивается в той мере, в какой внешние займы способствуют расширению импорта. При этом чем более открытой является переходная экономика и чем более жестким </w:t>
      </w:r>
      <w:r w:rsidR="001336A1">
        <w:rPr>
          <w:sz w:val="28"/>
          <w:szCs w:val="28"/>
        </w:rPr>
        <w:t>–</w:t>
      </w:r>
      <w:r w:rsidRPr="00F06C82">
        <w:rPr>
          <w:sz w:val="28"/>
          <w:szCs w:val="28"/>
        </w:rPr>
        <w:t xml:space="preserve"> ее валютный курс, тем в меньшей степени внешнее долговое финансирование окажется инфляционным, но тем сильнее будет его воздействие на платежный баланс.</w:t>
      </w:r>
    </w:p>
    <w:p w:rsidR="00AC2DF0" w:rsidRPr="00F06C82" w:rsidRDefault="00AC2DF0" w:rsidP="00F06C82">
      <w:pPr>
        <w:spacing w:line="360" w:lineRule="auto"/>
        <w:ind w:firstLine="720"/>
        <w:jc w:val="both"/>
        <w:rPr>
          <w:sz w:val="28"/>
          <w:szCs w:val="28"/>
        </w:rPr>
      </w:pPr>
      <w:r w:rsidRPr="00F06C82">
        <w:rPr>
          <w:sz w:val="28"/>
          <w:szCs w:val="28"/>
        </w:rPr>
        <w:t>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AC2DF0" w:rsidRPr="00F06C82" w:rsidRDefault="00AC2DF0" w:rsidP="001336A1">
      <w:pPr>
        <w:numPr>
          <w:ilvl w:val="0"/>
          <w:numId w:val="9"/>
        </w:numPr>
        <w:tabs>
          <w:tab w:val="num" w:pos="0"/>
          <w:tab w:val="left" w:pos="993"/>
        </w:tabs>
        <w:spacing w:line="360" w:lineRule="auto"/>
        <w:ind w:left="0" w:firstLine="709"/>
        <w:jc w:val="both"/>
        <w:rPr>
          <w:sz w:val="28"/>
          <w:szCs w:val="28"/>
        </w:rPr>
      </w:pPr>
      <w:r w:rsidRPr="00F06C82">
        <w:rPr>
          <w:sz w:val="28"/>
          <w:szCs w:val="28"/>
        </w:rPr>
        <w:t>удается организовать концессионное финансирование;</w:t>
      </w:r>
    </w:p>
    <w:p w:rsidR="00AC2DF0" w:rsidRPr="00F06C82" w:rsidRDefault="00AC2DF0" w:rsidP="001336A1">
      <w:pPr>
        <w:numPr>
          <w:ilvl w:val="0"/>
          <w:numId w:val="9"/>
        </w:numPr>
        <w:tabs>
          <w:tab w:val="num" w:pos="0"/>
          <w:tab w:val="left" w:pos="993"/>
        </w:tabs>
        <w:spacing w:line="360" w:lineRule="auto"/>
        <w:ind w:left="0" w:firstLine="709"/>
        <w:jc w:val="both"/>
        <w:rPr>
          <w:sz w:val="28"/>
          <w:szCs w:val="28"/>
        </w:rPr>
      </w:pPr>
      <w:r w:rsidRPr="00F06C82">
        <w:rPr>
          <w:sz w:val="28"/>
          <w:szCs w:val="28"/>
        </w:rPr>
        <w:t>на внутреннем рынке ощущается дефицит капитала при высокой внутренней норме прибыли;</w:t>
      </w:r>
    </w:p>
    <w:p w:rsidR="00AC2DF0" w:rsidRPr="00F06C82" w:rsidRDefault="00AC2DF0" w:rsidP="001336A1">
      <w:pPr>
        <w:numPr>
          <w:ilvl w:val="0"/>
          <w:numId w:val="9"/>
        </w:numPr>
        <w:tabs>
          <w:tab w:val="num" w:pos="0"/>
          <w:tab w:val="left" w:pos="993"/>
        </w:tabs>
        <w:spacing w:line="360" w:lineRule="auto"/>
        <w:ind w:left="0" w:firstLine="709"/>
        <w:jc w:val="both"/>
        <w:rPr>
          <w:sz w:val="28"/>
          <w:szCs w:val="28"/>
        </w:rPr>
      </w:pPr>
      <w:r w:rsidRPr="00F06C82">
        <w:rPr>
          <w:sz w:val="28"/>
          <w:szCs w:val="28"/>
        </w:rPr>
        <w:t>торговый баланс относительно благополучен при наличии благоприятных перспектив расширения рынка;</w:t>
      </w:r>
    </w:p>
    <w:p w:rsidR="00AC2DF0" w:rsidRPr="00F06C82" w:rsidRDefault="00AC2DF0" w:rsidP="001336A1">
      <w:pPr>
        <w:numPr>
          <w:ilvl w:val="0"/>
          <w:numId w:val="9"/>
        </w:numPr>
        <w:tabs>
          <w:tab w:val="num" w:pos="0"/>
          <w:tab w:val="left" w:pos="993"/>
        </w:tabs>
        <w:spacing w:line="360" w:lineRule="auto"/>
        <w:ind w:left="0" w:firstLine="709"/>
        <w:jc w:val="both"/>
        <w:rPr>
          <w:sz w:val="28"/>
          <w:szCs w:val="28"/>
        </w:rPr>
      </w:pPr>
      <w:r w:rsidRPr="00F06C82">
        <w:rPr>
          <w:sz w:val="28"/>
          <w:szCs w:val="28"/>
        </w:rPr>
        <w:t>первоначальные размеры внешнего долга незначительны;</w:t>
      </w:r>
    </w:p>
    <w:p w:rsidR="00AC2DF0" w:rsidRPr="00F06C82" w:rsidRDefault="00AC2DF0" w:rsidP="001336A1">
      <w:pPr>
        <w:numPr>
          <w:ilvl w:val="0"/>
          <w:numId w:val="9"/>
        </w:numPr>
        <w:tabs>
          <w:tab w:val="num" w:pos="0"/>
          <w:tab w:val="left" w:pos="993"/>
        </w:tabs>
        <w:spacing w:line="360" w:lineRule="auto"/>
        <w:ind w:left="0" w:firstLine="709"/>
        <w:jc w:val="both"/>
        <w:rPr>
          <w:sz w:val="28"/>
          <w:szCs w:val="28"/>
        </w:rPr>
      </w:pPr>
      <w:r w:rsidRPr="00F06C82">
        <w:rPr>
          <w:sz w:val="28"/>
          <w:szCs w:val="28"/>
        </w:rPr>
        <w:t>первоочередной задачей макроэкономической политики является снижение вероятной инфляции.</w:t>
      </w:r>
      <w:r w:rsidR="003C5114">
        <w:rPr>
          <w:rStyle w:val="ab"/>
          <w:sz w:val="28"/>
          <w:szCs w:val="28"/>
        </w:rPr>
        <w:footnoteReference w:id="13"/>
      </w:r>
    </w:p>
    <w:p w:rsidR="00AC2DF0" w:rsidRPr="00F06C82" w:rsidRDefault="00AC2DF0" w:rsidP="00F06C82">
      <w:pPr>
        <w:spacing w:line="360" w:lineRule="auto"/>
        <w:ind w:firstLine="720"/>
        <w:jc w:val="both"/>
        <w:rPr>
          <w:sz w:val="28"/>
          <w:szCs w:val="28"/>
        </w:rPr>
      </w:pPr>
      <w:r w:rsidRPr="00F06C82">
        <w:rPr>
          <w:sz w:val="28"/>
          <w:szCs w:val="28"/>
        </w:rPr>
        <w:t>Если правительство выпускает в целях финансирования облигации государственных займов, то спрос на кредитные ресурсы возрастает, что, при стабильной денежной массе, приводит к увеличению средних рыночных ставок процента. Если внутренние процентные ставки изменяются свободно, то их рост может быть достаточно большим для того, чтобы отвлечь банковские кредиты из частного сектора.</w:t>
      </w:r>
    </w:p>
    <w:p w:rsidR="00AC2DF0" w:rsidRPr="00F06C82" w:rsidRDefault="00AC2DF0" w:rsidP="00F06C82">
      <w:pPr>
        <w:spacing w:line="360" w:lineRule="auto"/>
        <w:ind w:firstLine="720"/>
        <w:jc w:val="both"/>
        <w:rPr>
          <w:sz w:val="28"/>
          <w:szCs w:val="28"/>
        </w:rPr>
      </w:pPr>
      <w:r w:rsidRPr="00F06C82">
        <w:rPr>
          <w:sz w:val="28"/>
          <w:szCs w:val="28"/>
        </w:rPr>
        <w:t xml:space="preserve">В результате частные внутренние инвестиции, чистый экспорт и частично потребительские расходы снижаются, вызывая "эффект вытеснения", который значительно ослабляет стимулирующий потенциал фискальной политики. </w:t>
      </w:r>
    </w:p>
    <w:p w:rsidR="00AC2DF0" w:rsidRPr="00F06C82" w:rsidRDefault="00AC2DF0" w:rsidP="00F06C82">
      <w:pPr>
        <w:spacing w:line="360" w:lineRule="auto"/>
        <w:ind w:firstLine="720"/>
        <w:jc w:val="both"/>
        <w:rPr>
          <w:sz w:val="28"/>
          <w:szCs w:val="28"/>
        </w:rPr>
      </w:pPr>
      <w:r w:rsidRPr="00F06C82">
        <w:rPr>
          <w:sz w:val="28"/>
          <w:szCs w:val="28"/>
        </w:rPr>
        <w:t>Если внутренний рынок капиталов слабо развит, процентные ставки относительно фиксированы и возможности размещения облигаций среди населения ограничены, что типично для многих переходных экономик, то растущий частный сектор внутри страны обычно предъявляет повышенный спрос на иностранные активы, что неизбежно нарушает равновесие платежного баланса по капитальному счету. Более того, если правительство намерено финансировать значительную часть своего бюджетного дефицита через продажу облигаций, то оно не может одновременно проводить жесткую финансовую политику, удерживая ставку процента ниже ожидаемого уровня инфляции. Облигации будут пользоваться спросом только при достаточно привлекательном уровне доходности. Если же этот показатель будет низким (или отрицательным), то возможности внутреннего долгового финансирования бюджетного дефицита сильно уменьшаться даже вне зависимости от степени развития внутреннего рынка капитала.</w:t>
      </w:r>
    </w:p>
    <w:p w:rsidR="00AC2DF0" w:rsidRPr="00F06C82" w:rsidRDefault="00AC2DF0" w:rsidP="00F06C82">
      <w:pPr>
        <w:spacing w:line="360" w:lineRule="auto"/>
        <w:ind w:firstLine="720"/>
        <w:jc w:val="both"/>
        <w:rPr>
          <w:sz w:val="28"/>
          <w:szCs w:val="28"/>
        </w:rPr>
      </w:pPr>
      <w:r w:rsidRPr="00F06C82">
        <w:rPr>
          <w:sz w:val="28"/>
          <w:szCs w:val="28"/>
        </w:rPr>
        <w:t>В этом случае экономические агенты будут стремиться приобрести товары или вложить свои финансовые средства за рубежом, ограничивая тем самым возможности правительства финансировать бюджетный дефицит из внутренних небанковских источников и ухудшая состояние платежного баланса.</w:t>
      </w:r>
    </w:p>
    <w:p w:rsidR="00AC2DF0" w:rsidRPr="00F06C82" w:rsidRDefault="00AC2DF0" w:rsidP="00F06C82">
      <w:pPr>
        <w:spacing w:line="360" w:lineRule="auto"/>
        <w:ind w:firstLine="720"/>
        <w:jc w:val="both"/>
        <w:rPr>
          <w:sz w:val="28"/>
          <w:szCs w:val="28"/>
        </w:rPr>
      </w:pPr>
      <w:r w:rsidRPr="00F06C82">
        <w:rPr>
          <w:sz w:val="28"/>
          <w:szCs w:val="28"/>
        </w:rPr>
        <w:t>Эта диспропорция может усилиться на фоне ожиданий девальвации национальной валюты (особенно в обстановке недоверия к политике правительства и ЦБ), что способствует нарушению равновесия счета текущих операций и создает угрозу кризиса платежного баланса. С этой точки зрения внутреннее долговое финансирование дефицита госбюджета оказывает более сильное негативное воздействие на платежный баланс при относительной стабильности внутренних ставок процента, чем при их повышении, хотя в последнем случае "эффект вытеснения" оказывается более значительным.</w:t>
      </w:r>
    </w:p>
    <w:p w:rsidR="00AC2DF0" w:rsidRPr="00F06C82" w:rsidRDefault="00AC2DF0" w:rsidP="00F06C82">
      <w:pPr>
        <w:spacing w:line="360" w:lineRule="auto"/>
        <w:ind w:firstLine="720"/>
        <w:jc w:val="both"/>
        <w:rPr>
          <w:sz w:val="28"/>
          <w:szCs w:val="28"/>
        </w:rPr>
      </w:pPr>
      <w:r w:rsidRPr="00F06C82">
        <w:rPr>
          <w:sz w:val="28"/>
          <w:szCs w:val="28"/>
        </w:rPr>
        <w:t xml:space="preserve">В случае оптимистических ожиданий роста прибылей у частного бизнеса этот "эффект вытеснения" может быть частично или полностью ликвидирован увеличением инвестиционного спроса. Таким образом, в обстановке доверия к политике правительства и ЦБ один и тот же механизм </w:t>
      </w:r>
      <w:r w:rsidR="00D67CB2">
        <w:rPr>
          <w:sz w:val="28"/>
          <w:szCs w:val="28"/>
        </w:rPr>
        <w:t>–</w:t>
      </w:r>
      <w:r w:rsidRPr="00F06C82">
        <w:rPr>
          <w:sz w:val="28"/>
          <w:szCs w:val="28"/>
        </w:rPr>
        <w:t xml:space="preserve"> внутреннее долговое финансирование дефицита государственного бюджета </w:t>
      </w:r>
      <w:r w:rsidR="00D67CB2">
        <w:rPr>
          <w:sz w:val="28"/>
          <w:szCs w:val="28"/>
        </w:rPr>
        <w:t>–</w:t>
      </w:r>
      <w:r w:rsidRPr="00F06C82">
        <w:rPr>
          <w:sz w:val="28"/>
          <w:szCs w:val="28"/>
        </w:rPr>
        <w:t xml:space="preserve"> может одновременно как вызвать эффект вытеснения, так и частично элиминировать его. Чем менее эластично внутреннее предложение в переходной экономике, тем значительнее, при прочих равных условиях, может оказаться "эффект вытеснения".</w:t>
      </w:r>
      <w:r w:rsidR="00D67CB2">
        <w:rPr>
          <w:rStyle w:val="ab"/>
          <w:sz w:val="28"/>
          <w:szCs w:val="28"/>
        </w:rPr>
        <w:footnoteReference w:id="14"/>
      </w:r>
      <w:r w:rsidRPr="00F06C82">
        <w:rPr>
          <w:sz w:val="28"/>
          <w:szCs w:val="28"/>
        </w:rPr>
        <w:t xml:space="preserve"> </w:t>
      </w:r>
    </w:p>
    <w:p w:rsidR="00AC2DF0" w:rsidRPr="00F06C82" w:rsidRDefault="00AC2DF0" w:rsidP="00F06C82">
      <w:pPr>
        <w:spacing w:line="360" w:lineRule="auto"/>
        <w:ind w:firstLine="720"/>
        <w:jc w:val="both"/>
        <w:rPr>
          <w:sz w:val="28"/>
          <w:szCs w:val="28"/>
        </w:rPr>
      </w:pPr>
      <w:r w:rsidRPr="00F06C82">
        <w:rPr>
          <w:sz w:val="28"/>
          <w:szCs w:val="28"/>
        </w:rPr>
        <w:t>Внутреннее долговое финансирование бюджетного дефицита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r w:rsidR="00D67CB2">
        <w:rPr>
          <w:sz w:val="28"/>
          <w:szCs w:val="28"/>
        </w:rPr>
        <w:t xml:space="preserve"> </w:t>
      </w:r>
      <w:r w:rsidRPr="00F06C82">
        <w:rPr>
          <w:sz w:val="28"/>
          <w:szCs w:val="28"/>
        </w:rPr>
        <w:t>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в ЦБ.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AC2DF0" w:rsidRPr="00F06C82" w:rsidRDefault="00AC2DF0" w:rsidP="00F06C82">
      <w:pPr>
        <w:spacing w:line="360" w:lineRule="auto"/>
        <w:ind w:firstLine="720"/>
        <w:jc w:val="both"/>
        <w:rPr>
          <w:sz w:val="28"/>
          <w:szCs w:val="28"/>
        </w:rPr>
      </w:pPr>
      <w:r w:rsidRPr="00F06C82">
        <w:rPr>
          <w:sz w:val="28"/>
          <w:szCs w:val="28"/>
        </w:rPr>
        <w:t>В случае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AC2DF0" w:rsidRPr="00F06C82" w:rsidRDefault="00AC2DF0" w:rsidP="00F06C82">
      <w:pPr>
        <w:spacing w:line="360" w:lineRule="auto"/>
        <w:ind w:firstLine="720"/>
        <w:jc w:val="both"/>
        <w:rPr>
          <w:sz w:val="28"/>
          <w:szCs w:val="28"/>
        </w:rPr>
      </w:pPr>
      <w:r w:rsidRPr="00F06C82">
        <w:rPr>
          <w:sz w:val="28"/>
          <w:szCs w:val="28"/>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AC2DF0" w:rsidRPr="00F06C82" w:rsidRDefault="00AC2DF0" w:rsidP="00D67CB2">
      <w:pPr>
        <w:numPr>
          <w:ilvl w:val="0"/>
          <w:numId w:val="9"/>
        </w:numPr>
        <w:tabs>
          <w:tab w:val="num" w:pos="0"/>
          <w:tab w:val="left" w:pos="993"/>
        </w:tabs>
        <w:spacing w:line="360" w:lineRule="auto"/>
        <w:ind w:left="0" w:firstLine="709"/>
        <w:jc w:val="both"/>
        <w:rPr>
          <w:sz w:val="28"/>
          <w:szCs w:val="28"/>
        </w:rPr>
      </w:pPr>
      <w:r w:rsidRPr="00F06C82">
        <w:rPr>
          <w:sz w:val="28"/>
          <w:szCs w:val="28"/>
        </w:rPr>
        <w:t>сложно контролировать предоставление кредитов частному сектору;</w:t>
      </w:r>
    </w:p>
    <w:p w:rsidR="00AC2DF0" w:rsidRPr="00F06C82" w:rsidRDefault="00AC2DF0" w:rsidP="00D67CB2">
      <w:pPr>
        <w:numPr>
          <w:ilvl w:val="0"/>
          <w:numId w:val="9"/>
        </w:numPr>
        <w:tabs>
          <w:tab w:val="num" w:pos="0"/>
          <w:tab w:val="left" w:pos="993"/>
        </w:tabs>
        <w:spacing w:line="360" w:lineRule="auto"/>
        <w:ind w:left="0" w:firstLine="709"/>
        <w:jc w:val="both"/>
        <w:rPr>
          <w:sz w:val="28"/>
          <w:szCs w:val="28"/>
        </w:rPr>
      </w:pPr>
      <w:r w:rsidRPr="00F06C82">
        <w:rPr>
          <w:sz w:val="28"/>
          <w:szCs w:val="28"/>
        </w:rPr>
        <w:t>внутреннее предложение относительно эластично;</w:t>
      </w:r>
    </w:p>
    <w:p w:rsidR="00AC2DF0" w:rsidRPr="00F06C82" w:rsidRDefault="00AC2DF0" w:rsidP="00D67CB2">
      <w:pPr>
        <w:numPr>
          <w:ilvl w:val="0"/>
          <w:numId w:val="9"/>
        </w:numPr>
        <w:tabs>
          <w:tab w:val="num" w:pos="0"/>
          <w:tab w:val="left" w:pos="993"/>
        </w:tabs>
        <w:spacing w:line="360" w:lineRule="auto"/>
        <w:ind w:left="0" w:firstLine="709"/>
        <w:jc w:val="both"/>
        <w:rPr>
          <w:sz w:val="28"/>
          <w:szCs w:val="28"/>
        </w:rPr>
      </w:pPr>
      <w:r w:rsidRPr="00F06C82">
        <w:rPr>
          <w:sz w:val="28"/>
          <w:szCs w:val="28"/>
        </w:rPr>
        <w:t>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w:t>
      </w:r>
    </w:p>
    <w:p w:rsidR="00AC2DF0" w:rsidRPr="00F06C82" w:rsidRDefault="00AC2DF0" w:rsidP="00D67CB2">
      <w:pPr>
        <w:numPr>
          <w:ilvl w:val="0"/>
          <w:numId w:val="9"/>
        </w:numPr>
        <w:tabs>
          <w:tab w:val="num" w:pos="0"/>
          <w:tab w:val="left" w:pos="993"/>
        </w:tabs>
        <w:spacing w:line="360" w:lineRule="auto"/>
        <w:ind w:left="0" w:firstLine="709"/>
        <w:jc w:val="both"/>
        <w:rPr>
          <w:sz w:val="28"/>
          <w:szCs w:val="28"/>
        </w:rPr>
      </w:pPr>
      <w:r w:rsidRPr="00F06C82">
        <w:rPr>
          <w:sz w:val="28"/>
          <w:szCs w:val="28"/>
        </w:rPr>
        <w:t>сопровождающая переходный период инфляция достигла высоких темпов или представляется абсолютно неизбежной.</w:t>
      </w:r>
      <w:r w:rsidR="00D67CB2">
        <w:rPr>
          <w:rStyle w:val="ab"/>
          <w:sz w:val="28"/>
          <w:szCs w:val="28"/>
        </w:rPr>
        <w:footnoteReference w:id="15"/>
      </w:r>
    </w:p>
    <w:p w:rsidR="00AC2DF0" w:rsidRPr="00F06C82" w:rsidRDefault="00D67CB2" w:rsidP="00D67CB2">
      <w:pPr>
        <w:spacing w:line="360" w:lineRule="auto"/>
        <w:ind w:firstLine="720"/>
        <w:jc w:val="both"/>
        <w:rPr>
          <w:sz w:val="28"/>
          <w:szCs w:val="28"/>
        </w:rPr>
      </w:pPr>
      <w:r>
        <w:rPr>
          <w:sz w:val="28"/>
          <w:szCs w:val="28"/>
        </w:rPr>
        <w:t xml:space="preserve">Последним способом </w:t>
      </w:r>
      <w:r w:rsidR="00AC2DF0" w:rsidRPr="00F06C82">
        <w:rPr>
          <w:sz w:val="28"/>
          <w:szCs w:val="28"/>
        </w:rPr>
        <w:t xml:space="preserve">финансирования дефицита </w:t>
      </w:r>
      <w:r>
        <w:rPr>
          <w:sz w:val="28"/>
          <w:szCs w:val="28"/>
        </w:rPr>
        <w:t>является у</w:t>
      </w:r>
      <w:r w:rsidRPr="00DD4FA9">
        <w:rPr>
          <w:sz w:val="28"/>
          <w:szCs w:val="28"/>
        </w:rPr>
        <w:t>величение налогообложения</w:t>
      </w:r>
      <w:r>
        <w:rPr>
          <w:sz w:val="28"/>
          <w:szCs w:val="28"/>
        </w:rPr>
        <w:t>. С</w:t>
      </w:r>
      <w:r w:rsidR="00AC2DF0" w:rsidRPr="00F06C82">
        <w:rPr>
          <w:sz w:val="28"/>
          <w:szCs w:val="28"/>
        </w:rPr>
        <w:t xml:space="preserve">овременная экономическая наука сомневается в его эффективности. Действительно, на первый взгляд кажется очевидным, что увеличение налогов </w:t>
      </w:r>
      <w:r>
        <w:rPr>
          <w:sz w:val="28"/>
          <w:szCs w:val="28"/>
        </w:rPr>
        <w:t>–</w:t>
      </w:r>
      <w:r w:rsidR="00AC2DF0" w:rsidRPr="00F06C82">
        <w:rPr>
          <w:sz w:val="28"/>
          <w:szCs w:val="28"/>
        </w:rPr>
        <w:t xml:space="preserve"> наиболее простой способ сокращения или ликвидации дефицитов федерального бюджета. Но есть некоторые обстоятельства, которые заставляют думать, что возросшие налоги могут вызвать лишь увеличение дефицитов. </w:t>
      </w:r>
    </w:p>
    <w:p w:rsidR="00D67CB2" w:rsidRDefault="00AC2DF0" w:rsidP="00DD4FA9">
      <w:pPr>
        <w:spacing w:line="360" w:lineRule="auto"/>
        <w:ind w:firstLine="720"/>
        <w:jc w:val="both"/>
        <w:rPr>
          <w:sz w:val="28"/>
          <w:szCs w:val="28"/>
        </w:rPr>
      </w:pPr>
      <w:r w:rsidRPr="00F06C82">
        <w:rPr>
          <w:sz w:val="28"/>
          <w:szCs w:val="28"/>
        </w:rPr>
        <w:t>Экономисты неоклассического направления рассмотрели данные за двадцатилетний период</w:t>
      </w:r>
      <w:r w:rsidR="003C6C47">
        <w:rPr>
          <w:sz w:val="28"/>
          <w:szCs w:val="28"/>
        </w:rPr>
        <w:t xml:space="preserve"> </w:t>
      </w:r>
      <w:r w:rsidRPr="00F06C82">
        <w:rPr>
          <w:sz w:val="28"/>
          <w:szCs w:val="28"/>
        </w:rPr>
        <w:t>функционирования американской экономики и пришли к выводу, что на самом деле существует положительная корреляция средних ставок федерального налога (измеренных как процент от личного дохода) и дефицита федерального бюджета (измеренного как процент от ВНП). Другими словами, более высокие ставки налога ассоциируются с большими, а не меньшими дефицитами. Оказалось, что увеличение налогов на 1 дол. приводит к росту правительственных расходов на 1,58 дол., или увеличивает дефицит на 0,58 дол.</w:t>
      </w:r>
      <w:r w:rsidR="00D67CB2">
        <w:rPr>
          <w:rStyle w:val="ab"/>
          <w:sz w:val="28"/>
          <w:szCs w:val="28"/>
        </w:rPr>
        <w:footnoteReference w:id="16"/>
      </w:r>
      <w:r w:rsidRPr="00F06C82">
        <w:rPr>
          <w:sz w:val="28"/>
          <w:szCs w:val="28"/>
        </w:rPr>
        <w:t xml:space="preserve"> Этот парадокс объясняется тем, что если правительство получает больше финансовых ресурсов, законодатели не только пойдут на расходование всех дополнительных налоговых поступлений, но и потратят </w:t>
      </w:r>
      <w:r w:rsidR="00E83BB3">
        <w:rPr>
          <w:sz w:val="28"/>
          <w:szCs w:val="28"/>
        </w:rPr>
        <w:t>"</w:t>
      </w:r>
      <w:r w:rsidRPr="00F06C82">
        <w:rPr>
          <w:sz w:val="28"/>
          <w:szCs w:val="28"/>
        </w:rPr>
        <w:t>чуть-чуть больше</w:t>
      </w:r>
      <w:r w:rsidR="00E83BB3">
        <w:rPr>
          <w:sz w:val="28"/>
          <w:szCs w:val="28"/>
        </w:rPr>
        <w:t>"</w:t>
      </w:r>
      <w:r w:rsidRPr="00F06C82">
        <w:rPr>
          <w:sz w:val="28"/>
          <w:szCs w:val="28"/>
        </w:rPr>
        <w:t xml:space="preserve">. </w:t>
      </w:r>
    </w:p>
    <w:p w:rsidR="00AC2DF0" w:rsidRPr="00F06C82" w:rsidRDefault="00D67CB2" w:rsidP="00DD4FA9">
      <w:pPr>
        <w:spacing w:line="360" w:lineRule="auto"/>
        <w:ind w:firstLine="720"/>
        <w:jc w:val="both"/>
        <w:rPr>
          <w:sz w:val="28"/>
          <w:szCs w:val="28"/>
        </w:rPr>
      </w:pPr>
      <w:r>
        <w:rPr>
          <w:sz w:val="28"/>
          <w:szCs w:val="28"/>
        </w:rPr>
        <w:t>Р</w:t>
      </w:r>
      <w:r w:rsidR="00AC2DF0" w:rsidRPr="00F06C82">
        <w:rPr>
          <w:sz w:val="28"/>
          <w:szCs w:val="28"/>
        </w:rPr>
        <w:t xml:space="preserve">езультаты </w:t>
      </w:r>
      <w:r>
        <w:rPr>
          <w:sz w:val="28"/>
          <w:szCs w:val="28"/>
        </w:rPr>
        <w:t xml:space="preserve">этого анализа </w:t>
      </w:r>
      <w:r w:rsidR="00AC2DF0" w:rsidRPr="00F06C82">
        <w:rPr>
          <w:sz w:val="28"/>
          <w:szCs w:val="28"/>
        </w:rPr>
        <w:t xml:space="preserve">ставят под сомнение тезис о том, что рост налогов будет эффективным средством сокращения дефицитов. </w:t>
      </w:r>
      <w:r>
        <w:rPr>
          <w:sz w:val="28"/>
          <w:szCs w:val="28"/>
        </w:rPr>
        <w:t>Р</w:t>
      </w:r>
      <w:r w:rsidR="00AC2DF0" w:rsidRPr="00F06C82">
        <w:rPr>
          <w:sz w:val="28"/>
          <w:szCs w:val="28"/>
        </w:rPr>
        <w:t>ост налогов может ухудшить, а не облегчить проблему.</w:t>
      </w:r>
      <w:r w:rsidR="003C6C47">
        <w:rPr>
          <w:sz w:val="28"/>
          <w:szCs w:val="28"/>
        </w:rPr>
        <w:t xml:space="preserve"> </w:t>
      </w:r>
    </w:p>
    <w:p w:rsidR="00F06C82" w:rsidRPr="00F06C82" w:rsidRDefault="00F06C82" w:rsidP="00F06C82">
      <w:pPr>
        <w:pStyle w:val="1"/>
        <w:spacing w:line="360" w:lineRule="auto"/>
        <w:rPr>
          <w:b/>
          <w:caps/>
          <w:sz w:val="28"/>
          <w:szCs w:val="28"/>
        </w:rPr>
      </w:pPr>
      <w:r>
        <w:rPr>
          <w:b/>
          <w:sz w:val="28"/>
          <w:szCs w:val="28"/>
        </w:rPr>
        <w:br w:type="page"/>
      </w:r>
      <w:bookmarkStart w:id="4" w:name="_Toc134352539"/>
      <w:r>
        <w:rPr>
          <w:b/>
          <w:sz w:val="28"/>
          <w:szCs w:val="28"/>
        </w:rPr>
        <w:t>2</w:t>
      </w:r>
      <w:r w:rsidRPr="00F06C82">
        <w:rPr>
          <w:b/>
          <w:caps/>
          <w:sz w:val="28"/>
          <w:szCs w:val="28"/>
        </w:rPr>
        <w:t xml:space="preserve">. </w:t>
      </w:r>
      <w:r>
        <w:rPr>
          <w:b/>
          <w:caps/>
          <w:sz w:val="28"/>
          <w:szCs w:val="28"/>
        </w:rPr>
        <w:t>Проблемы регулирования б</w:t>
      </w:r>
      <w:r w:rsidRPr="00F06C82">
        <w:rPr>
          <w:b/>
          <w:caps/>
          <w:sz w:val="28"/>
          <w:szCs w:val="28"/>
        </w:rPr>
        <w:t xml:space="preserve">юджетного дефицита </w:t>
      </w:r>
      <w:r>
        <w:rPr>
          <w:b/>
          <w:caps/>
          <w:sz w:val="28"/>
          <w:szCs w:val="28"/>
        </w:rPr>
        <w:t>в Российской Федерации</w:t>
      </w:r>
      <w:bookmarkEnd w:id="4"/>
    </w:p>
    <w:p w:rsidR="00F06C82" w:rsidRPr="00F06C82" w:rsidRDefault="00F06C82" w:rsidP="00F06C82">
      <w:pPr>
        <w:spacing w:line="360" w:lineRule="auto"/>
        <w:ind w:left="567"/>
        <w:jc w:val="both"/>
        <w:outlineLvl w:val="0"/>
        <w:rPr>
          <w:b/>
          <w:sz w:val="28"/>
          <w:szCs w:val="28"/>
        </w:rPr>
      </w:pPr>
    </w:p>
    <w:p w:rsidR="00F06C82" w:rsidRPr="00F06C82" w:rsidRDefault="00F06C82" w:rsidP="00F06C82">
      <w:pPr>
        <w:pStyle w:val="2"/>
        <w:spacing w:line="360" w:lineRule="auto"/>
        <w:jc w:val="both"/>
        <w:rPr>
          <w:b/>
          <w:sz w:val="28"/>
          <w:szCs w:val="28"/>
        </w:rPr>
      </w:pPr>
      <w:bookmarkStart w:id="5" w:name="_Toc134352540"/>
      <w:r>
        <w:rPr>
          <w:b/>
          <w:sz w:val="28"/>
          <w:szCs w:val="28"/>
        </w:rPr>
        <w:t>2</w:t>
      </w:r>
      <w:r w:rsidRPr="00F06C82">
        <w:rPr>
          <w:b/>
          <w:sz w:val="28"/>
          <w:szCs w:val="28"/>
        </w:rPr>
        <w:t xml:space="preserve">.1. </w:t>
      </w:r>
      <w:r>
        <w:rPr>
          <w:b/>
          <w:sz w:val="28"/>
          <w:szCs w:val="28"/>
        </w:rPr>
        <w:t xml:space="preserve">История </w:t>
      </w:r>
      <w:r w:rsidRPr="00F06C82">
        <w:rPr>
          <w:b/>
          <w:sz w:val="28"/>
          <w:szCs w:val="28"/>
        </w:rPr>
        <w:t xml:space="preserve">бюджетного дефицита </w:t>
      </w:r>
      <w:r>
        <w:rPr>
          <w:b/>
          <w:sz w:val="28"/>
          <w:szCs w:val="28"/>
        </w:rPr>
        <w:t>в России</w:t>
      </w:r>
      <w:bookmarkEnd w:id="5"/>
      <w:r w:rsidRPr="00F06C82">
        <w:rPr>
          <w:b/>
          <w:sz w:val="28"/>
          <w:szCs w:val="28"/>
        </w:rPr>
        <w:t xml:space="preserve"> </w:t>
      </w:r>
    </w:p>
    <w:p w:rsidR="00F06C82" w:rsidRDefault="00F06C82" w:rsidP="00F06C82">
      <w:pPr>
        <w:spacing w:line="360" w:lineRule="auto"/>
        <w:ind w:firstLine="708"/>
        <w:jc w:val="both"/>
        <w:rPr>
          <w:b/>
          <w:sz w:val="28"/>
          <w:szCs w:val="28"/>
        </w:rPr>
      </w:pPr>
    </w:p>
    <w:p w:rsidR="00AC2DF0" w:rsidRPr="00F06C82" w:rsidRDefault="00AC2DF0" w:rsidP="00DD4FA9">
      <w:pPr>
        <w:spacing w:line="360" w:lineRule="auto"/>
        <w:ind w:firstLine="720"/>
        <w:jc w:val="both"/>
        <w:rPr>
          <w:sz w:val="28"/>
          <w:szCs w:val="28"/>
        </w:rPr>
      </w:pPr>
      <w:r w:rsidRPr="00F06C82">
        <w:rPr>
          <w:sz w:val="28"/>
          <w:szCs w:val="28"/>
        </w:rPr>
        <w:t xml:space="preserve">В течение двух с лишним десятилетий </w:t>
      </w:r>
      <w:r w:rsidR="00F85DD0">
        <w:rPr>
          <w:sz w:val="28"/>
          <w:szCs w:val="28"/>
        </w:rPr>
        <w:t>–</w:t>
      </w:r>
      <w:r w:rsidRPr="00F06C82">
        <w:rPr>
          <w:sz w:val="28"/>
          <w:szCs w:val="28"/>
        </w:rPr>
        <w:t xml:space="preserve"> со времени окончания второй мировой войны до второй половины 60-х годов </w:t>
      </w:r>
      <w:r w:rsidR="00F85DD0">
        <w:rPr>
          <w:sz w:val="28"/>
          <w:szCs w:val="28"/>
        </w:rPr>
        <w:t>–</w:t>
      </w:r>
      <w:r w:rsidRPr="00F06C82">
        <w:rPr>
          <w:sz w:val="28"/>
          <w:szCs w:val="28"/>
        </w:rPr>
        <w:t xml:space="preserve"> экономика СССР находилась в состоянии относительного макроэкономического равновесия. Консервативная политика не допускала появления значительного дефицита бюджета даже в случаях острой нехватки финансовых ресурсов, а относительно высокие темпы роста обеспечивали властям получение финансовых ресурсов, достаточных для осуществления приоритетных проектов. Однако существенное замедление темпов экономического роста во второй половине 60-х годов заметно сузило финансовую базу советского руководства при заметном возрастании амбициозности его намерений.</w:t>
      </w:r>
      <w:r w:rsidR="003C6C47">
        <w:rPr>
          <w:sz w:val="28"/>
          <w:szCs w:val="28"/>
        </w:rPr>
        <w:t xml:space="preserve"> </w:t>
      </w:r>
      <w:r w:rsidR="00F85DD0">
        <w:rPr>
          <w:sz w:val="28"/>
          <w:szCs w:val="28"/>
        </w:rPr>
        <w:t>С</w:t>
      </w:r>
      <w:r w:rsidRPr="00DD4FA9">
        <w:rPr>
          <w:sz w:val="28"/>
          <w:szCs w:val="28"/>
        </w:rPr>
        <w:t xml:space="preserve"> </w:t>
      </w:r>
      <w:r w:rsidRPr="00F06C82">
        <w:rPr>
          <w:sz w:val="28"/>
          <w:szCs w:val="28"/>
        </w:rPr>
        <w:t>начала 70-х годов растущий дефицит финансовых ресурсов во все большей мере стал покрываться путем увеличения кредитования экономики со стороны банковской системы, порождая скрытую инфляцию.</w:t>
      </w:r>
    </w:p>
    <w:p w:rsidR="00AC2DF0" w:rsidRPr="00F06C82" w:rsidRDefault="00AC2DF0" w:rsidP="00DD4FA9">
      <w:pPr>
        <w:spacing w:line="360" w:lineRule="auto"/>
        <w:ind w:firstLine="720"/>
        <w:jc w:val="both"/>
        <w:rPr>
          <w:sz w:val="28"/>
          <w:szCs w:val="28"/>
        </w:rPr>
      </w:pPr>
      <w:r w:rsidRPr="00F06C82">
        <w:rPr>
          <w:sz w:val="28"/>
          <w:szCs w:val="28"/>
        </w:rPr>
        <w:t>В свою очередь</w:t>
      </w:r>
      <w:r w:rsidR="00F85DD0">
        <w:rPr>
          <w:sz w:val="28"/>
          <w:szCs w:val="28"/>
        </w:rPr>
        <w:t>,</w:t>
      </w:r>
      <w:r w:rsidRPr="00F06C82">
        <w:rPr>
          <w:sz w:val="28"/>
          <w:szCs w:val="28"/>
        </w:rPr>
        <w:t xml:space="preserve"> начатая в 1985 году антиалкогольная кампания привела к сокращению продаж алкогольных напитков и, как следствие</w:t>
      </w:r>
      <w:r w:rsidR="00F85DD0">
        <w:rPr>
          <w:sz w:val="28"/>
          <w:szCs w:val="28"/>
        </w:rPr>
        <w:t>,</w:t>
      </w:r>
      <w:r w:rsidRPr="00F06C82">
        <w:rPr>
          <w:sz w:val="28"/>
          <w:szCs w:val="28"/>
        </w:rPr>
        <w:t xml:space="preserve"> </w:t>
      </w:r>
      <w:r w:rsidR="00F85DD0">
        <w:rPr>
          <w:sz w:val="28"/>
          <w:szCs w:val="28"/>
        </w:rPr>
        <w:t>–</w:t>
      </w:r>
      <w:r w:rsidRPr="00F06C82">
        <w:rPr>
          <w:sz w:val="28"/>
          <w:szCs w:val="28"/>
        </w:rPr>
        <w:t xml:space="preserve"> к существенному снижению поступлений налога с оборота. К тому же осуществление программы перевооружения машиностроительного комплекса имело своим результатом заметное увеличение бюджетных расходов. Таким образом, уже в 1985 году, впервые за послевоенные годы консолидированный бюджет СССР был сведен с дефицитом 2,4</w:t>
      </w:r>
      <w:r w:rsidR="00F85DD0">
        <w:rPr>
          <w:sz w:val="28"/>
          <w:szCs w:val="28"/>
        </w:rPr>
        <w:t> </w:t>
      </w:r>
      <w:r w:rsidRPr="00F06C82">
        <w:rPr>
          <w:sz w:val="28"/>
          <w:szCs w:val="28"/>
        </w:rPr>
        <w:t>% ВВП.</w:t>
      </w:r>
    </w:p>
    <w:p w:rsidR="00AC2DF0" w:rsidRPr="00F06C82" w:rsidRDefault="00AC2DF0" w:rsidP="00DD4FA9">
      <w:pPr>
        <w:spacing w:line="360" w:lineRule="auto"/>
        <w:ind w:firstLine="720"/>
        <w:jc w:val="both"/>
        <w:rPr>
          <w:sz w:val="28"/>
          <w:szCs w:val="28"/>
        </w:rPr>
      </w:pPr>
      <w:r w:rsidRPr="00F06C82">
        <w:rPr>
          <w:sz w:val="28"/>
          <w:szCs w:val="28"/>
        </w:rPr>
        <w:t xml:space="preserve">Экономическая политика правительства М. Горбачева </w:t>
      </w:r>
      <w:r w:rsidR="00F85DD0">
        <w:rPr>
          <w:sz w:val="28"/>
          <w:szCs w:val="28"/>
        </w:rPr>
        <w:t>–</w:t>
      </w:r>
      <w:r w:rsidRPr="00F06C82">
        <w:rPr>
          <w:sz w:val="28"/>
          <w:szCs w:val="28"/>
        </w:rPr>
        <w:t xml:space="preserve"> Н. Рыжкова в последующие годы привела к дальнейшему увеличению разрыва между бюджетными доходами и расходами. С 1986 года предприятия получили право оставлять в своем распоряжении все большую часть прибыли, что значительно уменьшило отчисления в бюджет. Происшедшее в 1986 году падение мировых цен на нефть и другие энергоресурсы привело к дополнительному сокращению бюджетных доходов. В то же время ликвидация последствий чернобыльской катастрофы потребовало новых правительственных расходов. Дефицит консолидированного бюджета возрос до 6,2</w:t>
      </w:r>
      <w:r w:rsidR="00F85DD0">
        <w:rPr>
          <w:sz w:val="28"/>
          <w:szCs w:val="28"/>
        </w:rPr>
        <w:t> </w:t>
      </w:r>
      <w:r w:rsidRPr="00F06C82">
        <w:rPr>
          <w:sz w:val="28"/>
          <w:szCs w:val="28"/>
        </w:rPr>
        <w:t xml:space="preserve">% ВВП. Примечательно, что весь дефицит финансировался прямым кредитованием Центрального банка. </w:t>
      </w:r>
    </w:p>
    <w:p w:rsidR="00615B71" w:rsidRDefault="00AC2DF0" w:rsidP="00DD4FA9">
      <w:pPr>
        <w:spacing w:line="360" w:lineRule="auto"/>
        <w:ind w:firstLine="720"/>
        <w:jc w:val="both"/>
        <w:rPr>
          <w:sz w:val="28"/>
          <w:szCs w:val="28"/>
        </w:rPr>
      </w:pPr>
      <w:r w:rsidRPr="00F06C82">
        <w:rPr>
          <w:sz w:val="28"/>
          <w:szCs w:val="28"/>
        </w:rPr>
        <w:t xml:space="preserve">Переход к институциональным реформам в 1988 году при сохранении мягкой бюджетной политики означал дальнейшую дестабилизацию макроэкономической ситуации. Наиболее значимыми событиями в этом ряду стали </w:t>
      </w:r>
      <w:r w:rsidR="00615B71" w:rsidRPr="00F06C82">
        <w:rPr>
          <w:sz w:val="28"/>
          <w:szCs w:val="28"/>
        </w:rPr>
        <w:t>начало предпринимательского движения</w:t>
      </w:r>
      <w:r w:rsidR="00615B71">
        <w:rPr>
          <w:sz w:val="28"/>
          <w:szCs w:val="28"/>
        </w:rPr>
        <w:t>,</w:t>
      </w:r>
      <w:r w:rsidR="00615B71" w:rsidRPr="00F06C82">
        <w:rPr>
          <w:sz w:val="28"/>
          <w:szCs w:val="28"/>
        </w:rPr>
        <w:t xml:space="preserve"> </w:t>
      </w:r>
      <w:r w:rsidRPr="00F06C82">
        <w:rPr>
          <w:sz w:val="28"/>
          <w:szCs w:val="28"/>
        </w:rPr>
        <w:t xml:space="preserve">принятие закона </w:t>
      </w:r>
      <w:r w:rsidR="00F85DD0">
        <w:rPr>
          <w:sz w:val="28"/>
          <w:szCs w:val="28"/>
        </w:rPr>
        <w:t>"О</w:t>
      </w:r>
      <w:r w:rsidRPr="00F06C82">
        <w:rPr>
          <w:sz w:val="28"/>
          <w:szCs w:val="28"/>
        </w:rPr>
        <w:t xml:space="preserve"> </w:t>
      </w:r>
      <w:r w:rsidR="00615B71">
        <w:rPr>
          <w:sz w:val="28"/>
          <w:szCs w:val="28"/>
        </w:rPr>
        <w:t xml:space="preserve">государственном </w:t>
      </w:r>
      <w:r w:rsidRPr="00F06C82">
        <w:rPr>
          <w:sz w:val="28"/>
          <w:szCs w:val="28"/>
        </w:rPr>
        <w:t>предприяти</w:t>
      </w:r>
      <w:r w:rsidR="00615B71">
        <w:rPr>
          <w:sz w:val="28"/>
          <w:szCs w:val="28"/>
        </w:rPr>
        <w:t>и</w:t>
      </w:r>
      <w:r w:rsidR="00F85DD0">
        <w:rPr>
          <w:sz w:val="28"/>
          <w:szCs w:val="28"/>
        </w:rPr>
        <w:t>"</w:t>
      </w:r>
      <w:r w:rsidRPr="00F06C82">
        <w:rPr>
          <w:sz w:val="28"/>
          <w:szCs w:val="28"/>
        </w:rPr>
        <w:t>, либерализовавшего политику в области выплаты зарплаты, разрешение предприятиям устанавливать договорные цены. В том же году правительство повысило закупочные цены на сельскохозяйственную продукцию при сохранении прежних розничных цен, что автоматически увеличило объем бюджетных субсидий. Дополнительные расходы были вызваны землетрясением в Армении и увеличением минимальной пенсии на 25</w:t>
      </w:r>
      <w:r w:rsidR="00615B71">
        <w:rPr>
          <w:sz w:val="28"/>
          <w:szCs w:val="28"/>
        </w:rPr>
        <w:t> </w:t>
      </w:r>
      <w:r w:rsidRPr="00F06C82">
        <w:rPr>
          <w:sz w:val="28"/>
          <w:szCs w:val="28"/>
        </w:rPr>
        <w:t xml:space="preserve">% . </w:t>
      </w:r>
      <w:r w:rsidR="00615B71">
        <w:rPr>
          <w:sz w:val="28"/>
          <w:szCs w:val="28"/>
        </w:rPr>
        <w:t>В</w:t>
      </w:r>
      <w:r w:rsidRPr="00F06C82">
        <w:rPr>
          <w:sz w:val="28"/>
          <w:szCs w:val="28"/>
        </w:rPr>
        <w:t>еличина дефицита поднялась до 9,2</w:t>
      </w:r>
      <w:r w:rsidR="00615B71">
        <w:rPr>
          <w:sz w:val="28"/>
          <w:szCs w:val="28"/>
        </w:rPr>
        <w:t> </w:t>
      </w:r>
      <w:r w:rsidRPr="00F06C82">
        <w:rPr>
          <w:sz w:val="28"/>
          <w:szCs w:val="28"/>
        </w:rPr>
        <w:t xml:space="preserve">% ВВП и приблизительно на этом уровне сохранялась вплоть до 1991 года. </w:t>
      </w:r>
    </w:p>
    <w:p w:rsidR="00AC2DF0" w:rsidRPr="00F06C82" w:rsidRDefault="00AC2DF0" w:rsidP="00DD4FA9">
      <w:pPr>
        <w:spacing w:line="360" w:lineRule="auto"/>
        <w:ind w:firstLine="720"/>
        <w:jc w:val="both"/>
        <w:rPr>
          <w:sz w:val="28"/>
          <w:szCs w:val="28"/>
        </w:rPr>
      </w:pPr>
      <w:r w:rsidRPr="00F06C82">
        <w:rPr>
          <w:sz w:val="28"/>
          <w:szCs w:val="28"/>
        </w:rPr>
        <w:t xml:space="preserve">Особенно пагубную роль сыграл принятый в </w:t>
      </w:r>
      <w:smartTag w:uri="urn:schemas-microsoft-com:office:smarttags" w:element="metricconverter">
        <w:smartTagPr>
          <w:attr w:name="ProductID" w:val="1987 г"/>
        </w:smartTagPr>
        <w:r w:rsidRPr="00F06C82">
          <w:rPr>
            <w:sz w:val="28"/>
            <w:szCs w:val="28"/>
          </w:rPr>
          <w:t>1987</w:t>
        </w:r>
        <w:r w:rsidR="00615B71">
          <w:rPr>
            <w:sz w:val="28"/>
            <w:szCs w:val="28"/>
          </w:rPr>
          <w:t xml:space="preserve"> </w:t>
        </w:r>
        <w:r w:rsidRPr="00F06C82">
          <w:rPr>
            <w:sz w:val="28"/>
            <w:szCs w:val="28"/>
          </w:rPr>
          <w:t>г</w:t>
        </w:r>
      </w:smartTag>
      <w:r w:rsidRPr="00F06C82">
        <w:rPr>
          <w:sz w:val="28"/>
          <w:szCs w:val="28"/>
        </w:rPr>
        <w:t xml:space="preserve">. закон </w:t>
      </w:r>
      <w:r w:rsidR="00E83BB3">
        <w:rPr>
          <w:sz w:val="28"/>
          <w:szCs w:val="28"/>
        </w:rPr>
        <w:t>"</w:t>
      </w:r>
      <w:r w:rsidRPr="00F06C82">
        <w:rPr>
          <w:sz w:val="28"/>
          <w:szCs w:val="28"/>
        </w:rPr>
        <w:t>О государственном предприятии</w:t>
      </w:r>
      <w:r w:rsidR="00E83BB3">
        <w:rPr>
          <w:sz w:val="28"/>
          <w:szCs w:val="28"/>
        </w:rPr>
        <w:t>"</w:t>
      </w:r>
      <w:r w:rsidRPr="00F06C82">
        <w:rPr>
          <w:sz w:val="28"/>
          <w:szCs w:val="28"/>
        </w:rPr>
        <w:t xml:space="preserve">, предоставлявший руководству предприятий неограниченную свободу повышения зарплаты. В результате в </w:t>
      </w:r>
      <w:smartTag w:uri="urn:schemas-microsoft-com:office:smarttags" w:element="metricconverter">
        <w:smartTagPr>
          <w:attr w:name="ProductID" w:val="1990 г"/>
        </w:smartTagPr>
        <w:r w:rsidRPr="00F06C82">
          <w:rPr>
            <w:sz w:val="28"/>
            <w:szCs w:val="28"/>
          </w:rPr>
          <w:t>1990</w:t>
        </w:r>
        <w:r w:rsidR="00615B71">
          <w:rPr>
            <w:sz w:val="28"/>
            <w:szCs w:val="28"/>
          </w:rPr>
          <w:t> </w:t>
        </w:r>
        <w:r w:rsidRPr="00F06C82">
          <w:rPr>
            <w:sz w:val="28"/>
            <w:szCs w:val="28"/>
          </w:rPr>
          <w:t>г</w:t>
        </w:r>
      </w:smartTag>
      <w:r w:rsidRPr="00F06C82">
        <w:rPr>
          <w:sz w:val="28"/>
          <w:szCs w:val="28"/>
        </w:rPr>
        <w:t>. средняя реальная зарплата на 27</w:t>
      </w:r>
      <w:r w:rsidR="00615B71">
        <w:rPr>
          <w:sz w:val="28"/>
          <w:szCs w:val="28"/>
        </w:rPr>
        <w:t> </w:t>
      </w:r>
      <w:r w:rsidRPr="00F06C82">
        <w:rPr>
          <w:sz w:val="28"/>
          <w:szCs w:val="28"/>
        </w:rPr>
        <w:t xml:space="preserve">% превышала уровень </w:t>
      </w:r>
      <w:smartTag w:uri="urn:schemas-microsoft-com:office:smarttags" w:element="metricconverter">
        <w:smartTagPr>
          <w:attr w:name="ProductID" w:val="1987 г"/>
        </w:smartTagPr>
        <w:r w:rsidRPr="00F06C82">
          <w:rPr>
            <w:sz w:val="28"/>
            <w:szCs w:val="28"/>
          </w:rPr>
          <w:t>1987</w:t>
        </w:r>
        <w:r w:rsidR="00615B71">
          <w:rPr>
            <w:sz w:val="28"/>
            <w:szCs w:val="28"/>
            <w:lang w:val="en-US"/>
          </w:rPr>
          <w:t> </w:t>
        </w:r>
        <w:r w:rsidRPr="00F06C82">
          <w:rPr>
            <w:sz w:val="28"/>
            <w:szCs w:val="28"/>
          </w:rPr>
          <w:t>г</w:t>
        </w:r>
      </w:smartTag>
      <w:r w:rsidRPr="00F06C82">
        <w:rPr>
          <w:sz w:val="28"/>
          <w:szCs w:val="28"/>
        </w:rPr>
        <w:t>. Рост зарплаты финансировался с помощью льготных банковских кредитов и дотаций госбюджета.</w:t>
      </w:r>
    </w:p>
    <w:p w:rsidR="00AC2DF0" w:rsidRPr="00F06C82" w:rsidRDefault="00AC2DF0" w:rsidP="00DD4FA9">
      <w:pPr>
        <w:spacing w:line="360" w:lineRule="auto"/>
        <w:ind w:firstLine="720"/>
        <w:jc w:val="both"/>
        <w:rPr>
          <w:sz w:val="28"/>
          <w:szCs w:val="28"/>
        </w:rPr>
      </w:pPr>
      <w:r w:rsidRPr="00F06C82">
        <w:rPr>
          <w:sz w:val="28"/>
          <w:szCs w:val="28"/>
        </w:rPr>
        <w:t xml:space="preserve">В декабре 1988 года Политбюро ЦК КПСС обсуждало вопросы бюджетного дефицита и склонялось к применению рестриктивных финансовых мероприятий. Однако ни оно, ни </w:t>
      </w:r>
      <w:r w:rsidR="00615B71">
        <w:rPr>
          <w:sz w:val="28"/>
          <w:szCs w:val="28"/>
        </w:rPr>
        <w:t>П</w:t>
      </w:r>
      <w:r w:rsidRPr="00F06C82">
        <w:rPr>
          <w:sz w:val="28"/>
          <w:szCs w:val="28"/>
        </w:rPr>
        <w:t>равительство СССР не оказались готовыми взять на себя ответственность за непопулярные решения. Правительство Н.Рыжкова неоднократно собиралось ужесточить бюджетную политику, но ни разу этого не сделало. Каждый раз охваченное макроэкономическим популизмом, оно отступало, не решаясь приступить к осуществлению болезненных решений по сокращению расходов и дефицита. Невыполненным осталось и публичное обещание премьера повысить цены на хлеб в мае 1990 года.</w:t>
      </w:r>
    </w:p>
    <w:p w:rsidR="00164845" w:rsidRDefault="00AC2DF0" w:rsidP="00DD4FA9">
      <w:pPr>
        <w:spacing w:line="360" w:lineRule="auto"/>
        <w:ind w:firstLine="720"/>
        <w:jc w:val="both"/>
        <w:rPr>
          <w:sz w:val="28"/>
          <w:szCs w:val="28"/>
        </w:rPr>
      </w:pPr>
      <w:r w:rsidRPr="00F06C82">
        <w:rPr>
          <w:sz w:val="28"/>
          <w:szCs w:val="28"/>
        </w:rPr>
        <w:t xml:space="preserve">Для финансирования бюджетного дефицита активно использовались кредитные ресурсы Госбанка СССР. Их чистый </w:t>
      </w:r>
      <w:r w:rsidRPr="00DD4FA9">
        <w:rPr>
          <w:sz w:val="28"/>
          <w:szCs w:val="28"/>
        </w:rPr>
        <w:t>прирост</w:t>
      </w:r>
      <w:r w:rsidRPr="00F06C82">
        <w:rPr>
          <w:sz w:val="28"/>
          <w:szCs w:val="28"/>
        </w:rPr>
        <w:t xml:space="preserve"> в процентах к ВВП вырос с 2,8</w:t>
      </w:r>
      <w:r w:rsidR="00615B71">
        <w:rPr>
          <w:sz w:val="28"/>
          <w:szCs w:val="28"/>
        </w:rPr>
        <w:t> </w:t>
      </w:r>
      <w:r w:rsidRPr="00F06C82">
        <w:rPr>
          <w:sz w:val="28"/>
          <w:szCs w:val="28"/>
        </w:rPr>
        <w:t>% ВВП в 1986 году до 14,1</w:t>
      </w:r>
      <w:r w:rsidR="00615B71">
        <w:rPr>
          <w:sz w:val="28"/>
          <w:szCs w:val="28"/>
        </w:rPr>
        <w:t> </w:t>
      </w:r>
      <w:r w:rsidRPr="00F06C82">
        <w:rPr>
          <w:sz w:val="28"/>
          <w:szCs w:val="28"/>
        </w:rPr>
        <w:t xml:space="preserve">% в 1990 году, что послужило одной из предпосылок возникновения гиперинфляции. Но тем не менее, до 1990 года правительство могло удерживать эмиссионное финансирование бюджетного дефицита на низком уровне за счет заимствований на международных рынках, а также кредитов, которые предоставляли иностранные государства. </w:t>
      </w:r>
    </w:p>
    <w:p w:rsidR="00164845" w:rsidRDefault="00615B71" w:rsidP="00DD4FA9">
      <w:pPr>
        <w:spacing w:line="360" w:lineRule="auto"/>
        <w:ind w:firstLine="720"/>
        <w:jc w:val="both"/>
        <w:rPr>
          <w:sz w:val="28"/>
          <w:szCs w:val="28"/>
        </w:rPr>
      </w:pPr>
      <w:r>
        <w:rPr>
          <w:sz w:val="28"/>
          <w:szCs w:val="28"/>
        </w:rPr>
        <w:t>В</w:t>
      </w:r>
      <w:r w:rsidRPr="00DD4FA9">
        <w:rPr>
          <w:sz w:val="28"/>
          <w:szCs w:val="28"/>
        </w:rPr>
        <w:t xml:space="preserve"> декабре </w:t>
      </w:r>
      <w:smartTag w:uri="urn:schemas-microsoft-com:office:smarttags" w:element="metricconverter">
        <w:smartTagPr>
          <w:attr w:name="ProductID" w:val="1990 г"/>
        </w:smartTagPr>
        <w:r w:rsidRPr="00DD4FA9">
          <w:rPr>
            <w:sz w:val="28"/>
            <w:szCs w:val="28"/>
          </w:rPr>
          <w:t>1990</w:t>
        </w:r>
        <w:r>
          <w:rPr>
            <w:sz w:val="28"/>
            <w:szCs w:val="28"/>
          </w:rPr>
          <w:t xml:space="preserve"> г</w:t>
        </w:r>
      </w:smartTag>
      <w:r>
        <w:rPr>
          <w:sz w:val="28"/>
          <w:szCs w:val="28"/>
        </w:rPr>
        <w:t xml:space="preserve">. к исполнению </w:t>
      </w:r>
      <w:r w:rsidRPr="00DD4FA9">
        <w:rPr>
          <w:sz w:val="28"/>
          <w:szCs w:val="28"/>
        </w:rPr>
        <w:t>обязанност</w:t>
      </w:r>
      <w:r>
        <w:rPr>
          <w:sz w:val="28"/>
          <w:szCs w:val="28"/>
        </w:rPr>
        <w:t>ей</w:t>
      </w:r>
      <w:r w:rsidRPr="00DD4FA9">
        <w:rPr>
          <w:sz w:val="28"/>
          <w:szCs w:val="28"/>
        </w:rPr>
        <w:t xml:space="preserve"> премьер-министра</w:t>
      </w:r>
      <w:r>
        <w:rPr>
          <w:sz w:val="28"/>
          <w:szCs w:val="28"/>
        </w:rPr>
        <w:t xml:space="preserve"> </w:t>
      </w:r>
      <w:r w:rsidRPr="00DD4FA9">
        <w:rPr>
          <w:sz w:val="28"/>
          <w:szCs w:val="28"/>
        </w:rPr>
        <w:t>приступил</w:t>
      </w:r>
      <w:r>
        <w:rPr>
          <w:sz w:val="28"/>
          <w:szCs w:val="28"/>
        </w:rPr>
        <w:t xml:space="preserve"> </w:t>
      </w:r>
      <w:r w:rsidR="00164845" w:rsidRPr="00DD4FA9">
        <w:rPr>
          <w:sz w:val="28"/>
          <w:szCs w:val="28"/>
        </w:rPr>
        <w:t xml:space="preserve">В. Павлов. </w:t>
      </w:r>
      <w:r>
        <w:rPr>
          <w:sz w:val="28"/>
          <w:szCs w:val="28"/>
        </w:rPr>
        <w:t>Его с</w:t>
      </w:r>
      <w:r w:rsidR="00164845" w:rsidRPr="00DD4FA9">
        <w:rPr>
          <w:sz w:val="28"/>
          <w:szCs w:val="28"/>
        </w:rPr>
        <w:t xml:space="preserve">табилизационная политика В. Павлова носила откровенно антигуманный характер и, как следствие, не нашла поддержки общества. Денежная реформа нанесла серьезный удар по доверию к рублю, а также к союзному правительству и непосредственно к премьеру, </w:t>
      </w:r>
      <w:r>
        <w:rPr>
          <w:sz w:val="28"/>
          <w:szCs w:val="28"/>
        </w:rPr>
        <w:t xml:space="preserve">а </w:t>
      </w:r>
      <w:r w:rsidR="00164845" w:rsidRPr="00DD4FA9">
        <w:rPr>
          <w:sz w:val="28"/>
          <w:szCs w:val="28"/>
        </w:rPr>
        <w:t xml:space="preserve">окончательная победа руководства Российской </w:t>
      </w:r>
      <w:r>
        <w:rPr>
          <w:sz w:val="28"/>
          <w:szCs w:val="28"/>
        </w:rPr>
        <w:t>Ф</w:t>
      </w:r>
      <w:r w:rsidR="00164845" w:rsidRPr="00DD4FA9">
        <w:rPr>
          <w:sz w:val="28"/>
          <w:szCs w:val="28"/>
        </w:rPr>
        <w:t>едерации в борьбе за российские предприятия означала конец стабилизационных усилий союзного правительства. Недостаток финансовых ресурсов союзного бюджета можно было исполнить только с помощью кредитной эмиссии. Конкуренция двух властей привела к тому, что совокупный дефицит российского бюджета и части союзного бюджета, приходившегося на территорию России, в 1991 году составил примерно 31,9</w:t>
      </w:r>
      <w:r>
        <w:rPr>
          <w:sz w:val="28"/>
          <w:szCs w:val="28"/>
        </w:rPr>
        <w:t> </w:t>
      </w:r>
      <w:r w:rsidR="00164845" w:rsidRPr="00DD4FA9">
        <w:rPr>
          <w:sz w:val="28"/>
          <w:szCs w:val="28"/>
        </w:rPr>
        <w:t>% российского ВВП.</w:t>
      </w:r>
      <w:r w:rsidRPr="00615B71">
        <w:rPr>
          <w:sz w:val="28"/>
          <w:szCs w:val="28"/>
          <w:vertAlign w:val="superscript"/>
        </w:rPr>
        <w:footnoteReference w:id="17"/>
      </w:r>
      <w:r w:rsidR="00164845" w:rsidRPr="00DD4FA9">
        <w:rPr>
          <w:sz w:val="28"/>
          <w:szCs w:val="28"/>
        </w:rPr>
        <w:t xml:space="preserve"> Дефицит был профинансирован за счет кредитов Госбанка СССР и Центр</w:t>
      </w:r>
      <w:r>
        <w:rPr>
          <w:sz w:val="28"/>
          <w:szCs w:val="28"/>
        </w:rPr>
        <w:t>о</w:t>
      </w:r>
      <w:r w:rsidR="00164845" w:rsidRPr="00DD4FA9">
        <w:rPr>
          <w:sz w:val="28"/>
          <w:szCs w:val="28"/>
        </w:rPr>
        <w:t>банка России.</w:t>
      </w:r>
    </w:p>
    <w:p w:rsidR="00AC2DF0" w:rsidRPr="00F06C82" w:rsidRDefault="00AC2DF0" w:rsidP="00DD4FA9">
      <w:pPr>
        <w:spacing w:line="360" w:lineRule="auto"/>
        <w:ind w:firstLine="720"/>
        <w:jc w:val="both"/>
        <w:rPr>
          <w:sz w:val="28"/>
          <w:szCs w:val="28"/>
        </w:rPr>
      </w:pPr>
      <w:r w:rsidRPr="00F06C82">
        <w:rPr>
          <w:sz w:val="28"/>
          <w:szCs w:val="28"/>
        </w:rPr>
        <w:t>Такая политика привела к увеличению внешнего долга с 20 млрд. до 67 млрд. долларов за 1985-1991 гг. В глазах западных кредиторов страна утратила кредитоспособность, и для финансирования бюджетных расходов оставалось единственное средство –</w:t>
      </w:r>
      <w:r w:rsidR="00615B71">
        <w:rPr>
          <w:sz w:val="28"/>
          <w:szCs w:val="28"/>
        </w:rPr>
        <w:t xml:space="preserve"> </w:t>
      </w:r>
      <w:r w:rsidRPr="00F06C82">
        <w:rPr>
          <w:sz w:val="28"/>
          <w:szCs w:val="28"/>
        </w:rPr>
        <w:t xml:space="preserve">наращивание денежной массы. </w:t>
      </w:r>
    </w:p>
    <w:p w:rsidR="00164845" w:rsidRPr="00DD4FA9" w:rsidRDefault="00164845" w:rsidP="00DD4FA9">
      <w:pPr>
        <w:spacing w:line="360" w:lineRule="auto"/>
        <w:ind w:firstLine="720"/>
        <w:jc w:val="both"/>
        <w:rPr>
          <w:sz w:val="28"/>
          <w:szCs w:val="28"/>
        </w:rPr>
      </w:pPr>
      <w:r w:rsidRPr="00DD4FA9">
        <w:rPr>
          <w:sz w:val="28"/>
          <w:szCs w:val="28"/>
        </w:rPr>
        <w:t>Огромный дефицит бюджета, отсутствие валютных резервов, банкротство Внешэкономбанка, коллапс административной торговли, реальная угроза голода в крупных городах лишь добавляли некоторые штрихи к экономической ситуации, в которой оказалось правительство Е. Гайдара.</w:t>
      </w:r>
    </w:p>
    <w:p w:rsidR="00164845" w:rsidRPr="00DD4FA9" w:rsidRDefault="00164845" w:rsidP="00DD4FA9">
      <w:pPr>
        <w:spacing w:line="360" w:lineRule="auto"/>
        <w:ind w:firstLine="720"/>
        <w:jc w:val="both"/>
        <w:rPr>
          <w:sz w:val="28"/>
          <w:szCs w:val="28"/>
        </w:rPr>
      </w:pPr>
      <w:r w:rsidRPr="00DD4FA9">
        <w:rPr>
          <w:sz w:val="28"/>
          <w:szCs w:val="28"/>
        </w:rPr>
        <w:t>Кассовый дефицит бюджета, профинансированный прямыми кредитами Центробанка, составил 6,9</w:t>
      </w:r>
      <w:r w:rsidR="003553E9">
        <w:rPr>
          <w:sz w:val="28"/>
          <w:szCs w:val="28"/>
        </w:rPr>
        <w:t> </w:t>
      </w:r>
      <w:r w:rsidRPr="00DD4FA9">
        <w:rPr>
          <w:sz w:val="28"/>
          <w:szCs w:val="28"/>
        </w:rPr>
        <w:t xml:space="preserve">% ВВП в апреле </w:t>
      </w:r>
      <w:r w:rsidR="003553E9">
        <w:rPr>
          <w:sz w:val="28"/>
          <w:szCs w:val="28"/>
        </w:rPr>
        <w:t xml:space="preserve">1992 года </w:t>
      </w:r>
      <w:r w:rsidRPr="00DD4FA9">
        <w:rPr>
          <w:sz w:val="28"/>
          <w:szCs w:val="28"/>
        </w:rPr>
        <w:t>и 3,3</w:t>
      </w:r>
      <w:r w:rsidR="003553E9">
        <w:rPr>
          <w:sz w:val="28"/>
          <w:szCs w:val="28"/>
        </w:rPr>
        <w:t> </w:t>
      </w:r>
      <w:r w:rsidRPr="00DD4FA9">
        <w:rPr>
          <w:sz w:val="28"/>
          <w:szCs w:val="28"/>
        </w:rPr>
        <w:t>% ВВП в мае. Кроме того, в апреле были выданы бюджетные кредиты экономике в размере еще 2,3</w:t>
      </w:r>
      <w:r w:rsidR="003553E9">
        <w:rPr>
          <w:sz w:val="28"/>
          <w:szCs w:val="28"/>
        </w:rPr>
        <w:t> </w:t>
      </w:r>
      <w:r w:rsidRPr="00DD4FA9">
        <w:rPr>
          <w:sz w:val="28"/>
          <w:szCs w:val="28"/>
        </w:rPr>
        <w:t>% ВВП. С февраля началось кредитование Центробанком государств рублевой зоны. Кредиты достигли уровня 8,4</w:t>
      </w:r>
      <w:r w:rsidR="003553E9">
        <w:rPr>
          <w:sz w:val="28"/>
          <w:szCs w:val="28"/>
        </w:rPr>
        <w:t> </w:t>
      </w:r>
      <w:r w:rsidRPr="00DD4FA9">
        <w:rPr>
          <w:sz w:val="28"/>
          <w:szCs w:val="28"/>
        </w:rPr>
        <w:t>% от ВВП. Административный лимит кредитования коммерческих банков был перекрыт, установленный на первый квартал был перекрыт в начале февраля. Но все же</w:t>
      </w:r>
      <w:r w:rsidR="003553E9">
        <w:rPr>
          <w:sz w:val="28"/>
          <w:szCs w:val="28"/>
        </w:rPr>
        <w:t>,</w:t>
      </w:r>
      <w:r w:rsidRPr="00DD4FA9">
        <w:rPr>
          <w:sz w:val="28"/>
          <w:szCs w:val="28"/>
        </w:rPr>
        <w:t xml:space="preserve"> говоря о правительстве Е</w:t>
      </w:r>
      <w:r w:rsidR="003553E9">
        <w:rPr>
          <w:sz w:val="28"/>
          <w:szCs w:val="28"/>
        </w:rPr>
        <w:t>.</w:t>
      </w:r>
      <w:r w:rsidRPr="00DD4FA9">
        <w:rPr>
          <w:sz w:val="28"/>
          <w:szCs w:val="28"/>
        </w:rPr>
        <w:t xml:space="preserve"> Гайдара</w:t>
      </w:r>
      <w:r w:rsidR="003553E9">
        <w:rPr>
          <w:sz w:val="28"/>
          <w:szCs w:val="28"/>
        </w:rPr>
        <w:t>,</w:t>
      </w:r>
      <w:r w:rsidRPr="00DD4FA9">
        <w:rPr>
          <w:sz w:val="28"/>
          <w:szCs w:val="28"/>
        </w:rPr>
        <w:t xml:space="preserve"> можно отметить, что этой команде, невзирая ни на что, удалось восстановить макроэкономическую сбалансированность и, соответственно, управляемость экономикой. Только после этого появилась возможность проведения какой</w:t>
      </w:r>
      <w:r w:rsidR="003553E9">
        <w:rPr>
          <w:sz w:val="28"/>
          <w:szCs w:val="28"/>
        </w:rPr>
        <w:t xml:space="preserve"> </w:t>
      </w:r>
      <w:r w:rsidRPr="00DD4FA9">
        <w:rPr>
          <w:sz w:val="28"/>
          <w:szCs w:val="28"/>
        </w:rPr>
        <w:t>бы то ни было осмысленной политики.</w:t>
      </w:r>
    </w:p>
    <w:p w:rsidR="00164845" w:rsidRPr="00DD4FA9" w:rsidRDefault="00164845" w:rsidP="00DD4FA9">
      <w:pPr>
        <w:spacing w:line="360" w:lineRule="auto"/>
        <w:ind w:firstLine="720"/>
        <w:jc w:val="both"/>
        <w:rPr>
          <w:sz w:val="28"/>
          <w:szCs w:val="28"/>
        </w:rPr>
      </w:pPr>
      <w:r w:rsidRPr="00DD4FA9">
        <w:rPr>
          <w:sz w:val="28"/>
          <w:szCs w:val="28"/>
        </w:rPr>
        <w:t>Однако с июня</w:t>
      </w:r>
      <w:r w:rsidR="003C6C47">
        <w:rPr>
          <w:sz w:val="28"/>
          <w:szCs w:val="28"/>
        </w:rPr>
        <w:t xml:space="preserve"> </w:t>
      </w:r>
      <w:r w:rsidR="003553E9">
        <w:rPr>
          <w:sz w:val="28"/>
          <w:szCs w:val="28"/>
        </w:rPr>
        <w:t xml:space="preserve">1992 года </w:t>
      </w:r>
      <w:r w:rsidRPr="00DD4FA9">
        <w:rPr>
          <w:sz w:val="28"/>
          <w:szCs w:val="28"/>
        </w:rPr>
        <w:t>под давлением со стороны консервативного парламента и региональных и отраслевых лобби началось отступление по всем направлениям бюджетной и кредитно-денежной политики. Одним из важнейших поводов для этого послужил взрывной рост неплатежей между предприятиями в первой половине 1992 года. Кассовый дефицит бюджета, покрывавшийся кредитами Центробанка, возрос до 14-15</w:t>
      </w:r>
      <w:r w:rsidR="003553E9">
        <w:rPr>
          <w:sz w:val="28"/>
          <w:szCs w:val="28"/>
        </w:rPr>
        <w:t> </w:t>
      </w:r>
      <w:r w:rsidRPr="00DD4FA9">
        <w:rPr>
          <w:sz w:val="28"/>
          <w:szCs w:val="28"/>
        </w:rPr>
        <w:t>% в июне-июле и 24</w:t>
      </w:r>
      <w:r w:rsidR="003553E9">
        <w:rPr>
          <w:sz w:val="28"/>
          <w:szCs w:val="28"/>
        </w:rPr>
        <w:t> </w:t>
      </w:r>
      <w:r w:rsidRPr="00DD4FA9">
        <w:rPr>
          <w:sz w:val="28"/>
          <w:szCs w:val="28"/>
        </w:rPr>
        <w:t>% ВВП в августе. Кроме того, бюджетные кредиты экономике были увеличены до 14</w:t>
      </w:r>
      <w:r w:rsidR="003553E9">
        <w:rPr>
          <w:sz w:val="28"/>
          <w:szCs w:val="28"/>
        </w:rPr>
        <w:t> </w:t>
      </w:r>
      <w:r w:rsidRPr="00DD4FA9">
        <w:rPr>
          <w:sz w:val="28"/>
          <w:szCs w:val="28"/>
        </w:rPr>
        <w:t>% ВВП. В. Геращенко, сменивший в середине июля Г. Матюхина на посту председателя Центрального банка, провел взаимозачет взаимной задолженности предприятий, сопровождавшийся массированным кредитование коммерческих банков, достигшим 15</w:t>
      </w:r>
      <w:r w:rsidR="003553E9">
        <w:rPr>
          <w:sz w:val="28"/>
          <w:szCs w:val="28"/>
        </w:rPr>
        <w:t> </w:t>
      </w:r>
      <w:r w:rsidRPr="00DD4FA9">
        <w:rPr>
          <w:sz w:val="28"/>
          <w:szCs w:val="28"/>
        </w:rPr>
        <w:t>% ВВП в июле и 31</w:t>
      </w:r>
      <w:r w:rsidR="003553E9">
        <w:rPr>
          <w:sz w:val="28"/>
          <w:szCs w:val="28"/>
        </w:rPr>
        <w:t> </w:t>
      </w:r>
      <w:r w:rsidRPr="00DD4FA9">
        <w:rPr>
          <w:sz w:val="28"/>
          <w:szCs w:val="28"/>
        </w:rPr>
        <w:t>% ВВП в августе. Кроме того, продолжалось кредитование государств рублевой зоны на уровне 5,5</w:t>
      </w:r>
      <w:r w:rsidR="003553E9">
        <w:rPr>
          <w:sz w:val="28"/>
          <w:szCs w:val="28"/>
        </w:rPr>
        <w:t> </w:t>
      </w:r>
      <w:r w:rsidRPr="00DD4FA9">
        <w:rPr>
          <w:sz w:val="28"/>
          <w:szCs w:val="28"/>
        </w:rPr>
        <w:t>% ВВП.</w:t>
      </w:r>
      <w:r w:rsidR="003553E9" w:rsidRPr="003553E9">
        <w:rPr>
          <w:sz w:val="28"/>
          <w:szCs w:val="28"/>
          <w:vertAlign w:val="superscript"/>
        </w:rPr>
        <w:footnoteReference w:id="18"/>
      </w:r>
      <w:r w:rsidRPr="00DD4FA9">
        <w:rPr>
          <w:sz w:val="28"/>
          <w:szCs w:val="28"/>
        </w:rPr>
        <w:t xml:space="preserve"> Совокупный прирост активов Центробанка вырос до 40</w:t>
      </w:r>
      <w:r w:rsidR="003553E9">
        <w:rPr>
          <w:sz w:val="28"/>
          <w:szCs w:val="28"/>
        </w:rPr>
        <w:t> </w:t>
      </w:r>
      <w:r w:rsidRPr="00DD4FA9">
        <w:rPr>
          <w:sz w:val="28"/>
          <w:szCs w:val="28"/>
        </w:rPr>
        <w:t>% ВВП в июне, 49</w:t>
      </w:r>
      <w:r w:rsidR="003553E9">
        <w:rPr>
          <w:sz w:val="28"/>
          <w:szCs w:val="28"/>
        </w:rPr>
        <w:t> </w:t>
      </w:r>
      <w:r w:rsidRPr="00DD4FA9">
        <w:rPr>
          <w:sz w:val="28"/>
          <w:szCs w:val="28"/>
        </w:rPr>
        <w:t>% в июле, 56</w:t>
      </w:r>
      <w:r w:rsidR="003553E9">
        <w:rPr>
          <w:sz w:val="28"/>
          <w:szCs w:val="28"/>
        </w:rPr>
        <w:t> </w:t>
      </w:r>
      <w:r w:rsidRPr="00DD4FA9">
        <w:rPr>
          <w:sz w:val="28"/>
          <w:szCs w:val="28"/>
        </w:rPr>
        <w:t>% в августе. В целом дефицит расширенного бюджета за три летних месяца составил 28,8</w:t>
      </w:r>
      <w:r w:rsidR="003553E9">
        <w:rPr>
          <w:sz w:val="28"/>
          <w:szCs w:val="28"/>
        </w:rPr>
        <w:t> </w:t>
      </w:r>
      <w:r w:rsidRPr="00DD4FA9">
        <w:rPr>
          <w:sz w:val="28"/>
          <w:szCs w:val="28"/>
        </w:rPr>
        <w:t xml:space="preserve">% ВВП, а совокупный прирост активов Центробанка </w:t>
      </w:r>
      <w:r w:rsidR="003553E9">
        <w:rPr>
          <w:sz w:val="28"/>
          <w:szCs w:val="28"/>
        </w:rPr>
        <w:t>–</w:t>
      </w:r>
      <w:r w:rsidRPr="00DD4FA9">
        <w:rPr>
          <w:sz w:val="28"/>
          <w:szCs w:val="28"/>
        </w:rPr>
        <w:t xml:space="preserve"> 48,9</w:t>
      </w:r>
      <w:r w:rsidR="003553E9">
        <w:rPr>
          <w:sz w:val="28"/>
          <w:szCs w:val="28"/>
          <w:lang w:val="en-US"/>
        </w:rPr>
        <w:t> </w:t>
      </w:r>
      <w:r w:rsidRPr="00DD4FA9">
        <w:rPr>
          <w:sz w:val="28"/>
          <w:szCs w:val="28"/>
        </w:rPr>
        <w:t xml:space="preserve">% ВВП. </w:t>
      </w:r>
      <w:r w:rsidR="003553E9">
        <w:rPr>
          <w:sz w:val="28"/>
          <w:szCs w:val="28"/>
        </w:rPr>
        <w:t xml:space="preserve">Можно </w:t>
      </w:r>
      <w:r w:rsidRPr="00DD4FA9">
        <w:rPr>
          <w:sz w:val="28"/>
          <w:szCs w:val="28"/>
        </w:rPr>
        <w:t>смело говорить о том, что огромные кредиты, выданные руководством Центрального банка коммерческим банкам и государствам рублевой зоны летом и осенью 1992 года, не имели под собой какого-либо разумного экономического обоснования.</w:t>
      </w:r>
    </w:p>
    <w:p w:rsidR="00164845" w:rsidRPr="00DD4FA9" w:rsidRDefault="00164845" w:rsidP="00DD4FA9">
      <w:pPr>
        <w:spacing w:line="360" w:lineRule="auto"/>
        <w:ind w:firstLine="720"/>
        <w:jc w:val="both"/>
        <w:rPr>
          <w:sz w:val="28"/>
          <w:szCs w:val="28"/>
        </w:rPr>
      </w:pPr>
      <w:r w:rsidRPr="00DD4FA9">
        <w:rPr>
          <w:sz w:val="28"/>
          <w:szCs w:val="28"/>
        </w:rPr>
        <w:t>Для правительства крах политики стабилизации стал очевидным в конце августа. Тогда была предпринята еще одна попытка стабилизации, оказавшаяся последней в 1992 году.</w:t>
      </w:r>
      <w:r w:rsidR="003C6C47">
        <w:rPr>
          <w:sz w:val="28"/>
          <w:szCs w:val="28"/>
        </w:rPr>
        <w:t xml:space="preserve"> </w:t>
      </w:r>
      <w:r w:rsidRPr="00DD4FA9">
        <w:rPr>
          <w:sz w:val="28"/>
          <w:szCs w:val="28"/>
        </w:rPr>
        <w:t xml:space="preserve">В результате ужесточения бюджетной политики в сентябре-ноябре федеральный бюджет сводился с профицитом, а кредиты Центробанка на покрытие кассового дефицита не привлекались вовсе. Однако возвращение к ограничительной политике произошло слишком поздно </w:t>
      </w:r>
      <w:r w:rsidR="003553E9">
        <w:rPr>
          <w:sz w:val="28"/>
          <w:szCs w:val="28"/>
        </w:rPr>
        <w:t>–</w:t>
      </w:r>
      <w:r w:rsidRPr="00DD4FA9">
        <w:rPr>
          <w:sz w:val="28"/>
          <w:szCs w:val="28"/>
        </w:rPr>
        <w:t xml:space="preserve"> ее результаты на снижении инфляционной динамики сказались лишь через несколько месяцев </w:t>
      </w:r>
      <w:r w:rsidR="003553E9">
        <w:rPr>
          <w:sz w:val="28"/>
          <w:szCs w:val="28"/>
        </w:rPr>
        <w:t>–</w:t>
      </w:r>
      <w:r w:rsidRPr="00DD4FA9">
        <w:rPr>
          <w:sz w:val="28"/>
          <w:szCs w:val="28"/>
        </w:rPr>
        <w:t xml:space="preserve"> после того, как Е. Гайдар на VII съезде народных депутатов России в декабре 1992 года был вынужден подать в отставку.</w:t>
      </w:r>
    </w:p>
    <w:p w:rsidR="00164845" w:rsidRPr="00DD4FA9" w:rsidRDefault="00164845" w:rsidP="00DD4FA9">
      <w:pPr>
        <w:spacing w:line="360" w:lineRule="auto"/>
        <w:ind w:firstLine="720"/>
        <w:jc w:val="both"/>
        <w:rPr>
          <w:sz w:val="28"/>
          <w:szCs w:val="28"/>
        </w:rPr>
      </w:pPr>
      <w:r w:rsidRPr="00DD4FA9">
        <w:rPr>
          <w:sz w:val="28"/>
          <w:szCs w:val="28"/>
        </w:rPr>
        <w:t xml:space="preserve">Уход Е. Гайдара с поста исполняющего обязанности премьер-министра и замена его В. Черномырдиным </w:t>
      </w:r>
      <w:r w:rsidR="003553E9">
        <w:rPr>
          <w:sz w:val="28"/>
          <w:szCs w:val="28"/>
        </w:rPr>
        <w:t xml:space="preserve">привел к </w:t>
      </w:r>
      <w:r w:rsidRPr="00DD4FA9">
        <w:rPr>
          <w:sz w:val="28"/>
          <w:szCs w:val="28"/>
        </w:rPr>
        <w:t>сам</w:t>
      </w:r>
      <w:r w:rsidR="003553E9">
        <w:rPr>
          <w:sz w:val="28"/>
          <w:szCs w:val="28"/>
        </w:rPr>
        <w:t>ой</w:t>
      </w:r>
      <w:r w:rsidRPr="00DD4FA9">
        <w:rPr>
          <w:sz w:val="28"/>
          <w:szCs w:val="28"/>
        </w:rPr>
        <w:t xml:space="preserve"> массированн</w:t>
      </w:r>
      <w:r w:rsidR="003553E9">
        <w:rPr>
          <w:sz w:val="28"/>
          <w:szCs w:val="28"/>
        </w:rPr>
        <w:t>ой</w:t>
      </w:r>
      <w:r w:rsidRPr="00DD4FA9">
        <w:rPr>
          <w:sz w:val="28"/>
          <w:szCs w:val="28"/>
        </w:rPr>
        <w:t xml:space="preserve"> кредитн</w:t>
      </w:r>
      <w:r w:rsidR="003553E9">
        <w:rPr>
          <w:sz w:val="28"/>
          <w:szCs w:val="28"/>
        </w:rPr>
        <w:t>ой</w:t>
      </w:r>
      <w:r w:rsidRPr="00DD4FA9">
        <w:rPr>
          <w:sz w:val="28"/>
          <w:szCs w:val="28"/>
        </w:rPr>
        <w:t xml:space="preserve"> экспанси</w:t>
      </w:r>
      <w:r w:rsidR="003553E9">
        <w:rPr>
          <w:sz w:val="28"/>
          <w:szCs w:val="28"/>
        </w:rPr>
        <w:t>и</w:t>
      </w:r>
      <w:r w:rsidRPr="00DD4FA9">
        <w:rPr>
          <w:sz w:val="28"/>
          <w:szCs w:val="28"/>
        </w:rPr>
        <w:t xml:space="preserve"> в истории России. Ее прирост шел по всем направлениям. После трех месяцев паузы появился кассовый дефицит бюджета, составивший 8</w:t>
      </w:r>
      <w:r w:rsidR="003553E9">
        <w:rPr>
          <w:sz w:val="28"/>
          <w:szCs w:val="28"/>
        </w:rPr>
        <w:t> </w:t>
      </w:r>
      <w:r w:rsidRPr="00DD4FA9">
        <w:rPr>
          <w:sz w:val="28"/>
          <w:szCs w:val="28"/>
        </w:rPr>
        <w:t>% ВВП. Помимо кредитов на его покрытие Центральный банк выдал бюджетные кредиты экономике в размере 33</w:t>
      </w:r>
      <w:r w:rsidR="003553E9">
        <w:rPr>
          <w:sz w:val="28"/>
          <w:szCs w:val="28"/>
        </w:rPr>
        <w:t> </w:t>
      </w:r>
      <w:r w:rsidRPr="00DD4FA9">
        <w:rPr>
          <w:sz w:val="28"/>
          <w:szCs w:val="28"/>
        </w:rPr>
        <w:t>% ВВП. Кроме того, коммерческие банки получили прямые кредиты на 28</w:t>
      </w:r>
      <w:r w:rsidR="003553E9">
        <w:rPr>
          <w:sz w:val="28"/>
          <w:szCs w:val="28"/>
        </w:rPr>
        <w:t> </w:t>
      </w:r>
      <w:r w:rsidRPr="00DD4FA9">
        <w:rPr>
          <w:sz w:val="28"/>
          <w:szCs w:val="28"/>
        </w:rPr>
        <w:t xml:space="preserve">% ВВП, а государства рублевой зоны </w:t>
      </w:r>
      <w:r w:rsidR="003553E9">
        <w:rPr>
          <w:sz w:val="28"/>
          <w:szCs w:val="28"/>
        </w:rPr>
        <w:t>–</w:t>
      </w:r>
      <w:r w:rsidRPr="00DD4FA9">
        <w:rPr>
          <w:sz w:val="28"/>
          <w:szCs w:val="28"/>
        </w:rPr>
        <w:t xml:space="preserve"> в</w:t>
      </w:r>
      <w:r w:rsidR="003553E9">
        <w:rPr>
          <w:sz w:val="28"/>
          <w:szCs w:val="28"/>
        </w:rPr>
        <w:t xml:space="preserve"> </w:t>
      </w:r>
      <w:r w:rsidRPr="00DD4FA9">
        <w:rPr>
          <w:sz w:val="28"/>
          <w:szCs w:val="28"/>
        </w:rPr>
        <w:t>размере 14</w:t>
      </w:r>
      <w:r w:rsidR="003553E9">
        <w:rPr>
          <w:sz w:val="28"/>
          <w:szCs w:val="28"/>
        </w:rPr>
        <w:t> </w:t>
      </w:r>
      <w:r w:rsidRPr="00DD4FA9">
        <w:rPr>
          <w:sz w:val="28"/>
          <w:szCs w:val="28"/>
        </w:rPr>
        <w:t>% ВВП. Наконец, Центробанк увеличил свои валютные резервы на сумму более 10</w:t>
      </w:r>
      <w:r w:rsidR="003553E9">
        <w:rPr>
          <w:sz w:val="28"/>
          <w:szCs w:val="28"/>
        </w:rPr>
        <w:t> </w:t>
      </w:r>
      <w:r w:rsidRPr="00DD4FA9">
        <w:rPr>
          <w:sz w:val="28"/>
          <w:szCs w:val="28"/>
        </w:rPr>
        <w:t xml:space="preserve">% ВВП. В целом чистый прирост активов Центрального банка в декабре </w:t>
      </w:r>
      <w:smartTag w:uri="urn:schemas-microsoft-com:office:smarttags" w:element="metricconverter">
        <w:smartTagPr>
          <w:attr w:name="ProductID" w:val="1992 г"/>
        </w:smartTagPr>
        <w:r w:rsidR="003553E9">
          <w:rPr>
            <w:sz w:val="28"/>
            <w:szCs w:val="28"/>
          </w:rPr>
          <w:t>1992 г</w:t>
        </w:r>
      </w:smartTag>
      <w:r w:rsidR="003553E9">
        <w:rPr>
          <w:sz w:val="28"/>
          <w:szCs w:val="28"/>
        </w:rPr>
        <w:t xml:space="preserve">. </w:t>
      </w:r>
      <w:r w:rsidRPr="00DD4FA9">
        <w:rPr>
          <w:sz w:val="28"/>
          <w:szCs w:val="28"/>
        </w:rPr>
        <w:t>составил 93,8</w:t>
      </w:r>
      <w:r w:rsidR="003553E9">
        <w:rPr>
          <w:sz w:val="28"/>
          <w:szCs w:val="28"/>
        </w:rPr>
        <w:t> </w:t>
      </w:r>
      <w:r w:rsidRPr="00DD4FA9">
        <w:rPr>
          <w:sz w:val="28"/>
          <w:szCs w:val="28"/>
        </w:rPr>
        <w:t>% ВВП.</w:t>
      </w:r>
      <w:r w:rsidR="003553E9">
        <w:rPr>
          <w:rStyle w:val="ab"/>
          <w:sz w:val="28"/>
          <w:szCs w:val="28"/>
        </w:rPr>
        <w:footnoteReference w:id="19"/>
      </w:r>
      <w:r w:rsidRPr="00DD4FA9">
        <w:rPr>
          <w:sz w:val="28"/>
          <w:szCs w:val="28"/>
        </w:rPr>
        <w:t xml:space="preserve"> </w:t>
      </w:r>
    </w:p>
    <w:p w:rsidR="00164845" w:rsidRPr="00DD4FA9" w:rsidRDefault="00164845" w:rsidP="00DD4FA9">
      <w:pPr>
        <w:spacing w:line="360" w:lineRule="auto"/>
        <w:ind w:firstLine="720"/>
        <w:jc w:val="both"/>
        <w:rPr>
          <w:sz w:val="28"/>
          <w:szCs w:val="28"/>
        </w:rPr>
      </w:pPr>
      <w:r w:rsidRPr="00DD4FA9">
        <w:rPr>
          <w:sz w:val="28"/>
          <w:szCs w:val="28"/>
        </w:rPr>
        <w:t xml:space="preserve">В последующие три месяца неограниченное кредитование экономики продолжалось, хотя и на несколько более низком уровне. </w:t>
      </w:r>
      <w:r w:rsidR="00A3396A">
        <w:rPr>
          <w:sz w:val="28"/>
          <w:szCs w:val="28"/>
        </w:rPr>
        <w:t>В</w:t>
      </w:r>
      <w:r w:rsidRPr="00DD4FA9">
        <w:rPr>
          <w:sz w:val="28"/>
          <w:szCs w:val="28"/>
        </w:rPr>
        <w:t xml:space="preserve"> марте 1993 года расход</w:t>
      </w:r>
      <w:r w:rsidR="00A3396A">
        <w:rPr>
          <w:sz w:val="28"/>
          <w:szCs w:val="28"/>
        </w:rPr>
        <w:t>ы</w:t>
      </w:r>
      <w:r w:rsidRPr="00DD4FA9">
        <w:rPr>
          <w:sz w:val="28"/>
          <w:szCs w:val="28"/>
        </w:rPr>
        <w:t xml:space="preserve"> федерального бюджета </w:t>
      </w:r>
      <w:r w:rsidR="00A3396A">
        <w:rPr>
          <w:sz w:val="28"/>
          <w:szCs w:val="28"/>
        </w:rPr>
        <w:t xml:space="preserve">составили </w:t>
      </w:r>
      <w:r w:rsidRPr="00DD4FA9">
        <w:rPr>
          <w:sz w:val="28"/>
          <w:szCs w:val="28"/>
        </w:rPr>
        <w:t>63</w:t>
      </w:r>
      <w:r w:rsidR="00A3396A">
        <w:rPr>
          <w:sz w:val="28"/>
          <w:szCs w:val="28"/>
        </w:rPr>
        <w:t> </w:t>
      </w:r>
      <w:r w:rsidRPr="00DD4FA9">
        <w:rPr>
          <w:sz w:val="28"/>
          <w:szCs w:val="28"/>
        </w:rPr>
        <w:t xml:space="preserve">% ВВП, </w:t>
      </w:r>
      <w:r w:rsidR="00A3396A">
        <w:rPr>
          <w:sz w:val="28"/>
          <w:szCs w:val="28"/>
        </w:rPr>
        <w:t xml:space="preserve">что привело к увеличению </w:t>
      </w:r>
      <w:r w:rsidRPr="00DD4FA9">
        <w:rPr>
          <w:sz w:val="28"/>
          <w:szCs w:val="28"/>
        </w:rPr>
        <w:t>бюджетн</w:t>
      </w:r>
      <w:r w:rsidR="00A3396A">
        <w:rPr>
          <w:sz w:val="28"/>
          <w:szCs w:val="28"/>
        </w:rPr>
        <w:t>ого</w:t>
      </w:r>
      <w:r w:rsidRPr="00DD4FA9">
        <w:rPr>
          <w:sz w:val="28"/>
          <w:szCs w:val="28"/>
        </w:rPr>
        <w:t xml:space="preserve"> дефицит</w:t>
      </w:r>
      <w:r w:rsidR="00A3396A">
        <w:rPr>
          <w:sz w:val="28"/>
          <w:szCs w:val="28"/>
        </w:rPr>
        <w:t>а</w:t>
      </w:r>
      <w:r w:rsidRPr="00DD4FA9">
        <w:rPr>
          <w:sz w:val="28"/>
          <w:szCs w:val="28"/>
        </w:rPr>
        <w:t xml:space="preserve"> до 19</w:t>
      </w:r>
      <w:r w:rsidR="00A3396A">
        <w:rPr>
          <w:sz w:val="28"/>
          <w:szCs w:val="28"/>
        </w:rPr>
        <w:t> </w:t>
      </w:r>
      <w:r w:rsidRPr="00DD4FA9">
        <w:rPr>
          <w:sz w:val="28"/>
          <w:szCs w:val="28"/>
        </w:rPr>
        <w:t>% ВВП. Кредиты бюджету дали половину прироста всех активов Центробанка.</w:t>
      </w:r>
    </w:p>
    <w:p w:rsidR="00164845" w:rsidRPr="00DD4FA9" w:rsidRDefault="00A3396A" w:rsidP="00DD4FA9">
      <w:pPr>
        <w:spacing w:line="360" w:lineRule="auto"/>
        <w:ind w:firstLine="720"/>
        <w:jc w:val="both"/>
        <w:rPr>
          <w:sz w:val="28"/>
          <w:szCs w:val="28"/>
        </w:rPr>
      </w:pPr>
      <w:r>
        <w:rPr>
          <w:sz w:val="28"/>
          <w:szCs w:val="28"/>
        </w:rPr>
        <w:t xml:space="preserve">Только </w:t>
      </w:r>
      <w:r w:rsidR="00164845" w:rsidRPr="00DD4FA9">
        <w:rPr>
          <w:sz w:val="28"/>
          <w:szCs w:val="28"/>
        </w:rPr>
        <w:t>в конце марта 1993 года</w:t>
      </w:r>
      <w:r>
        <w:rPr>
          <w:sz w:val="28"/>
          <w:szCs w:val="28"/>
        </w:rPr>
        <w:t xml:space="preserve">, когда </w:t>
      </w:r>
      <w:r w:rsidR="00164845" w:rsidRPr="00DD4FA9">
        <w:rPr>
          <w:sz w:val="28"/>
          <w:szCs w:val="28"/>
        </w:rPr>
        <w:t>пост министра финансов</w:t>
      </w:r>
      <w:r>
        <w:rPr>
          <w:sz w:val="28"/>
          <w:szCs w:val="28"/>
        </w:rPr>
        <w:t xml:space="preserve"> </w:t>
      </w:r>
      <w:r w:rsidRPr="00DD4FA9">
        <w:rPr>
          <w:sz w:val="28"/>
          <w:szCs w:val="28"/>
        </w:rPr>
        <w:t>занял Б. Федоров</w:t>
      </w:r>
      <w:r w:rsidR="00164845" w:rsidRPr="00DD4FA9">
        <w:rPr>
          <w:sz w:val="28"/>
          <w:szCs w:val="28"/>
        </w:rPr>
        <w:t xml:space="preserve">, у </w:t>
      </w:r>
      <w:r w:rsidR="00DA7E44">
        <w:rPr>
          <w:sz w:val="28"/>
          <w:szCs w:val="28"/>
        </w:rPr>
        <w:t xml:space="preserve">Минфина </w:t>
      </w:r>
      <w:r w:rsidR="00164845" w:rsidRPr="00DD4FA9">
        <w:rPr>
          <w:sz w:val="28"/>
          <w:szCs w:val="28"/>
        </w:rPr>
        <w:t>появилась практическая возможность приступить к реализации давно утвержденной программы бюджетной стабилизации.</w:t>
      </w:r>
      <w:r>
        <w:rPr>
          <w:sz w:val="28"/>
          <w:szCs w:val="28"/>
        </w:rPr>
        <w:t xml:space="preserve"> </w:t>
      </w:r>
      <w:r w:rsidR="00164845" w:rsidRPr="00DD4FA9">
        <w:rPr>
          <w:sz w:val="28"/>
          <w:szCs w:val="28"/>
        </w:rPr>
        <w:t>В числе важнейших мероприятий, осуществленных Б. Федоровым, были следующие:</w:t>
      </w:r>
    </w:p>
    <w:p w:rsidR="00164845" w:rsidRPr="00DD4FA9" w:rsidRDefault="00A3396A" w:rsidP="00A3396A">
      <w:pPr>
        <w:numPr>
          <w:ilvl w:val="0"/>
          <w:numId w:val="9"/>
        </w:numPr>
        <w:tabs>
          <w:tab w:val="num" w:pos="0"/>
          <w:tab w:val="left" w:pos="993"/>
        </w:tabs>
        <w:spacing w:line="360" w:lineRule="auto"/>
        <w:ind w:left="0" w:firstLine="709"/>
        <w:jc w:val="both"/>
        <w:rPr>
          <w:sz w:val="28"/>
          <w:szCs w:val="28"/>
        </w:rPr>
      </w:pPr>
      <w:r>
        <w:rPr>
          <w:sz w:val="28"/>
          <w:szCs w:val="28"/>
        </w:rPr>
        <w:t>к</w:t>
      </w:r>
      <w:r w:rsidR="00164845" w:rsidRPr="00DD4FA9">
        <w:rPr>
          <w:sz w:val="28"/>
          <w:szCs w:val="28"/>
        </w:rPr>
        <w:t>онсолидация в бюджете всех внешнеэкономических операций государства и кредитов предприятиям. Последний бюджетный кредит в размере 200 млрд. руб. (2</w:t>
      </w:r>
      <w:r>
        <w:rPr>
          <w:sz w:val="28"/>
          <w:szCs w:val="28"/>
        </w:rPr>
        <w:t>,</w:t>
      </w:r>
      <w:r w:rsidR="00164845" w:rsidRPr="00DD4FA9">
        <w:rPr>
          <w:sz w:val="28"/>
          <w:szCs w:val="28"/>
        </w:rPr>
        <w:t>4</w:t>
      </w:r>
      <w:r>
        <w:rPr>
          <w:sz w:val="28"/>
          <w:szCs w:val="28"/>
        </w:rPr>
        <w:t> </w:t>
      </w:r>
      <w:r w:rsidR="00164845" w:rsidRPr="00DD4FA9">
        <w:rPr>
          <w:sz w:val="28"/>
          <w:szCs w:val="28"/>
        </w:rPr>
        <w:t>% ВВП) был выдан Центральным банком в апреле 1993 года</w:t>
      </w:r>
      <w:r>
        <w:rPr>
          <w:sz w:val="28"/>
          <w:szCs w:val="28"/>
        </w:rPr>
        <w:t>;</w:t>
      </w:r>
    </w:p>
    <w:p w:rsidR="00164845" w:rsidRPr="00DD4FA9" w:rsidRDefault="00A3396A" w:rsidP="00A3396A">
      <w:pPr>
        <w:numPr>
          <w:ilvl w:val="0"/>
          <w:numId w:val="9"/>
        </w:numPr>
        <w:tabs>
          <w:tab w:val="num" w:pos="0"/>
          <w:tab w:val="left" w:pos="993"/>
        </w:tabs>
        <w:spacing w:line="360" w:lineRule="auto"/>
        <w:ind w:left="0" w:firstLine="709"/>
        <w:jc w:val="both"/>
        <w:rPr>
          <w:sz w:val="28"/>
          <w:szCs w:val="28"/>
        </w:rPr>
      </w:pPr>
      <w:r>
        <w:rPr>
          <w:sz w:val="28"/>
          <w:szCs w:val="28"/>
        </w:rPr>
        <w:t>с</w:t>
      </w:r>
      <w:r w:rsidR="00164845" w:rsidRPr="00DD4FA9">
        <w:rPr>
          <w:sz w:val="28"/>
          <w:szCs w:val="28"/>
        </w:rPr>
        <w:t>ущественное сокращение бюджетного дефицита, связанное, прежде всего</w:t>
      </w:r>
      <w:r>
        <w:rPr>
          <w:sz w:val="28"/>
          <w:szCs w:val="28"/>
        </w:rPr>
        <w:t>,</w:t>
      </w:r>
      <w:r w:rsidR="00164845" w:rsidRPr="00DD4FA9">
        <w:rPr>
          <w:sz w:val="28"/>
          <w:szCs w:val="28"/>
        </w:rPr>
        <w:t xml:space="preserve"> с отменой субсидирования кредитов, централизованного импорта и импортных дотаций, либерализацией цен на уголь, зерно, хлеб. Начиная с апреля 1993 года</w:t>
      </w:r>
      <w:r>
        <w:rPr>
          <w:sz w:val="28"/>
          <w:szCs w:val="28"/>
        </w:rPr>
        <w:t>,</w:t>
      </w:r>
      <w:r w:rsidR="00164845" w:rsidRPr="00DD4FA9">
        <w:rPr>
          <w:sz w:val="28"/>
          <w:szCs w:val="28"/>
        </w:rPr>
        <w:t xml:space="preserve"> кассовый дефицит бюджета ни разу не превышал 10</w:t>
      </w:r>
      <w:r>
        <w:rPr>
          <w:sz w:val="28"/>
          <w:szCs w:val="28"/>
        </w:rPr>
        <w:t> </w:t>
      </w:r>
      <w:r w:rsidR="00164845" w:rsidRPr="00DD4FA9">
        <w:rPr>
          <w:sz w:val="28"/>
          <w:szCs w:val="28"/>
        </w:rPr>
        <w:t>% ВВП, а в последнем квартале 1993 года был снижен в среднем до 6,1</w:t>
      </w:r>
      <w:r>
        <w:rPr>
          <w:sz w:val="28"/>
          <w:szCs w:val="28"/>
        </w:rPr>
        <w:t> % ВВП;</w:t>
      </w:r>
    </w:p>
    <w:p w:rsidR="00164845" w:rsidRPr="00DD4FA9" w:rsidRDefault="00164845" w:rsidP="00A3396A">
      <w:pPr>
        <w:numPr>
          <w:ilvl w:val="0"/>
          <w:numId w:val="9"/>
        </w:numPr>
        <w:tabs>
          <w:tab w:val="num" w:pos="0"/>
          <w:tab w:val="left" w:pos="993"/>
        </w:tabs>
        <w:spacing w:line="360" w:lineRule="auto"/>
        <w:ind w:left="0" w:firstLine="709"/>
        <w:jc w:val="both"/>
        <w:rPr>
          <w:sz w:val="28"/>
          <w:szCs w:val="28"/>
        </w:rPr>
      </w:pPr>
      <w:r w:rsidRPr="00DD4FA9">
        <w:rPr>
          <w:sz w:val="28"/>
          <w:szCs w:val="28"/>
        </w:rPr>
        <w:t>сокращение привлечения кредитов Центробанка и внешних кредитов для фин</w:t>
      </w:r>
      <w:r w:rsidR="00A3396A">
        <w:rPr>
          <w:sz w:val="28"/>
          <w:szCs w:val="28"/>
        </w:rPr>
        <w:t>ансирования бюджетного дефицита;</w:t>
      </w:r>
    </w:p>
    <w:p w:rsidR="00164845" w:rsidRPr="00DD4FA9" w:rsidRDefault="00A3396A" w:rsidP="00A3396A">
      <w:pPr>
        <w:numPr>
          <w:ilvl w:val="0"/>
          <w:numId w:val="9"/>
        </w:numPr>
        <w:tabs>
          <w:tab w:val="num" w:pos="0"/>
          <w:tab w:val="left" w:pos="993"/>
        </w:tabs>
        <w:spacing w:line="360" w:lineRule="auto"/>
        <w:ind w:left="0" w:firstLine="709"/>
        <w:jc w:val="both"/>
        <w:rPr>
          <w:sz w:val="28"/>
          <w:szCs w:val="28"/>
        </w:rPr>
      </w:pPr>
      <w:r>
        <w:rPr>
          <w:sz w:val="28"/>
          <w:szCs w:val="28"/>
        </w:rPr>
        <w:t>н</w:t>
      </w:r>
      <w:r w:rsidR="00164845" w:rsidRPr="00DD4FA9">
        <w:rPr>
          <w:sz w:val="28"/>
          <w:szCs w:val="28"/>
        </w:rPr>
        <w:t xml:space="preserve">ачало неэмиссионного финансирования бюджета с помощью выпуска государственных ценных бумаг (трехмесячных ГКО) с мая </w:t>
      </w:r>
      <w:smartTag w:uri="urn:schemas-microsoft-com:office:smarttags" w:element="metricconverter">
        <w:smartTagPr>
          <w:attr w:name="ProductID" w:val="1993 г"/>
        </w:smartTagPr>
        <w:r w:rsidR="00164845" w:rsidRPr="00DD4FA9">
          <w:rPr>
            <w:sz w:val="28"/>
            <w:szCs w:val="28"/>
          </w:rPr>
          <w:t>1993 г</w:t>
        </w:r>
      </w:smartTag>
      <w:r w:rsidR="00164845" w:rsidRPr="00DD4FA9">
        <w:rPr>
          <w:sz w:val="28"/>
          <w:szCs w:val="28"/>
        </w:rPr>
        <w:t>.</w:t>
      </w:r>
    </w:p>
    <w:p w:rsidR="00DA7E44" w:rsidRDefault="00A3396A" w:rsidP="00DD4FA9">
      <w:pPr>
        <w:spacing w:line="360" w:lineRule="auto"/>
        <w:ind w:firstLine="720"/>
        <w:jc w:val="both"/>
        <w:rPr>
          <w:sz w:val="28"/>
          <w:szCs w:val="28"/>
        </w:rPr>
      </w:pPr>
      <w:r>
        <w:rPr>
          <w:sz w:val="28"/>
          <w:szCs w:val="28"/>
        </w:rPr>
        <w:t>На "</w:t>
      </w:r>
      <w:r w:rsidR="00164845" w:rsidRPr="00DD4FA9">
        <w:rPr>
          <w:sz w:val="28"/>
          <w:szCs w:val="28"/>
        </w:rPr>
        <w:t>федоровско</w:t>
      </w:r>
      <w:r>
        <w:rPr>
          <w:sz w:val="28"/>
          <w:szCs w:val="28"/>
        </w:rPr>
        <w:t>м</w:t>
      </w:r>
      <w:r w:rsidR="00164845" w:rsidRPr="00DD4FA9">
        <w:rPr>
          <w:sz w:val="28"/>
          <w:szCs w:val="28"/>
        </w:rPr>
        <w:t xml:space="preserve"> этап</w:t>
      </w:r>
      <w:r>
        <w:rPr>
          <w:sz w:val="28"/>
          <w:szCs w:val="28"/>
        </w:rPr>
        <w:t>е"</w:t>
      </w:r>
      <w:r w:rsidR="00164845" w:rsidRPr="00DD4FA9">
        <w:rPr>
          <w:sz w:val="28"/>
          <w:szCs w:val="28"/>
        </w:rPr>
        <w:t xml:space="preserve"> удалось снизить кассовый дефицит бюджета до 6,7</w:t>
      </w:r>
      <w:r w:rsidR="00DA7E44">
        <w:rPr>
          <w:sz w:val="28"/>
          <w:szCs w:val="28"/>
        </w:rPr>
        <w:t> </w:t>
      </w:r>
      <w:r w:rsidR="00164845" w:rsidRPr="00DD4FA9">
        <w:rPr>
          <w:sz w:val="28"/>
          <w:szCs w:val="28"/>
        </w:rPr>
        <w:t>% ВВП</w:t>
      </w:r>
      <w:r w:rsidR="00DA7E44">
        <w:rPr>
          <w:sz w:val="28"/>
          <w:szCs w:val="28"/>
        </w:rPr>
        <w:t xml:space="preserve">, а </w:t>
      </w:r>
      <w:r w:rsidR="00164845" w:rsidRPr="00DD4FA9">
        <w:rPr>
          <w:sz w:val="28"/>
          <w:szCs w:val="28"/>
        </w:rPr>
        <w:t xml:space="preserve">расширенный дефицит бюджета </w:t>
      </w:r>
      <w:r w:rsidR="00DA7E44">
        <w:rPr>
          <w:sz w:val="28"/>
          <w:szCs w:val="28"/>
        </w:rPr>
        <w:t>–</w:t>
      </w:r>
      <w:r w:rsidR="00164845" w:rsidRPr="00DD4FA9">
        <w:rPr>
          <w:sz w:val="28"/>
          <w:szCs w:val="28"/>
        </w:rPr>
        <w:t xml:space="preserve"> до 8,2</w:t>
      </w:r>
      <w:r w:rsidR="00DA7E44">
        <w:rPr>
          <w:sz w:val="28"/>
          <w:szCs w:val="28"/>
        </w:rPr>
        <w:t> </w:t>
      </w:r>
      <w:r w:rsidR="00164845" w:rsidRPr="00DD4FA9">
        <w:rPr>
          <w:sz w:val="28"/>
          <w:szCs w:val="28"/>
        </w:rPr>
        <w:t>% ВВП</w:t>
      </w:r>
      <w:r w:rsidR="00DA7E44">
        <w:rPr>
          <w:sz w:val="28"/>
          <w:szCs w:val="28"/>
        </w:rPr>
        <w:t>.</w:t>
      </w:r>
    </w:p>
    <w:p w:rsidR="00DA7E44" w:rsidRDefault="00164845" w:rsidP="00DD4FA9">
      <w:pPr>
        <w:spacing w:line="360" w:lineRule="auto"/>
        <w:ind w:firstLine="720"/>
        <w:jc w:val="both"/>
        <w:rPr>
          <w:sz w:val="28"/>
          <w:szCs w:val="28"/>
        </w:rPr>
      </w:pPr>
      <w:r w:rsidRPr="00DD4FA9">
        <w:rPr>
          <w:sz w:val="28"/>
          <w:szCs w:val="28"/>
        </w:rPr>
        <w:t>Практически сразу же после ухода Е.</w:t>
      </w:r>
      <w:r w:rsidR="00DA7E44">
        <w:rPr>
          <w:sz w:val="28"/>
          <w:szCs w:val="28"/>
        </w:rPr>
        <w:t> </w:t>
      </w:r>
      <w:r w:rsidRPr="00DD4FA9">
        <w:rPr>
          <w:sz w:val="28"/>
          <w:szCs w:val="28"/>
        </w:rPr>
        <w:t>Гайдара и Б.</w:t>
      </w:r>
      <w:r w:rsidR="00DA7E44">
        <w:rPr>
          <w:sz w:val="28"/>
          <w:szCs w:val="28"/>
        </w:rPr>
        <w:t> </w:t>
      </w:r>
      <w:r w:rsidRPr="00DD4FA9">
        <w:rPr>
          <w:sz w:val="28"/>
          <w:szCs w:val="28"/>
        </w:rPr>
        <w:t>Федорова правительство В.</w:t>
      </w:r>
      <w:r w:rsidR="00DA7E44">
        <w:rPr>
          <w:sz w:val="28"/>
          <w:szCs w:val="28"/>
        </w:rPr>
        <w:t> </w:t>
      </w:r>
      <w:r w:rsidRPr="00DD4FA9">
        <w:rPr>
          <w:sz w:val="28"/>
          <w:szCs w:val="28"/>
        </w:rPr>
        <w:t>Черномырдина заметно смягчило бюджетную и кредитно-денежную политику. Уже в феврале 1994 года кассовый дефицит бюджета вырос в 2,5 раза по сравнению с последним кварталом 1993 года и достиг 14,8</w:t>
      </w:r>
      <w:r w:rsidR="00DA7E44">
        <w:rPr>
          <w:sz w:val="28"/>
          <w:szCs w:val="28"/>
        </w:rPr>
        <w:t> </w:t>
      </w:r>
      <w:r w:rsidRPr="00DD4FA9">
        <w:rPr>
          <w:sz w:val="28"/>
          <w:szCs w:val="28"/>
        </w:rPr>
        <w:t>% ВВП. Общий прирост активов Центробанка увеличился до 17,8</w:t>
      </w:r>
      <w:r w:rsidR="00DA7E44">
        <w:rPr>
          <w:sz w:val="28"/>
          <w:szCs w:val="28"/>
        </w:rPr>
        <w:t> </w:t>
      </w:r>
      <w:r w:rsidRPr="00DD4FA9">
        <w:rPr>
          <w:sz w:val="28"/>
          <w:szCs w:val="28"/>
        </w:rPr>
        <w:t xml:space="preserve">% ВВП. В последующие месяцы дефицит бюджета еще трижды </w:t>
      </w:r>
      <w:r w:rsidR="00DA7E44">
        <w:rPr>
          <w:sz w:val="28"/>
          <w:szCs w:val="28"/>
        </w:rPr>
        <w:t>–</w:t>
      </w:r>
      <w:r w:rsidRPr="00DD4FA9">
        <w:rPr>
          <w:sz w:val="28"/>
          <w:szCs w:val="28"/>
        </w:rPr>
        <w:t xml:space="preserve"> в</w:t>
      </w:r>
      <w:r w:rsidR="00DA7E44">
        <w:rPr>
          <w:sz w:val="28"/>
          <w:szCs w:val="28"/>
        </w:rPr>
        <w:t xml:space="preserve"> </w:t>
      </w:r>
      <w:r w:rsidRPr="00DD4FA9">
        <w:rPr>
          <w:sz w:val="28"/>
          <w:szCs w:val="28"/>
        </w:rPr>
        <w:t xml:space="preserve">мае, июле и августе </w:t>
      </w:r>
      <w:r w:rsidR="00DA7E44">
        <w:rPr>
          <w:sz w:val="28"/>
          <w:szCs w:val="28"/>
        </w:rPr>
        <w:t xml:space="preserve">– </w:t>
      </w:r>
      <w:r w:rsidRPr="00DD4FA9">
        <w:rPr>
          <w:sz w:val="28"/>
          <w:szCs w:val="28"/>
        </w:rPr>
        <w:t>составлял двузначную величину. В среднем за этот период кассовый дефицит бюджета возрос с 6,7 до 11</w:t>
      </w:r>
      <w:r w:rsidR="00DA7E44">
        <w:rPr>
          <w:sz w:val="28"/>
          <w:szCs w:val="28"/>
        </w:rPr>
        <w:t> </w:t>
      </w:r>
      <w:r w:rsidRPr="00DD4FA9">
        <w:rPr>
          <w:sz w:val="28"/>
          <w:szCs w:val="28"/>
        </w:rPr>
        <w:t xml:space="preserve">% ВВП. </w:t>
      </w:r>
    </w:p>
    <w:p w:rsidR="00164845" w:rsidRPr="00DD4FA9" w:rsidRDefault="00164845" w:rsidP="00DD4FA9">
      <w:pPr>
        <w:spacing w:line="360" w:lineRule="auto"/>
        <w:ind w:firstLine="720"/>
        <w:jc w:val="both"/>
        <w:rPr>
          <w:sz w:val="28"/>
          <w:szCs w:val="28"/>
        </w:rPr>
      </w:pPr>
      <w:r w:rsidRPr="00DD4FA9">
        <w:rPr>
          <w:sz w:val="28"/>
          <w:szCs w:val="28"/>
        </w:rPr>
        <w:t>Несмотря н</w:t>
      </w:r>
      <w:r w:rsidR="00DA7E44">
        <w:rPr>
          <w:sz w:val="28"/>
          <w:szCs w:val="28"/>
        </w:rPr>
        <w:t>и</w:t>
      </w:r>
      <w:r w:rsidRPr="00DD4FA9">
        <w:rPr>
          <w:sz w:val="28"/>
          <w:szCs w:val="28"/>
        </w:rPr>
        <w:t xml:space="preserve"> на что, на финансирование бюджета использовались иностранные кредиты </w:t>
      </w:r>
      <w:r w:rsidR="00DA7E44">
        <w:rPr>
          <w:sz w:val="28"/>
          <w:szCs w:val="28"/>
        </w:rPr>
        <w:t>–</w:t>
      </w:r>
      <w:r w:rsidRPr="00DD4FA9">
        <w:rPr>
          <w:sz w:val="28"/>
          <w:szCs w:val="28"/>
        </w:rPr>
        <w:t xml:space="preserve"> второй транш кредита на системные преобразования (КСП) в размере 1,5 миллиардов долларов, предоставленный МВФ в апреле 1994 года (давший 0,9</w:t>
      </w:r>
      <w:r w:rsidR="00DA7E44">
        <w:rPr>
          <w:sz w:val="28"/>
          <w:szCs w:val="28"/>
        </w:rPr>
        <w:t> </w:t>
      </w:r>
      <w:r w:rsidRPr="00DD4FA9">
        <w:rPr>
          <w:sz w:val="28"/>
          <w:szCs w:val="28"/>
        </w:rPr>
        <w:t>% ВВП), а также возросшие поступления от продажи ГКО (1,0</w:t>
      </w:r>
      <w:r w:rsidR="00DA7E44">
        <w:rPr>
          <w:sz w:val="28"/>
          <w:szCs w:val="28"/>
        </w:rPr>
        <w:t> </w:t>
      </w:r>
      <w:r w:rsidRPr="00DD4FA9">
        <w:rPr>
          <w:sz w:val="28"/>
          <w:szCs w:val="28"/>
        </w:rPr>
        <w:t>% ВВП по сравнению с 0,2</w:t>
      </w:r>
      <w:r w:rsidR="00DA7E44">
        <w:rPr>
          <w:sz w:val="28"/>
          <w:szCs w:val="28"/>
        </w:rPr>
        <w:t> </w:t>
      </w:r>
      <w:r w:rsidRPr="00DD4FA9">
        <w:rPr>
          <w:sz w:val="28"/>
          <w:szCs w:val="28"/>
        </w:rPr>
        <w:t>% ВВП в последнем квартале 1993 года)</w:t>
      </w:r>
      <w:r w:rsidR="00DA7E44">
        <w:rPr>
          <w:sz w:val="28"/>
          <w:szCs w:val="28"/>
        </w:rPr>
        <w:t>. К</w:t>
      </w:r>
      <w:r w:rsidRPr="00DD4FA9">
        <w:rPr>
          <w:sz w:val="28"/>
          <w:szCs w:val="28"/>
        </w:rPr>
        <w:t>редиты Центробанка Министерству финансов также возросли с 6,5 до 9,1</w:t>
      </w:r>
      <w:r w:rsidR="00DA7E44">
        <w:rPr>
          <w:sz w:val="28"/>
          <w:szCs w:val="28"/>
        </w:rPr>
        <w:t> </w:t>
      </w:r>
      <w:r w:rsidRPr="00DD4FA9">
        <w:rPr>
          <w:sz w:val="28"/>
          <w:szCs w:val="28"/>
        </w:rPr>
        <w:t>% ВВП и остались важнейшим источником покрытия бюджетного дефицита. Именно эмиссионное финансирование разбухшего бюджетного дефицита оказалось важнейшим фактором увеличения совокупного прироста активов Центрального Банка с 12,2 до 13,8</w:t>
      </w:r>
      <w:r w:rsidR="00DA7E44">
        <w:rPr>
          <w:sz w:val="28"/>
          <w:szCs w:val="28"/>
        </w:rPr>
        <w:t> </w:t>
      </w:r>
      <w:r w:rsidRPr="00DD4FA9">
        <w:rPr>
          <w:sz w:val="28"/>
          <w:szCs w:val="28"/>
        </w:rPr>
        <w:t xml:space="preserve">% ВВП </w:t>
      </w:r>
    </w:p>
    <w:p w:rsidR="00DA7E44" w:rsidRDefault="00164845" w:rsidP="00DD4FA9">
      <w:pPr>
        <w:spacing w:line="360" w:lineRule="auto"/>
        <w:ind w:firstLine="720"/>
        <w:jc w:val="both"/>
        <w:rPr>
          <w:sz w:val="28"/>
          <w:szCs w:val="28"/>
        </w:rPr>
      </w:pPr>
      <w:r w:rsidRPr="00DD4FA9">
        <w:rPr>
          <w:sz w:val="28"/>
          <w:szCs w:val="28"/>
        </w:rPr>
        <w:t>После серии изнурительных консультаций и согласований бюджет на 1995 год с фиксированным дефицитом в 73 триллиона рублей (около 5,5</w:t>
      </w:r>
      <w:r w:rsidR="00DA7E44">
        <w:rPr>
          <w:sz w:val="28"/>
          <w:szCs w:val="28"/>
        </w:rPr>
        <w:t> </w:t>
      </w:r>
      <w:r w:rsidRPr="00DD4FA9">
        <w:rPr>
          <w:sz w:val="28"/>
          <w:szCs w:val="28"/>
        </w:rPr>
        <w:t>% ВВП) прошел три слушания в парламенте и был окончательно утвержден Государственной Думой и Советом Федерации. В законе о бюджете было закреплено положение о неинфляционном финансировании его дефицита. Вообще бюджетная и кредитно-денежная политика сентября-декабря 1994 года оказалась более сдержанной, чем в предыдущие семь месяцев. Кассовый дефицит бюджета снизился с 11,3 до 10,3</w:t>
      </w:r>
      <w:r w:rsidR="00DA7E44">
        <w:rPr>
          <w:sz w:val="28"/>
          <w:szCs w:val="28"/>
        </w:rPr>
        <w:t> </w:t>
      </w:r>
      <w:r w:rsidRPr="00DD4FA9">
        <w:rPr>
          <w:sz w:val="28"/>
          <w:szCs w:val="28"/>
        </w:rPr>
        <w:t xml:space="preserve">% ВВП, но оставался выше уровня, достигнутого в четвертом квартале </w:t>
      </w:r>
      <w:smartTag w:uri="urn:schemas-microsoft-com:office:smarttags" w:element="metricconverter">
        <w:smartTagPr>
          <w:attr w:name="ProductID" w:val="1993 г"/>
        </w:smartTagPr>
        <w:r w:rsidRPr="00DD4FA9">
          <w:rPr>
            <w:sz w:val="28"/>
            <w:szCs w:val="28"/>
          </w:rPr>
          <w:t>1993 г</w:t>
        </w:r>
      </w:smartTag>
      <w:r w:rsidR="00DA7E44">
        <w:rPr>
          <w:sz w:val="28"/>
          <w:szCs w:val="28"/>
        </w:rPr>
        <w:t xml:space="preserve">. </w:t>
      </w:r>
      <w:r w:rsidRPr="00DD4FA9">
        <w:rPr>
          <w:sz w:val="28"/>
          <w:szCs w:val="28"/>
        </w:rPr>
        <w:t>(6,7</w:t>
      </w:r>
      <w:r w:rsidR="00DA7E44">
        <w:rPr>
          <w:sz w:val="28"/>
          <w:szCs w:val="28"/>
        </w:rPr>
        <w:t> </w:t>
      </w:r>
      <w:r w:rsidRPr="00DD4FA9">
        <w:rPr>
          <w:sz w:val="28"/>
          <w:szCs w:val="28"/>
        </w:rPr>
        <w:t xml:space="preserve">% ВВП). </w:t>
      </w:r>
    </w:p>
    <w:p w:rsidR="00164845" w:rsidRPr="00DD4FA9" w:rsidRDefault="00164845" w:rsidP="00DD4FA9">
      <w:pPr>
        <w:spacing w:line="360" w:lineRule="auto"/>
        <w:ind w:firstLine="720"/>
        <w:jc w:val="both"/>
        <w:rPr>
          <w:sz w:val="28"/>
          <w:szCs w:val="28"/>
        </w:rPr>
      </w:pPr>
      <w:r w:rsidRPr="00DD4FA9">
        <w:rPr>
          <w:sz w:val="28"/>
          <w:szCs w:val="28"/>
        </w:rPr>
        <w:t>В первом квартале 1995 года макроэкономическая политика правительства оставалась умеренной. Кассовый дефицит бюджета не превысил 3,6</w:t>
      </w:r>
      <w:r w:rsidR="00DA7E44">
        <w:rPr>
          <w:sz w:val="28"/>
          <w:szCs w:val="28"/>
        </w:rPr>
        <w:t> </w:t>
      </w:r>
      <w:r w:rsidRPr="00DD4FA9">
        <w:rPr>
          <w:sz w:val="28"/>
          <w:szCs w:val="28"/>
        </w:rPr>
        <w:t>% ВВП, причем кредиты Центробанка составили лишь 1,3</w:t>
      </w:r>
      <w:r w:rsidR="00DA7E44">
        <w:rPr>
          <w:sz w:val="28"/>
          <w:szCs w:val="28"/>
        </w:rPr>
        <w:t> </w:t>
      </w:r>
      <w:r w:rsidRPr="00DD4FA9">
        <w:rPr>
          <w:sz w:val="28"/>
          <w:szCs w:val="28"/>
        </w:rPr>
        <w:t>% ВВП. Оставшиеся 2,3</w:t>
      </w:r>
      <w:r w:rsidR="00DA7E44">
        <w:rPr>
          <w:sz w:val="28"/>
          <w:szCs w:val="28"/>
        </w:rPr>
        <w:t> </w:t>
      </w:r>
      <w:r w:rsidRPr="00DD4FA9">
        <w:rPr>
          <w:sz w:val="28"/>
          <w:szCs w:val="28"/>
        </w:rPr>
        <w:t xml:space="preserve">% ВВП были профинансированы за счет ценных бумаг, в том числе за счет принудительно размещенных казначейских обязательств (КО) </w:t>
      </w:r>
      <w:r w:rsidR="00DA7E44">
        <w:rPr>
          <w:sz w:val="28"/>
          <w:szCs w:val="28"/>
        </w:rPr>
        <w:t>–</w:t>
      </w:r>
      <w:r w:rsidRPr="00DD4FA9">
        <w:rPr>
          <w:sz w:val="28"/>
          <w:szCs w:val="28"/>
        </w:rPr>
        <w:t xml:space="preserve"> 1,8</w:t>
      </w:r>
      <w:r w:rsidR="00DA7E44">
        <w:rPr>
          <w:sz w:val="28"/>
          <w:szCs w:val="28"/>
        </w:rPr>
        <w:t> </w:t>
      </w:r>
      <w:r w:rsidRPr="00DD4FA9">
        <w:rPr>
          <w:sz w:val="28"/>
          <w:szCs w:val="28"/>
        </w:rPr>
        <w:t xml:space="preserve">% ВВП и за счет ГКО </w:t>
      </w:r>
      <w:r w:rsidR="00DA7E44">
        <w:rPr>
          <w:sz w:val="28"/>
          <w:szCs w:val="28"/>
        </w:rPr>
        <w:t>–</w:t>
      </w:r>
      <w:r w:rsidRPr="00DD4FA9">
        <w:rPr>
          <w:sz w:val="28"/>
          <w:szCs w:val="28"/>
        </w:rPr>
        <w:t xml:space="preserve"> 0,5</w:t>
      </w:r>
      <w:r w:rsidR="00DA7E44">
        <w:rPr>
          <w:sz w:val="28"/>
          <w:szCs w:val="28"/>
        </w:rPr>
        <w:t> </w:t>
      </w:r>
      <w:r w:rsidRPr="00DD4FA9">
        <w:rPr>
          <w:sz w:val="28"/>
          <w:szCs w:val="28"/>
        </w:rPr>
        <w:t>% ВВП.</w:t>
      </w:r>
      <w:r w:rsidR="00DA7E44" w:rsidRPr="00DA7E44">
        <w:rPr>
          <w:sz w:val="28"/>
          <w:szCs w:val="28"/>
          <w:vertAlign w:val="superscript"/>
        </w:rPr>
        <w:footnoteReference w:id="20"/>
      </w:r>
    </w:p>
    <w:p w:rsidR="00164845" w:rsidRPr="00DD4FA9" w:rsidRDefault="00DA7E44" w:rsidP="00DD4FA9">
      <w:pPr>
        <w:spacing w:line="360" w:lineRule="auto"/>
        <w:ind w:firstLine="720"/>
        <w:jc w:val="both"/>
        <w:rPr>
          <w:sz w:val="28"/>
          <w:szCs w:val="28"/>
        </w:rPr>
      </w:pPr>
      <w:r>
        <w:rPr>
          <w:sz w:val="28"/>
          <w:szCs w:val="28"/>
        </w:rPr>
        <w:t>Б</w:t>
      </w:r>
      <w:r w:rsidR="00164845" w:rsidRPr="00DD4FA9">
        <w:rPr>
          <w:sz w:val="28"/>
          <w:szCs w:val="28"/>
        </w:rPr>
        <w:t xml:space="preserve">юджет </w:t>
      </w:r>
      <w:smartTag w:uri="urn:schemas-microsoft-com:office:smarttags" w:element="metricconverter">
        <w:smartTagPr>
          <w:attr w:name="ProductID" w:val="1995 г"/>
        </w:smartTagPr>
        <w:r w:rsidR="00164845" w:rsidRPr="00DD4FA9">
          <w:rPr>
            <w:sz w:val="28"/>
            <w:szCs w:val="28"/>
          </w:rPr>
          <w:t>1995 г</w:t>
        </w:r>
      </w:smartTag>
      <w:r w:rsidR="00164845" w:rsidRPr="00DD4FA9">
        <w:rPr>
          <w:sz w:val="28"/>
          <w:szCs w:val="28"/>
        </w:rPr>
        <w:t xml:space="preserve">. </w:t>
      </w:r>
      <w:r>
        <w:rPr>
          <w:sz w:val="28"/>
          <w:szCs w:val="28"/>
        </w:rPr>
        <w:t xml:space="preserve">был </w:t>
      </w:r>
      <w:r w:rsidR="00164845" w:rsidRPr="00DD4FA9">
        <w:rPr>
          <w:sz w:val="28"/>
          <w:szCs w:val="28"/>
        </w:rPr>
        <w:t>составлен с гораздо большей степенью реализма, чем бюджеты предшествующих лет. Для бюджетов 1993 и 1994 гг. было характерно завышение уровня доходов и расходов по сравнению с фактическим исполнением на 5</w:t>
      </w:r>
      <w:r>
        <w:rPr>
          <w:sz w:val="28"/>
          <w:szCs w:val="28"/>
        </w:rPr>
        <w:t>-</w:t>
      </w:r>
      <w:r w:rsidR="00164845" w:rsidRPr="00DD4FA9">
        <w:rPr>
          <w:sz w:val="28"/>
          <w:szCs w:val="28"/>
        </w:rPr>
        <w:t>6</w:t>
      </w:r>
      <w:r>
        <w:rPr>
          <w:sz w:val="28"/>
          <w:szCs w:val="28"/>
        </w:rPr>
        <w:t> </w:t>
      </w:r>
      <w:r w:rsidR="00164845" w:rsidRPr="00DD4FA9">
        <w:rPr>
          <w:sz w:val="28"/>
          <w:szCs w:val="28"/>
        </w:rPr>
        <w:t xml:space="preserve">% ВВП. В бюджете на </w:t>
      </w:r>
      <w:smartTag w:uri="urn:schemas-microsoft-com:office:smarttags" w:element="metricconverter">
        <w:smartTagPr>
          <w:attr w:name="ProductID" w:val="1995 г"/>
        </w:smartTagPr>
        <w:r w:rsidR="00164845" w:rsidRPr="00DD4FA9">
          <w:rPr>
            <w:sz w:val="28"/>
            <w:szCs w:val="28"/>
          </w:rPr>
          <w:t>1995 г</w:t>
        </w:r>
      </w:smartTag>
      <w:r w:rsidR="00164845" w:rsidRPr="00DD4FA9">
        <w:rPr>
          <w:sz w:val="28"/>
          <w:szCs w:val="28"/>
        </w:rPr>
        <w:t xml:space="preserve">., напротив, </w:t>
      </w:r>
      <w:r>
        <w:rPr>
          <w:sz w:val="28"/>
          <w:szCs w:val="28"/>
        </w:rPr>
        <w:t xml:space="preserve">была </w:t>
      </w:r>
      <w:r w:rsidR="00164845" w:rsidRPr="00DD4FA9">
        <w:rPr>
          <w:sz w:val="28"/>
          <w:szCs w:val="28"/>
        </w:rPr>
        <w:t>заложена некоторая недооценка объема поступлений и расходов. По доходам она составля</w:t>
      </w:r>
      <w:r>
        <w:rPr>
          <w:sz w:val="28"/>
          <w:szCs w:val="28"/>
        </w:rPr>
        <w:t>ла</w:t>
      </w:r>
      <w:r w:rsidR="00164845" w:rsidRPr="00DD4FA9">
        <w:rPr>
          <w:sz w:val="28"/>
          <w:szCs w:val="28"/>
        </w:rPr>
        <w:t xml:space="preserve"> около 1</w:t>
      </w:r>
      <w:r>
        <w:rPr>
          <w:sz w:val="28"/>
          <w:szCs w:val="28"/>
        </w:rPr>
        <w:t> </w:t>
      </w:r>
      <w:r w:rsidR="00164845" w:rsidRPr="00DD4FA9">
        <w:rPr>
          <w:sz w:val="28"/>
          <w:szCs w:val="28"/>
        </w:rPr>
        <w:t xml:space="preserve">% ВВП, а по расходам </w:t>
      </w:r>
      <w:r>
        <w:rPr>
          <w:sz w:val="28"/>
          <w:szCs w:val="28"/>
        </w:rPr>
        <w:t>–</w:t>
      </w:r>
      <w:r w:rsidR="00164845" w:rsidRPr="00DD4FA9">
        <w:rPr>
          <w:sz w:val="28"/>
          <w:szCs w:val="28"/>
        </w:rPr>
        <w:t xml:space="preserve"> 1</w:t>
      </w:r>
      <w:r>
        <w:rPr>
          <w:sz w:val="28"/>
          <w:szCs w:val="28"/>
        </w:rPr>
        <w:t>-</w:t>
      </w:r>
      <w:r w:rsidR="00164845" w:rsidRPr="00DD4FA9">
        <w:rPr>
          <w:sz w:val="28"/>
          <w:szCs w:val="28"/>
        </w:rPr>
        <w:t>2</w:t>
      </w:r>
      <w:r>
        <w:rPr>
          <w:sz w:val="28"/>
          <w:szCs w:val="28"/>
        </w:rPr>
        <w:t> </w:t>
      </w:r>
      <w:r w:rsidR="00164845" w:rsidRPr="00DD4FA9">
        <w:rPr>
          <w:sz w:val="28"/>
          <w:szCs w:val="28"/>
        </w:rPr>
        <w:t>% ВВП.</w:t>
      </w:r>
    </w:p>
    <w:p w:rsidR="00DA7E44" w:rsidRDefault="00DA7E44" w:rsidP="00DD4FA9">
      <w:pPr>
        <w:spacing w:line="360" w:lineRule="auto"/>
        <w:ind w:firstLine="720"/>
        <w:jc w:val="both"/>
        <w:rPr>
          <w:sz w:val="28"/>
          <w:szCs w:val="28"/>
        </w:rPr>
      </w:pPr>
      <w:r>
        <w:rPr>
          <w:sz w:val="28"/>
          <w:szCs w:val="28"/>
        </w:rPr>
        <w:t>В 1995 году р</w:t>
      </w:r>
      <w:r w:rsidR="00164845" w:rsidRPr="00DD4FA9">
        <w:rPr>
          <w:sz w:val="28"/>
          <w:szCs w:val="28"/>
        </w:rPr>
        <w:t>еальный объем поступлений в федеральный бюджет составил примерно 13</w:t>
      </w:r>
      <w:r>
        <w:rPr>
          <w:sz w:val="28"/>
          <w:szCs w:val="28"/>
        </w:rPr>
        <w:t> </w:t>
      </w:r>
      <w:r w:rsidR="00164845" w:rsidRPr="00DD4FA9">
        <w:rPr>
          <w:sz w:val="28"/>
          <w:szCs w:val="28"/>
        </w:rPr>
        <w:t xml:space="preserve">% ВВП, а объем расходов </w:t>
      </w:r>
      <w:r>
        <w:rPr>
          <w:sz w:val="28"/>
          <w:szCs w:val="28"/>
        </w:rPr>
        <w:t>–</w:t>
      </w:r>
      <w:r w:rsidR="00164845" w:rsidRPr="00DD4FA9">
        <w:rPr>
          <w:sz w:val="28"/>
          <w:szCs w:val="28"/>
        </w:rPr>
        <w:t xml:space="preserve"> от 18 до 19,5</w:t>
      </w:r>
      <w:r>
        <w:rPr>
          <w:sz w:val="28"/>
          <w:szCs w:val="28"/>
        </w:rPr>
        <w:t> </w:t>
      </w:r>
      <w:r w:rsidR="00164845" w:rsidRPr="00DD4FA9">
        <w:rPr>
          <w:sz w:val="28"/>
          <w:szCs w:val="28"/>
        </w:rPr>
        <w:t xml:space="preserve">% ВВП. </w:t>
      </w:r>
      <w:r>
        <w:rPr>
          <w:sz w:val="28"/>
          <w:szCs w:val="28"/>
        </w:rPr>
        <w:t>Б</w:t>
      </w:r>
      <w:r w:rsidR="00164845" w:rsidRPr="00DD4FA9">
        <w:rPr>
          <w:sz w:val="28"/>
          <w:szCs w:val="28"/>
        </w:rPr>
        <w:t>юджетный дефицит составил от 5 до 6,5</w:t>
      </w:r>
      <w:r>
        <w:rPr>
          <w:sz w:val="28"/>
          <w:szCs w:val="28"/>
          <w:lang w:val="en-US"/>
        </w:rPr>
        <w:t> </w:t>
      </w:r>
      <w:r w:rsidR="00164845" w:rsidRPr="00DD4FA9">
        <w:rPr>
          <w:sz w:val="28"/>
          <w:szCs w:val="28"/>
        </w:rPr>
        <w:t xml:space="preserve">% ВВП. При оценке ВВП в 1450 </w:t>
      </w:r>
      <w:bookmarkStart w:id="6" w:name="OCRUncertain002"/>
      <w:r w:rsidR="00164845" w:rsidRPr="00DD4FA9">
        <w:rPr>
          <w:sz w:val="28"/>
          <w:szCs w:val="28"/>
        </w:rPr>
        <w:t>трлн</w:t>
      </w:r>
      <w:bookmarkEnd w:id="6"/>
      <w:r>
        <w:rPr>
          <w:sz w:val="28"/>
          <w:szCs w:val="28"/>
        </w:rPr>
        <w:t>.</w:t>
      </w:r>
      <w:r w:rsidR="00164845" w:rsidRPr="00DD4FA9">
        <w:rPr>
          <w:sz w:val="28"/>
          <w:szCs w:val="28"/>
        </w:rPr>
        <w:t xml:space="preserve"> руб. размер бюджетного дефицита составил от 73 до 95 трлн</w:t>
      </w:r>
      <w:r>
        <w:rPr>
          <w:sz w:val="28"/>
          <w:szCs w:val="28"/>
        </w:rPr>
        <w:t>.</w:t>
      </w:r>
      <w:r w:rsidR="00164845" w:rsidRPr="00DD4FA9">
        <w:rPr>
          <w:sz w:val="28"/>
          <w:szCs w:val="28"/>
        </w:rPr>
        <w:t xml:space="preserve"> руб. </w:t>
      </w:r>
      <w:r>
        <w:rPr>
          <w:sz w:val="28"/>
          <w:szCs w:val="28"/>
        </w:rPr>
        <w:t xml:space="preserve">В </w:t>
      </w:r>
      <w:r w:rsidR="00164845" w:rsidRPr="00DD4FA9">
        <w:rPr>
          <w:sz w:val="28"/>
          <w:szCs w:val="28"/>
        </w:rPr>
        <w:t>1996 год, год выборов</w:t>
      </w:r>
      <w:r>
        <w:rPr>
          <w:sz w:val="28"/>
          <w:szCs w:val="28"/>
        </w:rPr>
        <w:t>,</w:t>
      </w:r>
      <w:r w:rsidR="00164845" w:rsidRPr="00DD4FA9">
        <w:rPr>
          <w:sz w:val="28"/>
          <w:szCs w:val="28"/>
        </w:rPr>
        <w:t xml:space="preserve"> страна вступила с впечатляющим дефицитом. </w:t>
      </w:r>
    </w:p>
    <w:p w:rsidR="00164845" w:rsidRPr="00DD4FA9" w:rsidRDefault="00164845" w:rsidP="00DD4FA9">
      <w:pPr>
        <w:spacing w:line="360" w:lineRule="auto"/>
        <w:ind w:firstLine="720"/>
        <w:jc w:val="both"/>
        <w:rPr>
          <w:sz w:val="28"/>
          <w:szCs w:val="28"/>
        </w:rPr>
      </w:pPr>
      <w:r w:rsidRPr="00DD4FA9">
        <w:rPr>
          <w:sz w:val="28"/>
          <w:szCs w:val="28"/>
        </w:rPr>
        <w:t xml:space="preserve">Бюджет на </w:t>
      </w:r>
      <w:smartTag w:uri="urn:schemas-microsoft-com:office:smarttags" w:element="metricconverter">
        <w:smartTagPr>
          <w:attr w:name="ProductID" w:val="1997 г"/>
        </w:smartTagPr>
        <w:r w:rsidRPr="00DD4FA9">
          <w:rPr>
            <w:sz w:val="28"/>
            <w:szCs w:val="28"/>
          </w:rPr>
          <w:t>1997</w:t>
        </w:r>
        <w:r w:rsidR="00DA7E44">
          <w:rPr>
            <w:sz w:val="28"/>
            <w:szCs w:val="28"/>
          </w:rPr>
          <w:t xml:space="preserve"> </w:t>
        </w:r>
        <w:r w:rsidRPr="00DD4FA9">
          <w:rPr>
            <w:sz w:val="28"/>
            <w:szCs w:val="28"/>
          </w:rPr>
          <w:t>г</w:t>
        </w:r>
      </w:smartTag>
      <w:r w:rsidRPr="00DD4FA9">
        <w:rPr>
          <w:sz w:val="28"/>
          <w:szCs w:val="28"/>
        </w:rPr>
        <w:t>. был принят без особых проблем с Государственной Думой</w:t>
      </w:r>
      <w:r w:rsidR="00DA7E44">
        <w:rPr>
          <w:sz w:val="28"/>
          <w:szCs w:val="28"/>
        </w:rPr>
        <w:t xml:space="preserve">. </w:t>
      </w:r>
      <w:r w:rsidRPr="00DD4FA9">
        <w:rPr>
          <w:sz w:val="28"/>
          <w:szCs w:val="28"/>
        </w:rPr>
        <w:t>Однако кажущаяся макроэкономическая стабилизация не смогла сократить величину бюджетного дефицита. Уже в первом полугодии 1997 года Правительству пришлось предлагать проект секвестра бюджета страны. Путем сокращения расходной части (в основном уменьшению подверглись расходы на социальный сектор) предлагалось решить проблемы огромного</w:t>
      </w:r>
      <w:r w:rsidR="003C6C47">
        <w:rPr>
          <w:sz w:val="28"/>
          <w:szCs w:val="28"/>
        </w:rPr>
        <w:t xml:space="preserve"> </w:t>
      </w:r>
      <w:r w:rsidRPr="00DD4FA9">
        <w:rPr>
          <w:sz w:val="28"/>
          <w:szCs w:val="28"/>
        </w:rPr>
        <w:t>бюджетного дефицита. Однако подобную законодательную инициативу Правительства Госдума не пропустила, поэтому проблему пришлось решать правительственными постановлениями.</w:t>
      </w:r>
    </w:p>
    <w:p w:rsidR="00AC2DF0" w:rsidRPr="00F06C82" w:rsidRDefault="00164845" w:rsidP="00DD4FA9">
      <w:pPr>
        <w:spacing w:line="360" w:lineRule="auto"/>
        <w:ind w:firstLine="720"/>
        <w:jc w:val="both"/>
        <w:rPr>
          <w:sz w:val="28"/>
          <w:szCs w:val="28"/>
        </w:rPr>
      </w:pPr>
      <w:r w:rsidRPr="00DD4FA9">
        <w:rPr>
          <w:sz w:val="28"/>
          <w:szCs w:val="28"/>
        </w:rPr>
        <w:t xml:space="preserve">Аналогичная ситуация повторилась и при принятии основного финансового документа на 1998 год. Однако парламентарии не учли проблему мирового финансового кризиса и возрастающий внутренний долг государства. Выстроенная в 1993-1997 годах </w:t>
      </w:r>
      <w:r w:rsidR="00DA7E44">
        <w:rPr>
          <w:sz w:val="28"/>
          <w:szCs w:val="28"/>
        </w:rPr>
        <w:t>"</w:t>
      </w:r>
      <w:r w:rsidRPr="00DD4FA9">
        <w:rPr>
          <w:sz w:val="28"/>
          <w:szCs w:val="28"/>
        </w:rPr>
        <w:t>пирамида</w:t>
      </w:r>
      <w:r w:rsidR="00DA7E44">
        <w:rPr>
          <w:sz w:val="28"/>
          <w:szCs w:val="28"/>
        </w:rPr>
        <w:t>"</w:t>
      </w:r>
      <w:r w:rsidRPr="00DD4FA9">
        <w:rPr>
          <w:sz w:val="28"/>
          <w:szCs w:val="28"/>
        </w:rPr>
        <w:t xml:space="preserve"> ГКО в 1998 году давала ежемесячный дефицит в 30 млрд. рублей, тогда как доходы в то время составляли 28 млрд. По этой причине 23 марта 1998 года было отправлено в отставку Правительство РФ под председательством В.С.</w:t>
      </w:r>
      <w:r w:rsidR="00DA7E44">
        <w:rPr>
          <w:sz w:val="28"/>
          <w:szCs w:val="28"/>
        </w:rPr>
        <w:t> </w:t>
      </w:r>
      <w:r w:rsidRPr="00DD4FA9">
        <w:rPr>
          <w:sz w:val="28"/>
          <w:szCs w:val="28"/>
        </w:rPr>
        <w:t xml:space="preserve">Черномырдина. Это решение Президента Ельцина положило начало правительственному кризису, который в последствии перерос в финансовый. </w:t>
      </w:r>
      <w:r w:rsidR="00DA7E44">
        <w:rPr>
          <w:sz w:val="28"/>
          <w:szCs w:val="28"/>
        </w:rPr>
        <w:t xml:space="preserve">Председателем </w:t>
      </w:r>
      <w:r w:rsidRPr="00DD4FA9">
        <w:rPr>
          <w:sz w:val="28"/>
          <w:szCs w:val="28"/>
        </w:rPr>
        <w:t>Правительств</w:t>
      </w:r>
      <w:r w:rsidR="00DA7E44">
        <w:rPr>
          <w:sz w:val="28"/>
          <w:szCs w:val="28"/>
        </w:rPr>
        <w:t>а</w:t>
      </w:r>
      <w:r w:rsidRPr="00DD4FA9">
        <w:rPr>
          <w:sz w:val="28"/>
          <w:szCs w:val="28"/>
        </w:rPr>
        <w:t xml:space="preserve"> </w:t>
      </w:r>
      <w:r w:rsidR="00DA7E44">
        <w:rPr>
          <w:sz w:val="28"/>
          <w:szCs w:val="28"/>
        </w:rPr>
        <w:t xml:space="preserve">стал </w:t>
      </w:r>
      <w:r w:rsidRPr="00DD4FA9">
        <w:rPr>
          <w:sz w:val="28"/>
          <w:szCs w:val="28"/>
        </w:rPr>
        <w:t>С.В.</w:t>
      </w:r>
      <w:r w:rsidR="00DA7E44">
        <w:rPr>
          <w:sz w:val="28"/>
          <w:szCs w:val="28"/>
        </w:rPr>
        <w:t> </w:t>
      </w:r>
      <w:r w:rsidRPr="00DD4FA9">
        <w:rPr>
          <w:sz w:val="28"/>
          <w:szCs w:val="28"/>
        </w:rPr>
        <w:t xml:space="preserve">Кириенко. Для преодоления сложившейся ситуации была разработана программа, которая могла спасти страну, но недостаточный политический вес </w:t>
      </w:r>
      <w:r w:rsidR="00DA7E44">
        <w:rPr>
          <w:sz w:val="28"/>
          <w:szCs w:val="28"/>
        </w:rPr>
        <w:t>п</w:t>
      </w:r>
      <w:r w:rsidRPr="00DD4FA9">
        <w:rPr>
          <w:sz w:val="28"/>
          <w:szCs w:val="28"/>
        </w:rPr>
        <w:t>ремьер</w:t>
      </w:r>
      <w:r w:rsidR="00DA7E44">
        <w:rPr>
          <w:sz w:val="28"/>
          <w:szCs w:val="28"/>
        </w:rPr>
        <w:t xml:space="preserve">-министра </w:t>
      </w:r>
      <w:r w:rsidRPr="00DD4FA9">
        <w:rPr>
          <w:sz w:val="28"/>
          <w:szCs w:val="28"/>
        </w:rPr>
        <w:t xml:space="preserve">не позволил этим законам пройти через Госдуму. </w:t>
      </w:r>
      <w:r w:rsidR="006F7E12">
        <w:rPr>
          <w:sz w:val="28"/>
          <w:szCs w:val="28"/>
        </w:rPr>
        <w:t xml:space="preserve">В результате </w:t>
      </w:r>
      <w:r w:rsidRPr="00DD4FA9">
        <w:rPr>
          <w:sz w:val="28"/>
          <w:szCs w:val="28"/>
        </w:rPr>
        <w:t>1</w:t>
      </w:r>
      <w:r w:rsidR="006F7E12">
        <w:rPr>
          <w:sz w:val="28"/>
          <w:szCs w:val="28"/>
        </w:rPr>
        <w:t>7</w:t>
      </w:r>
      <w:r w:rsidRPr="00DD4FA9">
        <w:rPr>
          <w:sz w:val="28"/>
          <w:szCs w:val="28"/>
        </w:rPr>
        <w:t xml:space="preserve"> августа 1998 года </w:t>
      </w:r>
      <w:r w:rsidR="006F7E12">
        <w:rPr>
          <w:sz w:val="28"/>
          <w:szCs w:val="28"/>
        </w:rPr>
        <w:t xml:space="preserve">грянул кризис, а </w:t>
      </w:r>
      <w:r w:rsidR="00AC2DF0" w:rsidRPr="00F06C82">
        <w:rPr>
          <w:sz w:val="28"/>
          <w:szCs w:val="28"/>
        </w:rPr>
        <w:t>дефицит бюджета к концу года составил 86,5 млрд. руб. (3,2</w:t>
      </w:r>
      <w:r w:rsidR="006F7E12">
        <w:rPr>
          <w:sz w:val="28"/>
          <w:szCs w:val="28"/>
        </w:rPr>
        <w:t> </w:t>
      </w:r>
      <w:r w:rsidR="00AC2DF0" w:rsidRPr="00F06C82">
        <w:rPr>
          <w:sz w:val="28"/>
          <w:szCs w:val="28"/>
        </w:rPr>
        <w:t>% к ВВП).</w:t>
      </w:r>
      <w:r w:rsidR="006F7E12">
        <w:rPr>
          <w:rStyle w:val="ab"/>
          <w:sz w:val="28"/>
          <w:szCs w:val="28"/>
        </w:rPr>
        <w:footnoteReference w:id="21"/>
      </w:r>
      <w:r w:rsidR="00AC2DF0" w:rsidRPr="00F06C82">
        <w:rPr>
          <w:sz w:val="28"/>
          <w:szCs w:val="28"/>
        </w:rPr>
        <w:t xml:space="preserve"> </w:t>
      </w:r>
    </w:p>
    <w:p w:rsidR="006F7E12" w:rsidRDefault="00AC2DF0" w:rsidP="00DD4FA9">
      <w:pPr>
        <w:spacing w:line="360" w:lineRule="auto"/>
        <w:ind w:firstLine="720"/>
        <w:jc w:val="both"/>
        <w:rPr>
          <w:sz w:val="28"/>
          <w:szCs w:val="28"/>
        </w:rPr>
      </w:pPr>
      <w:r w:rsidRPr="00F06C82">
        <w:rPr>
          <w:sz w:val="28"/>
          <w:szCs w:val="28"/>
        </w:rPr>
        <w:t>В 1999 год Россия вступила с</w:t>
      </w:r>
      <w:r w:rsidR="003C6C47">
        <w:rPr>
          <w:sz w:val="28"/>
          <w:szCs w:val="28"/>
        </w:rPr>
        <w:t xml:space="preserve"> </w:t>
      </w:r>
      <w:r w:rsidRPr="00F06C82">
        <w:rPr>
          <w:sz w:val="28"/>
          <w:szCs w:val="28"/>
        </w:rPr>
        <w:t xml:space="preserve">жестким, но реалистичным бюджетом. Этому способствовало </w:t>
      </w:r>
      <w:r w:rsidR="006F7E12">
        <w:rPr>
          <w:sz w:val="28"/>
          <w:szCs w:val="28"/>
        </w:rPr>
        <w:t xml:space="preserve">в том числе и </w:t>
      </w:r>
      <w:r w:rsidRPr="00F06C82">
        <w:rPr>
          <w:sz w:val="28"/>
          <w:szCs w:val="28"/>
        </w:rPr>
        <w:t>принятие в 1998 году Бюджетного кодекса. Законодательством был</w:t>
      </w:r>
      <w:r w:rsidR="006F7E12">
        <w:rPr>
          <w:sz w:val="28"/>
          <w:szCs w:val="28"/>
        </w:rPr>
        <w:t xml:space="preserve">о </w:t>
      </w:r>
      <w:r w:rsidRPr="00F06C82">
        <w:rPr>
          <w:sz w:val="28"/>
          <w:szCs w:val="28"/>
        </w:rPr>
        <w:t>установлен</w:t>
      </w:r>
      <w:r w:rsidR="006F7E12">
        <w:rPr>
          <w:sz w:val="28"/>
          <w:szCs w:val="28"/>
        </w:rPr>
        <w:t xml:space="preserve">о, что </w:t>
      </w:r>
      <w:r w:rsidRPr="00F06C82">
        <w:rPr>
          <w:sz w:val="28"/>
          <w:szCs w:val="28"/>
        </w:rPr>
        <w:t xml:space="preserve">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p>
    <w:p w:rsidR="00AC2DF0" w:rsidRPr="00F06C82" w:rsidRDefault="00AC2DF0" w:rsidP="00DD4FA9">
      <w:pPr>
        <w:spacing w:line="360" w:lineRule="auto"/>
        <w:ind w:firstLine="720"/>
        <w:jc w:val="both"/>
        <w:rPr>
          <w:sz w:val="28"/>
          <w:szCs w:val="28"/>
        </w:rPr>
      </w:pPr>
      <w:r w:rsidRPr="00F06C82">
        <w:rPr>
          <w:sz w:val="28"/>
          <w:szCs w:val="28"/>
        </w:rPr>
        <w:t>Бюджетны</w:t>
      </w:r>
      <w:r w:rsidR="006F7E12">
        <w:rPr>
          <w:sz w:val="28"/>
          <w:szCs w:val="28"/>
        </w:rPr>
        <w:t xml:space="preserve">й кодекс также </w:t>
      </w:r>
      <w:r w:rsidRPr="00F06C82">
        <w:rPr>
          <w:sz w:val="28"/>
          <w:szCs w:val="28"/>
        </w:rPr>
        <w:t>закреп</w:t>
      </w:r>
      <w:r w:rsidR="006F7E12">
        <w:rPr>
          <w:sz w:val="28"/>
          <w:szCs w:val="28"/>
        </w:rPr>
        <w:t>и</w:t>
      </w:r>
      <w:r w:rsidRPr="00F06C82">
        <w:rPr>
          <w:sz w:val="28"/>
          <w:szCs w:val="28"/>
        </w:rPr>
        <w:t xml:space="preserve">л внутренние и внешние источники финансирования дефицита. </w:t>
      </w:r>
      <w:r w:rsidR="00AD7ADA">
        <w:rPr>
          <w:sz w:val="28"/>
          <w:szCs w:val="28"/>
        </w:rPr>
        <w:t>К первым относятся</w:t>
      </w:r>
      <w:r w:rsidRPr="00F06C82">
        <w:rPr>
          <w:sz w:val="28"/>
          <w:szCs w:val="28"/>
        </w:rPr>
        <w:t>:</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кредиты, полученные РФ от кредитных организаций в валюте РФ;</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государственные займы, осуществляемые путем выпуска ценных бумаг от имени РФ;</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бюджетные суммы и бюджетные кредиты, полученные от бюджетов других уровней бюджетной системы РФ;</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поступления от продажи имущества, находящегося в государственной собственности;</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сумма превышения доходов над расходами по государственным запасам и резервам;</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изменение остатков средств на счетах по учету средств федерального бюджета.</w:t>
      </w:r>
    </w:p>
    <w:p w:rsidR="00AC2DF0" w:rsidRPr="00F06C82" w:rsidRDefault="00AC2DF0" w:rsidP="00DD4FA9">
      <w:pPr>
        <w:spacing w:line="360" w:lineRule="auto"/>
        <w:ind w:firstLine="720"/>
        <w:jc w:val="both"/>
        <w:rPr>
          <w:sz w:val="28"/>
          <w:szCs w:val="28"/>
        </w:rPr>
      </w:pPr>
      <w:r w:rsidRPr="00F06C82">
        <w:rPr>
          <w:sz w:val="28"/>
          <w:szCs w:val="28"/>
        </w:rPr>
        <w:t>Внешние источники</w:t>
      </w:r>
      <w:r w:rsidR="00AD7ADA">
        <w:rPr>
          <w:sz w:val="28"/>
          <w:szCs w:val="28"/>
        </w:rPr>
        <w:t xml:space="preserve"> </w:t>
      </w:r>
      <w:r w:rsidR="00AD7ADA" w:rsidRPr="00F06C82">
        <w:rPr>
          <w:sz w:val="28"/>
          <w:szCs w:val="28"/>
        </w:rPr>
        <w:t>выступают в следующих формах</w:t>
      </w:r>
      <w:r w:rsidRPr="00F06C82">
        <w:rPr>
          <w:sz w:val="28"/>
          <w:szCs w:val="28"/>
        </w:rPr>
        <w:t>:</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государственные займы, осуществляемые в иностранной валюте путем выпуска ценных бумаг от имени РФ;</w:t>
      </w:r>
    </w:p>
    <w:p w:rsidR="00AC2DF0" w:rsidRPr="00F06C82" w:rsidRDefault="00AC2DF0" w:rsidP="006F7E12">
      <w:pPr>
        <w:numPr>
          <w:ilvl w:val="0"/>
          <w:numId w:val="9"/>
        </w:numPr>
        <w:tabs>
          <w:tab w:val="num" w:pos="0"/>
          <w:tab w:val="left" w:pos="993"/>
        </w:tabs>
        <w:spacing w:line="360" w:lineRule="auto"/>
        <w:ind w:left="0" w:firstLine="709"/>
        <w:jc w:val="both"/>
        <w:rPr>
          <w:sz w:val="28"/>
          <w:szCs w:val="28"/>
        </w:rPr>
      </w:pPr>
      <w:r w:rsidRPr="00F06C82">
        <w:rPr>
          <w:sz w:val="28"/>
          <w:szCs w:val="28"/>
        </w:rPr>
        <w:t>кредиты правительств иностранных государств, банков и фирм, международных финансовых организаций, предоставленные в иностранной валюте.</w:t>
      </w:r>
      <w:r w:rsidR="00AD7ADA">
        <w:rPr>
          <w:rStyle w:val="ab"/>
          <w:sz w:val="28"/>
          <w:szCs w:val="28"/>
        </w:rPr>
        <w:footnoteReference w:id="22"/>
      </w:r>
      <w:r w:rsidRPr="00F06C82">
        <w:rPr>
          <w:sz w:val="28"/>
          <w:szCs w:val="28"/>
        </w:rPr>
        <w:t xml:space="preserve"> </w:t>
      </w:r>
    </w:p>
    <w:p w:rsidR="00AC2DF0" w:rsidRPr="00F06C82" w:rsidRDefault="00AD7ADA" w:rsidP="00DD4FA9">
      <w:pPr>
        <w:spacing w:line="360" w:lineRule="auto"/>
        <w:ind w:firstLine="720"/>
        <w:jc w:val="both"/>
        <w:rPr>
          <w:sz w:val="28"/>
          <w:szCs w:val="28"/>
        </w:rPr>
      </w:pPr>
      <w:r>
        <w:rPr>
          <w:sz w:val="28"/>
          <w:szCs w:val="28"/>
        </w:rPr>
        <w:t xml:space="preserve">Таким образом, </w:t>
      </w:r>
      <w:r w:rsidR="00AC2DF0" w:rsidRPr="00F06C82">
        <w:rPr>
          <w:sz w:val="28"/>
          <w:szCs w:val="28"/>
        </w:rPr>
        <w:t>кредиты Банка России, а также приобретение Банком России долговых обязательств РФ при их первичном размещении больше не могут быть источниками финансирования дефицита бюджета. Это очень важно, так как в прошлом</w:t>
      </w:r>
      <w:r>
        <w:rPr>
          <w:sz w:val="28"/>
          <w:szCs w:val="28"/>
        </w:rPr>
        <w:t xml:space="preserve"> </w:t>
      </w:r>
      <w:r w:rsidR="00AC2DF0" w:rsidRPr="00F06C82">
        <w:rPr>
          <w:sz w:val="28"/>
          <w:szCs w:val="28"/>
        </w:rPr>
        <w:t>государство часто включало печатный станок для финансирования дефицита.</w:t>
      </w:r>
    </w:p>
    <w:p w:rsidR="00AC2DF0" w:rsidRPr="00F06C82" w:rsidRDefault="00AC2DF0" w:rsidP="00DD4FA9">
      <w:pPr>
        <w:spacing w:line="360" w:lineRule="auto"/>
        <w:ind w:firstLine="720"/>
        <w:jc w:val="both"/>
        <w:rPr>
          <w:sz w:val="28"/>
          <w:szCs w:val="28"/>
        </w:rPr>
      </w:pPr>
      <w:r w:rsidRPr="00F06C82">
        <w:rPr>
          <w:sz w:val="28"/>
          <w:szCs w:val="28"/>
        </w:rPr>
        <w:t>По итогам первого квартала 1999 года макроэкономические показатели были стабилизированы, инфляция поддерживалась на среднем уровне. Девальвация рубля и искусственное занижение его курса</w:t>
      </w:r>
      <w:r w:rsidR="003C6C47">
        <w:rPr>
          <w:sz w:val="28"/>
          <w:szCs w:val="28"/>
        </w:rPr>
        <w:t xml:space="preserve"> </w:t>
      </w:r>
      <w:r w:rsidRPr="00F06C82">
        <w:rPr>
          <w:sz w:val="28"/>
          <w:szCs w:val="28"/>
        </w:rPr>
        <w:t>дали толчок развитию отечественной промышленности. Экономический рост позволил частично решить проблему дефицита: в 1999 году он составил 53 млрд. руб. (1,2</w:t>
      </w:r>
      <w:r w:rsidR="002C3864">
        <w:rPr>
          <w:sz w:val="28"/>
          <w:szCs w:val="28"/>
        </w:rPr>
        <w:t> </w:t>
      </w:r>
      <w:r w:rsidRPr="00F06C82">
        <w:rPr>
          <w:sz w:val="28"/>
          <w:szCs w:val="28"/>
        </w:rPr>
        <w:t>% ВВП). Дефицит финансировался примерно поровну из внутренних и внешних источников.</w:t>
      </w:r>
    </w:p>
    <w:p w:rsidR="00865F1C" w:rsidRDefault="00AC2DF0" w:rsidP="00DD4FA9">
      <w:pPr>
        <w:spacing w:line="360" w:lineRule="auto"/>
        <w:ind w:firstLine="720"/>
        <w:jc w:val="both"/>
        <w:rPr>
          <w:sz w:val="28"/>
          <w:szCs w:val="28"/>
        </w:rPr>
      </w:pPr>
      <w:r w:rsidRPr="00F06C82">
        <w:rPr>
          <w:sz w:val="28"/>
          <w:szCs w:val="28"/>
        </w:rPr>
        <w:t xml:space="preserve">Во второй половине 1999 года и </w:t>
      </w:r>
      <w:r w:rsidR="002C3864">
        <w:rPr>
          <w:sz w:val="28"/>
          <w:szCs w:val="28"/>
        </w:rPr>
        <w:t xml:space="preserve">в </w:t>
      </w:r>
      <w:r w:rsidRPr="00F06C82">
        <w:rPr>
          <w:sz w:val="28"/>
          <w:szCs w:val="28"/>
        </w:rPr>
        <w:t xml:space="preserve">2000 году цены на нефть выросли </w:t>
      </w:r>
      <w:r w:rsidR="002C3864">
        <w:rPr>
          <w:sz w:val="28"/>
          <w:szCs w:val="28"/>
        </w:rPr>
        <w:t xml:space="preserve">почти </w:t>
      </w:r>
      <w:r w:rsidRPr="00F06C82">
        <w:rPr>
          <w:sz w:val="28"/>
          <w:szCs w:val="28"/>
        </w:rPr>
        <w:t xml:space="preserve">в два раза и достигли уровня 25 долл. за баррель. Это обстоятельство, а также все еще продолжающийся эффект девальвации позволили бюджет 2000 года свести с профицитом, который составил </w:t>
      </w:r>
      <w:r w:rsidR="00865F1C">
        <w:rPr>
          <w:sz w:val="28"/>
          <w:szCs w:val="28"/>
        </w:rPr>
        <w:t>80</w:t>
      </w:r>
      <w:r w:rsidRPr="00F06C82">
        <w:rPr>
          <w:sz w:val="28"/>
          <w:szCs w:val="28"/>
        </w:rPr>
        <w:t>,7 млрд. рублей</w:t>
      </w:r>
      <w:r w:rsidR="00865F1C">
        <w:rPr>
          <w:sz w:val="28"/>
          <w:szCs w:val="28"/>
        </w:rPr>
        <w:t xml:space="preserve"> или 1,1 % ВВП</w:t>
      </w:r>
      <w:r w:rsidRPr="00F06C82">
        <w:rPr>
          <w:sz w:val="28"/>
          <w:szCs w:val="28"/>
        </w:rPr>
        <w:t>. Семьдесят процентов этой суммы ушло на погашение внешнего долга РФ.</w:t>
      </w:r>
      <w:r w:rsidR="00393871">
        <w:rPr>
          <w:sz w:val="28"/>
          <w:szCs w:val="28"/>
        </w:rPr>
        <w:t xml:space="preserve"> </w:t>
      </w:r>
      <w:r w:rsidR="00865F1C">
        <w:rPr>
          <w:sz w:val="28"/>
          <w:szCs w:val="28"/>
        </w:rPr>
        <w:t xml:space="preserve">В последующие годы сохранялся профицит бюджета. В 2001 году он составил 239,5 </w:t>
      </w:r>
      <w:r w:rsidR="00865F1C" w:rsidRPr="00F06C82">
        <w:rPr>
          <w:sz w:val="28"/>
          <w:szCs w:val="28"/>
        </w:rPr>
        <w:t>млрд. рублей</w:t>
      </w:r>
      <w:r w:rsidR="00865F1C">
        <w:rPr>
          <w:sz w:val="28"/>
          <w:szCs w:val="28"/>
        </w:rPr>
        <w:t xml:space="preserve"> (2,7 % ВВП), в 2002 – 142 </w:t>
      </w:r>
      <w:r w:rsidR="00865F1C" w:rsidRPr="00F06C82">
        <w:rPr>
          <w:sz w:val="28"/>
          <w:szCs w:val="28"/>
        </w:rPr>
        <w:t>млрд. рублей</w:t>
      </w:r>
      <w:r w:rsidR="00865F1C">
        <w:rPr>
          <w:sz w:val="28"/>
          <w:szCs w:val="28"/>
        </w:rPr>
        <w:t xml:space="preserve"> (1,3 % ВВП)</w:t>
      </w:r>
      <w:r w:rsidR="00865F1C" w:rsidRPr="00F06C82">
        <w:rPr>
          <w:sz w:val="28"/>
          <w:szCs w:val="28"/>
        </w:rPr>
        <w:t>.</w:t>
      </w:r>
      <w:r w:rsidR="004B5ED4">
        <w:rPr>
          <w:rStyle w:val="ab"/>
          <w:sz w:val="28"/>
          <w:szCs w:val="28"/>
        </w:rPr>
        <w:footnoteReference w:id="23"/>
      </w:r>
    </w:p>
    <w:p w:rsidR="008E3F20" w:rsidRPr="00393871" w:rsidRDefault="008E3F20" w:rsidP="00DD4FA9">
      <w:pPr>
        <w:spacing w:line="360" w:lineRule="auto"/>
        <w:ind w:firstLine="720"/>
        <w:jc w:val="both"/>
        <w:rPr>
          <w:sz w:val="28"/>
          <w:szCs w:val="28"/>
        </w:rPr>
      </w:pPr>
    </w:p>
    <w:p w:rsidR="008E3F20" w:rsidRPr="00CB1210" w:rsidRDefault="008E3F20" w:rsidP="00CB1210">
      <w:pPr>
        <w:pStyle w:val="2"/>
        <w:spacing w:line="360" w:lineRule="auto"/>
        <w:jc w:val="both"/>
        <w:rPr>
          <w:b/>
          <w:sz w:val="28"/>
          <w:szCs w:val="28"/>
        </w:rPr>
      </w:pPr>
      <w:bookmarkStart w:id="7" w:name="_Toc125772933"/>
      <w:bookmarkStart w:id="8" w:name="_Toc134352541"/>
      <w:r w:rsidRPr="00CB1210">
        <w:rPr>
          <w:b/>
          <w:sz w:val="28"/>
          <w:szCs w:val="28"/>
        </w:rPr>
        <w:t>2</w:t>
      </w:r>
      <w:r w:rsidR="00CB1210">
        <w:rPr>
          <w:b/>
          <w:sz w:val="28"/>
          <w:szCs w:val="28"/>
        </w:rPr>
        <w:t>.</w:t>
      </w:r>
      <w:r w:rsidR="00CB1210" w:rsidRPr="00CB1210">
        <w:rPr>
          <w:b/>
          <w:sz w:val="28"/>
          <w:szCs w:val="28"/>
        </w:rPr>
        <w:t>2</w:t>
      </w:r>
      <w:r w:rsidRPr="00CB1210">
        <w:rPr>
          <w:b/>
          <w:sz w:val="28"/>
          <w:szCs w:val="28"/>
        </w:rPr>
        <w:t>. Динамика бюджетных показателей Российской Федерации в 2003-2005 годах</w:t>
      </w:r>
      <w:bookmarkEnd w:id="7"/>
      <w:bookmarkEnd w:id="8"/>
    </w:p>
    <w:p w:rsidR="008E3F20" w:rsidRDefault="008E3F20" w:rsidP="008E3F20">
      <w:pPr>
        <w:widowControl w:val="0"/>
        <w:spacing w:line="360" w:lineRule="auto"/>
        <w:ind w:firstLine="709"/>
        <w:jc w:val="both"/>
        <w:rPr>
          <w:sz w:val="28"/>
          <w:szCs w:val="28"/>
        </w:rPr>
      </w:pPr>
    </w:p>
    <w:p w:rsidR="008E3F20" w:rsidRPr="004858BE" w:rsidRDefault="008E3F20" w:rsidP="008E3F20">
      <w:pPr>
        <w:widowControl w:val="0"/>
        <w:spacing w:line="360" w:lineRule="auto"/>
        <w:ind w:firstLine="708"/>
        <w:jc w:val="both"/>
        <w:rPr>
          <w:sz w:val="28"/>
          <w:szCs w:val="28"/>
        </w:rPr>
      </w:pPr>
      <w:r w:rsidRPr="004858BE">
        <w:rPr>
          <w:sz w:val="28"/>
          <w:szCs w:val="28"/>
        </w:rPr>
        <w:t>В</w:t>
      </w:r>
      <w:r>
        <w:rPr>
          <w:sz w:val="28"/>
          <w:szCs w:val="28"/>
        </w:rPr>
        <w:t xml:space="preserve"> </w:t>
      </w:r>
      <w:r w:rsidRPr="004858BE">
        <w:rPr>
          <w:sz w:val="28"/>
          <w:szCs w:val="28"/>
        </w:rPr>
        <w:t xml:space="preserve">2003 году консолидированный бюджет по доходам был исполнен на 4138,7 млрд. рублей. Из них в федеральный бюджет Российской Федерации поступило 2586,2 млрд. рублей и в бюджеты субъектов </w:t>
      </w:r>
      <w:r>
        <w:rPr>
          <w:sz w:val="28"/>
          <w:szCs w:val="28"/>
        </w:rPr>
        <w:t>–</w:t>
      </w:r>
      <w:r w:rsidRPr="004858BE">
        <w:rPr>
          <w:sz w:val="28"/>
          <w:szCs w:val="28"/>
        </w:rPr>
        <w:t xml:space="preserve"> 1930,4 млрд. рублей. </w:t>
      </w:r>
    </w:p>
    <w:p w:rsidR="008E3F20" w:rsidRPr="004858BE" w:rsidRDefault="008E3F20" w:rsidP="008E3F20">
      <w:pPr>
        <w:widowControl w:val="0"/>
        <w:spacing w:line="360" w:lineRule="auto"/>
        <w:ind w:firstLine="708"/>
        <w:jc w:val="both"/>
        <w:rPr>
          <w:sz w:val="28"/>
          <w:szCs w:val="28"/>
        </w:rPr>
      </w:pPr>
      <w:r w:rsidRPr="004858BE">
        <w:rPr>
          <w:sz w:val="28"/>
          <w:szCs w:val="28"/>
        </w:rPr>
        <w:t>В целом консолидированный бюджет за 2003 год исполнен с профицитом в объеме 173,8 млрд. рублей. При этом ряд субъектов Российской Федерации исполнили бюджет с дефицитом</w:t>
      </w:r>
      <w:r>
        <w:rPr>
          <w:sz w:val="28"/>
          <w:szCs w:val="28"/>
        </w:rPr>
        <w:t xml:space="preserve">. Это </w:t>
      </w:r>
      <w:r w:rsidRPr="004858BE">
        <w:rPr>
          <w:sz w:val="28"/>
          <w:szCs w:val="28"/>
        </w:rPr>
        <w:t>г</w:t>
      </w:r>
      <w:r>
        <w:rPr>
          <w:sz w:val="28"/>
          <w:szCs w:val="28"/>
        </w:rPr>
        <w:t xml:space="preserve">. </w:t>
      </w:r>
      <w:r w:rsidRPr="004858BE">
        <w:rPr>
          <w:sz w:val="28"/>
          <w:szCs w:val="28"/>
        </w:rPr>
        <w:t>Москва</w:t>
      </w:r>
      <w:r>
        <w:rPr>
          <w:sz w:val="28"/>
          <w:szCs w:val="28"/>
        </w:rPr>
        <w:t xml:space="preserve">, </w:t>
      </w:r>
      <w:r w:rsidRPr="004858BE">
        <w:rPr>
          <w:sz w:val="28"/>
          <w:szCs w:val="28"/>
        </w:rPr>
        <w:t>Московская область</w:t>
      </w:r>
      <w:r>
        <w:rPr>
          <w:sz w:val="28"/>
          <w:szCs w:val="28"/>
        </w:rPr>
        <w:t xml:space="preserve">, </w:t>
      </w:r>
      <w:r w:rsidRPr="004858BE">
        <w:rPr>
          <w:sz w:val="28"/>
          <w:szCs w:val="28"/>
        </w:rPr>
        <w:t>Красноярский край</w:t>
      </w:r>
      <w:r>
        <w:rPr>
          <w:sz w:val="28"/>
          <w:szCs w:val="28"/>
        </w:rPr>
        <w:t xml:space="preserve">, </w:t>
      </w:r>
      <w:r w:rsidRPr="004858BE">
        <w:rPr>
          <w:sz w:val="28"/>
          <w:szCs w:val="28"/>
        </w:rPr>
        <w:t>Новосибирская область</w:t>
      </w:r>
      <w:r>
        <w:rPr>
          <w:sz w:val="28"/>
          <w:szCs w:val="28"/>
        </w:rPr>
        <w:t xml:space="preserve">, </w:t>
      </w:r>
      <w:r w:rsidRPr="004858BE">
        <w:rPr>
          <w:sz w:val="28"/>
          <w:szCs w:val="28"/>
        </w:rPr>
        <w:t>Хабаровский край</w:t>
      </w:r>
      <w:r>
        <w:rPr>
          <w:sz w:val="28"/>
          <w:szCs w:val="28"/>
        </w:rPr>
        <w:t xml:space="preserve">, </w:t>
      </w:r>
      <w:r w:rsidRPr="004858BE">
        <w:rPr>
          <w:sz w:val="28"/>
          <w:szCs w:val="28"/>
        </w:rPr>
        <w:t>Самарская область</w:t>
      </w:r>
      <w:r>
        <w:rPr>
          <w:sz w:val="28"/>
          <w:szCs w:val="28"/>
        </w:rPr>
        <w:t xml:space="preserve">, </w:t>
      </w:r>
      <w:r w:rsidRPr="004858BE">
        <w:rPr>
          <w:sz w:val="28"/>
          <w:szCs w:val="28"/>
        </w:rPr>
        <w:t>Нижегородская область</w:t>
      </w:r>
      <w:r>
        <w:rPr>
          <w:sz w:val="28"/>
          <w:szCs w:val="28"/>
        </w:rPr>
        <w:t xml:space="preserve">, </w:t>
      </w:r>
      <w:r w:rsidRPr="004858BE">
        <w:rPr>
          <w:sz w:val="28"/>
          <w:szCs w:val="28"/>
        </w:rPr>
        <w:t>Эвенкийский автономный округ</w:t>
      </w:r>
      <w:r>
        <w:rPr>
          <w:sz w:val="28"/>
          <w:szCs w:val="28"/>
        </w:rPr>
        <w:t xml:space="preserve">, </w:t>
      </w:r>
      <w:r w:rsidRPr="004858BE">
        <w:rPr>
          <w:sz w:val="28"/>
          <w:szCs w:val="28"/>
        </w:rPr>
        <w:t>Республика Саха (Якутия)</w:t>
      </w:r>
      <w:r>
        <w:rPr>
          <w:sz w:val="28"/>
          <w:szCs w:val="28"/>
        </w:rPr>
        <w:t xml:space="preserve">, </w:t>
      </w:r>
      <w:r w:rsidRPr="004858BE">
        <w:rPr>
          <w:sz w:val="28"/>
          <w:szCs w:val="28"/>
        </w:rPr>
        <w:t>Иркутская область</w:t>
      </w:r>
      <w:r>
        <w:rPr>
          <w:sz w:val="28"/>
          <w:szCs w:val="28"/>
        </w:rPr>
        <w:t xml:space="preserve">, </w:t>
      </w:r>
      <w:r w:rsidRPr="004858BE">
        <w:rPr>
          <w:sz w:val="28"/>
          <w:szCs w:val="28"/>
        </w:rPr>
        <w:t>Тульская область</w:t>
      </w:r>
      <w:r>
        <w:rPr>
          <w:sz w:val="28"/>
          <w:szCs w:val="28"/>
        </w:rPr>
        <w:t xml:space="preserve">, </w:t>
      </w:r>
      <w:r w:rsidRPr="004858BE">
        <w:rPr>
          <w:sz w:val="28"/>
          <w:szCs w:val="28"/>
        </w:rPr>
        <w:t>Краснодарский край</w:t>
      </w:r>
      <w:r>
        <w:rPr>
          <w:sz w:val="28"/>
          <w:szCs w:val="28"/>
        </w:rPr>
        <w:t xml:space="preserve">, </w:t>
      </w:r>
      <w:r w:rsidRPr="004858BE">
        <w:rPr>
          <w:sz w:val="28"/>
          <w:szCs w:val="28"/>
        </w:rPr>
        <w:t>Республика Татарстан</w:t>
      </w:r>
      <w:r>
        <w:rPr>
          <w:sz w:val="28"/>
          <w:szCs w:val="28"/>
        </w:rPr>
        <w:t xml:space="preserve">, </w:t>
      </w:r>
      <w:r w:rsidRPr="004858BE">
        <w:rPr>
          <w:sz w:val="28"/>
          <w:szCs w:val="28"/>
        </w:rPr>
        <w:t>Воронежская область</w:t>
      </w:r>
      <w:r>
        <w:rPr>
          <w:sz w:val="28"/>
          <w:szCs w:val="28"/>
        </w:rPr>
        <w:t xml:space="preserve">, </w:t>
      </w:r>
      <w:r w:rsidRPr="004858BE">
        <w:rPr>
          <w:sz w:val="28"/>
          <w:szCs w:val="28"/>
        </w:rPr>
        <w:t>Республика Карелия</w:t>
      </w:r>
      <w:r>
        <w:rPr>
          <w:sz w:val="28"/>
          <w:szCs w:val="28"/>
        </w:rPr>
        <w:t xml:space="preserve">, </w:t>
      </w:r>
      <w:r w:rsidRPr="004858BE">
        <w:rPr>
          <w:sz w:val="28"/>
          <w:szCs w:val="28"/>
        </w:rPr>
        <w:t>Мурманская область</w:t>
      </w:r>
      <w:r>
        <w:rPr>
          <w:sz w:val="28"/>
          <w:szCs w:val="28"/>
        </w:rPr>
        <w:t xml:space="preserve">, </w:t>
      </w:r>
      <w:r w:rsidRPr="004858BE">
        <w:rPr>
          <w:sz w:val="28"/>
          <w:szCs w:val="28"/>
        </w:rPr>
        <w:t>г</w:t>
      </w:r>
      <w:r>
        <w:rPr>
          <w:sz w:val="28"/>
          <w:szCs w:val="28"/>
        </w:rPr>
        <w:t xml:space="preserve">. </w:t>
      </w:r>
      <w:r w:rsidRPr="004858BE">
        <w:rPr>
          <w:sz w:val="28"/>
          <w:szCs w:val="28"/>
        </w:rPr>
        <w:t>Санкт-Петербург</w:t>
      </w:r>
      <w:r>
        <w:rPr>
          <w:sz w:val="28"/>
          <w:szCs w:val="28"/>
        </w:rPr>
        <w:t xml:space="preserve">, </w:t>
      </w:r>
      <w:r w:rsidRPr="004858BE">
        <w:rPr>
          <w:sz w:val="28"/>
          <w:szCs w:val="28"/>
        </w:rPr>
        <w:t>Чеченская Республика</w:t>
      </w:r>
      <w:r>
        <w:rPr>
          <w:sz w:val="28"/>
          <w:szCs w:val="28"/>
        </w:rPr>
        <w:t xml:space="preserve">, </w:t>
      </w:r>
      <w:r w:rsidRPr="004858BE">
        <w:rPr>
          <w:sz w:val="28"/>
          <w:szCs w:val="28"/>
        </w:rPr>
        <w:t>Ульяновская область. Всего дефицит консолидированных бюджетов субъектов Российской Федерации составил 53,8 млрд.</w:t>
      </w:r>
      <w:r w:rsidR="00393871">
        <w:rPr>
          <w:sz w:val="28"/>
          <w:szCs w:val="28"/>
        </w:rPr>
        <w:t xml:space="preserve"> </w:t>
      </w:r>
      <w:r w:rsidRPr="004858BE">
        <w:rPr>
          <w:sz w:val="28"/>
          <w:szCs w:val="28"/>
        </w:rPr>
        <w:t>рублей.</w:t>
      </w:r>
    </w:p>
    <w:p w:rsidR="008E3F20" w:rsidRPr="004858BE" w:rsidRDefault="008E3F20" w:rsidP="008E3F20">
      <w:pPr>
        <w:widowControl w:val="0"/>
        <w:spacing w:line="360" w:lineRule="auto"/>
        <w:ind w:firstLine="708"/>
        <w:jc w:val="both"/>
        <w:rPr>
          <w:sz w:val="28"/>
          <w:szCs w:val="28"/>
        </w:rPr>
      </w:pPr>
      <w:r w:rsidRPr="004858BE">
        <w:rPr>
          <w:sz w:val="28"/>
          <w:szCs w:val="28"/>
        </w:rPr>
        <w:t>Совокупный дефицит по бюджетам субъектов Российской Федерации составил 115,7 млрд. рублей.</w:t>
      </w:r>
    </w:p>
    <w:p w:rsidR="008E3F20" w:rsidRDefault="008E3F20" w:rsidP="008E3F20">
      <w:pPr>
        <w:widowControl w:val="0"/>
        <w:spacing w:line="360" w:lineRule="auto"/>
        <w:ind w:firstLine="708"/>
        <w:jc w:val="both"/>
        <w:rPr>
          <w:sz w:val="28"/>
          <w:szCs w:val="28"/>
        </w:rPr>
      </w:pPr>
      <w:r>
        <w:rPr>
          <w:sz w:val="28"/>
          <w:szCs w:val="28"/>
        </w:rPr>
        <w:t>И</w:t>
      </w:r>
      <w:r w:rsidRPr="004858BE">
        <w:rPr>
          <w:sz w:val="28"/>
          <w:szCs w:val="28"/>
        </w:rPr>
        <w:t>сполнение федерального бюджета в 2003 году характеризовалось стабильностью.</w:t>
      </w:r>
      <w:r>
        <w:rPr>
          <w:sz w:val="28"/>
          <w:szCs w:val="28"/>
        </w:rPr>
        <w:t xml:space="preserve"> </w:t>
      </w:r>
      <w:r w:rsidRPr="004858BE">
        <w:rPr>
          <w:sz w:val="28"/>
          <w:szCs w:val="28"/>
        </w:rPr>
        <w:t>Основные показатели исполнения федерального бюджета за 2003</w:t>
      </w:r>
      <w:r>
        <w:rPr>
          <w:sz w:val="28"/>
          <w:szCs w:val="28"/>
        </w:rPr>
        <w:t xml:space="preserve"> год представлены в таблице 1.</w:t>
      </w:r>
    </w:p>
    <w:p w:rsidR="00393871" w:rsidRDefault="00393871" w:rsidP="008E3F20">
      <w:pPr>
        <w:widowControl w:val="0"/>
        <w:spacing w:line="360" w:lineRule="auto"/>
        <w:jc w:val="right"/>
        <w:rPr>
          <w:sz w:val="28"/>
          <w:szCs w:val="28"/>
        </w:rPr>
      </w:pPr>
    </w:p>
    <w:p w:rsidR="008E3F20" w:rsidRDefault="008E3F20" w:rsidP="008E3F20">
      <w:pPr>
        <w:widowControl w:val="0"/>
        <w:spacing w:line="360" w:lineRule="auto"/>
        <w:jc w:val="right"/>
        <w:rPr>
          <w:sz w:val="28"/>
          <w:szCs w:val="28"/>
        </w:rPr>
      </w:pPr>
      <w:r>
        <w:rPr>
          <w:sz w:val="28"/>
          <w:szCs w:val="28"/>
        </w:rPr>
        <w:t>Таблица 1</w:t>
      </w:r>
    </w:p>
    <w:p w:rsidR="003D5F15" w:rsidRPr="00A641C5" w:rsidRDefault="008E3F20" w:rsidP="003D5F15">
      <w:pPr>
        <w:widowControl w:val="0"/>
        <w:spacing w:line="360" w:lineRule="auto"/>
        <w:jc w:val="center"/>
        <w:rPr>
          <w:sz w:val="28"/>
          <w:szCs w:val="28"/>
        </w:rPr>
      </w:pPr>
      <w:r w:rsidRPr="004858BE">
        <w:rPr>
          <w:sz w:val="28"/>
          <w:szCs w:val="28"/>
        </w:rPr>
        <w:t>Основные показатели исполнения федерального бюджета за 2000-2003 гг.</w:t>
      </w:r>
      <w:r w:rsidR="00393871">
        <w:rPr>
          <w:rStyle w:val="ab"/>
          <w:sz w:val="28"/>
          <w:szCs w:val="28"/>
        </w:rPr>
        <w:footnoteReference w:id="24"/>
      </w:r>
      <w:r w:rsidRPr="004858BE">
        <w:rPr>
          <w:sz w:val="28"/>
          <w:szCs w:val="28"/>
        </w:rPr>
        <w:t xml:space="preserve"> </w:t>
      </w:r>
      <w:r w:rsidRPr="004858BE">
        <w:rPr>
          <w:sz w:val="28"/>
          <w:szCs w:val="28"/>
        </w:rPr>
        <w:br/>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358"/>
        <w:gridCol w:w="885"/>
        <w:gridCol w:w="885"/>
        <w:gridCol w:w="885"/>
        <w:gridCol w:w="885"/>
        <w:gridCol w:w="885"/>
        <w:gridCol w:w="885"/>
        <w:gridCol w:w="885"/>
        <w:gridCol w:w="881"/>
      </w:tblGrid>
      <w:tr w:rsidR="003D5F15" w:rsidRPr="003D5F15">
        <w:trPr>
          <w:tblCellSpacing w:w="0" w:type="dxa"/>
        </w:trPr>
        <w:tc>
          <w:tcPr>
            <w:tcW w:w="1250" w:type="pct"/>
            <w:vMerge w:val="restart"/>
          </w:tcPr>
          <w:p w:rsidR="003D5F15" w:rsidRPr="003D5F15" w:rsidRDefault="003D5F15" w:rsidP="0075667B">
            <w:pPr>
              <w:widowControl w:val="0"/>
              <w:spacing w:line="360" w:lineRule="auto"/>
              <w:rPr>
                <w:sz w:val="24"/>
                <w:szCs w:val="24"/>
              </w:rPr>
            </w:pPr>
            <w:r w:rsidRPr="003D5F15">
              <w:rPr>
                <w:sz w:val="24"/>
                <w:szCs w:val="24"/>
              </w:rPr>
              <w:t> </w:t>
            </w:r>
          </w:p>
        </w:tc>
        <w:tc>
          <w:tcPr>
            <w:tcW w:w="1875" w:type="pct"/>
            <w:gridSpan w:val="4"/>
            <w:vAlign w:val="center"/>
          </w:tcPr>
          <w:p w:rsidR="003D5F15" w:rsidRPr="003D5F15" w:rsidRDefault="003D5F15" w:rsidP="0075667B">
            <w:pPr>
              <w:widowControl w:val="0"/>
              <w:spacing w:line="360" w:lineRule="auto"/>
              <w:jc w:val="center"/>
              <w:rPr>
                <w:sz w:val="24"/>
                <w:szCs w:val="24"/>
              </w:rPr>
            </w:pPr>
            <w:r w:rsidRPr="003D5F15">
              <w:rPr>
                <w:sz w:val="24"/>
                <w:szCs w:val="24"/>
              </w:rPr>
              <w:t>Исполнение млрд. рублей</w:t>
            </w:r>
          </w:p>
        </w:tc>
        <w:tc>
          <w:tcPr>
            <w:tcW w:w="1875" w:type="pct"/>
            <w:gridSpan w:val="4"/>
            <w:vAlign w:val="center"/>
          </w:tcPr>
          <w:p w:rsidR="003D5F15" w:rsidRPr="003D5F15" w:rsidRDefault="003D5F15" w:rsidP="0075667B">
            <w:pPr>
              <w:widowControl w:val="0"/>
              <w:spacing w:line="360" w:lineRule="auto"/>
              <w:jc w:val="center"/>
              <w:rPr>
                <w:sz w:val="24"/>
                <w:szCs w:val="24"/>
              </w:rPr>
            </w:pPr>
            <w:r w:rsidRPr="003D5F15">
              <w:rPr>
                <w:sz w:val="24"/>
                <w:szCs w:val="24"/>
              </w:rPr>
              <w:t>в % к годовому объему ВВП</w:t>
            </w:r>
          </w:p>
        </w:tc>
      </w:tr>
      <w:tr w:rsidR="003D5F15" w:rsidRPr="003D5F15">
        <w:trPr>
          <w:tblCellSpacing w:w="0" w:type="dxa"/>
        </w:trPr>
        <w:tc>
          <w:tcPr>
            <w:tcW w:w="0" w:type="auto"/>
            <w:vMerge/>
          </w:tcPr>
          <w:p w:rsidR="003D5F15" w:rsidRPr="003D5F15" w:rsidRDefault="003D5F15" w:rsidP="0075667B">
            <w:pPr>
              <w:widowControl w:val="0"/>
              <w:spacing w:line="360" w:lineRule="auto"/>
              <w:rPr>
                <w:sz w:val="24"/>
                <w:szCs w:val="24"/>
              </w:rPr>
            </w:pP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2000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2001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2002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2003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2000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2001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2002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 xml:space="preserve">2003 </w:t>
            </w:r>
          </w:p>
        </w:tc>
      </w:tr>
      <w:tr w:rsidR="003D5F15" w:rsidRPr="003D5F15">
        <w:trPr>
          <w:tblCellSpacing w:w="0" w:type="dxa"/>
        </w:trPr>
        <w:tc>
          <w:tcPr>
            <w:tcW w:w="1250" w:type="pct"/>
          </w:tcPr>
          <w:p w:rsidR="003D5F15" w:rsidRPr="003D5F15" w:rsidRDefault="003D5F15" w:rsidP="0075667B">
            <w:pPr>
              <w:widowControl w:val="0"/>
              <w:spacing w:line="360" w:lineRule="auto"/>
              <w:rPr>
                <w:sz w:val="24"/>
                <w:szCs w:val="24"/>
              </w:rPr>
            </w:pPr>
            <w:r w:rsidRPr="003D5F15">
              <w:rPr>
                <w:sz w:val="24"/>
                <w:szCs w:val="24"/>
              </w:rPr>
              <w:t>ДОХОДЫ – всего</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1132,1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1594,0</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2204,7</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2586,2</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15,5</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17,8</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20,3</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19,5</w:t>
            </w:r>
          </w:p>
        </w:tc>
      </w:tr>
      <w:tr w:rsidR="003D5F15" w:rsidRPr="003D5F15">
        <w:trPr>
          <w:tblCellSpacing w:w="0" w:type="dxa"/>
        </w:trPr>
        <w:tc>
          <w:tcPr>
            <w:tcW w:w="1250" w:type="pct"/>
          </w:tcPr>
          <w:p w:rsidR="003D5F15" w:rsidRPr="003D5F15" w:rsidRDefault="003D5F15" w:rsidP="0075667B">
            <w:pPr>
              <w:widowControl w:val="0"/>
              <w:spacing w:line="360" w:lineRule="auto"/>
              <w:rPr>
                <w:sz w:val="24"/>
                <w:szCs w:val="24"/>
              </w:rPr>
            </w:pPr>
            <w:r w:rsidRPr="003D5F15">
              <w:rPr>
                <w:sz w:val="24"/>
                <w:szCs w:val="24"/>
              </w:rPr>
              <w:t>Налоговые доходы</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964,8</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1460,4</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1696,1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2029,6</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13,2</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16,3</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15,6</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15,3</w:t>
            </w:r>
          </w:p>
        </w:tc>
      </w:tr>
      <w:tr w:rsidR="003D5F15" w:rsidRPr="003D5F15">
        <w:trPr>
          <w:tblCellSpacing w:w="0" w:type="dxa"/>
        </w:trPr>
        <w:tc>
          <w:tcPr>
            <w:tcW w:w="1250" w:type="pct"/>
          </w:tcPr>
          <w:p w:rsidR="003D5F15" w:rsidRPr="003D5F15" w:rsidRDefault="003D5F15" w:rsidP="0075667B">
            <w:pPr>
              <w:widowControl w:val="0"/>
              <w:spacing w:line="360" w:lineRule="auto"/>
              <w:rPr>
                <w:sz w:val="24"/>
                <w:szCs w:val="24"/>
              </w:rPr>
            </w:pPr>
            <w:r w:rsidRPr="003D5F15">
              <w:rPr>
                <w:sz w:val="24"/>
                <w:szCs w:val="24"/>
              </w:rPr>
              <w:t>РАСХОДЫ – всего</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1051,4</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1354,5</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2062,7</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2372,0</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14,4</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15,1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19,0</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17,85</w:t>
            </w:r>
          </w:p>
        </w:tc>
      </w:tr>
      <w:tr w:rsidR="003D5F15" w:rsidRPr="003D5F15">
        <w:trPr>
          <w:tblCellSpacing w:w="0" w:type="dxa"/>
        </w:trPr>
        <w:tc>
          <w:tcPr>
            <w:tcW w:w="1250" w:type="pct"/>
          </w:tcPr>
          <w:p w:rsidR="003D5F15" w:rsidRPr="003D5F15" w:rsidRDefault="003D5F15" w:rsidP="0075667B">
            <w:pPr>
              <w:widowControl w:val="0"/>
              <w:spacing w:line="360" w:lineRule="auto"/>
              <w:rPr>
                <w:sz w:val="24"/>
                <w:szCs w:val="24"/>
              </w:rPr>
            </w:pPr>
            <w:r w:rsidRPr="003D5F15">
              <w:rPr>
                <w:sz w:val="24"/>
                <w:szCs w:val="24"/>
              </w:rPr>
              <w:t>Процентные расходы</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257,9</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231,1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229,6</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220,9</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3,5</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2,6</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1,7</w:t>
            </w:r>
          </w:p>
        </w:tc>
      </w:tr>
      <w:tr w:rsidR="003D5F15" w:rsidRPr="003D5F15">
        <w:trPr>
          <w:tblCellSpacing w:w="0" w:type="dxa"/>
        </w:trPr>
        <w:tc>
          <w:tcPr>
            <w:tcW w:w="1250" w:type="pct"/>
          </w:tcPr>
          <w:p w:rsidR="003D5F15" w:rsidRPr="003D5F15" w:rsidRDefault="003D5F15" w:rsidP="0075667B">
            <w:pPr>
              <w:widowControl w:val="0"/>
              <w:spacing w:line="360" w:lineRule="auto"/>
              <w:rPr>
                <w:sz w:val="24"/>
                <w:szCs w:val="24"/>
              </w:rPr>
            </w:pPr>
            <w:r w:rsidRPr="003D5F15">
              <w:rPr>
                <w:sz w:val="24"/>
                <w:szCs w:val="24"/>
              </w:rPr>
              <w:t>Непроцентные расходы</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793,5</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1123,4</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1833,1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2151,1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10,9</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12,6</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16,9</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16,2</w:t>
            </w:r>
          </w:p>
        </w:tc>
      </w:tr>
      <w:tr w:rsidR="003D5F15" w:rsidRPr="003D5F15">
        <w:trPr>
          <w:tblCellSpacing w:w="0" w:type="dxa"/>
        </w:trPr>
        <w:tc>
          <w:tcPr>
            <w:tcW w:w="1250" w:type="pct"/>
          </w:tcPr>
          <w:p w:rsidR="003D5F15" w:rsidRPr="003D5F15" w:rsidRDefault="003D5F15" w:rsidP="0075667B">
            <w:pPr>
              <w:widowControl w:val="0"/>
              <w:spacing w:line="360" w:lineRule="auto"/>
              <w:rPr>
                <w:sz w:val="24"/>
                <w:szCs w:val="24"/>
              </w:rPr>
            </w:pPr>
            <w:r w:rsidRPr="003D5F15">
              <w:rPr>
                <w:sz w:val="24"/>
                <w:szCs w:val="24"/>
              </w:rPr>
              <w:t>ДЕФИЦИТ (-), ПРОФИЦИТ (+)</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80,7</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239,5</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142,0</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214,2</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1,1</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2,7</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1,3</w:t>
            </w:r>
          </w:p>
        </w:tc>
        <w:tc>
          <w:tcPr>
            <w:tcW w:w="469" w:type="pct"/>
            <w:vAlign w:val="center"/>
          </w:tcPr>
          <w:p w:rsidR="003D5F15" w:rsidRPr="003D5F15" w:rsidRDefault="003D5F15" w:rsidP="0075667B">
            <w:pPr>
              <w:widowControl w:val="0"/>
              <w:spacing w:line="360" w:lineRule="auto"/>
              <w:jc w:val="center"/>
              <w:rPr>
                <w:sz w:val="24"/>
                <w:szCs w:val="24"/>
              </w:rPr>
            </w:pPr>
            <w:r w:rsidRPr="003D5F15">
              <w:rPr>
                <w:sz w:val="24"/>
                <w:szCs w:val="24"/>
              </w:rPr>
              <w:t>1,6</w:t>
            </w:r>
          </w:p>
        </w:tc>
      </w:tr>
    </w:tbl>
    <w:p w:rsidR="00393871" w:rsidRPr="004858BE" w:rsidRDefault="003D5F15" w:rsidP="00393871">
      <w:pPr>
        <w:widowControl w:val="0"/>
        <w:spacing w:line="360" w:lineRule="auto"/>
        <w:ind w:firstLine="708"/>
        <w:jc w:val="both"/>
        <w:rPr>
          <w:sz w:val="28"/>
          <w:szCs w:val="28"/>
        </w:rPr>
      </w:pPr>
      <w:r>
        <w:rPr>
          <w:sz w:val="28"/>
          <w:szCs w:val="28"/>
          <w:lang w:val="en-US"/>
        </w:rPr>
        <w:br w:type="page"/>
      </w:r>
      <w:r w:rsidR="00393871" w:rsidRPr="004858BE">
        <w:rPr>
          <w:sz w:val="28"/>
          <w:szCs w:val="28"/>
        </w:rPr>
        <w:t>Доходы федерального бюджета в 2003 году сложились в сумме 2586,2 млрд. рублей, что составляет</w:t>
      </w:r>
      <w:r w:rsidR="00393871">
        <w:rPr>
          <w:sz w:val="28"/>
          <w:szCs w:val="28"/>
        </w:rPr>
        <w:t xml:space="preserve"> </w:t>
      </w:r>
      <w:r w:rsidR="00393871" w:rsidRPr="004858BE">
        <w:rPr>
          <w:sz w:val="28"/>
          <w:szCs w:val="28"/>
        </w:rPr>
        <w:t>19,5</w:t>
      </w:r>
      <w:r w:rsidR="00393871">
        <w:rPr>
          <w:sz w:val="28"/>
          <w:szCs w:val="28"/>
        </w:rPr>
        <w:t> </w:t>
      </w:r>
      <w:r w:rsidR="00393871" w:rsidRPr="004858BE">
        <w:rPr>
          <w:sz w:val="28"/>
          <w:szCs w:val="28"/>
        </w:rPr>
        <w:t>% к объем</w:t>
      </w:r>
      <w:r w:rsidR="00393871">
        <w:rPr>
          <w:sz w:val="28"/>
          <w:szCs w:val="28"/>
        </w:rPr>
        <w:t>у</w:t>
      </w:r>
      <w:r w:rsidR="00393871" w:rsidRPr="004858BE">
        <w:rPr>
          <w:sz w:val="28"/>
          <w:szCs w:val="28"/>
        </w:rPr>
        <w:t xml:space="preserve"> ВВП за 2003 год </w:t>
      </w:r>
      <w:r w:rsidR="00393871">
        <w:rPr>
          <w:sz w:val="28"/>
          <w:szCs w:val="28"/>
        </w:rPr>
        <w:t xml:space="preserve">и </w:t>
      </w:r>
      <w:r w:rsidR="00393871" w:rsidRPr="004858BE">
        <w:rPr>
          <w:sz w:val="28"/>
          <w:szCs w:val="28"/>
        </w:rPr>
        <w:t>100,9</w:t>
      </w:r>
      <w:r w:rsidR="00393871">
        <w:rPr>
          <w:sz w:val="28"/>
          <w:szCs w:val="28"/>
        </w:rPr>
        <w:t> </w:t>
      </w:r>
      <w:r w:rsidR="00393871" w:rsidRPr="004858BE">
        <w:rPr>
          <w:sz w:val="28"/>
          <w:szCs w:val="28"/>
        </w:rPr>
        <w:t xml:space="preserve">% к годовым бюджетным назначениям. </w:t>
      </w:r>
    </w:p>
    <w:p w:rsidR="008E3F20" w:rsidRPr="004858BE" w:rsidRDefault="008E3F20" w:rsidP="008E3F20">
      <w:pPr>
        <w:widowControl w:val="0"/>
        <w:spacing w:line="360" w:lineRule="auto"/>
        <w:ind w:firstLine="708"/>
        <w:jc w:val="both"/>
        <w:rPr>
          <w:sz w:val="28"/>
          <w:szCs w:val="28"/>
        </w:rPr>
      </w:pPr>
      <w:r w:rsidRPr="004858BE">
        <w:rPr>
          <w:sz w:val="28"/>
          <w:szCs w:val="28"/>
        </w:rPr>
        <w:t>Расходы федерального бюджета в 2003 году составили:</w:t>
      </w:r>
    </w:p>
    <w:p w:rsidR="008E3F20" w:rsidRPr="004858BE" w:rsidRDefault="008E3F20" w:rsidP="008E3F20">
      <w:pPr>
        <w:widowControl w:val="0"/>
        <w:numPr>
          <w:ilvl w:val="0"/>
          <w:numId w:val="46"/>
        </w:numPr>
        <w:tabs>
          <w:tab w:val="clear" w:pos="2137"/>
          <w:tab w:val="num" w:pos="0"/>
          <w:tab w:val="left" w:pos="1080"/>
        </w:tabs>
        <w:spacing w:line="360" w:lineRule="auto"/>
        <w:ind w:left="0" w:firstLine="720"/>
        <w:jc w:val="both"/>
        <w:rPr>
          <w:sz w:val="28"/>
          <w:szCs w:val="28"/>
        </w:rPr>
      </w:pPr>
      <w:r w:rsidRPr="004858BE">
        <w:rPr>
          <w:sz w:val="28"/>
          <w:szCs w:val="28"/>
        </w:rPr>
        <w:t xml:space="preserve">по объему произведенного финансирования расходов федерального бюджета </w:t>
      </w:r>
      <w:r>
        <w:rPr>
          <w:sz w:val="28"/>
          <w:szCs w:val="28"/>
        </w:rPr>
        <w:t>–</w:t>
      </w:r>
      <w:r w:rsidRPr="00CB1210">
        <w:rPr>
          <w:sz w:val="28"/>
          <w:szCs w:val="28"/>
        </w:rPr>
        <w:t xml:space="preserve"> </w:t>
      </w:r>
      <w:r w:rsidRPr="004858BE">
        <w:rPr>
          <w:sz w:val="28"/>
          <w:szCs w:val="28"/>
        </w:rPr>
        <w:t>2372,0 млрд. рублей, или 98,2</w:t>
      </w:r>
      <w:r>
        <w:rPr>
          <w:sz w:val="28"/>
          <w:szCs w:val="28"/>
        </w:rPr>
        <w:t> </w:t>
      </w:r>
      <w:r w:rsidRPr="004858BE">
        <w:rPr>
          <w:sz w:val="28"/>
          <w:szCs w:val="28"/>
        </w:rPr>
        <w:t>% к годовым бюджетным назначениям по расходам и 97,9</w:t>
      </w:r>
      <w:r>
        <w:rPr>
          <w:sz w:val="28"/>
          <w:szCs w:val="28"/>
          <w:lang w:val="en-US"/>
        </w:rPr>
        <w:t> </w:t>
      </w:r>
      <w:r w:rsidRPr="004858BE">
        <w:rPr>
          <w:sz w:val="28"/>
          <w:szCs w:val="28"/>
        </w:rPr>
        <w:t xml:space="preserve">% к уточненной сводной бюджетной росписи федерального бюджета на 2003 год; </w:t>
      </w:r>
    </w:p>
    <w:p w:rsidR="008E3F20" w:rsidRPr="004858BE" w:rsidRDefault="008E3F20" w:rsidP="008E3F20">
      <w:pPr>
        <w:widowControl w:val="0"/>
        <w:numPr>
          <w:ilvl w:val="0"/>
          <w:numId w:val="46"/>
        </w:numPr>
        <w:tabs>
          <w:tab w:val="clear" w:pos="2137"/>
          <w:tab w:val="num" w:pos="0"/>
          <w:tab w:val="left" w:pos="1080"/>
        </w:tabs>
        <w:spacing w:line="360" w:lineRule="auto"/>
        <w:ind w:left="0" w:firstLine="720"/>
        <w:jc w:val="both"/>
        <w:rPr>
          <w:sz w:val="28"/>
          <w:szCs w:val="28"/>
        </w:rPr>
      </w:pPr>
      <w:r w:rsidRPr="004858BE">
        <w:rPr>
          <w:sz w:val="28"/>
          <w:szCs w:val="28"/>
        </w:rPr>
        <w:t xml:space="preserve">по объему кассовых расходов федерального бюджета </w:t>
      </w:r>
      <w:r>
        <w:rPr>
          <w:sz w:val="28"/>
          <w:szCs w:val="28"/>
        </w:rPr>
        <w:t>–</w:t>
      </w:r>
      <w:r w:rsidRPr="004858BE">
        <w:rPr>
          <w:sz w:val="28"/>
          <w:szCs w:val="28"/>
        </w:rPr>
        <w:t xml:space="preserve"> 2358,6 млрд. рублей, или 97,7</w:t>
      </w:r>
      <w:r>
        <w:rPr>
          <w:sz w:val="28"/>
          <w:szCs w:val="28"/>
          <w:lang w:val="en-US"/>
        </w:rPr>
        <w:t> </w:t>
      </w:r>
      <w:r w:rsidRPr="004858BE">
        <w:rPr>
          <w:sz w:val="28"/>
          <w:szCs w:val="28"/>
        </w:rPr>
        <w:t>% к годовым бюджетным назначениям и 97,3</w:t>
      </w:r>
      <w:r>
        <w:rPr>
          <w:sz w:val="28"/>
          <w:szCs w:val="28"/>
          <w:lang w:val="en-US"/>
        </w:rPr>
        <w:t> </w:t>
      </w:r>
      <w:r w:rsidRPr="004858BE">
        <w:rPr>
          <w:sz w:val="28"/>
          <w:szCs w:val="28"/>
        </w:rPr>
        <w:t xml:space="preserve">% к уточненной сводной бюджетной росписи федерального бюджета на 2003 год. </w:t>
      </w:r>
    </w:p>
    <w:p w:rsidR="008E3F20" w:rsidRPr="004858BE" w:rsidRDefault="008E3F20" w:rsidP="008E3F20">
      <w:pPr>
        <w:widowControl w:val="0"/>
        <w:spacing w:line="360" w:lineRule="auto"/>
        <w:ind w:firstLine="708"/>
        <w:jc w:val="both"/>
        <w:rPr>
          <w:sz w:val="28"/>
          <w:szCs w:val="28"/>
        </w:rPr>
      </w:pPr>
      <w:r w:rsidRPr="004858BE">
        <w:rPr>
          <w:sz w:val="28"/>
          <w:szCs w:val="28"/>
        </w:rPr>
        <w:t>Профицит по финансированию сложился в сумме 214,2 млрд. рублей (1,6</w:t>
      </w:r>
      <w:r>
        <w:rPr>
          <w:sz w:val="28"/>
          <w:szCs w:val="28"/>
          <w:lang w:val="en-US"/>
        </w:rPr>
        <w:t> </w:t>
      </w:r>
      <w:r w:rsidRPr="004858BE">
        <w:rPr>
          <w:sz w:val="28"/>
          <w:szCs w:val="28"/>
        </w:rPr>
        <w:t>% к объему ВВП).</w:t>
      </w:r>
      <w:r w:rsidRPr="00CB1210">
        <w:rPr>
          <w:sz w:val="28"/>
          <w:szCs w:val="28"/>
        </w:rPr>
        <w:t xml:space="preserve"> </w:t>
      </w:r>
      <w:r w:rsidRPr="004858BE">
        <w:rPr>
          <w:sz w:val="28"/>
          <w:szCs w:val="28"/>
        </w:rPr>
        <w:t>По кассовому исполнению федерального бюджета профицит составил 227,6 млрд. рублей (1,7</w:t>
      </w:r>
      <w:r>
        <w:rPr>
          <w:sz w:val="28"/>
          <w:szCs w:val="28"/>
          <w:lang w:val="en-US"/>
        </w:rPr>
        <w:t> </w:t>
      </w:r>
      <w:r w:rsidRPr="004858BE">
        <w:rPr>
          <w:sz w:val="28"/>
          <w:szCs w:val="28"/>
        </w:rPr>
        <w:t>% к объему ВВП).</w:t>
      </w:r>
    </w:p>
    <w:p w:rsidR="008E3F20" w:rsidRPr="004858BE" w:rsidRDefault="008E3F20" w:rsidP="008E3F20">
      <w:pPr>
        <w:widowControl w:val="0"/>
        <w:spacing w:line="360" w:lineRule="auto"/>
        <w:ind w:firstLine="708"/>
        <w:jc w:val="both"/>
        <w:rPr>
          <w:sz w:val="28"/>
          <w:szCs w:val="28"/>
        </w:rPr>
      </w:pPr>
      <w:r w:rsidRPr="004858BE">
        <w:rPr>
          <w:sz w:val="28"/>
          <w:szCs w:val="28"/>
        </w:rPr>
        <w:t>Первичный профицит федерального бюджета (превышение доходов над объемами расходов без учета расходов по обслуживанию государственного долга) по произведенному финансированию составил 435,1 млрд. рублей, или 3,3</w:t>
      </w:r>
      <w:r>
        <w:rPr>
          <w:sz w:val="28"/>
          <w:szCs w:val="28"/>
          <w:lang w:val="en-US"/>
        </w:rPr>
        <w:t> </w:t>
      </w:r>
      <w:r w:rsidRPr="004858BE">
        <w:rPr>
          <w:sz w:val="28"/>
          <w:szCs w:val="28"/>
        </w:rPr>
        <w:t xml:space="preserve">% к объему ВВП, а по кассовому исполнению </w:t>
      </w:r>
      <w:r>
        <w:rPr>
          <w:sz w:val="28"/>
          <w:szCs w:val="28"/>
        </w:rPr>
        <w:t>–</w:t>
      </w:r>
      <w:r w:rsidRPr="004858BE">
        <w:rPr>
          <w:sz w:val="28"/>
          <w:szCs w:val="28"/>
        </w:rPr>
        <w:t xml:space="preserve"> 448,5 млрд. рублей (3,4</w:t>
      </w:r>
      <w:r>
        <w:rPr>
          <w:sz w:val="28"/>
          <w:szCs w:val="28"/>
          <w:lang w:val="en-US"/>
        </w:rPr>
        <w:t> </w:t>
      </w:r>
      <w:r w:rsidRPr="004858BE">
        <w:rPr>
          <w:sz w:val="28"/>
          <w:szCs w:val="28"/>
        </w:rPr>
        <w:t>% к объему ВВП).</w:t>
      </w:r>
      <w:r w:rsidR="004B5ED4">
        <w:rPr>
          <w:rStyle w:val="ab"/>
          <w:sz w:val="28"/>
          <w:szCs w:val="28"/>
        </w:rPr>
        <w:footnoteReference w:id="25"/>
      </w:r>
    </w:p>
    <w:p w:rsidR="008E3F20" w:rsidRPr="004858BE" w:rsidRDefault="008E3F20" w:rsidP="008E3F20">
      <w:pPr>
        <w:widowControl w:val="0"/>
        <w:spacing w:line="360" w:lineRule="auto"/>
        <w:ind w:firstLine="708"/>
        <w:jc w:val="both"/>
        <w:rPr>
          <w:sz w:val="28"/>
          <w:szCs w:val="28"/>
        </w:rPr>
      </w:pPr>
      <w:r w:rsidRPr="004858BE">
        <w:rPr>
          <w:sz w:val="28"/>
          <w:szCs w:val="28"/>
        </w:rPr>
        <w:t xml:space="preserve">В 2004 году консолидированный бюджет Российской Федерации по доходам был исполнен на 5429,9 млрд. руб., из которых в федеральный бюджет поступило 3428,9 млрд. руб., в бюджеты субъектов Российской Федерации </w:t>
      </w:r>
      <w:r>
        <w:rPr>
          <w:sz w:val="28"/>
          <w:szCs w:val="28"/>
        </w:rPr>
        <w:t>–</w:t>
      </w:r>
      <w:r w:rsidRPr="004858BE">
        <w:rPr>
          <w:sz w:val="28"/>
          <w:szCs w:val="28"/>
        </w:rPr>
        <w:t xml:space="preserve"> 2403,2 млрд. руб.</w:t>
      </w:r>
    </w:p>
    <w:p w:rsidR="008E3F20" w:rsidRPr="004858BE" w:rsidRDefault="008E3F20" w:rsidP="008E3F20">
      <w:pPr>
        <w:widowControl w:val="0"/>
        <w:spacing w:line="360" w:lineRule="auto"/>
        <w:ind w:firstLine="708"/>
        <w:jc w:val="both"/>
        <w:rPr>
          <w:sz w:val="28"/>
          <w:szCs w:val="28"/>
        </w:rPr>
      </w:pPr>
      <w:r w:rsidRPr="004858BE">
        <w:rPr>
          <w:sz w:val="28"/>
          <w:szCs w:val="28"/>
        </w:rPr>
        <w:t>Общий объем доходов консолидированного бюджета Российской Федерации в 2004 году превысил соответствующие доходы за 2003 год на 1291,2 млрд. руб., и составил 32,4</w:t>
      </w:r>
      <w:r>
        <w:rPr>
          <w:sz w:val="28"/>
          <w:szCs w:val="28"/>
        </w:rPr>
        <w:t> </w:t>
      </w:r>
      <w:r w:rsidRPr="004858BE">
        <w:rPr>
          <w:sz w:val="28"/>
          <w:szCs w:val="28"/>
        </w:rPr>
        <w:t>% от объема ВВП на 2004 год против 31,4</w:t>
      </w:r>
      <w:r>
        <w:rPr>
          <w:sz w:val="28"/>
          <w:szCs w:val="28"/>
        </w:rPr>
        <w:t> </w:t>
      </w:r>
      <w:r w:rsidRPr="004858BE">
        <w:rPr>
          <w:sz w:val="28"/>
          <w:szCs w:val="28"/>
        </w:rPr>
        <w:t>% в 2003 году.</w:t>
      </w:r>
    </w:p>
    <w:p w:rsidR="008E3F20" w:rsidRPr="004858BE" w:rsidRDefault="008E3F20" w:rsidP="008E3F20">
      <w:pPr>
        <w:widowControl w:val="0"/>
        <w:spacing w:line="360" w:lineRule="auto"/>
        <w:ind w:firstLine="708"/>
        <w:jc w:val="both"/>
        <w:rPr>
          <w:sz w:val="28"/>
          <w:szCs w:val="28"/>
        </w:rPr>
      </w:pPr>
      <w:r w:rsidRPr="004858BE">
        <w:rPr>
          <w:sz w:val="28"/>
          <w:szCs w:val="28"/>
        </w:rPr>
        <w:t xml:space="preserve">В общем объеме поступлений по доходам консолидированного бюджета Российской Федерации большая доля приходится на налоговые доходы (без учета поступлений Единого социального налога) </w:t>
      </w:r>
      <w:r>
        <w:rPr>
          <w:sz w:val="28"/>
          <w:szCs w:val="28"/>
        </w:rPr>
        <w:t>–</w:t>
      </w:r>
      <w:r w:rsidRPr="004858BE">
        <w:rPr>
          <w:sz w:val="28"/>
          <w:szCs w:val="28"/>
        </w:rPr>
        <w:t xml:space="preserve"> в 2004 году она составила 82,9</w:t>
      </w:r>
      <w:r>
        <w:rPr>
          <w:sz w:val="28"/>
          <w:szCs w:val="28"/>
        </w:rPr>
        <w:t> </w:t>
      </w:r>
      <w:r w:rsidRPr="004858BE">
        <w:rPr>
          <w:sz w:val="28"/>
          <w:szCs w:val="28"/>
        </w:rPr>
        <w:t xml:space="preserve">% от общего объема поступлений по доходам; в 2003 году </w:t>
      </w:r>
      <w:r>
        <w:rPr>
          <w:sz w:val="28"/>
          <w:szCs w:val="28"/>
        </w:rPr>
        <w:t>–</w:t>
      </w:r>
      <w:r w:rsidRPr="004858BE">
        <w:rPr>
          <w:sz w:val="28"/>
          <w:szCs w:val="28"/>
        </w:rPr>
        <w:t xml:space="preserve"> 81,4</w:t>
      </w:r>
      <w:r>
        <w:rPr>
          <w:sz w:val="28"/>
          <w:szCs w:val="28"/>
          <w:lang w:val="en-US"/>
        </w:rPr>
        <w:t> </w:t>
      </w:r>
      <w:r w:rsidRPr="004858BE">
        <w:rPr>
          <w:sz w:val="28"/>
          <w:szCs w:val="28"/>
        </w:rPr>
        <w:t xml:space="preserve">%. </w:t>
      </w:r>
    </w:p>
    <w:p w:rsidR="008E3F20" w:rsidRPr="004858BE" w:rsidRDefault="008E3F20" w:rsidP="008E3F20">
      <w:pPr>
        <w:widowControl w:val="0"/>
        <w:spacing w:line="360" w:lineRule="auto"/>
        <w:ind w:firstLine="708"/>
        <w:jc w:val="both"/>
        <w:rPr>
          <w:sz w:val="28"/>
          <w:szCs w:val="28"/>
        </w:rPr>
      </w:pPr>
      <w:r w:rsidRPr="004858BE">
        <w:rPr>
          <w:sz w:val="28"/>
          <w:szCs w:val="28"/>
        </w:rPr>
        <w:t>Расходы консолидированного бюджета Российской Федерации в 2004 году составили 4669,65 млрд. руб., что почти в 1,2 раза превысило соответствующие расходы в 2003 году и составило 27,8</w:t>
      </w:r>
      <w:r>
        <w:rPr>
          <w:sz w:val="28"/>
          <w:szCs w:val="28"/>
          <w:lang w:val="en-US"/>
        </w:rPr>
        <w:t> </w:t>
      </w:r>
      <w:r w:rsidRPr="004858BE">
        <w:rPr>
          <w:sz w:val="28"/>
          <w:szCs w:val="28"/>
        </w:rPr>
        <w:t>% к объему ВВП на 2004 год (30,0</w:t>
      </w:r>
      <w:r>
        <w:rPr>
          <w:sz w:val="28"/>
          <w:szCs w:val="28"/>
          <w:lang w:val="en-US"/>
        </w:rPr>
        <w:t> </w:t>
      </w:r>
      <w:r w:rsidRPr="004858BE">
        <w:rPr>
          <w:sz w:val="28"/>
          <w:szCs w:val="28"/>
        </w:rPr>
        <w:t xml:space="preserve">% </w:t>
      </w:r>
      <w:r>
        <w:rPr>
          <w:sz w:val="28"/>
          <w:szCs w:val="28"/>
        </w:rPr>
        <w:t>–</w:t>
      </w:r>
      <w:r w:rsidRPr="004858BE">
        <w:rPr>
          <w:sz w:val="28"/>
          <w:szCs w:val="28"/>
        </w:rPr>
        <w:t xml:space="preserve"> в 2003 году).</w:t>
      </w:r>
    </w:p>
    <w:p w:rsidR="008E3F20" w:rsidRPr="004858BE" w:rsidRDefault="008E3F20" w:rsidP="008E3F20">
      <w:pPr>
        <w:widowControl w:val="0"/>
        <w:spacing w:line="360" w:lineRule="auto"/>
        <w:ind w:firstLine="708"/>
        <w:jc w:val="both"/>
        <w:rPr>
          <w:sz w:val="28"/>
          <w:szCs w:val="28"/>
        </w:rPr>
      </w:pPr>
      <w:r w:rsidRPr="004858BE">
        <w:rPr>
          <w:sz w:val="28"/>
          <w:szCs w:val="28"/>
        </w:rPr>
        <w:t>В целом консолидированный бюджет Российской Федерации за 2004 год исполнен с профицитом в объеме 760,2 млрд. руб.</w:t>
      </w:r>
    </w:p>
    <w:p w:rsidR="008E3F20" w:rsidRDefault="008E3F20" w:rsidP="008E3F20">
      <w:pPr>
        <w:widowControl w:val="0"/>
        <w:spacing w:line="360" w:lineRule="auto"/>
        <w:ind w:firstLine="708"/>
        <w:jc w:val="both"/>
        <w:rPr>
          <w:sz w:val="28"/>
          <w:szCs w:val="28"/>
        </w:rPr>
      </w:pPr>
      <w:r w:rsidRPr="004858BE">
        <w:rPr>
          <w:sz w:val="28"/>
          <w:szCs w:val="28"/>
        </w:rPr>
        <w:t xml:space="preserve">Ряд субъектов Российской Федерации исполнили бюджет с дефицитом, </w:t>
      </w:r>
      <w:r>
        <w:rPr>
          <w:sz w:val="28"/>
          <w:szCs w:val="28"/>
        </w:rPr>
        <w:t xml:space="preserve">в том числе </w:t>
      </w:r>
      <w:r w:rsidRPr="004858BE">
        <w:rPr>
          <w:sz w:val="28"/>
          <w:szCs w:val="28"/>
        </w:rPr>
        <w:t>Воронежская область</w:t>
      </w:r>
      <w:r>
        <w:rPr>
          <w:sz w:val="28"/>
          <w:szCs w:val="28"/>
        </w:rPr>
        <w:t xml:space="preserve">, </w:t>
      </w:r>
      <w:r w:rsidRPr="004858BE">
        <w:rPr>
          <w:sz w:val="28"/>
          <w:szCs w:val="28"/>
        </w:rPr>
        <w:t>Сахалинская область</w:t>
      </w:r>
      <w:r>
        <w:rPr>
          <w:sz w:val="28"/>
          <w:szCs w:val="28"/>
        </w:rPr>
        <w:t xml:space="preserve">, </w:t>
      </w:r>
      <w:r w:rsidRPr="004858BE">
        <w:rPr>
          <w:sz w:val="28"/>
          <w:szCs w:val="28"/>
        </w:rPr>
        <w:t>Ленинградская область</w:t>
      </w:r>
      <w:r>
        <w:rPr>
          <w:sz w:val="28"/>
          <w:szCs w:val="28"/>
        </w:rPr>
        <w:t xml:space="preserve">, </w:t>
      </w:r>
      <w:r w:rsidRPr="004858BE">
        <w:rPr>
          <w:sz w:val="28"/>
          <w:szCs w:val="28"/>
        </w:rPr>
        <w:t>Иркутская область</w:t>
      </w:r>
      <w:r>
        <w:rPr>
          <w:sz w:val="28"/>
          <w:szCs w:val="28"/>
        </w:rPr>
        <w:t xml:space="preserve">, </w:t>
      </w:r>
      <w:r w:rsidRPr="004858BE">
        <w:rPr>
          <w:sz w:val="28"/>
          <w:szCs w:val="28"/>
        </w:rPr>
        <w:t>Краснодарский край</w:t>
      </w:r>
      <w:r>
        <w:rPr>
          <w:sz w:val="28"/>
          <w:szCs w:val="28"/>
        </w:rPr>
        <w:t xml:space="preserve">, </w:t>
      </w:r>
      <w:r w:rsidRPr="004858BE">
        <w:rPr>
          <w:sz w:val="28"/>
          <w:szCs w:val="28"/>
        </w:rPr>
        <w:t>Волгоградская область</w:t>
      </w:r>
      <w:r>
        <w:rPr>
          <w:sz w:val="28"/>
          <w:szCs w:val="28"/>
        </w:rPr>
        <w:t xml:space="preserve">, </w:t>
      </w:r>
      <w:r w:rsidRPr="004858BE">
        <w:rPr>
          <w:sz w:val="28"/>
          <w:szCs w:val="28"/>
        </w:rPr>
        <w:t>Ярославская область</w:t>
      </w:r>
      <w:r>
        <w:rPr>
          <w:sz w:val="28"/>
          <w:szCs w:val="28"/>
        </w:rPr>
        <w:t xml:space="preserve">, </w:t>
      </w:r>
      <w:r w:rsidRPr="004858BE">
        <w:rPr>
          <w:sz w:val="28"/>
          <w:szCs w:val="28"/>
        </w:rPr>
        <w:t>Республика Якутия (Саха)</w:t>
      </w:r>
      <w:r>
        <w:rPr>
          <w:sz w:val="28"/>
          <w:szCs w:val="28"/>
        </w:rPr>
        <w:t xml:space="preserve">, </w:t>
      </w:r>
      <w:r w:rsidRPr="004858BE">
        <w:rPr>
          <w:sz w:val="28"/>
          <w:szCs w:val="28"/>
        </w:rPr>
        <w:t>Новосибирская область</w:t>
      </w:r>
      <w:r>
        <w:rPr>
          <w:sz w:val="28"/>
          <w:szCs w:val="28"/>
        </w:rPr>
        <w:t xml:space="preserve">, </w:t>
      </w:r>
      <w:r w:rsidRPr="004858BE">
        <w:rPr>
          <w:sz w:val="28"/>
          <w:szCs w:val="28"/>
        </w:rPr>
        <w:t>Республика Татарстан</w:t>
      </w:r>
      <w:r>
        <w:rPr>
          <w:sz w:val="28"/>
          <w:szCs w:val="28"/>
        </w:rPr>
        <w:t xml:space="preserve">, </w:t>
      </w:r>
      <w:r w:rsidRPr="004858BE">
        <w:rPr>
          <w:sz w:val="28"/>
          <w:szCs w:val="28"/>
        </w:rPr>
        <w:t>Хабаровский край</w:t>
      </w:r>
      <w:r>
        <w:rPr>
          <w:sz w:val="28"/>
          <w:szCs w:val="28"/>
        </w:rPr>
        <w:t xml:space="preserve">, </w:t>
      </w:r>
      <w:r w:rsidRPr="004858BE">
        <w:rPr>
          <w:sz w:val="28"/>
          <w:szCs w:val="28"/>
        </w:rPr>
        <w:t>Московская область</w:t>
      </w:r>
      <w:r>
        <w:rPr>
          <w:sz w:val="28"/>
          <w:szCs w:val="28"/>
        </w:rPr>
        <w:t xml:space="preserve">, </w:t>
      </w:r>
      <w:r w:rsidRPr="004858BE">
        <w:rPr>
          <w:sz w:val="28"/>
          <w:szCs w:val="28"/>
        </w:rPr>
        <w:t>г. Москва</w:t>
      </w:r>
      <w:r>
        <w:rPr>
          <w:sz w:val="28"/>
          <w:szCs w:val="28"/>
        </w:rPr>
        <w:t xml:space="preserve">. </w:t>
      </w:r>
      <w:r w:rsidRPr="004858BE">
        <w:rPr>
          <w:sz w:val="28"/>
          <w:szCs w:val="28"/>
        </w:rPr>
        <w:t xml:space="preserve">Всего дефицит консолидированных бюджетов субъектов Российской Федерации составил 57,1 млрд. руб. и возрос по сравнению с 2003 годом на 3,3 млрд. руб. </w:t>
      </w:r>
    </w:p>
    <w:p w:rsidR="008E3F20" w:rsidRPr="004858BE" w:rsidRDefault="008E3F20" w:rsidP="008E3F20">
      <w:pPr>
        <w:widowControl w:val="0"/>
        <w:spacing w:line="360" w:lineRule="auto"/>
        <w:ind w:firstLine="708"/>
        <w:jc w:val="both"/>
        <w:rPr>
          <w:sz w:val="28"/>
          <w:szCs w:val="28"/>
        </w:rPr>
      </w:pPr>
      <w:r w:rsidRPr="004858BE">
        <w:rPr>
          <w:sz w:val="28"/>
          <w:szCs w:val="28"/>
        </w:rPr>
        <w:t xml:space="preserve">По ряду субъектов отмечается исполнение бюджетов с профицитом, </w:t>
      </w:r>
      <w:r>
        <w:rPr>
          <w:sz w:val="28"/>
          <w:szCs w:val="28"/>
        </w:rPr>
        <w:t xml:space="preserve">среди них </w:t>
      </w:r>
      <w:r w:rsidRPr="004858BE">
        <w:rPr>
          <w:sz w:val="28"/>
          <w:szCs w:val="28"/>
        </w:rPr>
        <w:t>Ханты-Мансийский автономный округ</w:t>
      </w:r>
      <w:r>
        <w:rPr>
          <w:sz w:val="28"/>
          <w:szCs w:val="28"/>
        </w:rPr>
        <w:t xml:space="preserve">, </w:t>
      </w:r>
      <w:r w:rsidRPr="004858BE">
        <w:rPr>
          <w:sz w:val="28"/>
          <w:szCs w:val="28"/>
        </w:rPr>
        <w:t>Тюменская область</w:t>
      </w:r>
      <w:r>
        <w:rPr>
          <w:sz w:val="28"/>
          <w:szCs w:val="28"/>
        </w:rPr>
        <w:t xml:space="preserve">, </w:t>
      </w:r>
      <w:r w:rsidRPr="004858BE">
        <w:rPr>
          <w:sz w:val="28"/>
          <w:szCs w:val="28"/>
        </w:rPr>
        <w:t>Вологодская область</w:t>
      </w:r>
      <w:r>
        <w:rPr>
          <w:sz w:val="28"/>
          <w:szCs w:val="28"/>
        </w:rPr>
        <w:t xml:space="preserve">, </w:t>
      </w:r>
      <w:r w:rsidRPr="004858BE">
        <w:rPr>
          <w:sz w:val="28"/>
          <w:szCs w:val="28"/>
        </w:rPr>
        <w:t>Пермская область</w:t>
      </w:r>
      <w:r>
        <w:rPr>
          <w:sz w:val="28"/>
          <w:szCs w:val="28"/>
        </w:rPr>
        <w:t xml:space="preserve">, </w:t>
      </w:r>
      <w:r w:rsidRPr="004858BE">
        <w:rPr>
          <w:sz w:val="28"/>
          <w:szCs w:val="28"/>
        </w:rPr>
        <w:t>Чукотский автономный округ</w:t>
      </w:r>
      <w:r>
        <w:rPr>
          <w:sz w:val="28"/>
          <w:szCs w:val="28"/>
        </w:rPr>
        <w:t xml:space="preserve">, </w:t>
      </w:r>
      <w:r w:rsidRPr="004858BE">
        <w:rPr>
          <w:sz w:val="28"/>
          <w:szCs w:val="28"/>
        </w:rPr>
        <w:t>Республика Мордовия</w:t>
      </w:r>
      <w:r>
        <w:rPr>
          <w:sz w:val="28"/>
          <w:szCs w:val="28"/>
        </w:rPr>
        <w:t xml:space="preserve">, </w:t>
      </w:r>
      <w:r w:rsidRPr="004858BE">
        <w:rPr>
          <w:sz w:val="28"/>
          <w:szCs w:val="28"/>
        </w:rPr>
        <w:t>Белгородская область</w:t>
      </w:r>
      <w:r>
        <w:rPr>
          <w:sz w:val="28"/>
          <w:szCs w:val="28"/>
        </w:rPr>
        <w:t xml:space="preserve">, </w:t>
      </w:r>
      <w:r w:rsidRPr="004858BE">
        <w:rPr>
          <w:sz w:val="28"/>
          <w:szCs w:val="28"/>
        </w:rPr>
        <w:t>г.</w:t>
      </w:r>
      <w:r>
        <w:rPr>
          <w:sz w:val="28"/>
          <w:szCs w:val="28"/>
        </w:rPr>
        <w:t xml:space="preserve"> </w:t>
      </w:r>
      <w:r w:rsidRPr="004858BE">
        <w:rPr>
          <w:sz w:val="28"/>
          <w:szCs w:val="28"/>
        </w:rPr>
        <w:t>Санкт-Петербург</w:t>
      </w:r>
      <w:r>
        <w:rPr>
          <w:sz w:val="28"/>
          <w:szCs w:val="28"/>
        </w:rPr>
        <w:t xml:space="preserve">. </w:t>
      </w:r>
      <w:r w:rsidRPr="004858BE">
        <w:rPr>
          <w:sz w:val="28"/>
          <w:szCs w:val="28"/>
        </w:rPr>
        <w:t>Общая сумма профицита консолидированных бюджетов субъектов Российской Федерации составила 87,3 млрд. руб. В целом консолидированные бюджеты субъектов Российской Федерации исполнены с профицитом, объем которого составил 30,2 млрд. руб.</w:t>
      </w:r>
    </w:p>
    <w:p w:rsidR="008E3F20" w:rsidRDefault="008E3F20" w:rsidP="008E3F20">
      <w:pPr>
        <w:widowControl w:val="0"/>
        <w:spacing w:line="360" w:lineRule="auto"/>
        <w:ind w:firstLine="708"/>
        <w:jc w:val="both"/>
        <w:rPr>
          <w:sz w:val="28"/>
          <w:szCs w:val="28"/>
        </w:rPr>
      </w:pPr>
      <w:r w:rsidRPr="004858BE">
        <w:rPr>
          <w:sz w:val="28"/>
          <w:szCs w:val="28"/>
        </w:rPr>
        <w:t>Основные показатели исполнения федерального бюджета за 200</w:t>
      </w:r>
      <w:r>
        <w:rPr>
          <w:sz w:val="28"/>
          <w:szCs w:val="28"/>
        </w:rPr>
        <w:t>4 год представлены в таблице 2.</w:t>
      </w:r>
    </w:p>
    <w:p w:rsidR="008D4359" w:rsidRPr="004858BE" w:rsidRDefault="008D4359" w:rsidP="008D4359">
      <w:pPr>
        <w:widowControl w:val="0"/>
        <w:spacing w:line="360" w:lineRule="auto"/>
        <w:ind w:firstLine="708"/>
        <w:jc w:val="both"/>
        <w:rPr>
          <w:sz w:val="28"/>
          <w:szCs w:val="28"/>
        </w:rPr>
      </w:pPr>
      <w:r w:rsidRPr="004858BE">
        <w:rPr>
          <w:sz w:val="28"/>
          <w:szCs w:val="28"/>
        </w:rPr>
        <w:t>Доходы федерального бюджета в 2004 году сложились в сумме 3428,9 млрд. руб., что составляет</w:t>
      </w:r>
      <w:r>
        <w:rPr>
          <w:sz w:val="28"/>
          <w:szCs w:val="28"/>
        </w:rPr>
        <w:t xml:space="preserve"> </w:t>
      </w:r>
      <w:r w:rsidRPr="004858BE">
        <w:rPr>
          <w:sz w:val="28"/>
          <w:szCs w:val="28"/>
        </w:rPr>
        <w:t>20,4</w:t>
      </w:r>
      <w:r>
        <w:rPr>
          <w:sz w:val="28"/>
          <w:szCs w:val="28"/>
        </w:rPr>
        <w:t> </w:t>
      </w:r>
      <w:r w:rsidRPr="004858BE">
        <w:rPr>
          <w:sz w:val="28"/>
          <w:szCs w:val="28"/>
        </w:rPr>
        <w:t xml:space="preserve">% к объему ВВП </w:t>
      </w:r>
      <w:r>
        <w:rPr>
          <w:sz w:val="28"/>
          <w:szCs w:val="28"/>
        </w:rPr>
        <w:t xml:space="preserve">и </w:t>
      </w:r>
      <w:r w:rsidRPr="004858BE">
        <w:rPr>
          <w:sz w:val="28"/>
          <w:szCs w:val="28"/>
        </w:rPr>
        <w:t>104,7</w:t>
      </w:r>
      <w:r>
        <w:rPr>
          <w:sz w:val="28"/>
          <w:szCs w:val="28"/>
        </w:rPr>
        <w:t> </w:t>
      </w:r>
      <w:r w:rsidRPr="004858BE">
        <w:rPr>
          <w:sz w:val="28"/>
          <w:szCs w:val="28"/>
        </w:rPr>
        <w:t xml:space="preserve">% к годовым бюджетным назначениям. </w:t>
      </w:r>
    </w:p>
    <w:p w:rsidR="008E3F20" w:rsidRDefault="008E3F20" w:rsidP="008E3F20">
      <w:pPr>
        <w:widowControl w:val="0"/>
        <w:spacing w:line="360" w:lineRule="auto"/>
        <w:jc w:val="right"/>
        <w:rPr>
          <w:sz w:val="28"/>
          <w:szCs w:val="28"/>
        </w:rPr>
      </w:pPr>
      <w:r>
        <w:rPr>
          <w:sz w:val="28"/>
          <w:szCs w:val="28"/>
        </w:rPr>
        <w:t>Таблица 2</w:t>
      </w:r>
    </w:p>
    <w:p w:rsidR="008E3F20" w:rsidRDefault="008E3F20" w:rsidP="008E3F20">
      <w:pPr>
        <w:widowControl w:val="0"/>
        <w:spacing w:line="360" w:lineRule="auto"/>
        <w:jc w:val="center"/>
        <w:rPr>
          <w:sz w:val="28"/>
          <w:szCs w:val="28"/>
        </w:rPr>
      </w:pPr>
      <w:r w:rsidRPr="004858BE">
        <w:rPr>
          <w:sz w:val="28"/>
          <w:szCs w:val="28"/>
        </w:rPr>
        <w:t>Основные характеристики исполнения федерального бюджета</w:t>
      </w:r>
      <w:r>
        <w:rPr>
          <w:sz w:val="28"/>
          <w:szCs w:val="28"/>
        </w:rPr>
        <w:t xml:space="preserve"> </w:t>
      </w:r>
      <w:r w:rsidRPr="004858BE">
        <w:rPr>
          <w:sz w:val="28"/>
          <w:szCs w:val="28"/>
        </w:rPr>
        <w:t>за 2004 год</w:t>
      </w:r>
      <w:r w:rsidR="00393871">
        <w:rPr>
          <w:rStyle w:val="ab"/>
          <w:sz w:val="28"/>
          <w:szCs w:val="28"/>
        </w:rPr>
        <w:footnoteReference w:id="26"/>
      </w:r>
    </w:p>
    <w:p w:rsidR="008E3F20" w:rsidRPr="004858BE" w:rsidRDefault="008E3F20" w:rsidP="008E3F20">
      <w:pPr>
        <w:widowControl w:val="0"/>
        <w:spacing w:line="360" w:lineRule="auto"/>
        <w:jc w:val="center"/>
        <w:rPr>
          <w:sz w:val="28"/>
          <w:szCs w:val="28"/>
        </w:rPr>
      </w:pPr>
    </w:p>
    <w:tbl>
      <w:tblPr>
        <w:tblW w:w="488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576"/>
        <w:gridCol w:w="1574"/>
        <w:gridCol w:w="873"/>
        <w:gridCol w:w="1398"/>
        <w:gridCol w:w="2847"/>
      </w:tblGrid>
      <w:tr w:rsidR="008E3F20" w:rsidRPr="00393871">
        <w:trPr>
          <w:tblCellSpacing w:w="0" w:type="dxa"/>
          <w:jc w:val="center"/>
        </w:trPr>
        <w:tc>
          <w:tcPr>
            <w:tcW w:w="1390" w:type="pct"/>
            <w:vMerge w:val="restart"/>
          </w:tcPr>
          <w:p w:rsidR="008E3F20" w:rsidRPr="00393871" w:rsidRDefault="008E3F20" w:rsidP="00393871">
            <w:pPr>
              <w:widowControl w:val="0"/>
              <w:spacing w:line="360" w:lineRule="auto"/>
              <w:jc w:val="both"/>
              <w:rPr>
                <w:sz w:val="24"/>
                <w:szCs w:val="24"/>
              </w:rPr>
            </w:pPr>
            <w:r w:rsidRPr="00393871">
              <w:rPr>
                <w:sz w:val="24"/>
                <w:szCs w:val="24"/>
              </w:rPr>
              <w:t> </w:t>
            </w:r>
          </w:p>
        </w:tc>
        <w:tc>
          <w:tcPr>
            <w:tcW w:w="849" w:type="pct"/>
            <w:vMerge w:val="restart"/>
            <w:vAlign w:val="center"/>
          </w:tcPr>
          <w:p w:rsidR="008E3F20" w:rsidRPr="00393871" w:rsidRDefault="008E3F20" w:rsidP="00393871">
            <w:pPr>
              <w:widowControl w:val="0"/>
              <w:spacing w:line="360" w:lineRule="auto"/>
              <w:jc w:val="center"/>
              <w:rPr>
                <w:sz w:val="24"/>
                <w:szCs w:val="24"/>
              </w:rPr>
            </w:pPr>
            <w:r w:rsidRPr="00393871">
              <w:rPr>
                <w:sz w:val="24"/>
                <w:szCs w:val="24"/>
              </w:rPr>
              <w:t>2004 год - закон</w:t>
            </w:r>
            <w:r w:rsidRPr="00393871">
              <w:rPr>
                <w:sz w:val="24"/>
                <w:szCs w:val="24"/>
              </w:rPr>
              <w:br/>
              <w:t>млрд. рублей</w:t>
            </w:r>
          </w:p>
        </w:tc>
        <w:tc>
          <w:tcPr>
            <w:tcW w:w="2761" w:type="pct"/>
            <w:gridSpan w:val="3"/>
            <w:vAlign w:val="center"/>
          </w:tcPr>
          <w:p w:rsidR="008E3F20" w:rsidRPr="00393871" w:rsidRDefault="008E3F20" w:rsidP="00393871">
            <w:pPr>
              <w:widowControl w:val="0"/>
              <w:spacing w:line="360" w:lineRule="auto"/>
              <w:jc w:val="center"/>
              <w:rPr>
                <w:sz w:val="24"/>
                <w:szCs w:val="24"/>
              </w:rPr>
            </w:pPr>
            <w:r w:rsidRPr="00393871">
              <w:rPr>
                <w:sz w:val="24"/>
                <w:szCs w:val="24"/>
              </w:rPr>
              <w:t>2004 год - исполнение</w:t>
            </w:r>
          </w:p>
        </w:tc>
      </w:tr>
      <w:tr w:rsidR="008E3F20" w:rsidRPr="00393871">
        <w:trPr>
          <w:tblCellSpacing w:w="0" w:type="dxa"/>
          <w:jc w:val="center"/>
        </w:trPr>
        <w:tc>
          <w:tcPr>
            <w:tcW w:w="1390" w:type="pct"/>
            <w:vMerge/>
            <w:vAlign w:val="center"/>
          </w:tcPr>
          <w:p w:rsidR="008E3F20" w:rsidRPr="00393871" w:rsidRDefault="008E3F20" w:rsidP="00393871">
            <w:pPr>
              <w:widowControl w:val="0"/>
              <w:spacing w:line="360" w:lineRule="auto"/>
              <w:jc w:val="both"/>
              <w:rPr>
                <w:sz w:val="24"/>
                <w:szCs w:val="24"/>
              </w:rPr>
            </w:pPr>
          </w:p>
        </w:tc>
        <w:tc>
          <w:tcPr>
            <w:tcW w:w="849" w:type="pct"/>
            <w:vMerge/>
            <w:vAlign w:val="center"/>
          </w:tcPr>
          <w:p w:rsidR="008E3F20" w:rsidRPr="00393871" w:rsidRDefault="008E3F20" w:rsidP="00393871">
            <w:pPr>
              <w:widowControl w:val="0"/>
              <w:spacing w:line="360" w:lineRule="auto"/>
              <w:jc w:val="center"/>
              <w:rPr>
                <w:sz w:val="24"/>
                <w:szCs w:val="24"/>
              </w:rPr>
            </w:pPr>
          </w:p>
        </w:tc>
        <w:tc>
          <w:tcPr>
            <w:tcW w:w="471" w:type="pct"/>
            <w:vAlign w:val="center"/>
          </w:tcPr>
          <w:p w:rsidR="008E3F20" w:rsidRPr="00393871" w:rsidRDefault="008E3F20" w:rsidP="00393871">
            <w:pPr>
              <w:widowControl w:val="0"/>
              <w:spacing w:line="360" w:lineRule="auto"/>
              <w:jc w:val="center"/>
              <w:rPr>
                <w:sz w:val="24"/>
                <w:szCs w:val="24"/>
              </w:rPr>
            </w:pPr>
            <w:r w:rsidRPr="00393871">
              <w:rPr>
                <w:sz w:val="24"/>
                <w:szCs w:val="24"/>
              </w:rPr>
              <w:t>млрд. рублей</w:t>
            </w:r>
          </w:p>
        </w:tc>
        <w:tc>
          <w:tcPr>
            <w:tcW w:w="754" w:type="pct"/>
            <w:vAlign w:val="center"/>
          </w:tcPr>
          <w:p w:rsidR="008E3F20" w:rsidRPr="00393871" w:rsidRDefault="008E3F20" w:rsidP="00393871">
            <w:pPr>
              <w:widowControl w:val="0"/>
              <w:spacing w:line="360" w:lineRule="auto"/>
              <w:jc w:val="center"/>
              <w:rPr>
                <w:sz w:val="24"/>
                <w:szCs w:val="24"/>
              </w:rPr>
            </w:pPr>
            <w:r w:rsidRPr="00393871">
              <w:rPr>
                <w:sz w:val="24"/>
                <w:szCs w:val="24"/>
              </w:rPr>
              <w:t>в % к ВВП (16778,8)</w:t>
            </w:r>
          </w:p>
        </w:tc>
        <w:tc>
          <w:tcPr>
            <w:tcW w:w="1535" w:type="pct"/>
            <w:vAlign w:val="center"/>
          </w:tcPr>
          <w:p w:rsidR="008E3F20" w:rsidRPr="00393871" w:rsidRDefault="008E3F20" w:rsidP="00393871">
            <w:pPr>
              <w:widowControl w:val="0"/>
              <w:spacing w:line="360" w:lineRule="auto"/>
              <w:jc w:val="center"/>
              <w:rPr>
                <w:sz w:val="24"/>
                <w:szCs w:val="24"/>
              </w:rPr>
            </w:pPr>
            <w:r w:rsidRPr="00393871">
              <w:rPr>
                <w:sz w:val="24"/>
                <w:szCs w:val="24"/>
              </w:rPr>
              <w:t>в % к годовым бюджетным назначениям</w:t>
            </w:r>
          </w:p>
        </w:tc>
      </w:tr>
      <w:tr w:rsidR="008E3F20" w:rsidRPr="00393871">
        <w:trPr>
          <w:tblCellSpacing w:w="0" w:type="dxa"/>
          <w:jc w:val="center"/>
        </w:trPr>
        <w:tc>
          <w:tcPr>
            <w:tcW w:w="1390" w:type="pct"/>
          </w:tcPr>
          <w:p w:rsidR="008E3F20" w:rsidRPr="00393871" w:rsidRDefault="008E3F20" w:rsidP="00393871">
            <w:pPr>
              <w:widowControl w:val="0"/>
              <w:spacing w:line="360" w:lineRule="auto"/>
              <w:jc w:val="both"/>
              <w:rPr>
                <w:sz w:val="24"/>
                <w:szCs w:val="24"/>
              </w:rPr>
            </w:pPr>
            <w:r w:rsidRPr="00393871">
              <w:rPr>
                <w:sz w:val="24"/>
                <w:szCs w:val="24"/>
              </w:rPr>
              <w:t>Доходы</w:t>
            </w:r>
          </w:p>
        </w:tc>
        <w:tc>
          <w:tcPr>
            <w:tcW w:w="849" w:type="pct"/>
            <w:vAlign w:val="center"/>
          </w:tcPr>
          <w:p w:rsidR="008E3F20" w:rsidRPr="00393871" w:rsidRDefault="008E3F20" w:rsidP="00393871">
            <w:pPr>
              <w:widowControl w:val="0"/>
              <w:spacing w:line="360" w:lineRule="auto"/>
              <w:jc w:val="center"/>
              <w:rPr>
                <w:sz w:val="24"/>
                <w:szCs w:val="24"/>
              </w:rPr>
            </w:pPr>
            <w:r w:rsidRPr="00393871">
              <w:rPr>
                <w:sz w:val="24"/>
                <w:szCs w:val="24"/>
              </w:rPr>
              <w:t>3273,8</w:t>
            </w:r>
          </w:p>
        </w:tc>
        <w:tc>
          <w:tcPr>
            <w:tcW w:w="471" w:type="pct"/>
            <w:vAlign w:val="center"/>
          </w:tcPr>
          <w:p w:rsidR="008E3F20" w:rsidRPr="00393871" w:rsidRDefault="008E3F20" w:rsidP="00393871">
            <w:pPr>
              <w:widowControl w:val="0"/>
              <w:spacing w:line="360" w:lineRule="auto"/>
              <w:jc w:val="center"/>
              <w:rPr>
                <w:sz w:val="24"/>
                <w:szCs w:val="24"/>
              </w:rPr>
            </w:pPr>
            <w:r w:rsidRPr="00393871">
              <w:rPr>
                <w:sz w:val="24"/>
                <w:szCs w:val="24"/>
              </w:rPr>
              <w:t>3428,9</w:t>
            </w:r>
          </w:p>
        </w:tc>
        <w:tc>
          <w:tcPr>
            <w:tcW w:w="754" w:type="pct"/>
            <w:vAlign w:val="center"/>
          </w:tcPr>
          <w:p w:rsidR="008E3F20" w:rsidRPr="00393871" w:rsidRDefault="008E3F20" w:rsidP="00393871">
            <w:pPr>
              <w:widowControl w:val="0"/>
              <w:spacing w:line="360" w:lineRule="auto"/>
              <w:jc w:val="center"/>
              <w:rPr>
                <w:sz w:val="24"/>
                <w:szCs w:val="24"/>
              </w:rPr>
            </w:pPr>
            <w:r w:rsidRPr="00393871">
              <w:rPr>
                <w:sz w:val="24"/>
                <w:szCs w:val="24"/>
              </w:rPr>
              <w:t>20,4</w:t>
            </w:r>
          </w:p>
        </w:tc>
        <w:tc>
          <w:tcPr>
            <w:tcW w:w="1535" w:type="pct"/>
            <w:vAlign w:val="center"/>
          </w:tcPr>
          <w:p w:rsidR="008E3F20" w:rsidRPr="00393871" w:rsidRDefault="008E3F20" w:rsidP="00393871">
            <w:pPr>
              <w:widowControl w:val="0"/>
              <w:spacing w:line="360" w:lineRule="auto"/>
              <w:jc w:val="center"/>
              <w:rPr>
                <w:sz w:val="24"/>
                <w:szCs w:val="24"/>
              </w:rPr>
            </w:pPr>
            <w:r w:rsidRPr="00393871">
              <w:rPr>
                <w:sz w:val="24"/>
                <w:szCs w:val="24"/>
              </w:rPr>
              <w:t>104,7</w:t>
            </w:r>
          </w:p>
        </w:tc>
      </w:tr>
      <w:tr w:rsidR="008E3F20" w:rsidRPr="00393871">
        <w:trPr>
          <w:tblCellSpacing w:w="0" w:type="dxa"/>
          <w:jc w:val="center"/>
        </w:trPr>
        <w:tc>
          <w:tcPr>
            <w:tcW w:w="1390" w:type="pct"/>
          </w:tcPr>
          <w:p w:rsidR="008E3F20" w:rsidRPr="00393871" w:rsidRDefault="008E3F20" w:rsidP="00393871">
            <w:pPr>
              <w:widowControl w:val="0"/>
              <w:spacing w:line="360" w:lineRule="auto"/>
              <w:jc w:val="both"/>
              <w:rPr>
                <w:sz w:val="24"/>
                <w:szCs w:val="24"/>
              </w:rPr>
            </w:pPr>
            <w:r w:rsidRPr="00393871">
              <w:rPr>
                <w:sz w:val="24"/>
                <w:szCs w:val="24"/>
              </w:rPr>
              <w:t>Расходы</w:t>
            </w:r>
          </w:p>
        </w:tc>
        <w:tc>
          <w:tcPr>
            <w:tcW w:w="849" w:type="pct"/>
            <w:vAlign w:val="center"/>
          </w:tcPr>
          <w:p w:rsidR="008E3F20" w:rsidRPr="00393871" w:rsidRDefault="008E3F20" w:rsidP="00393871">
            <w:pPr>
              <w:widowControl w:val="0"/>
              <w:spacing w:line="360" w:lineRule="auto"/>
              <w:jc w:val="center"/>
              <w:rPr>
                <w:sz w:val="24"/>
                <w:szCs w:val="24"/>
              </w:rPr>
            </w:pPr>
            <w:r w:rsidRPr="00393871">
              <w:rPr>
                <w:sz w:val="24"/>
                <w:szCs w:val="24"/>
              </w:rPr>
              <w:t>2768,1</w:t>
            </w:r>
          </w:p>
        </w:tc>
        <w:tc>
          <w:tcPr>
            <w:tcW w:w="471" w:type="pct"/>
            <w:vAlign w:val="center"/>
          </w:tcPr>
          <w:p w:rsidR="008E3F20" w:rsidRPr="00393871" w:rsidRDefault="008E3F20" w:rsidP="00393871">
            <w:pPr>
              <w:widowControl w:val="0"/>
              <w:spacing w:line="360" w:lineRule="auto"/>
              <w:jc w:val="center"/>
              <w:rPr>
                <w:sz w:val="24"/>
                <w:szCs w:val="24"/>
              </w:rPr>
            </w:pPr>
            <w:r w:rsidRPr="00393871">
              <w:rPr>
                <w:sz w:val="24"/>
                <w:szCs w:val="24"/>
              </w:rPr>
              <w:t>2708,6</w:t>
            </w:r>
          </w:p>
        </w:tc>
        <w:tc>
          <w:tcPr>
            <w:tcW w:w="754" w:type="pct"/>
            <w:vAlign w:val="center"/>
          </w:tcPr>
          <w:p w:rsidR="008E3F20" w:rsidRPr="00393871" w:rsidRDefault="008E3F20" w:rsidP="00393871">
            <w:pPr>
              <w:widowControl w:val="0"/>
              <w:spacing w:line="360" w:lineRule="auto"/>
              <w:jc w:val="center"/>
              <w:rPr>
                <w:sz w:val="24"/>
                <w:szCs w:val="24"/>
              </w:rPr>
            </w:pPr>
            <w:r w:rsidRPr="00393871">
              <w:rPr>
                <w:sz w:val="24"/>
                <w:szCs w:val="24"/>
              </w:rPr>
              <w:t>16,1</w:t>
            </w:r>
          </w:p>
        </w:tc>
        <w:tc>
          <w:tcPr>
            <w:tcW w:w="1535" w:type="pct"/>
            <w:vAlign w:val="center"/>
          </w:tcPr>
          <w:p w:rsidR="008E3F20" w:rsidRPr="00393871" w:rsidRDefault="008E3F20" w:rsidP="00393871">
            <w:pPr>
              <w:widowControl w:val="0"/>
              <w:spacing w:line="360" w:lineRule="auto"/>
              <w:jc w:val="center"/>
              <w:rPr>
                <w:sz w:val="24"/>
                <w:szCs w:val="24"/>
              </w:rPr>
            </w:pPr>
            <w:r w:rsidRPr="00393871">
              <w:rPr>
                <w:sz w:val="24"/>
                <w:szCs w:val="24"/>
              </w:rPr>
              <w:t>97,8</w:t>
            </w:r>
          </w:p>
        </w:tc>
      </w:tr>
      <w:tr w:rsidR="008E3F20" w:rsidRPr="00393871">
        <w:trPr>
          <w:tblCellSpacing w:w="0" w:type="dxa"/>
          <w:jc w:val="center"/>
        </w:trPr>
        <w:tc>
          <w:tcPr>
            <w:tcW w:w="1390" w:type="pct"/>
          </w:tcPr>
          <w:p w:rsidR="008E3F20" w:rsidRPr="00393871" w:rsidRDefault="008E3F20" w:rsidP="00393871">
            <w:pPr>
              <w:widowControl w:val="0"/>
              <w:spacing w:line="360" w:lineRule="auto"/>
              <w:jc w:val="both"/>
              <w:rPr>
                <w:sz w:val="24"/>
                <w:szCs w:val="24"/>
              </w:rPr>
            </w:pPr>
            <w:r w:rsidRPr="00393871">
              <w:rPr>
                <w:sz w:val="24"/>
                <w:szCs w:val="24"/>
              </w:rPr>
              <w:t>Процентные расходы</w:t>
            </w:r>
          </w:p>
        </w:tc>
        <w:tc>
          <w:tcPr>
            <w:tcW w:w="849" w:type="pct"/>
            <w:vAlign w:val="center"/>
          </w:tcPr>
          <w:p w:rsidR="008E3F20" w:rsidRPr="00393871" w:rsidRDefault="008E3F20" w:rsidP="00393871">
            <w:pPr>
              <w:widowControl w:val="0"/>
              <w:spacing w:line="360" w:lineRule="auto"/>
              <w:jc w:val="center"/>
              <w:rPr>
                <w:sz w:val="24"/>
                <w:szCs w:val="24"/>
              </w:rPr>
            </w:pPr>
            <w:r w:rsidRPr="00393871">
              <w:rPr>
                <w:sz w:val="24"/>
                <w:szCs w:val="24"/>
              </w:rPr>
              <w:t>246,6</w:t>
            </w:r>
          </w:p>
        </w:tc>
        <w:tc>
          <w:tcPr>
            <w:tcW w:w="471" w:type="pct"/>
            <w:vAlign w:val="center"/>
          </w:tcPr>
          <w:p w:rsidR="008E3F20" w:rsidRPr="00393871" w:rsidRDefault="008E3F20" w:rsidP="00393871">
            <w:pPr>
              <w:widowControl w:val="0"/>
              <w:spacing w:line="360" w:lineRule="auto"/>
              <w:jc w:val="center"/>
              <w:rPr>
                <w:sz w:val="24"/>
                <w:szCs w:val="24"/>
              </w:rPr>
            </w:pPr>
            <w:r w:rsidRPr="00393871">
              <w:rPr>
                <w:sz w:val="24"/>
                <w:szCs w:val="24"/>
              </w:rPr>
              <w:t>204,7</w:t>
            </w:r>
          </w:p>
        </w:tc>
        <w:tc>
          <w:tcPr>
            <w:tcW w:w="754" w:type="pct"/>
            <w:vAlign w:val="center"/>
          </w:tcPr>
          <w:p w:rsidR="008E3F20" w:rsidRPr="00393871" w:rsidRDefault="008E3F20" w:rsidP="00393871">
            <w:pPr>
              <w:widowControl w:val="0"/>
              <w:spacing w:line="360" w:lineRule="auto"/>
              <w:jc w:val="center"/>
              <w:rPr>
                <w:sz w:val="24"/>
                <w:szCs w:val="24"/>
              </w:rPr>
            </w:pPr>
            <w:r w:rsidRPr="00393871">
              <w:rPr>
                <w:sz w:val="24"/>
                <w:szCs w:val="24"/>
              </w:rPr>
              <w:t>1,2</w:t>
            </w:r>
          </w:p>
        </w:tc>
        <w:tc>
          <w:tcPr>
            <w:tcW w:w="1535" w:type="pct"/>
            <w:vAlign w:val="center"/>
          </w:tcPr>
          <w:p w:rsidR="008E3F20" w:rsidRPr="00393871" w:rsidRDefault="008E3F20" w:rsidP="00393871">
            <w:pPr>
              <w:widowControl w:val="0"/>
              <w:spacing w:line="360" w:lineRule="auto"/>
              <w:jc w:val="center"/>
              <w:rPr>
                <w:sz w:val="24"/>
                <w:szCs w:val="24"/>
              </w:rPr>
            </w:pPr>
            <w:r w:rsidRPr="00393871">
              <w:rPr>
                <w:sz w:val="24"/>
                <w:szCs w:val="24"/>
              </w:rPr>
              <w:t>83,0</w:t>
            </w:r>
          </w:p>
        </w:tc>
      </w:tr>
      <w:tr w:rsidR="008E3F20" w:rsidRPr="00393871">
        <w:trPr>
          <w:tblCellSpacing w:w="0" w:type="dxa"/>
          <w:jc w:val="center"/>
        </w:trPr>
        <w:tc>
          <w:tcPr>
            <w:tcW w:w="1390" w:type="pct"/>
          </w:tcPr>
          <w:p w:rsidR="008E3F20" w:rsidRPr="00393871" w:rsidRDefault="008E3F20" w:rsidP="00393871">
            <w:pPr>
              <w:widowControl w:val="0"/>
              <w:spacing w:line="360" w:lineRule="auto"/>
              <w:jc w:val="both"/>
              <w:rPr>
                <w:sz w:val="24"/>
                <w:szCs w:val="24"/>
              </w:rPr>
            </w:pPr>
            <w:r w:rsidRPr="00393871">
              <w:rPr>
                <w:sz w:val="24"/>
                <w:szCs w:val="24"/>
              </w:rPr>
              <w:t>Непроцентные расходы</w:t>
            </w:r>
          </w:p>
        </w:tc>
        <w:tc>
          <w:tcPr>
            <w:tcW w:w="849" w:type="pct"/>
            <w:vAlign w:val="center"/>
          </w:tcPr>
          <w:p w:rsidR="008E3F20" w:rsidRPr="00393871" w:rsidRDefault="008E3F20" w:rsidP="00393871">
            <w:pPr>
              <w:widowControl w:val="0"/>
              <w:spacing w:line="360" w:lineRule="auto"/>
              <w:jc w:val="center"/>
              <w:rPr>
                <w:sz w:val="24"/>
                <w:szCs w:val="24"/>
              </w:rPr>
            </w:pPr>
            <w:r w:rsidRPr="00393871">
              <w:rPr>
                <w:sz w:val="24"/>
                <w:szCs w:val="24"/>
              </w:rPr>
              <w:t>2521,4</w:t>
            </w:r>
          </w:p>
        </w:tc>
        <w:tc>
          <w:tcPr>
            <w:tcW w:w="471" w:type="pct"/>
            <w:vAlign w:val="center"/>
          </w:tcPr>
          <w:p w:rsidR="008E3F20" w:rsidRPr="00393871" w:rsidRDefault="008E3F20" w:rsidP="00393871">
            <w:pPr>
              <w:widowControl w:val="0"/>
              <w:spacing w:line="360" w:lineRule="auto"/>
              <w:jc w:val="center"/>
              <w:rPr>
                <w:sz w:val="24"/>
                <w:szCs w:val="24"/>
              </w:rPr>
            </w:pPr>
            <w:r w:rsidRPr="00393871">
              <w:rPr>
                <w:sz w:val="24"/>
                <w:szCs w:val="24"/>
              </w:rPr>
              <w:t>2503,8</w:t>
            </w:r>
          </w:p>
        </w:tc>
        <w:tc>
          <w:tcPr>
            <w:tcW w:w="754" w:type="pct"/>
            <w:vAlign w:val="center"/>
          </w:tcPr>
          <w:p w:rsidR="008E3F20" w:rsidRPr="00393871" w:rsidRDefault="008E3F20" w:rsidP="00393871">
            <w:pPr>
              <w:widowControl w:val="0"/>
              <w:spacing w:line="360" w:lineRule="auto"/>
              <w:jc w:val="center"/>
              <w:rPr>
                <w:sz w:val="24"/>
                <w:szCs w:val="24"/>
              </w:rPr>
            </w:pPr>
            <w:r w:rsidRPr="00393871">
              <w:rPr>
                <w:sz w:val="24"/>
                <w:szCs w:val="24"/>
              </w:rPr>
              <w:t>14,9</w:t>
            </w:r>
          </w:p>
        </w:tc>
        <w:tc>
          <w:tcPr>
            <w:tcW w:w="1535" w:type="pct"/>
            <w:vAlign w:val="center"/>
          </w:tcPr>
          <w:p w:rsidR="008E3F20" w:rsidRPr="00393871" w:rsidRDefault="008E3F20" w:rsidP="00393871">
            <w:pPr>
              <w:widowControl w:val="0"/>
              <w:spacing w:line="360" w:lineRule="auto"/>
              <w:jc w:val="center"/>
              <w:rPr>
                <w:sz w:val="24"/>
                <w:szCs w:val="24"/>
              </w:rPr>
            </w:pPr>
            <w:r w:rsidRPr="00393871">
              <w:rPr>
                <w:sz w:val="24"/>
                <w:szCs w:val="24"/>
              </w:rPr>
              <w:t>99,3</w:t>
            </w:r>
          </w:p>
        </w:tc>
      </w:tr>
      <w:tr w:rsidR="008E3F20" w:rsidRPr="00393871">
        <w:trPr>
          <w:tblCellSpacing w:w="0" w:type="dxa"/>
          <w:jc w:val="center"/>
        </w:trPr>
        <w:tc>
          <w:tcPr>
            <w:tcW w:w="1390" w:type="pct"/>
          </w:tcPr>
          <w:p w:rsidR="008E3F20" w:rsidRPr="00393871" w:rsidRDefault="008E3F20" w:rsidP="00393871">
            <w:pPr>
              <w:widowControl w:val="0"/>
              <w:spacing w:line="360" w:lineRule="auto"/>
              <w:jc w:val="both"/>
              <w:rPr>
                <w:sz w:val="24"/>
                <w:szCs w:val="24"/>
              </w:rPr>
            </w:pPr>
            <w:r w:rsidRPr="00393871">
              <w:rPr>
                <w:sz w:val="24"/>
                <w:szCs w:val="24"/>
              </w:rPr>
              <w:t>Профицит</w:t>
            </w:r>
          </w:p>
        </w:tc>
        <w:tc>
          <w:tcPr>
            <w:tcW w:w="849" w:type="pct"/>
            <w:vAlign w:val="center"/>
          </w:tcPr>
          <w:p w:rsidR="008E3F20" w:rsidRPr="00393871" w:rsidRDefault="008E3F20" w:rsidP="00393871">
            <w:pPr>
              <w:widowControl w:val="0"/>
              <w:spacing w:line="360" w:lineRule="auto"/>
              <w:jc w:val="center"/>
              <w:rPr>
                <w:sz w:val="24"/>
                <w:szCs w:val="24"/>
              </w:rPr>
            </w:pPr>
            <w:r w:rsidRPr="00393871">
              <w:rPr>
                <w:sz w:val="24"/>
                <w:szCs w:val="24"/>
              </w:rPr>
              <w:t>505,7</w:t>
            </w:r>
          </w:p>
        </w:tc>
        <w:tc>
          <w:tcPr>
            <w:tcW w:w="471" w:type="pct"/>
            <w:vAlign w:val="center"/>
          </w:tcPr>
          <w:p w:rsidR="008E3F20" w:rsidRPr="00393871" w:rsidRDefault="008E3F20" w:rsidP="00393871">
            <w:pPr>
              <w:widowControl w:val="0"/>
              <w:spacing w:line="360" w:lineRule="auto"/>
              <w:jc w:val="center"/>
              <w:rPr>
                <w:sz w:val="24"/>
                <w:szCs w:val="24"/>
              </w:rPr>
            </w:pPr>
            <w:r w:rsidRPr="00393871">
              <w:rPr>
                <w:sz w:val="24"/>
                <w:szCs w:val="24"/>
              </w:rPr>
              <w:t>720,3</w:t>
            </w:r>
          </w:p>
        </w:tc>
        <w:tc>
          <w:tcPr>
            <w:tcW w:w="754" w:type="pct"/>
            <w:vAlign w:val="center"/>
          </w:tcPr>
          <w:p w:rsidR="008E3F20" w:rsidRPr="00393871" w:rsidRDefault="008E3F20" w:rsidP="00393871">
            <w:pPr>
              <w:widowControl w:val="0"/>
              <w:spacing w:line="360" w:lineRule="auto"/>
              <w:jc w:val="center"/>
              <w:rPr>
                <w:sz w:val="24"/>
                <w:szCs w:val="24"/>
              </w:rPr>
            </w:pPr>
            <w:r w:rsidRPr="00393871">
              <w:rPr>
                <w:sz w:val="24"/>
                <w:szCs w:val="24"/>
              </w:rPr>
              <w:t>4,3</w:t>
            </w:r>
          </w:p>
        </w:tc>
        <w:tc>
          <w:tcPr>
            <w:tcW w:w="1535" w:type="pct"/>
            <w:vAlign w:val="center"/>
          </w:tcPr>
          <w:p w:rsidR="008E3F20" w:rsidRPr="00393871" w:rsidRDefault="008E3F20" w:rsidP="00393871">
            <w:pPr>
              <w:widowControl w:val="0"/>
              <w:spacing w:line="360" w:lineRule="auto"/>
              <w:jc w:val="center"/>
              <w:rPr>
                <w:sz w:val="24"/>
                <w:szCs w:val="24"/>
              </w:rPr>
            </w:pPr>
          </w:p>
        </w:tc>
      </w:tr>
    </w:tbl>
    <w:p w:rsidR="008E3F20" w:rsidRDefault="008E3F20" w:rsidP="008E3F20">
      <w:pPr>
        <w:widowControl w:val="0"/>
        <w:spacing w:line="360" w:lineRule="auto"/>
        <w:ind w:firstLine="708"/>
        <w:jc w:val="both"/>
        <w:rPr>
          <w:sz w:val="28"/>
          <w:szCs w:val="28"/>
        </w:rPr>
      </w:pPr>
    </w:p>
    <w:p w:rsidR="008E3F20" w:rsidRPr="004858BE" w:rsidRDefault="008E3F20" w:rsidP="008E3F20">
      <w:pPr>
        <w:widowControl w:val="0"/>
        <w:spacing w:line="360" w:lineRule="auto"/>
        <w:ind w:firstLine="708"/>
        <w:jc w:val="both"/>
        <w:rPr>
          <w:sz w:val="28"/>
          <w:szCs w:val="28"/>
        </w:rPr>
      </w:pPr>
      <w:r w:rsidRPr="004858BE">
        <w:rPr>
          <w:sz w:val="28"/>
          <w:szCs w:val="28"/>
        </w:rPr>
        <w:t>Налоговых доходов в 2004 году поступило в сумме 2712,1 млрд. руб. (103,8</w:t>
      </w:r>
      <w:r>
        <w:rPr>
          <w:sz w:val="28"/>
          <w:szCs w:val="28"/>
        </w:rPr>
        <w:t> </w:t>
      </w:r>
      <w:r w:rsidRPr="004858BE">
        <w:rPr>
          <w:sz w:val="28"/>
          <w:szCs w:val="28"/>
        </w:rPr>
        <w:t>% к годовым бюджетным назначениям). Их доля в общей сумме доходов федерального бюджета составила 79,1</w:t>
      </w:r>
      <w:r>
        <w:rPr>
          <w:sz w:val="28"/>
          <w:szCs w:val="28"/>
        </w:rPr>
        <w:t> </w:t>
      </w:r>
      <w:r w:rsidRPr="004858BE">
        <w:rPr>
          <w:sz w:val="28"/>
          <w:szCs w:val="28"/>
        </w:rPr>
        <w:t xml:space="preserve">% (в 2002-2003 годах их доля в общей сумме доходов была меньше </w:t>
      </w:r>
      <w:r>
        <w:rPr>
          <w:sz w:val="28"/>
          <w:szCs w:val="28"/>
        </w:rPr>
        <w:t>–</w:t>
      </w:r>
      <w:r w:rsidRPr="004858BE">
        <w:rPr>
          <w:sz w:val="28"/>
          <w:szCs w:val="28"/>
        </w:rPr>
        <w:t xml:space="preserve"> соответственно</w:t>
      </w:r>
      <w:r>
        <w:rPr>
          <w:sz w:val="28"/>
          <w:szCs w:val="28"/>
        </w:rPr>
        <w:t>,</w:t>
      </w:r>
      <w:r w:rsidRPr="004858BE">
        <w:rPr>
          <w:sz w:val="28"/>
          <w:szCs w:val="28"/>
        </w:rPr>
        <w:t xml:space="preserve"> 76,9</w:t>
      </w:r>
      <w:r>
        <w:rPr>
          <w:sz w:val="28"/>
          <w:szCs w:val="28"/>
        </w:rPr>
        <w:t> </w:t>
      </w:r>
      <w:r w:rsidRPr="004858BE">
        <w:rPr>
          <w:sz w:val="28"/>
          <w:szCs w:val="28"/>
        </w:rPr>
        <w:t>% и 78,5</w:t>
      </w:r>
      <w:r>
        <w:rPr>
          <w:sz w:val="28"/>
          <w:szCs w:val="28"/>
          <w:lang w:val="en-US"/>
        </w:rPr>
        <w:t> </w:t>
      </w:r>
      <w:r w:rsidRPr="004858BE">
        <w:rPr>
          <w:sz w:val="28"/>
          <w:szCs w:val="28"/>
        </w:rPr>
        <w:t>%).</w:t>
      </w:r>
    </w:p>
    <w:p w:rsidR="008E3F20" w:rsidRDefault="008E3F20" w:rsidP="008E3F20">
      <w:pPr>
        <w:widowControl w:val="0"/>
        <w:spacing w:line="360" w:lineRule="auto"/>
        <w:ind w:firstLine="708"/>
        <w:jc w:val="both"/>
        <w:rPr>
          <w:sz w:val="28"/>
          <w:szCs w:val="28"/>
        </w:rPr>
      </w:pPr>
      <w:r w:rsidRPr="004858BE">
        <w:rPr>
          <w:sz w:val="28"/>
          <w:szCs w:val="28"/>
        </w:rPr>
        <w:t>Большая часть налоговых поступлений федерального бюджета в 2004 году была обеспечена поступлениями налога на добавленную стоимость (НДС) (39,5</w:t>
      </w:r>
      <w:r>
        <w:rPr>
          <w:sz w:val="28"/>
          <w:szCs w:val="28"/>
        </w:rPr>
        <w:t> </w:t>
      </w:r>
      <w:r w:rsidRPr="004858BE">
        <w:rPr>
          <w:sz w:val="28"/>
          <w:szCs w:val="28"/>
        </w:rPr>
        <w:t>% от общего объема налоговых доходов), таможенных пошлин (31,7</w:t>
      </w:r>
      <w:r>
        <w:rPr>
          <w:sz w:val="28"/>
          <w:szCs w:val="28"/>
        </w:rPr>
        <w:t> </w:t>
      </w:r>
      <w:r w:rsidRPr="004858BE">
        <w:rPr>
          <w:sz w:val="28"/>
          <w:szCs w:val="28"/>
        </w:rPr>
        <w:t>%), платежей за пользование природными ресурсами (16,0</w:t>
      </w:r>
      <w:r>
        <w:rPr>
          <w:sz w:val="28"/>
          <w:szCs w:val="28"/>
        </w:rPr>
        <w:t> </w:t>
      </w:r>
      <w:r w:rsidRPr="004858BE">
        <w:rPr>
          <w:sz w:val="28"/>
          <w:szCs w:val="28"/>
        </w:rPr>
        <w:t>%), налога на прибыль организаций (7,6</w:t>
      </w:r>
      <w:r>
        <w:rPr>
          <w:sz w:val="28"/>
          <w:szCs w:val="28"/>
        </w:rPr>
        <w:t> </w:t>
      </w:r>
      <w:r w:rsidRPr="004858BE">
        <w:rPr>
          <w:sz w:val="28"/>
          <w:szCs w:val="28"/>
        </w:rPr>
        <w:t>%), акцизов (4,3</w:t>
      </w:r>
      <w:r>
        <w:rPr>
          <w:sz w:val="28"/>
          <w:szCs w:val="28"/>
          <w:lang w:val="en-US"/>
        </w:rPr>
        <w:t> </w:t>
      </w:r>
      <w:r w:rsidRPr="004858BE">
        <w:rPr>
          <w:sz w:val="28"/>
          <w:szCs w:val="28"/>
        </w:rPr>
        <w:t>%).</w:t>
      </w:r>
    </w:p>
    <w:p w:rsidR="008E3F20" w:rsidRPr="004858BE" w:rsidRDefault="008E3F20" w:rsidP="008E3F20">
      <w:pPr>
        <w:widowControl w:val="0"/>
        <w:spacing w:line="360" w:lineRule="auto"/>
        <w:ind w:firstLine="708"/>
        <w:jc w:val="both"/>
        <w:rPr>
          <w:sz w:val="28"/>
          <w:szCs w:val="28"/>
        </w:rPr>
      </w:pPr>
      <w:r w:rsidRPr="004858BE">
        <w:rPr>
          <w:sz w:val="28"/>
          <w:szCs w:val="28"/>
        </w:rPr>
        <w:t>Превышение фактического поступления налоговых доходов над запланированными на 2004 год составило 99,1 млрд. руб. При этом изменение макроэкономических показателей в 2004 году привело к увеличению налоговых доходов на 56,6 млрд. руб., в том числе:</w:t>
      </w:r>
      <w:r>
        <w:rPr>
          <w:sz w:val="28"/>
          <w:szCs w:val="28"/>
        </w:rPr>
        <w:t xml:space="preserve"> </w:t>
      </w:r>
      <w:r w:rsidRPr="004858BE">
        <w:rPr>
          <w:sz w:val="28"/>
          <w:szCs w:val="28"/>
        </w:rPr>
        <w:t>в результате роста объема ВВП - 24,5 млрд. руб.; за счет роста цен на энергоносители - 33,8 млрд. руб.</w:t>
      </w:r>
      <w:r>
        <w:rPr>
          <w:sz w:val="28"/>
          <w:szCs w:val="28"/>
        </w:rPr>
        <w:t xml:space="preserve">; </w:t>
      </w:r>
      <w:r w:rsidRPr="004858BE">
        <w:rPr>
          <w:sz w:val="28"/>
          <w:szCs w:val="28"/>
        </w:rPr>
        <w:t>за счет увеличения объемных показателей (добычи природных ресурсов, объемов экспорта и импорта, подакцизной продукции) -11,9 млрд. руб.</w:t>
      </w:r>
      <w:r>
        <w:rPr>
          <w:sz w:val="28"/>
          <w:szCs w:val="28"/>
        </w:rPr>
        <w:t xml:space="preserve"> И</w:t>
      </w:r>
      <w:r w:rsidRPr="004858BE">
        <w:rPr>
          <w:sz w:val="28"/>
          <w:szCs w:val="28"/>
        </w:rPr>
        <w:t>зменение курса доллара и евро уменьшило налоговые доходы на 13,6 млрд. руб. Факторы, не связанные с изменением макроэкономических показателей (в т.ч. за счет изменения структуры налогооблагаемой базы), увеличили поступления налоговых доходов на 42,5 млрд. руб.</w:t>
      </w:r>
    </w:p>
    <w:p w:rsidR="008E3F20" w:rsidRPr="004858BE" w:rsidRDefault="008E3F20" w:rsidP="008E3F20">
      <w:pPr>
        <w:widowControl w:val="0"/>
        <w:spacing w:line="360" w:lineRule="auto"/>
        <w:ind w:firstLine="708"/>
        <w:jc w:val="both"/>
        <w:rPr>
          <w:sz w:val="28"/>
          <w:szCs w:val="28"/>
        </w:rPr>
      </w:pPr>
      <w:r w:rsidRPr="004858BE">
        <w:rPr>
          <w:sz w:val="28"/>
          <w:szCs w:val="28"/>
        </w:rPr>
        <w:t>Расходы федерального бюджета в 2004 году составили:</w:t>
      </w:r>
    </w:p>
    <w:p w:rsidR="008E3F20" w:rsidRPr="004858BE" w:rsidRDefault="008E3F20" w:rsidP="008E3F20">
      <w:pPr>
        <w:widowControl w:val="0"/>
        <w:spacing w:line="360" w:lineRule="auto"/>
        <w:ind w:firstLine="708"/>
        <w:jc w:val="both"/>
        <w:rPr>
          <w:sz w:val="28"/>
          <w:szCs w:val="28"/>
        </w:rPr>
      </w:pPr>
      <w:r w:rsidRPr="004858BE">
        <w:rPr>
          <w:sz w:val="28"/>
          <w:szCs w:val="28"/>
        </w:rPr>
        <w:t xml:space="preserve">по объему произведенного финансирования расходов федерального бюджета </w:t>
      </w:r>
      <w:r>
        <w:rPr>
          <w:sz w:val="28"/>
          <w:szCs w:val="28"/>
        </w:rPr>
        <w:t>–</w:t>
      </w:r>
      <w:r w:rsidRPr="004858BE">
        <w:rPr>
          <w:sz w:val="28"/>
          <w:szCs w:val="28"/>
        </w:rPr>
        <w:t xml:space="preserve"> 2708,6 млрд. руб., или 97,8</w:t>
      </w:r>
      <w:r>
        <w:rPr>
          <w:sz w:val="28"/>
          <w:szCs w:val="28"/>
        </w:rPr>
        <w:t> </w:t>
      </w:r>
      <w:r w:rsidRPr="004858BE">
        <w:rPr>
          <w:sz w:val="28"/>
          <w:szCs w:val="28"/>
        </w:rPr>
        <w:t>% к годовым бюджетным назначениям по расходам и 97,8</w:t>
      </w:r>
      <w:r>
        <w:rPr>
          <w:sz w:val="28"/>
          <w:szCs w:val="28"/>
        </w:rPr>
        <w:t> </w:t>
      </w:r>
      <w:r w:rsidRPr="004858BE">
        <w:rPr>
          <w:sz w:val="28"/>
          <w:szCs w:val="28"/>
        </w:rPr>
        <w:t xml:space="preserve">% к уточненной сводной бюджетной росписи федерального бюджета на 2004 год; </w:t>
      </w:r>
    </w:p>
    <w:p w:rsidR="008E3F20" w:rsidRPr="004858BE" w:rsidRDefault="008E3F20" w:rsidP="008E3F20">
      <w:pPr>
        <w:widowControl w:val="0"/>
        <w:spacing w:line="360" w:lineRule="auto"/>
        <w:ind w:firstLine="708"/>
        <w:jc w:val="both"/>
        <w:rPr>
          <w:sz w:val="28"/>
          <w:szCs w:val="28"/>
        </w:rPr>
      </w:pPr>
      <w:r w:rsidRPr="004858BE">
        <w:rPr>
          <w:sz w:val="28"/>
          <w:szCs w:val="28"/>
        </w:rPr>
        <w:t xml:space="preserve">по объему кассовых расходов федерального бюджета </w:t>
      </w:r>
      <w:r>
        <w:rPr>
          <w:sz w:val="28"/>
          <w:szCs w:val="28"/>
        </w:rPr>
        <w:t>–</w:t>
      </w:r>
      <w:r w:rsidRPr="004858BE">
        <w:rPr>
          <w:sz w:val="28"/>
          <w:szCs w:val="28"/>
        </w:rPr>
        <w:t xml:space="preserve"> 2698,9 млрд. руб., или 97,5</w:t>
      </w:r>
      <w:r>
        <w:rPr>
          <w:sz w:val="28"/>
          <w:szCs w:val="28"/>
        </w:rPr>
        <w:t> </w:t>
      </w:r>
      <w:r w:rsidRPr="004858BE">
        <w:rPr>
          <w:sz w:val="28"/>
          <w:szCs w:val="28"/>
        </w:rPr>
        <w:t>% к годовым бюджетным назначениям по расходам и 97,5</w:t>
      </w:r>
      <w:r>
        <w:rPr>
          <w:sz w:val="28"/>
          <w:szCs w:val="28"/>
        </w:rPr>
        <w:t> </w:t>
      </w:r>
      <w:r w:rsidRPr="004858BE">
        <w:rPr>
          <w:sz w:val="28"/>
          <w:szCs w:val="28"/>
        </w:rPr>
        <w:t xml:space="preserve">% к уточненной сводной бюджетной росписи федерального бюджета на 2004 год. </w:t>
      </w:r>
    </w:p>
    <w:p w:rsidR="008E3F20" w:rsidRPr="004858BE" w:rsidRDefault="008E3F20" w:rsidP="008E3F20">
      <w:pPr>
        <w:widowControl w:val="0"/>
        <w:spacing w:line="360" w:lineRule="auto"/>
        <w:ind w:firstLine="708"/>
        <w:jc w:val="both"/>
        <w:rPr>
          <w:sz w:val="28"/>
          <w:szCs w:val="28"/>
        </w:rPr>
      </w:pPr>
      <w:r w:rsidRPr="004858BE">
        <w:rPr>
          <w:sz w:val="28"/>
          <w:szCs w:val="28"/>
        </w:rPr>
        <w:t>Непроцентные расходы (без учета ЕСН) составили 12,3</w:t>
      </w:r>
      <w:r>
        <w:rPr>
          <w:sz w:val="28"/>
          <w:szCs w:val="28"/>
        </w:rPr>
        <w:t> </w:t>
      </w:r>
      <w:r w:rsidRPr="004858BE">
        <w:rPr>
          <w:sz w:val="28"/>
          <w:szCs w:val="28"/>
        </w:rPr>
        <w:t>% к ВВП, что на 1,2 процентных пункта ниже уровня за 2003 год, и были профинансированы в сумме 2503,8 рублей (99,3</w:t>
      </w:r>
      <w:r>
        <w:rPr>
          <w:sz w:val="28"/>
          <w:szCs w:val="28"/>
        </w:rPr>
        <w:t> </w:t>
      </w:r>
      <w:r w:rsidRPr="004858BE">
        <w:rPr>
          <w:sz w:val="28"/>
          <w:szCs w:val="28"/>
        </w:rPr>
        <w:t>% к годовым бюджетным назначениям).</w:t>
      </w:r>
    </w:p>
    <w:p w:rsidR="008E3F20" w:rsidRPr="004858BE" w:rsidRDefault="008E3F20" w:rsidP="008E3F20">
      <w:pPr>
        <w:widowControl w:val="0"/>
        <w:spacing w:line="360" w:lineRule="auto"/>
        <w:ind w:firstLine="708"/>
        <w:jc w:val="both"/>
        <w:rPr>
          <w:sz w:val="28"/>
          <w:szCs w:val="28"/>
        </w:rPr>
      </w:pPr>
      <w:r w:rsidRPr="004858BE">
        <w:rPr>
          <w:sz w:val="28"/>
          <w:szCs w:val="28"/>
        </w:rPr>
        <w:t>Процентные расходы федерального бюджета за отчетный период составили 204,7 млрд. рублей или 83,0</w:t>
      </w:r>
      <w:r>
        <w:rPr>
          <w:sz w:val="28"/>
          <w:szCs w:val="28"/>
        </w:rPr>
        <w:t> </w:t>
      </w:r>
      <w:r w:rsidRPr="004858BE">
        <w:rPr>
          <w:sz w:val="28"/>
          <w:szCs w:val="28"/>
        </w:rPr>
        <w:t xml:space="preserve">% от бюджетных назначений, что обусловлено такими факторами, как изменение конъюнктуры внутреннего финансового рынка, более высоким по сравнению прогнозируемым курсом рубля по отношению к доллару США и более низким уровнем процентных ставок на мировых финансовых рынках. </w:t>
      </w:r>
    </w:p>
    <w:p w:rsidR="008E3F20" w:rsidRPr="004858BE" w:rsidRDefault="008E3F20" w:rsidP="008E3F20">
      <w:pPr>
        <w:widowControl w:val="0"/>
        <w:spacing w:line="360" w:lineRule="auto"/>
        <w:ind w:firstLine="708"/>
        <w:jc w:val="both"/>
        <w:rPr>
          <w:sz w:val="28"/>
          <w:szCs w:val="28"/>
        </w:rPr>
      </w:pPr>
      <w:r w:rsidRPr="004858BE">
        <w:rPr>
          <w:sz w:val="28"/>
          <w:szCs w:val="28"/>
        </w:rPr>
        <w:t>Профицит по финансированию сложился в сумме 720,3 млрд. руб. (4,3</w:t>
      </w:r>
      <w:r>
        <w:rPr>
          <w:sz w:val="28"/>
          <w:szCs w:val="28"/>
          <w:lang w:val="en-US"/>
        </w:rPr>
        <w:t> </w:t>
      </w:r>
      <w:r w:rsidRPr="004858BE">
        <w:rPr>
          <w:sz w:val="28"/>
          <w:szCs w:val="28"/>
        </w:rPr>
        <w:t>% к объему ВВП).</w:t>
      </w:r>
      <w:r w:rsidRPr="00CB1210">
        <w:rPr>
          <w:sz w:val="28"/>
          <w:szCs w:val="28"/>
        </w:rPr>
        <w:t xml:space="preserve"> </w:t>
      </w:r>
      <w:r w:rsidRPr="004858BE">
        <w:rPr>
          <w:sz w:val="28"/>
          <w:szCs w:val="28"/>
        </w:rPr>
        <w:t>По кассовому исполнению федерального бюджета профицит составил 730,0 млрд. руб. (4,4</w:t>
      </w:r>
      <w:r>
        <w:rPr>
          <w:sz w:val="28"/>
          <w:szCs w:val="28"/>
          <w:lang w:val="en-US"/>
        </w:rPr>
        <w:t> </w:t>
      </w:r>
      <w:r w:rsidRPr="004858BE">
        <w:rPr>
          <w:sz w:val="28"/>
          <w:szCs w:val="28"/>
        </w:rPr>
        <w:t>% к объему ВВП).</w:t>
      </w:r>
    </w:p>
    <w:p w:rsidR="008E3F20" w:rsidRPr="004858BE" w:rsidRDefault="008E3F20" w:rsidP="008E3F20">
      <w:pPr>
        <w:widowControl w:val="0"/>
        <w:spacing w:line="360" w:lineRule="auto"/>
        <w:ind w:firstLine="708"/>
        <w:jc w:val="both"/>
        <w:rPr>
          <w:sz w:val="28"/>
          <w:szCs w:val="28"/>
        </w:rPr>
      </w:pPr>
      <w:r w:rsidRPr="004858BE">
        <w:rPr>
          <w:sz w:val="28"/>
          <w:szCs w:val="28"/>
        </w:rPr>
        <w:t>Первичный профицит федерального бюджета (превышение доходов над объемами расходов без учета расходов по обслуживанию государственного долга) по произведенному финансированию составил 925,0 млрд. руб., или 5,5</w:t>
      </w:r>
      <w:r>
        <w:rPr>
          <w:sz w:val="28"/>
          <w:szCs w:val="28"/>
          <w:lang w:val="en-US"/>
        </w:rPr>
        <w:t> </w:t>
      </w:r>
      <w:r w:rsidRPr="004858BE">
        <w:rPr>
          <w:sz w:val="28"/>
          <w:szCs w:val="28"/>
        </w:rPr>
        <w:t xml:space="preserve">% к объему ВВП, а по кассовому исполнению </w:t>
      </w:r>
      <w:r>
        <w:rPr>
          <w:sz w:val="28"/>
          <w:szCs w:val="28"/>
        </w:rPr>
        <w:t>–</w:t>
      </w:r>
      <w:r w:rsidRPr="00CB1210">
        <w:rPr>
          <w:sz w:val="28"/>
          <w:szCs w:val="28"/>
        </w:rPr>
        <w:t xml:space="preserve"> </w:t>
      </w:r>
      <w:r w:rsidRPr="004858BE">
        <w:rPr>
          <w:sz w:val="28"/>
          <w:szCs w:val="28"/>
        </w:rPr>
        <w:t>934,7 млрд. руб. (5,6</w:t>
      </w:r>
      <w:r>
        <w:rPr>
          <w:sz w:val="28"/>
          <w:szCs w:val="28"/>
          <w:lang w:val="en-US"/>
        </w:rPr>
        <w:t> </w:t>
      </w:r>
      <w:r w:rsidRPr="004858BE">
        <w:rPr>
          <w:sz w:val="28"/>
          <w:szCs w:val="28"/>
        </w:rPr>
        <w:t>% к объему ВВП).</w:t>
      </w:r>
    </w:p>
    <w:p w:rsidR="008E3F20" w:rsidRDefault="008E3F20" w:rsidP="008E3F20">
      <w:pPr>
        <w:widowControl w:val="0"/>
        <w:spacing w:line="360" w:lineRule="auto"/>
        <w:ind w:firstLine="708"/>
        <w:jc w:val="both"/>
        <w:rPr>
          <w:sz w:val="28"/>
          <w:szCs w:val="28"/>
        </w:rPr>
      </w:pPr>
      <w:r w:rsidRPr="004858BE">
        <w:rPr>
          <w:sz w:val="28"/>
          <w:szCs w:val="28"/>
        </w:rPr>
        <w:t xml:space="preserve">В январе </w:t>
      </w:r>
      <w:smartTag w:uri="urn:schemas-microsoft-com:office:smarttags" w:element="metricconverter">
        <w:smartTagPr>
          <w:attr w:name="ProductID" w:val="2004 г"/>
        </w:smartTagPr>
        <w:r w:rsidRPr="004858BE">
          <w:rPr>
            <w:sz w:val="28"/>
            <w:szCs w:val="28"/>
          </w:rPr>
          <w:t>2004 г</w:t>
        </w:r>
      </w:smartTag>
      <w:r w:rsidRPr="004858BE">
        <w:rPr>
          <w:sz w:val="28"/>
          <w:szCs w:val="28"/>
        </w:rPr>
        <w:t>. в соответствии со статьей 962 Бюджетного кодекса Российской Федерации был сформирован Стабилизационный фонд Российской Федерации в объеме 106,0 млрд. руб.</w:t>
      </w:r>
      <w:r w:rsidRPr="00CB1210">
        <w:rPr>
          <w:sz w:val="28"/>
          <w:szCs w:val="28"/>
        </w:rPr>
        <w:t xml:space="preserve"> </w:t>
      </w:r>
      <w:r>
        <w:rPr>
          <w:sz w:val="28"/>
          <w:szCs w:val="28"/>
        </w:rPr>
        <w:t>О</w:t>
      </w:r>
      <w:r w:rsidRPr="004858BE">
        <w:rPr>
          <w:sz w:val="28"/>
          <w:szCs w:val="28"/>
        </w:rPr>
        <w:t>бъем средств Стабилизационного фонда, накопленных на 1 января 2005 года, составил 522,3 млрд. руб., что на 22,3 млрд.</w:t>
      </w:r>
      <w:r>
        <w:rPr>
          <w:sz w:val="28"/>
          <w:szCs w:val="28"/>
        </w:rPr>
        <w:t xml:space="preserve"> </w:t>
      </w:r>
      <w:r w:rsidRPr="004858BE">
        <w:rPr>
          <w:sz w:val="28"/>
          <w:szCs w:val="28"/>
        </w:rPr>
        <w:t>руб. (или на 4,5</w:t>
      </w:r>
      <w:r>
        <w:rPr>
          <w:sz w:val="28"/>
          <w:szCs w:val="28"/>
        </w:rPr>
        <w:t> </w:t>
      </w:r>
      <w:r w:rsidRPr="004858BE">
        <w:rPr>
          <w:sz w:val="28"/>
          <w:szCs w:val="28"/>
        </w:rPr>
        <w:t xml:space="preserve">%) превысило объемы средств, установленные Федеральным законом </w:t>
      </w:r>
      <w:r>
        <w:rPr>
          <w:sz w:val="28"/>
          <w:szCs w:val="28"/>
        </w:rPr>
        <w:t>"</w:t>
      </w:r>
      <w:r w:rsidRPr="004858BE">
        <w:rPr>
          <w:sz w:val="28"/>
          <w:szCs w:val="28"/>
        </w:rPr>
        <w:t>О федеральном бюджете на 2004 год</w:t>
      </w:r>
      <w:r>
        <w:rPr>
          <w:sz w:val="28"/>
          <w:szCs w:val="28"/>
        </w:rPr>
        <w:t>"</w:t>
      </w:r>
      <w:r w:rsidRPr="004858BE">
        <w:rPr>
          <w:sz w:val="28"/>
          <w:szCs w:val="28"/>
        </w:rPr>
        <w:t>. Общая сумма прироста за 2004 год составила 416,3 млрд.руб.</w:t>
      </w:r>
      <w:r w:rsidR="004B5ED4">
        <w:rPr>
          <w:rStyle w:val="ab"/>
          <w:sz w:val="28"/>
          <w:szCs w:val="28"/>
        </w:rPr>
        <w:footnoteReference w:id="27"/>
      </w:r>
    </w:p>
    <w:p w:rsidR="008E3F20" w:rsidRDefault="008E3F20" w:rsidP="008E3F20">
      <w:pPr>
        <w:widowControl w:val="0"/>
        <w:spacing w:line="360" w:lineRule="auto"/>
        <w:ind w:firstLine="708"/>
        <w:jc w:val="both"/>
        <w:rPr>
          <w:sz w:val="28"/>
          <w:szCs w:val="28"/>
        </w:rPr>
      </w:pPr>
      <w:r w:rsidRPr="004858BE">
        <w:rPr>
          <w:sz w:val="28"/>
          <w:szCs w:val="28"/>
        </w:rPr>
        <w:t>В 200</w:t>
      </w:r>
      <w:r>
        <w:rPr>
          <w:sz w:val="28"/>
          <w:szCs w:val="28"/>
        </w:rPr>
        <w:t>5</w:t>
      </w:r>
      <w:r w:rsidRPr="004858BE">
        <w:rPr>
          <w:sz w:val="28"/>
          <w:szCs w:val="28"/>
        </w:rPr>
        <w:t xml:space="preserve"> году консолидированный бюджет Российской Федерации по доходам был исполнен на 542</w:t>
      </w:r>
      <w:r>
        <w:rPr>
          <w:sz w:val="28"/>
          <w:szCs w:val="28"/>
        </w:rPr>
        <w:t>7,3</w:t>
      </w:r>
      <w:r w:rsidRPr="004858BE">
        <w:rPr>
          <w:sz w:val="28"/>
          <w:szCs w:val="28"/>
        </w:rPr>
        <w:t xml:space="preserve"> млрд. руб., и составил 32,</w:t>
      </w:r>
      <w:r>
        <w:rPr>
          <w:sz w:val="28"/>
          <w:szCs w:val="28"/>
        </w:rPr>
        <w:t>3 </w:t>
      </w:r>
      <w:r w:rsidRPr="004858BE">
        <w:rPr>
          <w:sz w:val="28"/>
          <w:szCs w:val="28"/>
        </w:rPr>
        <w:t>% от объема ВВП на 200</w:t>
      </w:r>
      <w:r>
        <w:rPr>
          <w:sz w:val="28"/>
          <w:szCs w:val="28"/>
        </w:rPr>
        <w:t>5</w:t>
      </w:r>
      <w:r w:rsidRPr="004858BE">
        <w:rPr>
          <w:sz w:val="28"/>
          <w:szCs w:val="28"/>
        </w:rPr>
        <w:t xml:space="preserve"> год</w:t>
      </w:r>
      <w:r>
        <w:rPr>
          <w:sz w:val="28"/>
          <w:szCs w:val="28"/>
        </w:rPr>
        <w:t>.</w:t>
      </w:r>
    </w:p>
    <w:p w:rsidR="008E3F20" w:rsidRDefault="008E3F20" w:rsidP="008E3F20">
      <w:pPr>
        <w:widowControl w:val="0"/>
        <w:spacing w:line="360" w:lineRule="auto"/>
        <w:ind w:firstLine="708"/>
        <w:jc w:val="both"/>
        <w:rPr>
          <w:sz w:val="28"/>
          <w:szCs w:val="28"/>
        </w:rPr>
      </w:pPr>
      <w:r w:rsidRPr="004858BE">
        <w:rPr>
          <w:sz w:val="28"/>
          <w:szCs w:val="28"/>
        </w:rPr>
        <w:t>Расходы консолидированного бюджета Российской Федерации в 200</w:t>
      </w:r>
      <w:r>
        <w:rPr>
          <w:sz w:val="28"/>
          <w:szCs w:val="28"/>
        </w:rPr>
        <w:t>5</w:t>
      </w:r>
      <w:r w:rsidRPr="004858BE">
        <w:rPr>
          <w:sz w:val="28"/>
          <w:szCs w:val="28"/>
        </w:rPr>
        <w:t xml:space="preserve"> году составили 466</w:t>
      </w:r>
      <w:r>
        <w:rPr>
          <w:sz w:val="28"/>
          <w:szCs w:val="28"/>
        </w:rPr>
        <w:t>5</w:t>
      </w:r>
      <w:r w:rsidRPr="004858BE">
        <w:rPr>
          <w:sz w:val="28"/>
          <w:szCs w:val="28"/>
        </w:rPr>
        <w:t>,</w:t>
      </w:r>
      <w:r>
        <w:rPr>
          <w:sz w:val="28"/>
          <w:szCs w:val="28"/>
        </w:rPr>
        <w:t>4</w:t>
      </w:r>
      <w:r w:rsidRPr="004858BE">
        <w:rPr>
          <w:sz w:val="28"/>
          <w:szCs w:val="28"/>
        </w:rPr>
        <w:t xml:space="preserve"> млрд. руб., что составило 27,8</w:t>
      </w:r>
      <w:r>
        <w:rPr>
          <w:sz w:val="28"/>
          <w:szCs w:val="28"/>
          <w:lang w:val="en-US"/>
        </w:rPr>
        <w:t> </w:t>
      </w:r>
      <w:r w:rsidRPr="004858BE">
        <w:rPr>
          <w:sz w:val="28"/>
          <w:szCs w:val="28"/>
        </w:rPr>
        <w:t>% к объему ВВП на 200</w:t>
      </w:r>
      <w:r>
        <w:rPr>
          <w:sz w:val="28"/>
          <w:szCs w:val="28"/>
        </w:rPr>
        <w:t>5</w:t>
      </w:r>
      <w:r w:rsidRPr="004858BE">
        <w:rPr>
          <w:sz w:val="28"/>
          <w:szCs w:val="28"/>
        </w:rPr>
        <w:t xml:space="preserve"> год</w:t>
      </w:r>
      <w:r>
        <w:rPr>
          <w:sz w:val="28"/>
          <w:szCs w:val="28"/>
        </w:rPr>
        <w:t>.</w:t>
      </w:r>
    </w:p>
    <w:p w:rsidR="008E3F20" w:rsidRPr="004858BE" w:rsidRDefault="008E3F20" w:rsidP="008E3F20">
      <w:pPr>
        <w:widowControl w:val="0"/>
        <w:spacing w:line="360" w:lineRule="auto"/>
        <w:ind w:firstLine="708"/>
        <w:jc w:val="both"/>
        <w:rPr>
          <w:sz w:val="28"/>
          <w:szCs w:val="28"/>
        </w:rPr>
      </w:pPr>
      <w:r w:rsidRPr="004858BE">
        <w:rPr>
          <w:sz w:val="28"/>
          <w:szCs w:val="28"/>
        </w:rPr>
        <w:t>В целом консолидированный бюджет Российской Федерации за 200</w:t>
      </w:r>
      <w:r>
        <w:rPr>
          <w:sz w:val="28"/>
          <w:szCs w:val="28"/>
        </w:rPr>
        <w:t>5</w:t>
      </w:r>
      <w:r w:rsidRPr="004858BE">
        <w:rPr>
          <w:sz w:val="28"/>
          <w:szCs w:val="28"/>
        </w:rPr>
        <w:t xml:space="preserve"> год исполнен с профицитом в объеме 76</w:t>
      </w:r>
      <w:r>
        <w:rPr>
          <w:sz w:val="28"/>
          <w:szCs w:val="28"/>
        </w:rPr>
        <w:t>1</w:t>
      </w:r>
      <w:r w:rsidRPr="004858BE">
        <w:rPr>
          <w:sz w:val="28"/>
          <w:szCs w:val="28"/>
        </w:rPr>
        <w:t>,</w:t>
      </w:r>
      <w:r>
        <w:rPr>
          <w:sz w:val="28"/>
          <w:szCs w:val="28"/>
        </w:rPr>
        <w:t>9</w:t>
      </w:r>
      <w:r w:rsidRPr="004858BE">
        <w:rPr>
          <w:sz w:val="28"/>
          <w:szCs w:val="28"/>
        </w:rPr>
        <w:t xml:space="preserve"> млрд. руб.</w:t>
      </w:r>
      <w:r>
        <w:rPr>
          <w:sz w:val="28"/>
          <w:szCs w:val="28"/>
        </w:rPr>
        <w:t xml:space="preserve"> (4,5 % ВВП).</w:t>
      </w:r>
    </w:p>
    <w:p w:rsidR="008E3F20" w:rsidRPr="004858BE" w:rsidRDefault="008E3F20" w:rsidP="008E3F20">
      <w:pPr>
        <w:widowControl w:val="0"/>
        <w:spacing w:line="360" w:lineRule="auto"/>
        <w:ind w:firstLine="708"/>
        <w:jc w:val="both"/>
        <w:rPr>
          <w:sz w:val="28"/>
          <w:szCs w:val="28"/>
        </w:rPr>
      </w:pPr>
      <w:r>
        <w:rPr>
          <w:sz w:val="28"/>
          <w:szCs w:val="28"/>
        </w:rPr>
        <w:t xml:space="preserve">Исполнение федерального бюджета в </w:t>
      </w:r>
      <w:r w:rsidRPr="004858BE">
        <w:rPr>
          <w:sz w:val="28"/>
          <w:szCs w:val="28"/>
        </w:rPr>
        <w:t>2005 год</w:t>
      </w:r>
      <w:r>
        <w:rPr>
          <w:sz w:val="28"/>
          <w:szCs w:val="28"/>
        </w:rPr>
        <w:t>у</w:t>
      </w:r>
      <w:r w:rsidRPr="004858BE">
        <w:rPr>
          <w:sz w:val="28"/>
          <w:szCs w:val="28"/>
        </w:rPr>
        <w:t xml:space="preserve"> по предварительной оценке составило: </w:t>
      </w:r>
    </w:p>
    <w:p w:rsidR="008E3F20" w:rsidRPr="004858BE" w:rsidRDefault="008E3F20" w:rsidP="008E3F20">
      <w:pPr>
        <w:widowControl w:val="0"/>
        <w:spacing w:line="360" w:lineRule="auto"/>
        <w:ind w:firstLine="708"/>
        <w:jc w:val="both"/>
        <w:rPr>
          <w:sz w:val="28"/>
          <w:szCs w:val="28"/>
        </w:rPr>
      </w:pPr>
      <w:r w:rsidRPr="004858BE">
        <w:rPr>
          <w:sz w:val="28"/>
          <w:szCs w:val="28"/>
        </w:rPr>
        <w:t>- по объему поступивших доходов – 5 121,0 млрд. рублей, или 102,8</w:t>
      </w:r>
      <w:r>
        <w:rPr>
          <w:sz w:val="28"/>
          <w:szCs w:val="28"/>
        </w:rPr>
        <w:t> </w:t>
      </w:r>
      <w:r w:rsidRPr="004858BE">
        <w:rPr>
          <w:sz w:val="28"/>
          <w:szCs w:val="28"/>
        </w:rPr>
        <w:t>% к уточненной росписи поступлений доходов на 2005 год;</w:t>
      </w:r>
    </w:p>
    <w:p w:rsidR="008E3F20" w:rsidRDefault="008E3F20" w:rsidP="008E3F20">
      <w:pPr>
        <w:widowControl w:val="0"/>
        <w:spacing w:line="360" w:lineRule="auto"/>
        <w:ind w:firstLine="708"/>
        <w:jc w:val="both"/>
        <w:rPr>
          <w:sz w:val="28"/>
          <w:szCs w:val="28"/>
        </w:rPr>
      </w:pPr>
      <w:r w:rsidRPr="001E4764">
        <w:rPr>
          <w:sz w:val="28"/>
          <w:szCs w:val="28"/>
        </w:rPr>
        <w:t>- по финансированию</w:t>
      </w:r>
      <w:r>
        <w:rPr>
          <w:sz w:val="28"/>
          <w:szCs w:val="28"/>
        </w:rPr>
        <w:t xml:space="preserve"> </w:t>
      </w:r>
      <w:r w:rsidRPr="004858BE">
        <w:rPr>
          <w:sz w:val="28"/>
          <w:szCs w:val="28"/>
        </w:rPr>
        <w:t xml:space="preserve">– </w:t>
      </w:r>
      <w:r>
        <w:rPr>
          <w:sz w:val="28"/>
          <w:szCs w:val="28"/>
        </w:rPr>
        <w:t>3</w:t>
      </w:r>
      <w:r w:rsidRPr="004858BE">
        <w:rPr>
          <w:sz w:val="28"/>
          <w:szCs w:val="28"/>
        </w:rPr>
        <w:t> 584,2</w:t>
      </w:r>
      <w:r w:rsidRPr="001E4764">
        <w:rPr>
          <w:sz w:val="28"/>
          <w:szCs w:val="28"/>
        </w:rPr>
        <w:t xml:space="preserve"> млрд. рублей, или </w:t>
      </w:r>
      <w:r>
        <w:rPr>
          <w:sz w:val="28"/>
          <w:szCs w:val="28"/>
        </w:rPr>
        <w:t>100,3 </w:t>
      </w:r>
      <w:r w:rsidRPr="001E4764">
        <w:rPr>
          <w:sz w:val="28"/>
          <w:szCs w:val="28"/>
        </w:rPr>
        <w:t xml:space="preserve">% к уточненной </w:t>
      </w:r>
      <w:r>
        <w:rPr>
          <w:sz w:val="28"/>
          <w:szCs w:val="28"/>
        </w:rPr>
        <w:t xml:space="preserve">годовой </w:t>
      </w:r>
      <w:r w:rsidRPr="001E4764">
        <w:rPr>
          <w:sz w:val="28"/>
          <w:szCs w:val="28"/>
        </w:rPr>
        <w:t>бюджетной росписи расходов;</w:t>
      </w:r>
    </w:p>
    <w:p w:rsidR="008E3F20" w:rsidRPr="00DB417C" w:rsidRDefault="008E3F20" w:rsidP="008E3F20">
      <w:pPr>
        <w:widowControl w:val="0"/>
        <w:spacing w:line="360" w:lineRule="auto"/>
        <w:ind w:firstLine="708"/>
        <w:jc w:val="both"/>
        <w:rPr>
          <w:sz w:val="28"/>
          <w:szCs w:val="28"/>
        </w:rPr>
      </w:pPr>
      <w:r w:rsidRPr="00DB417C">
        <w:rPr>
          <w:sz w:val="28"/>
          <w:szCs w:val="28"/>
        </w:rPr>
        <w:t>- по кассовому исполнению</w:t>
      </w:r>
      <w:r>
        <w:rPr>
          <w:sz w:val="28"/>
          <w:szCs w:val="28"/>
        </w:rPr>
        <w:t xml:space="preserve"> </w:t>
      </w:r>
      <w:r w:rsidRPr="00DB417C">
        <w:rPr>
          <w:sz w:val="28"/>
          <w:szCs w:val="28"/>
        </w:rPr>
        <w:t xml:space="preserve">расходов </w:t>
      </w:r>
      <w:r>
        <w:rPr>
          <w:sz w:val="28"/>
          <w:szCs w:val="28"/>
        </w:rPr>
        <w:t>–</w:t>
      </w:r>
      <w:r w:rsidRPr="00DB417C">
        <w:rPr>
          <w:sz w:val="28"/>
          <w:szCs w:val="28"/>
        </w:rPr>
        <w:t xml:space="preserve"> </w:t>
      </w:r>
      <w:r>
        <w:rPr>
          <w:sz w:val="28"/>
          <w:szCs w:val="28"/>
        </w:rPr>
        <w:t xml:space="preserve">3 504,5 </w:t>
      </w:r>
      <w:r w:rsidRPr="00DB417C">
        <w:rPr>
          <w:sz w:val="28"/>
          <w:szCs w:val="28"/>
        </w:rPr>
        <w:t xml:space="preserve">млрд. рублей, или </w:t>
      </w:r>
      <w:r>
        <w:rPr>
          <w:sz w:val="28"/>
          <w:szCs w:val="28"/>
        </w:rPr>
        <w:t>98,0 </w:t>
      </w:r>
      <w:r w:rsidRPr="00DB417C">
        <w:rPr>
          <w:sz w:val="28"/>
          <w:szCs w:val="28"/>
        </w:rPr>
        <w:t xml:space="preserve">% к уточненной </w:t>
      </w:r>
      <w:r>
        <w:rPr>
          <w:sz w:val="28"/>
          <w:szCs w:val="28"/>
        </w:rPr>
        <w:t xml:space="preserve">годовой </w:t>
      </w:r>
      <w:r w:rsidRPr="00DB417C">
        <w:rPr>
          <w:sz w:val="28"/>
          <w:szCs w:val="28"/>
        </w:rPr>
        <w:t>бюджетной росписи расходов;</w:t>
      </w:r>
    </w:p>
    <w:p w:rsidR="008E3F20" w:rsidRDefault="008E3F20" w:rsidP="008E3F20">
      <w:pPr>
        <w:widowControl w:val="0"/>
        <w:spacing w:line="360" w:lineRule="auto"/>
        <w:ind w:firstLine="708"/>
        <w:jc w:val="both"/>
        <w:rPr>
          <w:sz w:val="28"/>
          <w:szCs w:val="28"/>
        </w:rPr>
      </w:pPr>
      <w:r w:rsidRPr="00DB417C">
        <w:rPr>
          <w:sz w:val="28"/>
          <w:szCs w:val="28"/>
        </w:rPr>
        <w:t xml:space="preserve">- </w:t>
      </w:r>
      <w:r>
        <w:rPr>
          <w:sz w:val="28"/>
          <w:szCs w:val="28"/>
        </w:rPr>
        <w:t xml:space="preserve">по </w:t>
      </w:r>
      <w:r w:rsidRPr="00DB417C">
        <w:rPr>
          <w:sz w:val="28"/>
          <w:szCs w:val="28"/>
        </w:rPr>
        <w:t>профициту</w:t>
      </w:r>
      <w:r>
        <w:rPr>
          <w:sz w:val="28"/>
          <w:szCs w:val="28"/>
        </w:rPr>
        <w:t xml:space="preserve"> </w:t>
      </w:r>
      <w:r w:rsidRPr="004858BE">
        <w:rPr>
          <w:sz w:val="28"/>
          <w:szCs w:val="28"/>
        </w:rPr>
        <w:t>– 1 536,8</w:t>
      </w:r>
      <w:r>
        <w:rPr>
          <w:sz w:val="28"/>
          <w:szCs w:val="28"/>
        </w:rPr>
        <w:t xml:space="preserve"> млрд. рублей.</w:t>
      </w:r>
    </w:p>
    <w:p w:rsidR="008E3F20" w:rsidRDefault="008E3F20" w:rsidP="008E3F20">
      <w:pPr>
        <w:widowControl w:val="0"/>
        <w:spacing w:line="360" w:lineRule="auto"/>
        <w:ind w:firstLine="708"/>
        <w:jc w:val="both"/>
        <w:rPr>
          <w:sz w:val="28"/>
          <w:szCs w:val="28"/>
        </w:rPr>
      </w:pPr>
      <w:r w:rsidRPr="004858BE">
        <w:rPr>
          <w:sz w:val="28"/>
          <w:szCs w:val="28"/>
        </w:rPr>
        <w:t>Основные показатели исполнения федерального бюджета за 200</w:t>
      </w:r>
      <w:r>
        <w:rPr>
          <w:sz w:val="28"/>
          <w:szCs w:val="28"/>
        </w:rPr>
        <w:t>5 год представлены в таблице 3.</w:t>
      </w:r>
    </w:p>
    <w:p w:rsidR="008E3F20" w:rsidRDefault="004B5ED4" w:rsidP="004B5ED4">
      <w:pPr>
        <w:widowControl w:val="0"/>
        <w:spacing w:line="360" w:lineRule="auto"/>
        <w:ind w:firstLine="708"/>
        <w:jc w:val="right"/>
        <w:rPr>
          <w:sz w:val="28"/>
          <w:szCs w:val="28"/>
        </w:rPr>
      </w:pPr>
      <w:r>
        <w:rPr>
          <w:sz w:val="28"/>
          <w:szCs w:val="28"/>
        </w:rPr>
        <w:br w:type="page"/>
      </w:r>
      <w:r w:rsidR="008E3F20">
        <w:rPr>
          <w:sz w:val="28"/>
          <w:szCs w:val="28"/>
        </w:rPr>
        <w:t>Таблица 3</w:t>
      </w:r>
    </w:p>
    <w:p w:rsidR="008E3F20" w:rsidRDefault="008E3F20" w:rsidP="008E3F20">
      <w:pPr>
        <w:widowControl w:val="0"/>
        <w:jc w:val="center"/>
        <w:rPr>
          <w:sz w:val="28"/>
          <w:szCs w:val="28"/>
        </w:rPr>
      </w:pPr>
      <w:r w:rsidRPr="004858BE">
        <w:rPr>
          <w:sz w:val="28"/>
          <w:szCs w:val="28"/>
        </w:rPr>
        <w:t>Основные показатели исполнения федерального бюджета за 200</w:t>
      </w:r>
      <w:r>
        <w:rPr>
          <w:sz w:val="28"/>
          <w:szCs w:val="28"/>
        </w:rPr>
        <w:t xml:space="preserve">5 </w:t>
      </w:r>
      <w:r w:rsidRPr="004858BE">
        <w:rPr>
          <w:sz w:val="28"/>
          <w:szCs w:val="28"/>
        </w:rPr>
        <w:t>г</w:t>
      </w:r>
      <w:r>
        <w:rPr>
          <w:sz w:val="28"/>
          <w:szCs w:val="28"/>
        </w:rPr>
        <w:t>од</w:t>
      </w:r>
      <w:r w:rsidRPr="004858BE">
        <w:rPr>
          <w:sz w:val="28"/>
          <w:szCs w:val="28"/>
        </w:rPr>
        <w:t xml:space="preserve"> </w:t>
      </w:r>
      <w:r w:rsidR="003D77B6">
        <w:rPr>
          <w:rStyle w:val="ab"/>
          <w:sz w:val="28"/>
          <w:szCs w:val="28"/>
        </w:rPr>
        <w:footnoteReference w:id="28"/>
      </w:r>
      <w:r w:rsidRPr="004858BE">
        <w:rPr>
          <w:sz w:val="28"/>
          <w:szCs w:val="28"/>
        </w:rPr>
        <w:br/>
      </w:r>
    </w:p>
    <w:tbl>
      <w:tblPr>
        <w:tblW w:w="948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54"/>
        <w:gridCol w:w="2125"/>
        <w:gridCol w:w="1431"/>
        <w:gridCol w:w="3471"/>
      </w:tblGrid>
      <w:tr w:rsidR="008E3F20" w:rsidRPr="008D4359">
        <w:trPr>
          <w:tblCellSpacing w:w="7" w:type="dxa"/>
          <w:jc w:val="center"/>
        </w:trPr>
        <w:tc>
          <w:tcPr>
            <w:tcW w:w="1285" w:type="pct"/>
            <w:vMerge w:val="restart"/>
          </w:tcPr>
          <w:p w:rsidR="008E3F20" w:rsidRPr="008D4359" w:rsidRDefault="008E3F20" w:rsidP="004B5ED4">
            <w:pPr>
              <w:widowControl w:val="0"/>
              <w:spacing w:line="288" w:lineRule="auto"/>
              <w:jc w:val="both"/>
              <w:rPr>
                <w:sz w:val="24"/>
                <w:szCs w:val="24"/>
              </w:rPr>
            </w:pPr>
            <w:r w:rsidRPr="008D4359">
              <w:rPr>
                <w:sz w:val="24"/>
                <w:szCs w:val="24"/>
              </w:rPr>
              <w:t> </w:t>
            </w:r>
          </w:p>
        </w:tc>
        <w:tc>
          <w:tcPr>
            <w:tcW w:w="1115" w:type="pct"/>
            <w:vMerge w:val="restart"/>
            <w:vAlign w:val="center"/>
          </w:tcPr>
          <w:p w:rsidR="008E3F20" w:rsidRPr="008D4359" w:rsidRDefault="008E3F20" w:rsidP="004B5ED4">
            <w:pPr>
              <w:widowControl w:val="0"/>
              <w:spacing w:line="288" w:lineRule="auto"/>
              <w:jc w:val="center"/>
              <w:rPr>
                <w:sz w:val="24"/>
                <w:szCs w:val="24"/>
              </w:rPr>
            </w:pPr>
            <w:r w:rsidRPr="008D4359">
              <w:rPr>
                <w:sz w:val="24"/>
                <w:szCs w:val="24"/>
              </w:rPr>
              <w:t>Утвержденный бюджет, млрд. руб.</w:t>
            </w:r>
          </w:p>
        </w:tc>
        <w:tc>
          <w:tcPr>
            <w:tcW w:w="2570" w:type="pct"/>
            <w:gridSpan w:val="2"/>
            <w:vAlign w:val="center"/>
          </w:tcPr>
          <w:p w:rsidR="008E3F20" w:rsidRPr="008D4359" w:rsidRDefault="008E3F20" w:rsidP="004B5ED4">
            <w:pPr>
              <w:widowControl w:val="0"/>
              <w:spacing w:line="288" w:lineRule="auto"/>
              <w:jc w:val="center"/>
              <w:rPr>
                <w:sz w:val="24"/>
                <w:szCs w:val="24"/>
              </w:rPr>
            </w:pPr>
            <w:r w:rsidRPr="008D4359">
              <w:rPr>
                <w:sz w:val="24"/>
                <w:szCs w:val="24"/>
              </w:rPr>
              <w:t>Фактическое исполнение</w:t>
            </w:r>
          </w:p>
        </w:tc>
      </w:tr>
      <w:tr w:rsidR="004B5ED4" w:rsidRPr="008D4359">
        <w:trPr>
          <w:tblCellSpacing w:w="7" w:type="dxa"/>
          <w:jc w:val="center"/>
        </w:trPr>
        <w:tc>
          <w:tcPr>
            <w:tcW w:w="1285" w:type="pct"/>
            <w:vMerge/>
            <w:vAlign w:val="center"/>
          </w:tcPr>
          <w:p w:rsidR="008E3F20" w:rsidRPr="008D4359" w:rsidRDefault="008E3F20" w:rsidP="004B5ED4">
            <w:pPr>
              <w:widowControl w:val="0"/>
              <w:spacing w:line="288" w:lineRule="auto"/>
              <w:jc w:val="both"/>
              <w:rPr>
                <w:sz w:val="24"/>
                <w:szCs w:val="24"/>
              </w:rPr>
            </w:pPr>
          </w:p>
        </w:tc>
        <w:tc>
          <w:tcPr>
            <w:tcW w:w="1115" w:type="pct"/>
            <w:vMerge/>
            <w:vAlign w:val="center"/>
          </w:tcPr>
          <w:p w:rsidR="008E3F20" w:rsidRPr="008D4359" w:rsidRDefault="008E3F20" w:rsidP="004B5ED4">
            <w:pPr>
              <w:widowControl w:val="0"/>
              <w:spacing w:line="288" w:lineRule="auto"/>
              <w:jc w:val="center"/>
              <w:rPr>
                <w:sz w:val="24"/>
                <w:szCs w:val="24"/>
              </w:rPr>
            </w:pPr>
          </w:p>
        </w:tc>
        <w:tc>
          <w:tcPr>
            <w:tcW w:w="748" w:type="pct"/>
            <w:vAlign w:val="center"/>
          </w:tcPr>
          <w:p w:rsidR="008E3F20" w:rsidRPr="008D4359" w:rsidRDefault="008E3F20" w:rsidP="004B5ED4">
            <w:pPr>
              <w:widowControl w:val="0"/>
              <w:spacing w:line="288" w:lineRule="auto"/>
              <w:jc w:val="center"/>
              <w:rPr>
                <w:sz w:val="24"/>
                <w:szCs w:val="24"/>
              </w:rPr>
            </w:pPr>
            <w:r w:rsidRPr="008D4359">
              <w:rPr>
                <w:sz w:val="24"/>
                <w:szCs w:val="24"/>
              </w:rPr>
              <w:t>млрд. руб.</w:t>
            </w:r>
          </w:p>
        </w:tc>
        <w:tc>
          <w:tcPr>
            <w:tcW w:w="1815" w:type="pct"/>
            <w:vAlign w:val="center"/>
          </w:tcPr>
          <w:p w:rsidR="008E3F20" w:rsidRPr="008D4359" w:rsidRDefault="008E3F20" w:rsidP="004B5ED4">
            <w:pPr>
              <w:widowControl w:val="0"/>
              <w:spacing w:line="288" w:lineRule="auto"/>
              <w:jc w:val="center"/>
              <w:rPr>
                <w:sz w:val="24"/>
                <w:szCs w:val="24"/>
              </w:rPr>
            </w:pPr>
            <w:r w:rsidRPr="008D4359">
              <w:rPr>
                <w:sz w:val="24"/>
                <w:szCs w:val="24"/>
              </w:rPr>
              <w:t>в % к утвержденному бюджету</w:t>
            </w:r>
          </w:p>
        </w:tc>
      </w:tr>
      <w:tr w:rsidR="004B5ED4" w:rsidRPr="008D4359">
        <w:trPr>
          <w:tblCellSpacing w:w="7" w:type="dxa"/>
          <w:jc w:val="center"/>
        </w:trPr>
        <w:tc>
          <w:tcPr>
            <w:tcW w:w="1285" w:type="pct"/>
          </w:tcPr>
          <w:p w:rsidR="008E3F20" w:rsidRPr="008D4359" w:rsidRDefault="008E3F20" w:rsidP="004B5ED4">
            <w:pPr>
              <w:widowControl w:val="0"/>
              <w:spacing w:line="288" w:lineRule="auto"/>
              <w:jc w:val="both"/>
              <w:rPr>
                <w:sz w:val="24"/>
                <w:szCs w:val="24"/>
              </w:rPr>
            </w:pPr>
            <w:r w:rsidRPr="008D4359">
              <w:rPr>
                <w:sz w:val="24"/>
                <w:szCs w:val="24"/>
              </w:rPr>
              <w:t xml:space="preserve">Доходы </w:t>
            </w:r>
          </w:p>
        </w:tc>
        <w:tc>
          <w:tcPr>
            <w:tcW w:w="1115" w:type="pct"/>
            <w:vAlign w:val="center"/>
          </w:tcPr>
          <w:p w:rsidR="008E3F20" w:rsidRPr="008D4359" w:rsidRDefault="008E3F20" w:rsidP="004B5ED4">
            <w:pPr>
              <w:widowControl w:val="0"/>
              <w:spacing w:line="288" w:lineRule="auto"/>
              <w:jc w:val="center"/>
              <w:rPr>
                <w:sz w:val="24"/>
                <w:szCs w:val="24"/>
              </w:rPr>
            </w:pPr>
            <w:r w:rsidRPr="008D4359">
              <w:rPr>
                <w:sz w:val="24"/>
                <w:szCs w:val="24"/>
              </w:rPr>
              <w:t>3273,8</w:t>
            </w:r>
          </w:p>
        </w:tc>
        <w:tc>
          <w:tcPr>
            <w:tcW w:w="748" w:type="pct"/>
            <w:vAlign w:val="center"/>
          </w:tcPr>
          <w:p w:rsidR="008E3F20" w:rsidRPr="008D4359" w:rsidRDefault="008E3F20" w:rsidP="004B5ED4">
            <w:pPr>
              <w:widowControl w:val="0"/>
              <w:spacing w:line="288" w:lineRule="auto"/>
              <w:jc w:val="center"/>
              <w:rPr>
                <w:sz w:val="24"/>
                <w:szCs w:val="24"/>
              </w:rPr>
            </w:pPr>
            <w:r w:rsidRPr="008D4359">
              <w:rPr>
                <w:sz w:val="24"/>
                <w:szCs w:val="24"/>
              </w:rPr>
              <w:t>3426,3</w:t>
            </w:r>
          </w:p>
        </w:tc>
        <w:tc>
          <w:tcPr>
            <w:tcW w:w="1815" w:type="pct"/>
            <w:vAlign w:val="center"/>
          </w:tcPr>
          <w:p w:rsidR="008E3F20" w:rsidRPr="008D4359" w:rsidRDefault="008E3F20" w:rsidP="004B5ED4">
            <w:pPr>
              <w:widowControl w:val="0"/>
              <w:spacing w:line="288" w:lineRule="auto"/>
              <w:jc w:val="center"/>
              <w:rPr>
                <w:sz w:val="24"/>
                <w:szCs w:val="24"/>
              </w:rPr>
            </w:pPr>
            <w:r w:rsidRPr="008D4359">
              <w:rPr>
                <w:sz w:val="24"/>
                <w:szCs w:val="24"/>
              </w:rPr>
              <w:t>104,7</w:t>
            </w:r>
          </w:p>
        </w:tc>
      </w:tr>
      <w:tr w:rsidR="004B5ED4" w:rsidRPr="008D4359">
        <w:trPr>
          <w:tblCellSpacing w:w="7" w:type="dxa"/>
          <w:jc w:val="center"/>
        </w:trPr>
        <w:tc>
          <w:tcPr>
            <w:tcW w:w="1285" w:type="pct"/>
          </w:tcPr>
          <w:p w:rsidR="008E3F20" w:rsidRPr="008D4359" w:rsidRDefault="008E3F20" w:rsidP="004B5ED4">
            <w:pPr>
              <w:widowControl w:val="0"/>
              <w:spacing w:line="288" w:lineRule="auto"/>
              <w:jc w:val="both"/>
              <w:rPr>
                <w:sz w:val="24"/>
                <w:szCs w:val="24"/>
              </w:rPr>
            </w:pPr>
            <w:r w:rsidRPr="008D4359">
              <w:rPr>
                <w:sz w:val="24"/>
                <w:szCs w:val="24"/>
              </w:rPr>
              <w:t xml:space="preserve"> в том числе:</w:t>
            </w:r>
          </w:p>
        </w:tc>
        <w:tc>
          <w:tcPr>
            <w:tcW w:w="1115" w:type="pct"/>
            <w:vAlign w:val="center"/>
          </w:tcPr>
          <w:p w:rsidR="008E3F20" w:rsidRPr="008D4359" w:rsidRDefault="008E3F20" w:rsidP="004B5ED4">
            <w:pPr>
              <w:widowControl w:val="0"/>
              <w:spacing w:line="288" w:lineRule="auto"/>
              <w:jc w:val="center"/>
              <w:rPr>
                <w:sz w:val="24"/>
                <w:szCs w:val="24"/>
              </w:rPr>
            </w:pPr>
          </w:p>
        </w:tc>
        <w:tc>
          <w:tcPr>
            <w:tcW w:w="748" w:type="pct"/>
            <w:vAlign w:val="center"/>
          </w:tcPr>
          <w:p w:rsidR="008E3F20" w:rsidRPr="008D4359" w:rsidRDefault="008E3F20" w:rsidP="004B5ED4">
            <w:pPr>
              <w:widowControl w:val="0"/>
              <w:spacing w:line="288" w:lineRule="auto"/>
              <w:jc w:val="center"/>
              <w:rPr>
                <w:sz w:val="24"/>
                <w:szCs w:val="24"/>
              </w:rPr>
            </w:pPr>
          </w:p>
        </w:tc>
        <w:tc>
          <w:tcPr>
            <w:tcW w:w="1815" w:type="pct"/>
            <w:vAlign w:val="center"/>
          </w:tcPr>
          <w:p w:rsidR="008E3F20" w:rsidRPr="008D4359" w:rsidRDefault="008E3F20" w:rsidP="004B5ED4">
            <w:pPr>
              <w:widowControl w:val="0"/>
              <w:spacing w:line="288" w:lineRule="auto"/>
              <w:jc w:val="center"/>
              <w:rPr>
                <w:sz w:val="24"/>
                <w:szCs w:val="24"/>
              </w:rPr>
            </w:pPr>
          </w:p>
        </w:tc>
      </w:tr>
      <w:tr w:rsidR="004B5ED4" w:rsidRPr="008D4359">
        <w:trPr>
          <w:tblCellSpacing w:w="7" w:type="dxa"/>
          <w:jc w:val="center"/>
        </w:trPr>
        <w:tc>
          <w:tcPr>
            <w:tcW w:w="1285" w:type="pct"/>
          </w:tcPr>
          <w:p w:rsidR="008E3F20" w:rsidRPr="008D4359" w:rsidRDefault="008E3F20" w:rsidP="004B5ED4">
            <w:pPr>
              <w:widowControl w:val="0"/>
              <w:spacing w:line="288" w:lineRule="auto"/>
              <w:jc w:val="both"/>
              <w:rPr>
                <w:sz w:val="24"/>
                <w:szCs w:val="24"/>
              </w:rPr>
            </w:pPr>
            <w:r w:rsidRPr="008D4359">
              <w:rPr>
                <w:sz w:val="24"/>
                <w:szCs w:val="24"/>
              </w:rPr>
              <w:t>налоговые доходы</w:t>
            </w:r>
          </w:p>
        </w:tc>
        <w:tc>
          <w:tcPr>
            <w:tcW w:w="1115" w:type="pct"/>
            <w:vAlign w:val="center"/>
          </w:tcPr>
          <w:p w:rsidR="008E3F20" w:rsidRPr="008D4359" w:rsidRDefault="008E3F20" w:rsidP="004B5ED4">
            <w:pPr>
              <w:widowControl w:val="0"/>
              <w:spacing w:line="288" w:lineRule="auto"/>
              <w:jc w:val="center"/>
              <w:rPr>
                <w:sz w:val="24"/>
                <w:szCs w:val="24"/>
              </w:rPr>
            </w:pPr>
            <w:r w:rsidRPr="008D4359">
              <w:rPr>
                <w:sz w:val="24"/>
                <w:szCs w:val="24"/>
              </w:rPr>
              <w:t>3051,2</w:t>
            </w:r>
          </w:p>
        </w:tc>
        <w:tc>
          <w:tcPr>
            <w:tcW w:w="748" w:type="pct"/>
            <w:vAlign w:val="center"/>
          </w:tcPr>
          <w:p w:rsidR="008E3F20" w:rsidRPr="008D4359" w:rsidRDefault="008E3F20" w:rsidP="004B5ED4">
            <w:pPr>
              <w:widowControl w:val="0"/>
              <w:spacing w:line="288" w:lineRule="auto"/>
              <w:jc w:val="center"/>
              <w:rPr>
                <w:sz w:val="24"/>
                <w:szCs w:val="24"/>
              </w:rPr>
            </w:pPr>
            <w:r w:rsidRPr="008D4359">
              <w:rPr>
                <w:sz w:val="24"/>
                <w:szCs w:val="24"/>
              </w:rPr>
              <w:t>3154,3</w:t>
            </w:r>
          </w:p>
        </w:tc>
        <w:tc>
          <w:tcPr>
            <w:tcW w:w="1815" w:type="pct"/>
            <w:vAlign w:val="center"/>
          </w:tcPr>
          <w:p w:rsidR="008E3F20" w:rsidRPr="008D4359" w:rsidRDefault="008E3F20" w:rsidP="004B5ED4">
            <w:pPr>
              <w:widowControl w:val="0"/>
              <w:spacing w:line="288" w:lineRule="auto"/>
              <w:jc w:val="center"/>
              <w:rPr>
                <w:sz w:val="24"/>
                <w:szCs w:val="24"/>
              </w:rPr>
            </w:pPr>
            <w:r w:rsidRPr="008D4359">
              <w:rPr>
                <w:sz w:val="24"/>
                <w:szCs w:val="24"/>
              </w:rPr>
              <w:t>103,4</w:t>
            </w:r>
          </w:p>
        </w:tc>
      </w:tr>
      <w:tr w:rsidR="004B5ED4" w:rsidRPr="008D4359">
        <w:trPr>
          <w:tblCellSpacing w:w="7" w:type="dxa"/>
          <w:jc w:val="center"/>
        </w:trPr>
        <w:tc>
          <w:tcPr>
            <w:tcW w:w="1285" w:type="pct"/>
          </w:tcPr>
          <w:p w:rsidR="008E3F20" w:rsidRPr="008D4359" w:rsidRDefault="008E3F20" w:rsidP="004B5ED4">
            <w:pPr>
              <w:widowControl w:val="0"/>
              <w:spacing w:line="288" w:lineRule="auto"/>
              <w:jc w:val="both"/>
              <w:rPr>
                <w:sz w:val="24"/>
                <w:szCs w:val="24"/>
              </w:rPr>
            </w:pPr>
            <w:r w:rsidRPr="008D4359">
              <w:rPr>
                <w:sz w:val="24"/>
                <w:szCs w:val="24"/>
              </w:rPr>
              <w:t>неналоговые доходы</w:t>
            </w:r>
          </w:p>
        </w:tc>
        <w:tc>
          <w:tcPr>
            <w:tcW w:w="1115" w:type="pct"/>
            <w:vAlign w:val="center"/>
          </w:tcPr>
          <w:p w:rsidR="008E3F20" w:rsidRPr="008D4359" w:rsidRDefault="008E3F20" w:rsidP="004B5ED4">
            <w:pPr>
              <w:widowControl w:val="0"/>
              <w:spacing w:line="288" w:lineRule="auto"/>
              <w:jc w:val="center"/>
              <w:rPr>
                <w:sz w:val="24"/>
                <w:szCs w:val="24"/>
              </w:rPr>
            </w:pPr>
            <w:r w:rsidRPr="008D4359">
              <w:rPr>
                <w:sz w:val="24"/>
                <w:szCs w:val="24"/>
              </w:rPr>
              <w:t>208,6</w:t>
            </w:r>
          </w:p>
        </w:tc>
        <w:tc>
          <w:tcPr>
            <w:tcW w:w="748" w:type="pct"/>
            <w:vAlign w:val="center"/>
          </w:tcPr>
          <w:p w:rsidR="008E3F20" w:rsidRPr="008D4359" w:rsidRDefault="008E3F20" w:rsidP="004B5ED4">
            <w:pPr>
              <w:widowControl w:val="0"/>
              <w:spacing w:line="288" w:lineRule="auto"/>
              <w:jc w:val="center"/>
              <w:rPr>
                <w:sz w:val="24"/>
                <w:szCs w:val="24"/>
              </w:rPr>
            </w:pPr>
            <w:r w:rsidRPr="008D4359">
              <w:rPr>
                <w:sz w:val="24"/>
                <w:szCs w:val="24"/>
              </w:rPr>
              <w:t>222,0</w:t>
            </w:r>
          </w:p>
        </w:tc>
        <w:tc>
          <w:tcPr>
            <w:tcW w:w="1815" w:type="pct"/>
            <w:vAlign w:val="center"/>
          </w:tcPr>
          <w:p w:rsidR="008E3F20" w:rsidRPr="008D4359" w:rsidRDefault="008E3F20" w:rsidP="004B5ED4">
            <w:pPr>
              <w:widowControl w:val="0"/>
              <w:spacing w:line="288" w:lineRule="auto"/>
              <w:jc w:val="center"/>
              <w:rPr>
                <w:sz w:val="24"/>
                <w:szCs w:val="24"/>
              </w:rPr>
            </w:pPr>
            <w:r w:rsidRPr="008D4359">
              <w:rPr>
                <w:sz w:val="24"/>
                <w:szCs w:val="24"/>
              </w:rPr>
              <w:t>106,4</w:t>
            </w:r>
          </w:p>
        </w:tc>
      </w:tr>
      <w:tr w:rsidR="004B5ED4" w:rsidRPr="008D4359">
        <w:trPr>
          <w:tblCellSpacing w:w="7" w:type="dxa"/>
          <w:jc w:val="center"/>
        </w:trPr>
        <w:tc>
          <w:tcPr>
            <w:tcW w:w="1285" w:type="pct"/>
          </w:tcPr>
          <w:p w:rsidR="008E3F20" w:rsidRPr="008D4359" w:rsidRDefault="008E3F20" w:rsidP="004B5ED4">
            <w:pPr>
              <w:widowControl w:val="0"/>
              <w:spacing w:line="288" w:lineRule="auto"/>
              <w:jc w:val="both"/>
              <w:rPr>
                <w:sz w:val="24"/>
                <w:szCs w:val="24"/>
              </w:rPr>
            </w:pPr>
            <w:r w:rsidRPr="008D4359">
              <w:rPr>
                <w:sz w:val="24"/>
                <w:szCs w:val="24"/>
              </w:rPr>
              <w:t>Расходы</w:t>
            </w:r>
          </w:p>
        </w:tc>
        <w:tc>
          <w:tcPr>
            <w:tcW w:w="1115" w:type="pct"/>
            <w:vAlign w:val="center"/>
          </w:tcPr>
          <w:p w:rsidR="008E3F20" w:rsidRPr="008D4359" w:rsidRDefault="008E3F20" w:rsidP="004B5ED4">
            <w:pPr>
              <w:widowControl w:val="0"/>
              <w:spacing w:line="288" w:lineRule="auto"/>
              <w:jc w:val="center"/>
              <w:rPr>
                <w:sz w:val="24"/>
                <w:szCs w:val="24"/>
              </w:rPr>
            </w:pPr>
            <w:r w:rsidRPr="008D4359">
              <w:rPr>
                <w:sz w:val="24"/>
                <w:szCs w:val="24"/>
              </w:rPr>
              <w:t>2768,1</w:t>
            </w:r>
          </w:p>
        </w:tc>
        <w:tc>
          <w:tcPr>
            <w:tcW w:w="748" w:type="pct"/>
            <w:vAlign w:val="center"/>
          </w:tcPr>
          <w:p w:rsidR="008E3F20" w:rsidRPr="008D4359" w:rsidRDefault="008E3F20" w:rsidP="004B5ED4">
            <w:pPr>
              <w:widowControl w:val="0"/>
              <w:spacing w:line="288" w:lineRule="auto"/>
              <w:jc w:val="center"/>
              <w:rPr>
                <w:sz w:val="24"/>
                <w:szCs w:val="24"/>
              </w:rPr>
            </w:pPr>
            <w:r w:rsidRPr="008D4359">
              <w:rPr>
                <w:sz w:val="24"/>
                <w:szCs w:val="24"/>
              </w:rPr>
              <w:t>2695,6</w:t>
            </w:r>
          </w:p>
        </w:tc>
        <w:tc>
          <w:tcPr>
            <w:tcW w:w="1815" w:type="pct"/>
            <w:vAlign w:val="center"/>
          </w:tcPr>
          <w:p w:rsidR="008E3F20" w:rsidRPr="008D4359" w:rsidRDefault="008E3F20" w:rsidP="004B5ED4">
            <w:pPr>
              <w:widowControl w:val="0"/>
              <w:spacing w:line="288" w:lineRule="auto"/>
              <w:jc w:val="center"/>
              <w:rPr>
                <w:sz w:val="24"/>
                <w:szCs w:val="24"/>
              </w:rPr>
            </w:pPr>
            <w:r w:rsidRPr="008D4359">
              <w:rPr>
                <w:sz w:val="24"/>
                <w:szCs w:val="24"/>
              </w:rPr>
              <w:t>97,4</w:t>
            </w:r>
          </w:p>
        </w:tc>
      </w:tr>
      <w:tr w:rsidR="004B5ED4" w:rsidRPr="008D4359">
        <w:trPr>
          <w:tblCellSpacing w:w="7" w:type="dxa"/>
          <w:jc w:val="center"/>
        </w:trPr>
        <w:tc>
          <w:tcPr>
            <w:tcW w:w="1285" w:type="pct"/>
          </w:tcPr>
          <w:p w:rsidR="008E3F20" w:rsidRPr="008D4359" w:rsidRDefault="008E3F20" w:rsidP="004B5ED4">
            <w:pPr>
              <w:widowControl w:val="0"/>
              <w:spacing w:line="288" w:lineRule="auto"/>
              <w:jc w:val="both"/>
              <w:rPr>
                <w:sz w:val="24"/>
                <w:szCs w:val="24"/>
              </w:rPr>
            </w:pPr>
            <w:r w:rsidRPr="008D4359">
              <w:rPr>
                <w:sz w:val="24"/>
                <w:szCs w:val="24"/>
              </w:rPr>
              <w:t>Профицит</w:t>
            </w:r>
          </w:p>
        </w:tc>
        <w:tc>
          <w:tcPr>
            <w:tcW w:w="1115" w:type="pct"/>
            <w:vAlign w:val="center"/>
          </w:tcPr>
          <w:p w:rsidR="008E3F20" w:rsidRPr="008D4359" w:rsidRDefault="008E3F20" w:rsidP="004B5ED4">
            <w:pPr>
              <w:widowControl w:val="0"/>
              <w:spacing w:line="288" w:lineRule="auto"/>
              <w:jc w:val="center"/>
              <w:rPr>
                <w:sz w:val="24"/>
                <w:szCs w:val="24"/>
              </w:rPr>
            </w:pPr>
            <w:r w:rsidRPr="008D4359">
              <w:rPr>
                <w:sz w:val="24"/>
                <w:szCs w:val="24"/>
              </w:rPr>
              <w:t>505,8</w:t>
            </w:r>
          </w:p>
        </w:tc>
        <w:tc>
          <w:tcPr>
            <w:tcW w:w="748" w:type="pct"/>
            <w:vAlign w:val="center"/>
          </w:tcPr>
          <w:p w:rsidR="008E3F20" w:rsidRPr="008D4359" w:rsidRDefault="008E3F20" w:rsidP="004B5ED4">
            <w:pPr>
              <w:widowControl w:val="0"/>
              <w:spacing w:line="288" w:lineRule="auto"/>
              <w:jc w:val="center"/>
              <w:rPr>
                <w:sz w:val="24"/>
                <w:szCs w:val="24"/>
              </w:rPr>
            </w:pPr>
            <w:r w:rsidRPr="008D4359">
              <w:rPr>
                <w:sz w:val="24"/>
                <w:szCs w:val="24"/>
              </w:rPr>
              <w:t>730,7</w:t>
            </w:r>
          </w:p>
        </w:tc>
        <w:tc>
          <w:tcPr>
            <w:tcW w:w="1815" w:type="pct"/>
            <w:vAlign w:val="center"/>
          </w:tcPr>
          <w:p w:rsidR="008E3F20" w:rsidRPr="008D4359" w:rsidRDefault="008E3F20" w:rsidP="004B5ED4">
            <w:pPr>
              <w:widowControl w:val="0"/>
              <w:spacing w:line="288" w:lineRule="auto"/>
              <w:jc w:val="center"/>
              <w:rPr>
                <w:sz w:val="24"/>
                <w:szCs w:val="24"/>
              </w:rPr>
            </w:pPr>
            <w:r w:rsidRPr="008D4359">
              <w:rPr>
                <w:sz w:val="24"/>
                <w:szCs w:val="24"/>
              </w:rPr>
              <w:t>144,5</w:t>
            </w:r>
          </w:p>
        </w:tc>
      </w:tr>
    </w:tbl>
    <w:p w:rsidR="008E3F20" w:rsidRDefault="008E3F20" w:rsidP="004B5ED4">
      <w:pPr>
        <w:widowControl w:val="0"/>
        <w:ind w:firstLine="708"/>
        <w:jc w:val="both"/>
        <w:rPr>
          <w:sz w:val="28"/>
          <w:szCs w:val="28"/>
        </w:rPr>
      </w:pPr>
    </w:p>
    <w:p w:rsidR="004B5ED4" w:rsidRDefault="004B5ED4" w:rsidP="004B5ED4">
      <w:pPr>
        <w:widowControl w:val="0"/>
        <w:spacing w:line="360" w:lineRule="auto"/>
        <w:ind w:firstLine="708"/>
        <w:jc w:val="both"/>
        <w:rPr>
          <w:sz w:val="28"/>
          <w:szCs w:val="28"/>
        </w:rPr>
      </w:pPr>
      <w:r w:rsidRPr="004858BE">
        <w:rPr>
          <w:sz w:val="28"/>
          <w:szCs w:val="28"/>
        </w:rPr>
        <w:t xml:space="preserve">Доходы федерального бюджета </w:t>
      </w:r>
      <w:r>
        <w:rPr>
          <w:sz w:val="28"/>
          <w:szCs w:val="28"/>
        </w:rPr>
        <w:t>в 2005 году</w:t>
      </w:r>
      <w:r w:rsidRPr="004858BE">
        <w:rPr>
          <w:sz w:val="28"/>
          <w:szCs w:val="28"/>
        </w:rPr>
        <w:t>, включая безвозмездные перечисления,</w:t>
      </w:r>
      <w:r>
        <w:rPr>
          <w:sz w:val="28"/>
          <w:szCs w:val="28"/>
        </w:rPr>
        <w:t xml:space="preserve"> </w:t>
      </w:r>
      <w:r w:rsidRPr="004858BE">
        <w:rPr>
          <w:sz w:val="28"/>
          <w:szCs w:val="28"/>
        </w:rPr>
        <w:t>составили 5 121,0 млрд. рублей, что составляет</w:t>
      </w:r>
      <w:r>
        <w:rPr>
          <w:sz w:val="28"/>
          <w:szCs w:val="28"/>
        </w:rPr>
        <w:t xml:space="preserve"> </w:t>
      </w:r>
      <w:r w:rsidRPr="004858BE">
        <w:rPr>
          <w:sz w:val="28"/>
          <w:szCs w:val="28"/>
        </w:rPr>
        <w:t>23,9</w:t>
      </w:r>
      <w:r>
        <w:rPr>
          <w:sz w:val="28"/>
          <w:szCs w:val="28"/>
        </w:rPr>
        <w:t> </w:t>
      </w:r>
      <w:r w:rsidRPr="004858BE">
        <w:rPr>
          <w:sz w:val="28"/>
          <w:szCs w:val="28"/>
        </w:rPr>
        <w:t>% к объем</w:t>
      </w:r>
      <w:r>
        <w:rPr>
          <w:sz w:val="28"/>
          <w:szCs w:val="28"/>
        </w:rPr>
        <w:t>у</w:t>
      </w:r>
      <w:r w:rsidRPr="004858BE">
        <w:rPr>
          <w:sz w:val="28"/>
          <w:szCs w:val="28"/>
        </w:rPr>
        <w:t xml:space="preserve"> ВВП </w:t>
      </w:r>
      <w:r>
        <w:rPr>
          <w:sz w:val="28"/>
          <w:szCs w:val="28"/>
        </w:rPr>
        <w:t xml:space="preserve">и </w:t>
      </w:r>
      <w:r w:rsidRPr="004858BE">
        <w:rPr>
          <w:sz w:val="28"/>
          <w:szCs w:val="28"/>
        </w:rPr>
        <w:t>102,8</w:t>
      </w:r>
      <w:r>
        <w:rPr>
          <w:sz w:val="28"/>
          <w:szCs w:val="28"/>
        </w:rPr>
        <w:t> </w:t>
      </w:r>
      <w:r w:rsidRPr="004858BE">
        <w:rPr>
          <w:sz w:val="28"/>
          <w:szCs w:val="28"/>
        </w:rPr>
        <w:t xml:space="preserve">% к уточненной росписи поступлений доходов в федеральный бюджет на 2005 </w:t>
      </w:r>
      <w:r>
        <w:rPr>
          <w:sz w:val="28"/>
          <w:szCs w:val="28"/>
        </w:rPr>
        <w:t>год.</w:t>
      </w:r>
    </w:p>
    <w:p w:rsidR="008E3F20" w:rsidRDefault="008D4359" w:rsidP="008E3F20">
      <w:pPr>
        <w:widowControl w:val="0"/>
        <w:spacing w:line="360" w:lineRule="auto"/>
        <w:ind w:firstLine="708"/>
        <w:jc w:val="both"/>
        <w:rPr>
          <w:sz w:val="28"/>
          <w:szCs w:val="28"/>
        </w:rPr>
      </w:pPr>
      <w:r>
        <w:rPr>
          <w:sz w:val="28"/>
          <w:szCs w:val="28"/>
        </w:rPr>
        <w:t xml:space="preserve">На рис. 1 </w:t>
      </w:r>
      <w:r w:rsidRPr="004858BE">
        <w:rPr>
          <w:sz w:val="28"/>
          <w:szCs w:val="28"/>
        </w:rPr>
        <w:t>представлена динамика поступлений доходов в федеральный бюджет за январь-декабрь 2004 и 2005 гг. в % к ВВП.</w:t>
      </w:r>
      <w:r>
        <w:rPr>
          <w:sz w:val="28"/>
          <w:szCs w:val="28"/>
        </w:rPr>
        <w:t xml:space="preserve"> </w:t>
      </w:r>
      <w:r w:rsidRPr="004858BE">
        <w:rPr>
          <w:sz w:val="28"/>
          <w:szCs w:val="28"/>
        </w:rPr>
        <w:t>В</w:t>
      </w:r>
      <w:r>
        <w:rPr>
          <w:sz w:val="28"/>
          <w:szCs w:val="28"/>
        </w:rPr>
        <w:t xml:space="preserve"> </w:t>
      </w:r>
      <w:r w:rsidRPr="004858BE">
        <w:rPr>
          <w:sz w:val="28"/>
          <w:szCs w:val="28"/>
        </w:rPr>
        <w:t xml:space="preserve">таблице </w:t>
      </w:r>
      <w:r>
        <w:rPr>
          <w:sz w:val="28"/>
          <w:szCs w:val="28"/>
        </w:rPr>
        <w:t>4</w:t>
      </w:r>
      <w:r w:rsidRPr="004858BE">
        <w:rPr>
          <w:sz w:val="28"/>
          <w:szCs w:val="28"/>
        </w:rPr>
        <w:t xml:space="preserve"> представлены данные о поступлении доходов в федеральный бюджет в январе-декабре 2005 года в сравнении с тем же периодом 2004 года.</w:t>
      </w:r>
    </w:p>
    <w:p w:rsidR="008E3F20" w:rsidRDefault="00547219" w:rsidP="008E3F20">
      <w:pPr>
        <w:widowControl w:val="0"/>
        <w:spacing w:line="360" w:lineRule="auto"/>
        <w:ind w:firstLine="708"/>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9pt;margin-top:3pt;width:467.7pt;height:223.45pt;z-index:-251658752;mso-wrap-style:none" stroked="f">
            <v:textbox style="mso-fit-shape-to-text:t">
              <w:txbxContent>
                <w:p w:rsidR="00393871" w:rsidRDefault="00393871" w:rsidP="008E3F20">
                  <w:r>
                    <w:object w:dxaOrig="957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5pt;height:204.75pt" o:ole="">
                        <v:imagedata r:id="rId7" o:title=""/>
                      </v:shape>
                      <o:OLEObject Type="Embed" ProgID="MSGraph.Chart.8" ShapeID="_x0000_i1026" DrawAspect="Content" ObjectID="_1469682066" r:id="rId8">
                        <o:FieldCodes>\s</o:FieldCodes>
                      </o:OLEObject>
                    </w:object>
                  </w:r>
                </w:p>
              </w:txbxContent>
            </v:textbox>
          </v:shape>
        </w:pict>
      </w:r>
    </w:p>
    <w:p w:rsidR="008E3F20" w:rsidRDefault="008E3F20" w:rsidP="008E3F20">
      <w:pPr>
        <w:widowControl w:val="0"/>
        <w:spacing w:line="360" w:lineRule="auto"/>
        <w:ind w:firstLine="708"/>
        <w:jc w:val="both"/>
        <w:rPr>
          <w:sz w:val="28"/>
          <w:szCs w:val="28"/>
        </w:rPr>
      </w:pPr>
    </w:p>
    <w:p w:rsidR="008E3F20" w:rsidRDefault="008E3F20" w:rsidP="008E3F20">
      <w:pPr>
        <w:widowControl w:val="0"/>
        <w:spacing w:line="360" w:lineRule="auto"/>
        <w:ind w:firstLine="708"/>
        <w:jc w:val="both"/>
        <w:rPr>
          <w:sz w:val="28"/>
          <w:szCs w:val="28"/>
        </w:rPr>
      </w:pPr>
    </w:p>
    <w:p w:rsidR="008E3F20" w:rsidRDefault="008E3F20" w:rsidP="008E3F20">
      <w:pPr>
        <w:widowControl w:val="0"/>
        <w:spacing w:line="360" w:lineRule="auto"/>
        <w:ind w:firstLine="708"/>
        <w:jc w:val="both"/>
        <w:rPr>
          <w:sz w:val="28"/>
          <w:szCs w:val="28"/>
        </w:rPr>
      </w:pPr>
    </w:p>
    <w:p w:rsidR="008E3F20" w:rsidRDefault="008E3F20" w:rsidP="008E3F20">
      <w:pPr>
        <w:widowControl w:val="0"/>
        <w:spacing w:line="360" w:lineRule="auto"/>
        <w:ind w:firstLine="708"/>
        <w:jc w:val="both"/>
        <w:rPr>
          <w:sz w:val="28"/>
          <w:szCs w:val="28"/>
        </w:rPr>
      </w:pPr>
    </w:p>
    <w:p w:rsidR="008E3F20" w:rsidRDefault="008E3F20" w:rsidP="008E3F20">
      <w:pPr>
        <w:widowControl w:val="0"/>
        <w:spacing w:line="360" w:lineRule="auto"/>
        <w:ind w:firstLine="708"/>
        <w:jc w:val="both"/>
        <w:rPr>
          <w:sz w:val="28"/>
          <w:szCs w:val="28"/>
        </w:rPr>
      </w:pPr>
    </w:p>
    <w:p w:rsidR="008E3F20" w:rsidRDefault="008E3F20" w:rsidP="008E3F20">
      <w:pPr>
        <w:widowControl w:val="0"/>
        <w:spacing w:line="360" w:lineRule="auto"/>
        <w:ind w:firstLine="708"/>
        <w:jc w:val="both"/>
        <w:rPr>
          <w:sz w:val="28"/>
          <w:szCs w:val="28"/>
        </w:rPr>
      </w:pPr>
    </w:p>
    <w:p w:rsidR="008E3F20" w:rsidRDefault="008E3F20" w:rsidP="008E3F20">
      <w:pPr>
        <w:widowControl w:val="0"/>
        <w:spacing w:line="360" w:lineRule="auto"/>
        <w:ind w:firstLine="708"/>
        <w:jc w:val="both"/>
        <w:rPr>
          <w:sz w:val="28"/>
          <w:szCs w:val="28"/>
        </w:rPr>
      </w:pPr>
    </w:p>
    <w:p w:rsidR="00EA790E" w:rsidRDefault="00EA790E" w:rsidP="008E3F20">
      <w:pPr>
        <w:widowControl w:val="0"/>
        <w:spacing w:line="360" w:lineRule="auto"/>
        <w:jc w:val="center"/>
        <w:rPr>
          <w:sz w:val="28"/>
          <w:szCs w:val="28"/>
        </w:rPr>
      </w:pPr>
    </w:p>
    <w:p w:rsidR="008E3F20" w:rsidRPr="004858BE" w:rsidRDefault="008E3F20" w:rsidP="008E3F20">
      <w:pPr>
        <w:widowControl w:val="0"/>
        <w:spacing w:line="360" w:lineRule="auto"/>
        <w:jc w:val="center"/>
        <w:rPr>
          <w:sz w:val="28"/>
          <w:szCs w:val="28"/>
        </w:rPr>
      </w:pPr>
      <w:r>
        <w:rPr>
          <w:sz w:val="28"/>
          <w:szCs w:val="28"/>
        </w:rPr>
        <w:t xml:space="preserve">Рис. </w:t>
      </w:r>
      <w:r w:rsidR="00F04AD6">
        <w:rPr>
          <w:sz w:val="28"/>
          <w:szCs w:val="28"/>
        </w:rPr>
        <w:t>1</w:t>
      </w:r>
      <w:r>
        <w:rPr>
          <w:sz w:val="28"/>
          <w:szCs w:val="28"/>
        </w:rPr>
        <w:t>. Д</w:t>
      </w:r>
      <w:r w:rsidRPr="004858BE">
        <w:rPr>
          <w:sz w:val="28"/>
          <w:szCs w:val="28"/>
        </w:rPr>
        <w:t>инамика поступлений доходов в федеральный бюджет за январь-де</w:t>
      </w:r>
      <w:r>
        <w:rPr>
          <w:sz w:val="28"/>
          <w:szCs w:val="28"/>
        </w:rPr>
        <w:t>кабрь 2004 и 2005 гг. в % к ВВП</w:t>
      </w:r>
    </w:p>
    <w:p w:rsidR="008E3F20" w:rsidRDefault="008E3F20" w:rsidP="008E3F20">
      <w:pPr>
        <w:widowControl w:val="0"/>
        <w:spacing w:line="360" w:lineRule="auto"/>
        <w:ind w:firstLine="708"/>
        <w:jc w:val="right"/>
        <w:rPr>
          <w:sz w:val="28"/>
          <w:szCs w:val="28"/>
        </w:rPr>
      </w:pPr>
      <w:r>
        <w:rPr>
          <w:sz w:val="28"/>
          <w:szCs w:val="28"/>
        </w:rPr>
        <w:t>Таблица 4</w:t>
      </w:r>
    </w:p>
    <w:p w:rsidR="008E3F20" w:rsidRDefault="008E3F20" w:rsidP="008E3F20">
      <w:pPr>
        <w:widowControl w:val="0"/>
        <w:spacing w:line="360" w:lineRule="auto"/>
        <w:jc w:val="center"/>
        <w:rPr>
          <w:sz w:val="28"/>
          <w:szCs w:val="28"/>
        </w:rPr>
      </w:pPr>
      <w:r>
        <w:rPr>
          <w:sz w:val="28"/>
          <w:szCs w:val="28"/>
        </w:rPr>
        <w:t>Д</w:t>
      </w:r>
      <w:r w:rsidRPr="004858BE">
        <w:rPr>
          <w:sz w:val="28"/>
          <w:szCs w:val="28"/>
        </w:rPr>
        <w:t xml:space="preserve">анные о поступлении доходов в федеральный бюджет в январе-декабре </w:t>
      </w:r>
    </w:p>
    <w:p w:rsidR="008E3F20" w:rsidRPr="004858BE" w:rsidRDefault="008E3F20" w:rsidP="008E3F20">
      <w:pPr>
        <w:widowControl w:val="0"/>
        <w:spacing w:line="360" w:lineRule="auto"/>
        <w:jc w:val="center"/>
        <w:rPr>
          <w:sz w:val="28"/>
          <w:szCs w:val="28"/>
        </w:rPr>
      </w:pPr>
      <w:r w:rsidRPr="004858BE">
        <w:rPr>
          <w:sz w:val="28"/>
          <w:szCs w:val="28"/>
        </w:rPr>
        <w:t>200</w:t>
      </w:r>
      <w:r>
        <w:rPr>
          <w:sz w:val="28"/>
          <w:szCs w:val="28"/>
        </w:rPr>
        <w:t xml:space="preserve">4 и 2005 гг. </w:t>
      </w:r>
      <w:r w:rsidRPr="004858BE">
        <w:rPr>
          <w:sz w:val="28"/>
          <w:szCs w:val="28"/>
        </w:rPr>
        <w:t>(млн. рублей)</w:t>
      </w:r>
      <w:r w:rsidR="00EA790E">
        <w:rPr>
          <w:rStyle w:val="ab"/>
          <w:sz w:val="28"/>
          <w:szCs w:val="28"/>
        </w:rPr>
        <w:footnoteReference w:id="29"/>
      </w:r>
    </w:p>
    <w:p w:rsidR="008E3F20" w:rsidRPr="004858BE" w:rsidRDefault="008E3F20" w:rsidP="008E3F20">
      <w:pPr>
        <w:widowControl w:val="0"/>
        <w:ind w:firstLine="708"/>
        <w:jc w:val="both"/>
        <w:rPr>
          <w:sz w:val="28"/>
          <w:szCs w:val="28"/>
        </w:rPr>
      </w:pPr>
      <w:r w:rsidRPr="004858BE">
        <w:rPr>
          <w:sz w:val="28"/>
          <w:szCs w:val="28"/>
        </w:rPr>
        <w:tab/>
      </w:r>
      <w:r w:rsidRPr="004858BE">
        <w:rPr>
          <w:sz w:val="28"/>
          <w:szCs w:val="28"/>
        </w:rPr>
        <w:tab/>
      </w:r>
    </w:p>
    <w:tbl>
      <w:tblPr>
        <w:tblW w:w="9522" w:type="dxa"/>
        <w:jc w:val="center"/>
        <w:tblLook w:val="0000" w:firstRow="0" w:lastRow="0" w:firstColumn="0" w:lastColumn="0" w:noHBand="0" w:noVBand="0"/>
      </w:tblPr>
      <w:tblGrid>
        <w:gridCol w:w="1020"/>
        <w:gridCol w:w="1520"/>
        <w:gridCol w:w="1722"/>
        <w:gridCol w:w="1620"/>
        <w:gridCol w:w="1440"/>
        <w:gridCol w:w="2200"/>
      </w:tblGrid>
      <w:tr w:rsidR="008E3F20" w:rsidRPr="00EA790E">
        <w:trPr>
          <w:trHeight w:val="63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ГОД</w:t>
            </w:r>
          </w:p>
        </w:tc>
        <w:tc>
          <w:tcPr>
            <w:tcW w:w="1520" w:type="dxa"/>
            <w:tcBorders>
              <w:top w:val="single" w:sz="4" w:space="0" w:color="auto"/>
              <w:left w:val="nil"/>
              <w:bottom w:val="single" w:sz="4" w:space="0" w:color="auto"/>
              <w:right w:val="single" w:sz="4" w:space="0" w:color="auto"/>
            </w:tcBorders>
            <w:shd w:val="clear" w:color="auto" w:fill="auto"/>
            <w:vAlign w:val="center"/>
          </w:tcPr>
          <w:p w:rsidR="008E3F20" w:rsidRPr="00EA790E" w:rsidRDefault="008E3F20" w:rsidP="00AC2DF0">
            <w:pPr>
              <w:spacing w:line="360" w:lineRule="auto"/>
              <w:jc w:val="center"/>
              <w:rPr>
                <w:bCs/>
                <w:sz w:val="24"/>
                <w:szCs w:val="24"/>
              </w:rPr>
            </w:pPr>
            <w:r w:rsidRPr="00EA790E">
              <w:rPr>
                <w:bCs/>
                <w:sz w:val="24"/>
                <w:szCs w:val="24"/>
              </w:rPr>
              <w:t>9 месяцев</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Октябрь</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Ноябрь</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Декабрь</w:t>
            </w:r>
          </w:p>
        </w:tc>
        <w:tc>
          <w:tcPr>
            <w:tcW w:w="2200" w:type="dxa"/>
            <w:tcBorders>
              <w:top w:val="single" w:sz="4" w:space="0" w:color="auto"/>
              <w:left w:val="nil"/>
              <w:bottom w:val="single" w:sz="4" w:space="0" w:color="auto"/>
              <w:right w:val="single" w:sz="4" w:space="0" w:color="auto"/>
            </w:tcBorders>
            <w:shd w:val="clear" w:color="auto" w:fill="auto"/>
            <w:vAlign w:val="center"/>
          </w:tcPr>
          <w:p w:rsidR="008E3F20" w:rsidRPr="00EA790E" w:rsidRDefault="008E3F20" w:rsidP="00AC2DF0">
            <w:pPr>
              <w:spacing w:line="360" w:lineRule="auto"/>
              <w:jc w:val="center"/>
              <w:rPr>
                <w:bCs/>
                <w:sz w:val="24"/>
                <w:szCs w:val="24"/>
              </w:rPr>
            </w:pPr>
            <w:r w:rsidRPr="00EA790E">
              <w:rPr>
                <w:bCs/>
                <w:sz w:val="24"/>
                <w:szCs w:val="24"/>
              </w:rPr>
              <w:t>Январь-Декабрь</w:t>
            </w:r>
          </w:p>
        </w:tc>
      </w:tr>
      <w:tr w:rsidR="008E3F20" w:rsidRPr="00EA790E">
        <w:trPr>
          <w:trHeight w:val="315"/>
          <w:jc w:val="center"/>
        </w:trPr>
        <w:tc>
          <w:tcPr>
            <w:tcW w:w="9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ВВП</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2004</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12 055 500,0</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1 606 000,0</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1 526 000,0</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1 591 300,0</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16 778 800,0</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2005</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15 385 000,0</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2 053 000,0</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1 960 000,0</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2 032 000,0</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21 430 000,0</w:t>
            </w:r>
          </w:p>
        </w:tc>
      </w:tr>
      <w:tr w:rsidR="008E3F20" w:rsidRPr="00EA790E">
        <w:trPr>
          <w:trHeight w:val="315"/>
          <w:jc w:val="center"/>
        </w:trPr>
        <w:tc>
          <w:tcPr>
            <w:tcW w:w="9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Доходы</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2004</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2 425 051,3</w:t>
            </w:r>
          </w:p>
        </w:tc>
        <w:tc>
          <w:tcPr>
            <w:tcW w:w="1722" w:type="dxa"/>
            <w:tcBorders>
              <w:top w:val="nil"/>
              <w:left w:val="nil"/>
              <w:bottom w:val="single" w:sz="4" w:space="0" w:color="auto"/>
              <w:right w:val="single" w:sz="4" w:space="0" w:color="auto"/>
            </w:tcBorders>
            <w:shd w:val="clear" w:color="auto" w:fill="auto"/>
            <w:noWrap/>
            <w:vAlign w:val="bottom"/>
          </w:tcPr>
          <w:p w:rsidR="008E3F20" w:rsidRPr="00EA790E" w:rsidRDefault="008E3F20" w:rsidP="00AC2DF0">
            <w:pPr>
              <w:spacing w:line="360" w:lineRule="auto"/>
              <w:jc w:val="right"/>
              <w:rPr>
                <w:sz w:val="24"/>
                <w:szCs w:val="24"/>
              </w:rPr>
            </w:pPr>
            <w:r w:rsidRPr="00EA790E">
              <w:rPr>
                <w:sz w:val="24"/>
                <w:szCs w:val="24"/>
              </w:rPr>
              <w:t>319 393,0</w:t>
            </w:r>
          </w:p>
        </w:tc>
        <w:tc>
          <w:tcPr>
            <w:tcW w:w="1620" w:type="dxa"/>
            <w:tcBorders>
              <w:top w:val="nil"/>
              <w:left w:val="nil"/>
              <w:bottom w:val="single" w:sz="4" w:space="0" w:color="auto"/>
              <w:right w:val="single" w:sz="4" w:space="0" w:color="auto"/>
            </w:tcBorders>
            <w:shd w:val="clear" w:color="auto" w:fill="auto"/>
            <w:noWrap/>
            <w:vAlign w:val="bottom"/>
          </w:tcPr>
          <w:p w:rsidR="008E3F20" w:rsidRPr="00EA790E" w:rsidRDefault="008E3F20" w:rsidP="00AC2DF0">
            <w:pPr>
              <w:spacing w:line="360" w:lineRule="auto"/>
              <w:jc w:val="right"/>
              <w:rPr>
                <w:sz w:val="24"/>
                <w:szCs w:val="24"/>
              </w:rPr>
            </w:pPr>
            <w:r w:rsidRPr="00EA790E">
              <w:rPr>
                <w:sz w:val="24"/>
                <w:szCs w:val="24"/>
              </w:rPr>
              <w:t>330 703,3</w:t>
            </w:r>
          </w:p>
        </w:tc>
        <w:tc>
          <w:tcPr>
            <w:tcW w:w="1440" w:type="dxa"/>
            <w:tcBorders>
              <w:top w:val="nil"/>
              <w:left w:val="nil"/>
              <w:bottom w:val="single" w:sz="4" w:space="0" w:color="auto"/>
              <w:right w:val="single" w:sz="4" w:space="0" w:color="auto"/>
            </w:tcBorders>
            <w:shd w:val="clear" w:color="auto" w:fill="auto"/>
            <w:noWrap/>
            <w:vAlign w:val="bottom"/>
          </w:tcPr>
          <w:p w:rsidR="008E3F20" w:rsidRPr="00EA790E" w:rsidRDefault="008E3F20" w:rsidP="00AC2DF0">
            <w:pPr>
              <w:spacing w:line="360" w:lineRule="auto"/>
              <w:jc w:val="right"/>
              <w:rPr>
                <w:sz w:val="24"/>
                <w:szCs w:val="24"/>
              </w:rPr>
            </w:pPr>
            <w:r w:rsidRPr="00EA790E">
              <w:rPr>
                <w:sz w:val="24"/>
                <w:szCs w:val="24"/>
              </w:rPr>
              <w:t>353 725,9</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3 428 873,5</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2005</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3 681 742,2</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472 490,4</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459 329,4</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507 421,6</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5 120 983,6</w:t>
            </w:r>
          </w:p>
        </w:tc>
      </w:tr>
      <w:tr w:rsidR="008E3F20" w:rsidRPr="00EA790E">
        <w:trPr>
          <w:trHeight w:val="315"/>
          <w:jc w:val="center"/>
        </w:trPr>
        <w:tc>
          <w:tcPr>
            <w:tcW w:w="9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 исполнения к ВВП</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2004</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20,1</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19,9</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21,7</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22,2</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20,4</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2005</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23,9</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23,0</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23,4</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25,0</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23,9</w:t>
            </w:r>
          </w:p>
        </w:tc>
      </w:tr>
      <w:tr w:rsidR="008E3F20" w:rsidRPr="00EA790E">
        <w:trPr>
          <w:trHeight w:val="315"/>
          <w:jc w:val="center"/>
        </w:trPr>
        <w:tc>
          <w:tcPr>
            <w:tcW w:w="9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3F20" w:rsidRPr="00EA790E" w:rsidRDefault="008E3F20" w:rsidP="00AC2DF0">
            <w:pPr>
              <w:spacing w:line="360" w:lineRule="auto"/>
              <w:jc w:val="center"/>
              <w:rPr>
                <w:bCs/>
                <w:sz w:val="24"/>
                <w:szCs w:val="24"/>
              </w:rPr>
            </w:pPr>
            <w:r w:rsidRPr="00EA790E">
              <w:rPr>
                <w:bCs/>
                <w:sz w:val="24"/>
                <w:szCs w:val="24"/>
              </w:rPr>
              <w:t>Уточненные плановые показатели</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2004</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2 421 557,9</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245 054,1</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226 192,7</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381 039,9</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3 273 844,6</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2005</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3 646 515,2</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284 287,4</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286 961,7</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761 992,2</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4 979 756,5</w:t>
            </w:r>
          </w:p>
        </w:tc>
      </w:tr>
      <w:tr w:rsidR="008E3F20" w:rsidRPr="00EA790E">
        <w:trPr>
          <w:trHeight w:val="315"/>
          <w:jc w:val="center"/>
        </w:trPr>
        <w:tc>
          <w:tcPr>
            <w:tcW w:w="95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bCs/>
                <w:sz w:val="24"/>
                <w:szCs w:val="24"/>
              </w:rPr>
            </w:pPr>
            <w:r w:rsidRPr="00EA790E">
              <w:rPr>
                <w:bCs/>
                <w:sz w:val="24"/>
                <w:szCs w:val="24"/>
              </w:rPr>
              <w:t xml:space="preserve">% исполнения к уточненным плановым показателям </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2004</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100,1</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130,3</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146,2</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92,8</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104,7</w:t>
            </w:r>
          </w:p>
        </w:tc>
      </w:tr>
      <w:tr w:rsidR="008E3F20" w:rsidRPr="00EA790E">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center"/>
              <w:rPr>
                <w:sz w:val="24"/>
                <w:szCs w:val="24"/>
              </w:rPr>
            </w:pPr>
            <w:r w:rsidRPr="00EA790E">
              <w:rPr>
                <w:sz w:val="24"/>
                <w:szCs w:val="24"/>
              </w:rPr>
              <w:t>2005</w:t>
            </w:r>
          </w:p>
        </w:tc>
        <w:tc>
          <w:tcPr>
            <w:tcW w:w="15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101,0</w:t>
            </w:r>
          </w:p>
        </w:tc>
        <w:tc>
          <w:tcPr>
            <w:tcW w:w="1722"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166,2</w:t>
            </w:r>
          </w:p>
        </w:tc>
        <w:tc>
          <w:tcPr>
            <w:tcW w:w="162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160,1</w:t>
            </w:r>
          </w:p>
        </w:tc>
        <w:tc>
          <w:tcPr>
            <w:tcW w:w="144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66,6</w:t>
            </w:r>
          </w:p>
        </w:tc>
        <w:tc>
          <w:tcPr>
            <w:tcW w:w="2200" w:type="dxa"/>
            <w:tcBorders>
              <w:top w:val="nil"/>
              <w:left w:val="nil"/>
              <w:bottom w:val="single" w:sz="4" w:space="0" w:color="auto"/>
              <w:right w:val="single" w:sz="4" w:space="0" w:color="auto"/>
            </w:tcBorders>
            <w:shd w:val="clear" w:color="auto" w:fill="auto"/>
            <w:noWrap/>
            <w:vAlign w:val="center"/>
          </w:tcPr>
          <w:p w:rsidR="008E3F20" w:rsidRPr="00EA790E" w:rsidRDefault="008E3F20" w:rsidP="00AC2DF0">
            <w:pPr>
              <w:spacing w:line="360" w:lineRule="auto"/>
              <w:jc w:val="right"/>
              <w:rPr>
                <w:sz w:val="24"/>
                <w:szCs w:val="24"/>
              </w:rPr>
            </w:pPr>
            <w:r w:rsidRPr="00EA790E">
              <w:rPr>
                <w:sz w:val="24"/>
                <w:szCs w:val="24"/>
              </w:rPr>
              <w:t>102,8</w:t>
            </w:r>
          </w:p>
        </w:tc>
      </w:tr>
    </w:tbl>
    <w:p w:rsidR="008E3F20" w:rsidRDefault="008E3F20" w:rsidP="008E3F20">
      <w:pPr>
        <w:widowControl w:val="0"/>
        <w:spacing w:line="360" w:lineRule="auto"/>
        <w:ind w:firstLine="708"/>
        <w:jc w:val="both"/>
        <w:rPr>
          <w:sz w:val="28"/>
          <w:szCs w:val="28"/>
        </w:rPr>
      </w:pPr>
    </w:p>
    <w:p w:rsidR="00EA790E" w:rsidRDefault="00EA790E" w:rsidP="00EA790E">
      <w:pPr>
        <w:widowControl w:val="0"/>
        <w:spacing w:line="360" w:lineRule="auto"/>
        <w:ind w:firstLine="708"/>
        <w:jc w:val="both"/>
        <w:rPr>
          <w:sz w:val="28"/>
          <w:szCs w:val="28"/>
        </w:rPr>
      </w:pPr>
      <w:r w:rsidRPr="00397935">
        <w:rPr>
          <w:sz w:val="28"/>
          <w:szCs w:val="28"/>
        </w:rPr>
        <w:t xml:space="preserve">Поступления налоговых доходов и иных обязательных платежей, администрируемых </w:t>
      </w:r>
      <w:r>
        <w:rPr>
          <w:sz w:val="28"/>
          <w:szCs w:val="28"/>
        </w:rPr>
        <w:t>различными федеральными органами, составили:</w:t>
      </w:r>
    </w:p>
    <w:p w:rsidR="00EA790E" w:rsidRDefault="00EA790E" w:rsidP="00EA790E">
      <w:pPr>
        <w:widowControl w:val="0"/>
        <w:spacing w:line="360" w:lineRule="auto"/>
        <w:ind w:firstLine="708"/>
        <w:jc w:val="both"/>
        <w:rPr>
          <w:sz w:val="28"/>
          <w:szCs w:val="28"/>
        </w:rPr>
      </w:pPr>
      <w:r>
        <w:rPr>
          <w:sz w:val="28"/>
          <w:szCs w:val="28"/>
        </w:rPr>
        <w:t xml:space="preserve">- </w:t>
      </w:r>
      <w:r w:rsidRPr="004858BE">
        <w:rPr>
          <w:sz w:val="28"/>
          <w:szCs w:val="28"/>
        </w:rPr>
        <w:t>Федеральной налоговой службой</w:t>
      </w:r>
      <w:r>
        <w:rPr>
          <w:sz w:val="28"/>
          <w:szCs w:val="28"/>
        </w:rPr>
        <w:t xml:space="preserve"> – 2 663,9</w:t>
      </w:r>
      <w:r w:rsidRPr="00397935">
        <w:rPr>
          <w:sz w:val="28"/>
          <w:szCs w:val="28"/>
        </w:rPr>
        <w:t xml:space="preserve"> млрд. рублей, или </w:t>
      </w:r>
      <w:r>
        <w:rPr>
          <w:sz w:val="28"/>
          <w:szCs w:val="28"/>
        </w:rPr>
        <w:t xml:space="preserve">101,4 </w:t>
      </w:r>
      <w:r w:rsidRPr="00397935">
        <w:rPr>
          <w:sz w:val="28"/>
          <w:szCs w:val="28"/>
        </w:rPr>
        <w:t>% к уточненной бюджетной росписи</w:t>
      </w:r>
      <w:r>
        <w:rPr>
          <w:sz w:val="28"/>
          <w:szCs w:val="28"/>
        </w:rPr>
        <w:t xml:space="preserve"> поступлений </w:t>
      </w:r>
      <w:r w:rsidRPr="00397935">
        <w:rPr>
          <w:sz w:val="28"/>
          <w:szCs w:val="28"/>
        </w:rPr>
        <w:t>доходов на</w:t>
      </w:r>
      <w:r>
        <w:rPr>
          <w:sz w:val="28"/>
          <w:szCs w:val="28"/>
        </w:rPr>
        <w:t xml:space="preserve"> 2005 год;</w:t>
      </w:r>
    </w:p>
    <w:p w:rsidR="00EA790E" w:rsidRDefault="00EA790E" w:rsidP="00EA790E">
      <w:pPr>
        <w:widowControl w:val="0"/>
        <w:spacing w:line="360" w:lineRule="auto"/>
        <w:ind w:firstLine="708"/>
        <w:jc w:val="both"/>
        <w:rPr>
          <w:sz w:val="28"/>
          <w:szCs w:val="28"/>
        </w:rPr>
      </w:pPr>
      <w:r>
        <w:rPr>
          <w:sz w:val="28"/>
          <w:szCs w:val="28"/>
        </w:rPr>
        <w:t xml:space="preserve">- </w:t>
      </w:r>
      <w:r w:rsidRPr="004858BE">
        <w:rPr>
          <w:sz w:val="28"/>
          <w:szCs w:val="28"/>
        </w:rPr>
        <w:t>Федеральной таможенной службой</w:t>
      </w:r>
      <w:r>
        <w:rPr>
          <w:sz w:val="28"/>
          <w:szCs w:val="28"/>
        </w:rPr>
        <w:t xml:space="preserve"> – 2 102,2</w:t>
      </w:r>
      <w:r w:rsidRPr="00397935">
        <w:rPr>
          <w:sz w:val="28"/>
          <w:szCs w:val="28"/>
        </w:rPr>
        <w:t xml:space="preserve"> млрд. рублей, или </w:t>
      </w:r>
      <w:r>
        <w:rPr>
          <w:sz w:val="28"/>
          <w:szCs w:val="28"/>
        </w:rPr>
        <w:t>103,3</w:t>
      </w:r>
      <w:r>
        <w:rPr>
          <w:sz w:val="28"/>
          <w:szCs w:val="28"/>
          <w:lang w:val="en-US"/>
        </w:rPr>
        <w:t> </w:t>
      </w:r>
      <w:r w:rsidRPr="00397935">
        <w:rPr>
          <w:sz w:val="28"/>
          <w:szCs w:val="28"/>
        </w:rPr>
        <w:t>% к уточненной бюджетной росписи</w:t>
      </w:r>
      <w:r>
        <w:rPr>
          <w:sz w:val="28"/>
          <w:szCs w:val="28"/>
        </w:rPr>
        <w:t>;</w:t>
      </w:r>
    </w:p>
    <w:p w:rsidR="00EA790E" w:rsidRPr="00397935" w:rsidRDefault="00EA790E" w:rsidP="00EA790E">
      <w:pPr>
        <w:widowControl w:val="0"/>
        <w:spacing w:line="360" w:lineRule="auto"/>
        <w:ind w:firstLine="708"/>
        <w:jc w:val="both"/>
        <w:rPr>
          <w:sz w:val="28"/>
          <w:szCs w:val="28"/>
        </w:rPr>
      </w:pPr>
      <w:r>
        <w:rPr>
          <w:sz w:val="28"/>
          <w:szCs w:val="28"/>
        </w:rPr>
        <w:t xml:space="preserve">- </w:t>
      </w:r>
      <w:r w:rsidRPr="004858BE">
        <w:rPr>
          <w:sz w:val="28"/>
          <w:szCs w:val="28"/>
        </w:rPr>
        <w:t>Федеральным агентством по управлению федеральным имуществом</w:t>
      </w:r>
      <w:r>
        <w:rPr>
          <w:sz w:val="28"/>
          <w:szCs w:val="28"/>
        </w:rPr>
        <w:t xml:space="preserve"> – 57</w:t>
      </w:r>
      <w:r w:rsidRPr="00397935">
        <w:rPr>
          <w:sz w:val="28"/>
          <w:szCs w:val="28"/>
        </w:rPr>
        <w:t>,</w:t>
      </w:r>
      <w:r>
        <w:rPr>
          <w:sz w:val="28"/>
          <w:szCs w:val="28"/>
        </w:rPr>
        <w:t>5</w:t>
      </w:r>
      <w:r w:rsidRPr="00397935">
        <w:rPr>
          <w:sz w:val="28"/>
          <w:szCs w:val="28"/>
        </w:rPr>
        <w:t xml:space="preserve"> млрд. рублей, или </w:t>
      </w:r>
      <w:r>
        <w:rPr>
          <w:sz w:val="28"/>
          <w:szCs w:val="28"/>
        </w:rPr>
        <w:t>110,4</w:t>
      </w:r>
      <w:r>
        <w:rPr>
          <w:sz w:val="28"/>
          <w:szCs w:val="28"/>
          <w:lang w:val="en-US"/>
        </w:rPr>
        <w:t> </w:t>
      </w:r>
      <w:r w:rsidRPr="00397935">
        <w:rPr>
          <w:sz w:val="28"/>
          <w:szCs w:val="28"/>
        </w:rPr>
        <w:t>% к уточненной бюджетной росписи</w:t>
      </w:r>
      <w:r>
        <w:rPr>
          <w:sz w:val="28"/>
          <w:szCs w:val="28"/>
        </w:rPr>
        <w:t>;</w:t>
      </w:r>
    </w:p>
    <w:p w:rsidR="00EA790E" w:rsidRDefault="00EA790E" w:rsidP="00EA790E">
      <w:pPr>
        <w:widowControl w:val="0"/>
        <w:spacing w:line="360" w:lineRule="auto"/>
        <w:ind w:firstLine="708"/>
        <w:jc w:val="both"/>
        <w:rPr>
          <w:sz w:val="28"/>
          <w:szCs w:val="28"/>
        </w:rPr>
      </w:pPr>
      <w:r>
        <w:rPr>
          <w:sz w:val="28"/>
          <w:szCs w:val="28"/>
        </w:rPr>
        <w:t xml:space="preserve">- </w:t>
      </w:r>
      <w:r w:rsidRPr="004858BE">
        <w:rPr>
          <w:sz w:val="28"/>
          <w:szCs w:val="28"/>
        </w:rPr>
        <w:t>другими федеральными органами</w:t>
      </w:r>
      <w:r>
        <w:rPr>
          <w:sz w:val="28"/>
          <w:szCs w:val="28"/>
        </w:rPr>
        <w:t xml:space="preserve"> – 297,4</w:t>
      </w:r>
      <w:r w:rsidRPr="00397935">
        <w:rPr>
          <w:sz w:val="28"/>
          <w:szCs w:val="28"/>
        </w:rPr>
        <w:t xml:space="preserve"> млрд. рублей, или 1</w:t>
      </w:r>
      <w:r>
        <w:rPr>
          <w:sz w:val="28"/>
          <w:szCs w:val="28"/>
        </w:rPr>
        <w:t>12</w:t>
      </w:r>
      <w:r w:rsidRPr="00397935">
        <w:rPr>
          <w:sz w:val="28"/>
          <w:szCs w:val="28"/>
        </w:rPr>
        <w:t>,</w:t>
      </w:r>
      <w:r>
        <w:rPr>
          <w:sz w:val="28"/>
          <w:szCs w:val="28"/>
        </w:rPr>
        <w:t>4 </w:t>
      </w:r>
      <w:r w:rsidRPr="00397935">
        <w:rPr>
          <w:sz w:val="28"/>
          <w:szCs w:val="28"/>
        </w:rPr>
        <w:t>% к уточненной бюджетной росписи</w:t>
      </w:r>
      <w:r>
        <w:rPr>
          <w:sz w:val="28"/>
          <w:szCs w:val="28"/>
        </w:rPr>
        <w:t>.</w:t>
      </w:r>
    </w:p>
    <w:p w:rsidR="008E3F20" w:rsidRPr="004858BE" w:rsidRDefault="008E3F20" w:rsidP="008E3F20">
      <w:pPr>
        <w:widowControl w:val="0"/>
        <w:spacing w:line="360" w:lineRule="auto"/>
        <w:ind w:firstLine="708"/>
        <w:jc w:val="both"/>
        <w:rPr>
          <w:sz w:val="28"/>
          <w:szCs w:val="28"/>
        </w:rPr>
      </w:pPr>
      <w:r w:rsidRPr="004858BE">
        <w:rPr>
          <w:sz w:val="28"/>
          <w:szCs w:val="28"/>
        </w:rPr>
        <w:t>Объемы финансирования, распределенные в 2005 году главными распорядителями бюджетных средств по подведомственной им сети расходными расписаниями, составили 3 584,2</w:t>
      </w:r>
      <w:r>
        <w:rPr>
          <w:sz w:val="28"/>
          <w:szCs w:val="28"/>
        </w:rPr>
        <w:t xml:space="preserve"> млрд. рублей </w:t>
      </w:r>
      <w:r w:rsidRPr="004858BE">
        <w:rPr>
          <w:sz w:val="28"/>
          <w:szCs w:val="28"/>
        </w:rPr>
        <w:t>(100,3</w:t>
      </w:r>
      <w:r>
        <w:rPr>
          <w:sz w:val="28"/>
          <w:szCs w:val="28"/>
        </w:rPr>
        <w:t> </w:t>
      </w:r>
      <w:r w:rsidRPr="004858BE">
        <w:rPr>
          <w:sz w:val="28"/>
          <w:szCs w:val="28"/>
        </w:rPr>
        <w:t>% от уточненной бюджетной росписи расходов на 2005 год). Объем кассовых расходов за отчетный период составил</w:t>
      </w:r>
      <w:r>
        <w:rPr>
          <w:sz w:val="28"/>
          <w:szCs w:val="28"/>
        </w:rPr>
        <w:t xml:space="preserve"> </w:t>
      </w:r>
      <w:r w:rsidRPr="004858BE">
        <w:rPr>
          <w:sz w:val="28"/>
          <w:szCs w:val="28"/>
        </w:rPr>
        <w:t>3 504,5 млрд. рублей (98,0</w:t>
      </w:r>
      <w:r>
        <w:rPr>
          <w:sz w:val="28"/>
          <w:szCs w:val="28"/>
        </w:rPr>
        <w:t> </w:t>
      </w:r>
      <w:r w:rsidRPr="004858BE">
        <w:rPr>
          <w:sz w:val="28"/>
          <w:szCs w:val="28"/>
        </w:rPr>
        <w:t>% от уточненной годовой бюджетной росписи расходов федерального бюджета).</w:t>
      </w:r>
    </w:p>
    <w:p w:rsidR="008E3F20" w:rsidRDefault="008E3F20" w:rsidP="008E3F20">
      <w:pPr>
        <w:widowControl w:val="0"/>
        <w:spacing w:line="360" w:lineRule="auto"/>
        <w:ind w:firstLine="708"/>
        <w:jc w:val="both"/>
        <w:rPr>
          <w:sz w:val="28"/>
          <w:szCs w:val="28"/>
        </w:rPr>
      </w:pPr>
      <w:r w:rsidRPr="004858BE">
        <w:rPr>
          <w:sz w:val="28"/>
          <w:szCs w:val="28"/>
        </w:rPr>
        <w:t xml:space="preserve">В таблице </w:t>
      </w:r>
      <w:r>
        <w:rPr>
          <w:sz w:val="28"/>
          <w:szCs w:val="28"/>
        </w:rPr>
        <w:t>5</w:t>
      </w:r>
      <w:r w:rsidRPr="004858BE">
        <w:rPr>
          <w:sz w:val="28"/>
          <w:szCs w:val="28"/>
        </w:rPr>
        <w:t xml:space="preserve"> даны показатели финансирования расходов федерального бюджета за январь-декабрь 2005 года в разрезе разделов функциональной классификации расходов бюджетов Российской Федерации в сопоставлении с расходами аналогичного отчетного периода 2004 года, приведенными к структуре бюджетной классификации, применяемой в 2005 году.</w:t>
      </w:r>
    </w:p>
    <w:p w:rsidR="008E3F20" w:rsidRDefault="008E3F20" w:rsidP="008E3F20">
      <w:pPr>
        <w:widowControl w:val="0"/>
        <w:ind w:firstLine="708"/>
        <w:jc w:val="right"/>
        <w:rPr>
          <w:sz w:val="28"/>
          <w:szCs w:val="28"/>
        </w:rPr>
      </w:pPr>
    </w:p>
    <w:p w:rsidR="008E3F20" w:rsidRDefault="008E3F20" w:rsidP="008E3F20">
      <w:pPr>
        <w:widowControl w:val="0"/>
        <w:spacing w:line="360" w:lineRule="auto"/>
        <w:ind w:firstLine="708"/>
        <w:jc w:val="right"/>
        <w:rPr>
          <w:sz w:val="28"/>
          <w:szCs w:val="28"/>
        </w:rPr>
      </w:pPr>
      <w:r w:rsidRPr="004858BE">
        <w:rPr>
          <w:sz w:val="28"/>
          <w:szCs w:val="28"/>
        </w:rPr>
        <w:t xml:space="preserve">Таблица </w:t>
      </w:r>
      <w:r>
        <w:rPr>
          <w:sz w:val="28"/>
          <w:szCs w:val="28"/>
        </w:rPr>
        <w:t>5</w:t>
      </w:r>
    </w:p>
    <w:p w:rsidR="008E3F20" w:rsidRDefault="008E3F20" w:rsidP="008E3F20">
      <w:pPr>
        <w:widowControl w:val="0"/>
        <w:spacing w:line="360" w:lineRule="auto"/>
        <w:jc w:val="center"/>
        <w:rPr>
          <w:sz w:val="28"/>
          <w:szCs w:val="28"/>
        </w:rPr>
      </w:pPr>
      <w:r>
        <w:rPr>
          <w:sz w:val="28"/>
          <w:szCs w:val="28"/>
        </w:rPr>
        <w:t>П</w:t>
      </w:r>
      <w:r w:rsidRPr="004858BE">
        <w:rPr>
          <w:sz w:val="28"/>
          <w:szCs w:val="28"/>
        </w:rPr>
        <w:t xml:space="preserve">оказатели финансирования расходов федерального бюджета за январь-декабрь </w:t>
      </w:r>
      <w:r>
        <w:rPr>
          <w:sz w:val="28"/>
          <w:szCs w:val="28"/>
        </w:rPr>
        <w:t xml:space="preserve">2004 и </w:t>
      </w:r>
      <w:r w:rsidRPr="004858BE">
        <w:rPr>
          <w:sz w:val="28"/>
          <w:szCs w:val="28"/>
        </w:rPr>
        <w:t>2005 г</w:t>
      </w:r>
      <w:r>
        <w:rPr>
          <w:sz w:val="28"/>
          <w:szCs w:val="28"/>
        </w:rPr>
        <w:t>г.</w:t>
      </w:r>
      <w:r w:rsidRPr="004858BE">
        <w:rPr>
          <w:sz w:val="28"/>
          <w:szCs w:val="28"/>
        </w:rPr>
        <w:t xml:space="preserve"> </w:t>
      </w:r>
      <w:r>
        <w:rPr>
          <w:sz w:val="28"/>
          <w:szCs w:val="28"/>
        </w:rPr>
        <w:t>(</w:t>
      </w:r>
      <w:r w:rsidRPr="004858BE">
        <w:rPr>
          <w:sz w:val="28"/>
          <w:szCs w:val="28"/>
        </w:rPr>
        <w:t>млрд. рублей)</w:t>
      </w:r>
      <w:r w:rsidR="00EA790E">
        <w:rPr>
          <w:rStyle w:val="ab"/>
          <w:sz w:val="28"/>
          <w:szCs w:val="28"/>
        </w:rPr>
        <w:footnoteReference w:id="30"/>
      </w:r>
    </w:p>
    <w:p w:rsidR="003D5F15" w:rsidRPr="00A641C5" w:rsidRDefault="003D5F15" w:rsidP="008E3F20">
      <w:pPr>
        <w:widowControl w:val="0"/>
        <w:spacing w:line="360" w:lineRule="auto"/>
        <w:ind w:firstLine="708"/>
        <w:jc w:val="both"/>
        <w:rPr>
          <w:sz w:val="28"/>
          <w:szCs w:val="28"/>
        </w:rPr>
      </w:pPr>
    </w:p>
    <w:tbl>
      <w:tblPr>
        <w:tblW w:w="9740" w:type="dxa"/>
        <w:jc w:val="center"/>
        <w:tblLook w:val="0000" w:firstRow="0" w:lastRow="0" w:firstColumn="0" w:lastColumn="0" w:noHBand="0" w:noVBand="0"/>
      </w:tblPr>
      <w:tblGrid>
        <w:gridCol w:w="718"/>
        <w:gridCol w:w="858"/>
        <w:gridCol w:w="858"/>
        <w:gridCol w:w="945"/>
        <w:gridCol w:w="711"/>
        <w:gridCol w:w="766"/>
        <w:gridCol w:w="816"/>
        <w:gridCol w:w="816"/>
        <w:gridCol w:w="1000"/>
        <w:gridCol w:w="1000"/>
        <w:gridCol w:w="712"/>
        <w:gridCol w:w="621"/>
      </w:tblGrid>
      <w:tr w:rsidR="003D5F15" w:rsidRPr="000167E2">
        <w:trPr>
          <w:trHeight w:val="270"/>
          <w:jc w:val="center"/>
        </w:trPr>
        <w:tc>
          <w:tcPr>
            <w:tcW w:w="718" w:type="dxa"/>
            <w:vMerge w:val="restart"/>
            <w:tcBorders>
              <w:top w:val="single" w:sz="4" w:space="0" w:color="auto"/>
              <w:left w:val="single" w:sz="4" w:space="0" w:color="auto"/>
              <w:right w:val="single" w:sz="4" w:space="0" w:color="auto"/>
            </w:tcBorders>
            <w:shd w:val="clear" w:color="auto" w:fill="auto"/>
            <w:textDirection w:val="btLr"/>
            <w:vAlign w:val="center"/>
          </w:tcPr>
          <w:p w:rsidR="003D5F15" w:rsidRPr="000167E2" w:rsidRDefault="003D5F15" w:rsidP="0075667B">
            <w:pPr>
              <w:spacing w:line="360" w:lineRule="auto"/>
              <w:ind w:left="113" w:right="113"/>
              <w:jc w:val="center"/>
              <w:rPr>
                <w:bCs/>
                <w:sz w:val="18"/>
                <w:szCs w:val="18"/>
              </w:rPr>
            </w:pPr>
            <w:r w:rsidRPr="000167E2">
              <w:rPr>
                <w:bCs/>
                <w:sz w:val="18"/>
                <w:szCs w:val="18"/>
              </w:rPr>
              <w:t> </w:t>
            </w:r>
            <w:r>
              <w:rPr>
                <w:bCs/>
                <w:sz w:val="18"/>
                <w:szCs w:val="18"/>
              </w:rPr>
              <w:t>Разделы классификации</w:t>
            </w:r>
          </w:p>
        </w:tc>
        <w:tc>
          <w:tcPr>
            <w:tcW w:w="171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D5F15" w:rsidRPr="000167E2" w:rsidRDefault="003D5F15" w:rsidP="0075667B">
            <w:pPr>
              <w:spacing w:line="360" w:lineRule="auto"/>
              <w:jc w:val="center"/>
              <w:rPr>
                <w:bCs/>
                <w:sz w:val="18"/>
                <w:szCs w:val="18"/>
              </w:rPr>
            </w:pPr>
            <w:r w:rsidRPr="000167E2">
              <w:rPr>
                <w:bCs/>
                <w:sz w:val="18"/>
                <w:szCs w:val="18"/>
              </w:rPr>
              <w:t>Утверждено Федеральным законом</w:t>
            </w:r>
          </w:p>
        </w:tc>
        <w:tc>
          <w:tcPr>
            <w:tcW w:w="945" w:type="dxa"/>
            <w:vMerge w:val="restart"/>
            <w:tcBorders>
              <w:top w:val="single" w:sz="4" w:space="0" w:color="auto"/>
              <w:left w:val="single" w:sz="4" w:space="0" w:color="auto"/>
              <w:right w:val="single" w:sz="4" w:space="0" w:color="auto"/>
            </w:tcBorders>
            <w:shd w:val="clear" w:color="auto" w:fill="auto"/>
            <w:vAlign w:val="center"/>
          </w:tcPr>
          <w:p w:rsidR="003D5F15" w:rsidRPr="000167E2" w:rsidRDefault="003D5F15" w:rsidP="0075667B">
            <w:pPr>
              <w:spacing w:line="360" w:lineRule="auto"/>
              <w:jc w:val="center"/>
              <w:rPr>
                <w:bCs/>
                <w:sz w:val="18"/>
                <w:szCs w:val="18"/>
              </w:rPr>
            </w:pPr>
            <w:r w:rsidRPr="000167E2">
              <w:rPr>
                <w:bCs/>
                <w:sz w:val="18"/>
                <w:szCs w:val="18"/>
              </w:rPr>
              <w:t xml:space="preserve">% роста расходов </w:t>
            </w:r>
            <w:smartTag w:uri="urn:schemas-microsoft-com:office:smarttags" w:element="metricconverter">
              <w:smartTagPr>
                <w:attr w:name="ProductID" w:val="2005 г"/>
              </w:smartTagPr>
              <w:r w:rsidRPr="000167E2">
                <w:rPr>
                  <w:bCs/>
                  <w:sz w:val="18"/>
                  <w:szCs w:val="18"/>
                </w:rPr>
                <w:t>2005 г</w:t>
              </w:r>
            </w:smartTag>
            <w:r w:rsidRPr="000167E2">
              <w:rPr>
                <w:bCs/>
                <w:sz w:val="18"/>
                <w:szCs w:val="18"/>
              </w:rPr>
              <w:t xml:space="preserve">. к </w:t>
            </w:r>
            <w:smartTag w:uri="urn:schemas-microsoft-com:office:smarttags" w:element="metricconverter">
              <w:smartTagPr>
                <w:attr w:name="ProductID" w:val="2004 г"/>
              </w:smartTagPr>
              <w:r w:rsidRPr="000167E2">
                <w:rPr>
                  <w:bCs/>
                  <w:sz w:val="18"/>
                  <w:szCs w:val="18"/>
                </w:rPr>
                <w:t>2004 г</w:t>
              </w:r>
            </w:smartTag>
            <w:r w:rsidRPr="000167E2">
              <w:rPr>
                <w:bCs/>
                <w:sz w:val="18"/>
                <w:szCs w:val="18"/>
              </w:rPr>
              <w:t>.</w:t>
            </w:r>
          </w:p>
          <w:p w:rsidR="003D5F15" w:rsidRPr="000167E2" w:rsidRDefault="003D5F15" w:rsidP="0075667B">
            <w:pPr>
              <w:spacing w:line="360" w:lineRule="auto"/>
              <w:jc w:val="center"/>
              <w:rPr>
                <w:bCs/>
                <w:sz w:val="18"/>
                <w:szCs w:val="18"/>
              </w:rPr>
            </w:pPr>
            <w:r w:rsidRPr="000167E2">
              <w:rPr>
                <w:bCs/>
                <w:sz w:val="18"/>
                <w:szCs w:val="18"/>
              </w:rPr>
              <w:t> </w:t>
            </w:r>
          </w:p>
        </w:tc>
        <w:tc>
          <w:tcPr>
            <w:tcW w:w="1477"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3D5F15" w:rsidRPr="000167E2" w:rsidRDefault="003D5F15" w:rsidP="0075667B">
            <w:pPr>
              <w:spacing w:line="360" w:lineRule="auto"/>
              <w:jc w:val="center"/>
              <w:rPr>
                <w:bCs/>
                <w:sz w:val="18"/>
                <w:szCs w:val="18"/>
              </w:rPr>
            </w:pPr>
            <w:r w:rsidRPr="000167E2">
              <w:rPr>
                <w:bCs/>
                <w:sz w:val="18"/>
                <w:szCs w:val="18"/>
              </w:rPr>
              <w:t>Уточненная сводная бюджетная роспись                                на год</w:t>
            </w:r>
          </w:p>
        </w:tc>
        <w:tc>
          <w:tcPr>
            <w:tcW w:w="16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D5F15" w:rsidRPr="000167E2" w:rsidRDefault="003D5F15" w:rsidP="0075667B">
            <w:pPr>
              <w:spacing w:line="360" w:lineRule="auto"/>
              <w:jc w:val="center"/>
              <w:rPr>
                <w:bCs/>
                <w:sz w:val="18"/>
                <w:szCs w:val="18"/>
              </w:rPr>
            </w:pPr>
            <w:r w:rsidRPr="000167E2">
              <w:rPr>
                <w:bCs/>
                <w:sz w:val="18"/>
                <w:szCs w:val="18"/>
              </w:rPr>
              <w:t>Финансирование январь-декабрь (распределено ГРБС)</w:t>
            </w:r>
          </w:p>
        </w:tc>
        <w:tc>
          <w:tcPr>
            <w:tcW w:w="3252" w:type="dxa"/>
            <w:gridSpan w:val="4"/>
            <w:tcBorders>
              <w:top w:val="single" w:sz="4" w:space="0" w:color="auto"/>
              <w:left w:val="nil"/>
              <w:bottom w:val="single" w:sz="4" w:space="0" w:color="auto"/>
              <w:right w:val="single" w:sz="4" w:space="0" w:color="000000"/>
            </w:tcBorders>
            <w:shd w:val="clear" w:color="auto" w:fill="auto"/>
            <w:vAlign w:val="center"/>
          </w:tcPr>
          <w:p w:rsidR="003D5F15" w:rsidRPr="000167E2" w:rsidRDefault="003D5F15" w:rsidP="0075667B">
            <w:pPr>
              <w:spacing w:line="360" w:lineRule="auto"/>
              <w:jc w:val="center"/>
              <w:rPr>
                <w:bCs/>
                <w:sz w:val="18"/>
                <w:szCs w:val="18"/>
              </w:rPr>
            </w:pPr>
            <w:r w:rsidRPr="000167E2">
              <w:rPr>
                <w:bCs/>
                <w:sz w:val="18"/>
                <w:szCs w:val="18"/>
              </w:rPr>
              <w:t>% финансирования январь-декабрь к:</w:t>
            </w:r>
          </w:p>
        </w:tc>
      </w:tr>
      <w:tr w:rsidR="003D5F15" w:rsidRPr="000167E2">
        <w:trPr>
          <w:trHeight w:val="705"/>
          <w:jc w:val="center"/>
        </w:trPr>
        <w:tc>
          <w:tcPr>
            <w:tcW w:w="718" w:type="dxa"/>
            <w:vMerge/>
            <w:tcBorders>
              <w:left w:val="single" w:sz="4" w:space="0" w:color="auto"/>
              <w:right w:val="single" w:sz="4" w:space="0" w:color="auto"/>
            </w:tcBorders>
            <w:shd w:val="clear" w:color="auto" w:fill="auto"/>
            <w:vAlign w:val="center"/>
          </w:tcPr>
          <w:p w:rsidR="003D5F15" w:rsidRPr="000167E2" w:rsidRDefault="003D5F15" w:rsidP="0075667B">
            <w:pPr>
              <w:spacing w:line="360" w:lineRule="auto"/>
              <w:jc w:val="center"/>
              <w:rPr>
                <w:bCs/>
                <w:sz w:val="18"/>
                <w:szCs w:val="18"/>
              </w:rPr>
            </w:pPr>
          </w:p>
        </w:tc>
        <w:tc>
          <w:tcPr>
            <w:tcW w:w="1716" w:type="dxa"/>
            <w:gridSpan w:val="2"/>
            <w:vMerge/>
            <w:tcBorders>
              <w:top w:val="single" w:sz="4" w:space="0" w:color="auto"/>
              <w:left w:val="single" w:sz="4" w:space="0" w:color="auto"/>
              <w:bottom w:val="single" w:sz="4" w:space="0" w:color="000000"/>
              <w:right w:val="single" w:sz="4" w:space="0" w:color="000000"/>
            </w:tcBorders>
            <w:vAlign w:val="center"/>
          </w:tcPr>
          <w:p w:rsidR="003D5F15" w:rsidRPr="000167E2" w:rsidRDefault="003D5F15" w:rsidP="0075667B">
            <w:pPr>
              <w:spacing w:line="360" w:lineRule="auto"/>
              <w:rPr>
                <w:bCs/>
                <w:sz w:val="18"/>
                <w:szCs w:val="18"/>
              </w:rPr>
            </w:pPr>
          </w:p>
        </w:tc>
        <w:tc>
          <w:tcPr>
            <w:tcW w:w="945" w:type="dxa"/>
            <w:vMerge/>
            <w:tcBorders>
              <w:left w:val="single" w:sz="4" w:space="0" w:color="auto"/>
              <w:right w:val="single" w:sz="4" w:space="0" w:color="auto"/>
            </w:tcBorders>
            <w:vAlign w:val="center"/>
          </w:tcPr>
          <w:p w:rsidR="003D5F15" w:rsidRPr="000167E2" w:rsidRDefault="003D5F15" w:rsidP="0075667B">
            <w:pPr>
              <w:spacing w:line="360" w:lineRule="auto"/>
              <w:jc w:val="center"/>
              <w:rPr>
                <w:bCs/>
                <w:sz w:val="18"/>
                <w:szCs w:val="18"/>
              </w:rPr>
            </w:pPr>
          </w:p>
        </w:tc>
        <w:tc>
          <w:tcPr>
            <w:tcW w:w="1477" w:type="dxa"/>
            <w:gridSpan w:val="2"/>
            <w:vMerge/>
            <w:tcBorders>
              <w:top w:val="single" w:sz="4" w:space="0" w:color="auto"/>
              <w:left w:val="single" w:sz="4" w:space="0" w:color="auto"/>
              <w:bottom w:val="single" w:sz="4" w:space="0" w:color="000000"/>
              <w:right w:val="nil"/>
            </w:tcBorders>
            <w:vAlign w:val="center"/>
          </w:tcPr>
          <w:p w:rsidR="003D5F15" w:rsidRPr="000167E2" w:rsidRDefault="003D5F15" w:rsidP="0075667B">
            <w:pPr>
              <w:spacing w:line="360" w:lineRule="auto"/>
              <w:rPr>
                <w:bCs/>
                <w:sz w:val="18"/>
                <w:szCs w:val="18"/>
              </w:rPr>
            </w:pPr>
          </w:p>
        </w:tc>
        <w:tc>
          <w:tcPr>
            <w:tcW w:w="1632" w:type="dxa"/>
            <w:gridSpan w:val="2"/>
            <w:vMerge/>
            <w:tcBorders>
              <w:top w:val="single" w:sz="4" w:space="0" w:color="auto"/>
              <w:left w:val="single" w:sz="4" w:space="0" w:color="auto"/>
              <w:bottom w:val="single" w:sz="4" w:space="0" w:color="000000"/>
              <w:right w:val="single" w:sz="4" w:space="0" w:color="000000"/>
            </w:tcBorders>
            <w:vAlign w:val="center"/>
          </w:tcPr>
          <w:p w:rsidR="003D5F15" w:rsidRPr="000167E2" w:rsidRDefault="003D5F15" w:rsidP="0075667B">
            <w:pPr>
              <w:spacing w:line="360" w:lineRule="auto"/>
              <w:rPr>
                <w:bCs/>
                <w:sz w:val="18"/>
                <w:szCs w:val="18"/>
              </w:rPr>
            </w:pPr>
          </w:p>
        </w:tc>
        <w:tc>
          <w:tcPr>
            <w:tcW w:w="2000" w:type="dxa"/>
            <w:gridSpan w:val="2"/>
            <w:tcBorders>
              <w:top w:val="single" w:sz="4" w:space="0" w:color="auto"/>
              <w:left w:val="nil"/>
              <w:bottom w:val="single" w:sz="4" w:space="0" w:color="auto"/>
              <w:right w:val="single" w:sz="4" w:space="0" w:color="000000"/>
            </w:tcBorders>
            <w:shd w:val="clear" w:color="auto" w:fill="auto"/>
            <w:vAlign w:val="center"/>
          </w:tcPr>
          <w:p w:rsidR="003D5F15" w:rsidRPr="000167E2" w:rsidRDefault="003D5F15" w:rsidP="0075667B">
            <w:pPr>
              <w:spacing w:line="360" w:lineRule="auto"/>
              <w:jc w:val="center"/>
              <w:rPr>
                <w:bCs/>
                <w:sz w:val="18"/>
                <w:szCs w:val="18"/>
              </w:rPr>
            </w:pPr>
            <w:r w:rsidRPr="000167E2">
              <w:rPr>
                <w:bCs/>
                <w:sz w:val="18"/>
                <w:szCs w:val="18"/>
              </w:rPr>
              <w:t>ВВП                               январь-декабрь</w:t>
            </w:r>
          </w:p>
        </w:tc>
        <w:tc>
          <w:tcPr>
            <w:tcW w:w="1252" w:type="dxa"/>
            <w:gridSpan w:val="2"/>
            <w:tcBorders>
              <w:top w:val="single" w:sz="4" w:space="0" w:color="auto"/>
              <w:left w:val="nil"/>
              <w:bottom w:val="single" w:sz="4" w:space="0" w:color="auto"/>
              <w:right w:val="single" w:sz="4" w:space="0" w:color="000000"/>
            </w:tcBorders>
            <w:shd w:val="clear" w:color="auto" w:fill="auto"/>
            <w:vAlign w:val="center"/>
          </w:tcPr>
          <w:p w:rsidR="003D5F15" w:rsidRPr="000167E2" w:rsidRDefault="003D5F15" w:rsidP="0075667B">
            <w:pPr>
              <w:spacing w:line="360" w:lineRule="auto"/>
              <w:jc w:val="center"/>
              <w:rPr>
                <w:bCs/>
                <w:sz w:val="18"/>
                <w:szCs w:val="18"/>
              </w:rPr>
            </w:pPr>
            <w:r w:rsidRPr="000167E2">
              <w:rPr>
                <w:bCs/>
                <w:sz w:val="18"/>
                <w:szCs w:val="18"/>
              </w:rPr>
              <w:t>уточненной сводной бюджетной росписи              на  год</w:t>
            </w:r>
          </w:p>
        </w:tc>
      </w:tr>
      <w:tr w:rsidR="003D5F15" w:rsidRPr="000167E2">
        <w:trPr>
          <w:trHeight w:val="255"/>
          <w:jc w:val="center"/>
        </w:trPr>
        <w:tc>
          <w:tcPr>
            <w:tcW w:w="718" w:type="dxa"/>
            <w:vMerge/>
            <w:tcBorders>
              <w:left w:val="single" w:sz="4" w:space="0" w:color="auto"/>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2004</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2005</w:t>
            </w:r>
          </w:p>
        </w:tc>
        <w:tc>
          <w:tcPr>
            <w:tcW w:w="945" w:type="dxa"/>
            <w:vMerge/>
            <w:tcBorders>
              <w:left w:val="single" w:sz="4" w:space="0" w:color="auto"/>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p>
        </w:tc>
        <w:tc>
          <w:tcPr>
            <w:tcW w:w="711"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2004</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2005</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2004</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2005</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 xml:space="preserve">2004 </w:t>
            </w:r>
          </w:p>
          <w:p w:rsidR="003D5F15" w:rsidRPr="000167E2" w:rsidRDefault="003D5F15" w:rsidP="0075667B">
            <w:pPr>
              <w:spacing w:line="360" w:lineRule="auto"/>
              <w:jc w:val="center"/>
              <w:rPr>
                <w:bCs/>
                <w:sz w:val="18"/>
                <w:szCs w:val="18"/>
              </w:rPr>
            </w:pPr>
            <w:r w:rsidRPr="000167E2">
              <w:rPr>
                <w:bCs/>
                <w:sz w:val="18"/>
                <w:szCs w:val="18"/>
              </w:rPr>
              <w:t>(16778,8)</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2005 (21430,0)</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2004</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75667B">
            <w:pPr>
              <w:spacing w:line="360" w:lineRule="auto"/>
              <w:jc w:val="center"/>
              <w:rPr>
                <w:bCs/>
                <w:sz w:val="18"/>
                <w:szCs w:val="18"/>
              </w:rPr>
            </w:pPr>
            <w:r w:rsidRPr="000167E2">
              <w:rPr>
                <w:bCs/>
                <w:sz w:val="18"/>
                <w:szCs w:val="18"/>
              </w:rPr>
              <w:t>2005</w:t>
            </w:r>
          </w:p>
        </w:tc>
      </w:tr>
      <w:tr w:rsidR="003D5F15" w:rsidRPr="000167E2">
        <w:trPr>
          <w:trHeight w:val="255"/>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Всего</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2659,4</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3539,5</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133,1</w:t>
            </w:r>
          </w:p>
        </w:tc>
        <w:tc>
          <w:tcPr>
            <w:tcW w:w="711"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2769,1</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3574,3</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2708,6</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3584,2</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16,1</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16,7</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97,8</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bCs/>
                <w:sz w:val="18"/>
                <w:szCs w:val="18"/>
              </w:rPr>
            </w:pPr>
            <w:r w:rsidRPr="000167E2">
              <w:rPr>
                <w:bCs/>
                <w:sz w:val="18"/>
                <w:szCs w:val="18"/>
              </w:rPr>
              <w:t>100,3</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01</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470,8</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521,4</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110,7</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454,5</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509,7</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411,3</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557,2</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2,5</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2,6</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90,5</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109,3</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02</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413,4</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578,4</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139,9</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435,0</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586,7</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430,9</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585,5</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2,6</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2,7</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99,1</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99,8</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03</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317,2</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455,3</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143,5</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327,1</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453,9</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326,0</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443,6</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1,9</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2,1</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99,7</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97,7</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04</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218,3</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263,3</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120,6</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211,3</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265,6</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201,8</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251,9</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1,2</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1,2</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95,5</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94,8</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05</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8,2</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12,1</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147,5</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11,3</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10,9</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10,5</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7,9</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0,06</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0,04</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93,2</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72,4</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06</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4,5</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4,8</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104,9</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4,7</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4,8</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4,7</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4,8</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0,03</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0,02</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100,5</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100,0</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07</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153,0</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160,5</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104,9</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156,9</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159,3</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159,2</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157,5</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0,9</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0,7</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101,5</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98,9</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08</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31,7</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48,4</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152,5</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34,0</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48,3</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33,8</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47,6</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0,2</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0,2</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99,5</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98,7</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09</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70,0</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94,1</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134,3</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74,2</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93,5</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74,0</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90,9</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0,4</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0,4</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99,7</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97,3</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10</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160,2</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185,9</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116,0</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157,4</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191,1</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155,0</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189,6</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0,9</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0,9</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98,5</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99,2</w:t>
            </w:r>
          </w:p>
        </w:tc>
      </w:tr>
      <w:tr w:rsidR="003D5F15" w:rsidRPr="000167E2">
        <w:trPr>
          <w:trHeight w:val="255"/>
          <w:jc w:val="center"/>
        </w:trPr>
        <w:tc>
          <w:tcPr>
            <w:tcW w:w="718" w:type="dxa"/>
            <w:tcBorders>
              <w:top w:val="nil"/>
              <w:left w:val="single" w:sz="4" w:space="0" w:color="auto"/>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11</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812,0</w:t>
            </w:r>
          </w:p>
        </w:tc>
        <w:tc>
          <w:tcPr>
            <w:tcW w:w="858"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1215,4</w:t>
            </w:r>
          </w:p>
        </w:tc>
        <w:tc>
          <w:tcPr>
            <w:tcW w:w="945"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149,7</w:t>
            </w:r>
          </w:p>
        </w:tc>
        <w:tc>
          <w:tcPr>
            <w:tcW w:w="711"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902,8</w:t>
            </w:r>
          </w:p>
        </w:tc>
        <w:tc>
          <w:tcPr>
            <w:tcW w:w="76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1250,5</w:t>
            </w:r>
          </w:p>
        </w:tc>
        <w:tc>
          <w:tcPr>
            <w:tcW w:w="816" w:type="dxa"/>
            <w:tcBorders>
              <w:top w:val="nil"/>
              <w:left w:val="nil"/>
              <w:bottom w:val="single" w:sz="4" w:space="0" w:color="auto"/>
              <w:right w:val="single" w:sz="4" w:space="0" w:color="auto"/>
            </w:tcBorders>
            <w:shd w:val="clear" w:color="auto" w:fill="auto"/>
            <w:noWrap/>
            <w:vAlign w:val="bottom"/>
          </w:tcPr>
          <w:p w:rsidR="003D5F15" w:rsidRPr="000167E2" w:rsidRDefault="003D5F15" w:rsidP="003D5F15">
            <w:pPr>
              <w:jc w:val="right"/>
              <w:rPr>
                <w:sz w:val="18"/>
                <w:szCs w:val="18"/>
              </w:rPr>
            </w:pPr>
            <w:r w:rsidRPr="000167E2">
              <w:rPr>
                <w:sz w:val="18"/>
                <w:szCs w:val="18"/>
              </w:rPr>
              <w:t>901,3</w:t>
            </w:r>
          </w:p>
        </w:tc>
        <w:tc>
          <w:tcPr>
            <w:tcW w:w="816"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1247,6</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5,4</w:t>
            </w:r>
          </w:p>
        </w:tc>
        <w:tc>
          <w:tcPr>
            <w:tcW w:w="100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5,8</w:t>
            </w:r>
          </w:p>
        </w:tc>
        <w:tc>
          <w:tcPr>
            <w:tcW w:w="712"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99,8</w:t>
            </w:r>
          </w:p>
        </w:tc>
        <w:tc>
          <w:tcPr>
            <w:tcW w:w="540" w:type="dxa"/>
            <w:tcBorders>
              <w:top w:val="nil"/>
              <w:left w:val="nil"/>
              <w:bottom w:val="single" w:sz="4" w:space="0" w:color="auto"/>
              <w:right w:val="single" w:sz="4" w:space="0" w:color="auto"/>
            </w:tcBorders>
            <w:shd w:val="clear" w:color="auto" w:fill="auto"/>
            <w:noWrap/>
            <w:vAlign w:val="center"/>
          </w:tcPr>
          <w:p w:rsidR="003D5F15" w:rsidRPr="000167E2" w:rsidRDefault="003D5F15" w:rsidP="003D5F15">
            <w:pPr>
              <w:jc w:val="right"/>
              <w:rPr>
                <w:sz w:val="18"/>
                <w:szCs w:val="18"/>
              </w:rPr>
            </w:pPr>
            <w:r w:rsidRPr="000167E2">
              <w:rPr>
                <w:sz w:val="18"/>
                <w:szCs w:val="18"/>
              </w:rPr>
              <w:t>99,8</w:t>
            </w:r>
          </w:p>
        </w:tc>
      </w:tr>
    </w:tbl>
    <w:p w:rsidR="008E3F20" w:rsidRDefault="003D5F15" w:rsidP="008E3F20">
      <w:pPr>
        <w:widowControl w:val="0"/>
        <w:spacing w:line="360" w:lineRule="auto"/>
        <w:ind w:firstLine="708"/>
        <w:jc w:val="both"/>
        <w:rPr>
          <w:sz w:val="28"/>
          <w:szCs w:val="28"/>
        </w:rPr>
      </w:pPr>
      <w:r>
        <w:rPr>
          <w:sz w:val="28"/>
          <w:szCs w:val="28"/>
        </w:rPr>
        <w:t xml:space="preserve">Финансирование </w:t>
      </w:r>
      <w:r w:rsidR="008E3F20" w:rsidRPr="004858BE">
        <w:rPr>
          <w:sz w:val="28"/>
          <w:szCs w:val="28"/>
        </w:rPr>
        <w:t>расходов на обслуживание государственного и муниципального долга Российской Федерации за январь-декабрь 2005 года составило 228,3 млрд. рублей (6,4</w:t>
      </w:r>
      <w:r w:rsidR="008E3F20">
        <w:rPr>
          <w:sz w:val="28"/>
          <w:szCs w:val="28"/>
        </w:rPr>
        <w:t> </w:t>
      </w:r>
      <w:r w:rsidR="008E3F20" w:rsidRPr="004858BE">
        <w:rPr>
          <w:sz w:val="28"/>
          <w:szCs w:val="28"/>
        </w:rPr>
        <w:t>% от общего объема финансирования расходов данного периода).</w:t>
      </w:r>
      <w:r w:rsidR="008E3F20">
        <w:rPr>
          <w:sz w:val="28"/>
          <w:szCs w:val="28"/>
        </w:rPr>
        <w:t xml:space="preserve"> </w:t>
      </w:r>
      <w:r w:rsidR="008E3F20" w:rsidRPr="007C472D">
        <w:rPr>
          <w:sz w:val="28"/>
          <w:szCs w:val="28"/>
        </w:rPr>
        <w:t xml:space="preserve">Кассовые расходы по обслуживанию </w:t>
      </w:r>
      <w:r w:rsidR="008E3F20" w:rsidRPr="004858BE">
        <w:rPr>
          <w:sz w:val="28"/>
          <w:szCs w:val="28"/>
        </w:rPr>
        <w:t>государственного внешнего долга Российской Федерации</w:t>
      </w:r>
      <w:r w:rsidR="008E3F20">
        <w:rPr>
          <w:sz w:val="28"/>
          <w:szCs w:val="28"/>
        </w:rPr>
        <w:t xml:space="preserve"> </w:t>
      </w:r>
      <w:r w:rsidR="008E3F20" w:rsidRPr="007C472D">
        <w:rPr>
          <w:sz w:val="28"/>
          <w:szCs w:val="28"/>
        </w:rPr>
        <w:t>составили 1</w:t>
      </w:r>
      <w:r w:rsidR="008E3F20">
        <w:rPr>
          <w:sz w:val="28"/>
          <w:szCs w:val="28"/>
        </w:rPr>
        <w:t>53</w:t>
      </w:r>
      <w:r w:rsidR="008E3F20" w:rsidRPr="007C472D">
        <w:rPr>
          <w:sz w:val="28"/>
          <w:szCs w:val="28"/>
        </w:rPr>
        <w:t>,</w:t>
      </w:r>
      <w:r w:rsidR="008E3F20">
        <w:rPr>
          <w:sz w:val="28"/>
          <w:szCs w:val="28"/>
        </w:rPr>
        <w:t>5</w:t>
      </w:r>
      <w:r w:rsidR="008E3F20" w:rsidRPr="007C472D">
        <w:rPr>
          <w:sz w:val="28"/>
          <w:szCs w:val="28"/>
        </w:rPr>
        <w:t xml:space="preserve"> млрд. рублей (</w:t>
      </w:r>
      <w:r w:rsidR="008E3F20">
        <w:rPr>
          <w:sz w:val="28"/>
          <w:szCs w:val="28"/>
        </w:rPr>
        <w:t>5</w:t>
      </w:r>
      <w:r w:rsidR="008E3F20" w:rsidRPr="007C472D">
        <w:rPr>
          <w:sz w:val="28"/>
          <w:szCs w:val="28"/>
        </w:rPr>
        <w:t xml:space="preserve"> </w:t>
      </w:r>
      <w:r w:rsidR="008E3F20">
        <w:rPr>
          <w:sz w:val="28"/>
          <w:szCs w:val="28"/>
        </w:rPr>
        <w:t>420</w:t>
      </w:r>
      <w:r w:rsidR="008E3F20" w:rsidRPr="007C472D">
        <w:rPr>
          <w:sz w:val="28"/>
          <w:szCs w:val="28"/>
        </w:rPr>
        <w:t>,</w:t>
      </w:r>
      <w:r w:rsidR="008E3F20">
        <w:rPr>
          <w:sz w:val="28"/>
          <w:szCs w:val="28"/>
        </w:rPr>
        <w:t>1</w:t>
      </w:r>
      <w:r w:rsidR="008E3F20" w:rsidRPr="007C472D">
        <w:rPr>
          <w:sz w:val="28"/>
          <w:szCs w:val="28"/>
        </w:rPr>
        <w:t xml:space="preserve"> млн. долларов США)</w:t>
      </w:r>
      <w:r w:rsidR="008E3F20">
        <w:rPr>
          <w:sz w:val="28"/>
          <w:szCs w:val="28"/>
        </w:rPr>
        <w:t>.</w:t>
      </w:r>
    </w:p>
    <w:p w:rsidR="008E3F20" w:rsidRDefault="008E3F20" w:rsidP="008E3F20">
      <w:pPr>
        <w:widowControl w:val="0"/>
        <w:spacing w:line="360" w:lineRule="auto"/>
        <w:ind w:firstLine="708"/>
        <w:jc w:val="both"/>
        <w:rPr>
          <w:sz w:val="28"/>
          <w:szCs w:val="28"/>
        </w:rPr>
      </w:pPr>
      <w:r>
        <w:rPr>
          <w:sz w:val="28"/>
          <w:szCs w:val="28"/>
        </w:rPr>
        <w:t>Ф</w:t>
      </w:r>
      <w:r w:rsidRPr="000E4DD8">
        <w:rPr>
          <w:sz w:val="28"/>
          <w:szCs w:val="28"/>
        </w:rPr>
        <w:t>едеральный бюджет исполнен с профицитом</w:t>
      </w:r>
      <w:r>
        <w:rPr>
          <w:sz w:val="28"/>
          <w:szCs w:val="28"/>
        </w:rPr>
        <w:t xml:space="preserve"> </w:t>
      </w:r>
      <w:r w:rsidRPr="004858BE">
        <w:rPr>
          <w:sz w:val="28"/>
          <w:szCs w:val="28"/>
        </w:rPr>
        <w:t>1</w:t>
      </w:r>
      <w:r>
        <w:rPr>
          <w:sz w:val="28"/>
          <w:szCs w:val="28"/>
        </w:rPr>
        <w:t xml:space="preserve"> </w:t>
      </w:r>
      <w:r w:rsidRPr="004858BE">
        <w:rPr>
          <w:sz w:val="28"/>
          <w:szCs w:val="28"/>
        </w:rPr>
        <w:t>536,8</w:t>
      </w:r>
      <w:r>
        <w:rPr>
          <w:sz w:val="28"/>
          <w:szCs w:val="28"/>
        </w:rPr>
        <w:t xml:space="preserve"> </w:t>
      </w:r>
      <w:r w:rsidRPr="000E4DD8">
        <w:rPr>
          <w:sz w:val="28"/>
          <w:szCs w:val="28"/>
        </w:rPr>
        <w:t>млрд. рублей</w:t>
      </w:r>
      <w:r>
        <w:rPr>
          <w:sz w:val="28"/>
          <w:szCs w:val="28"/>
        </w:rPr>
        <w:t>.</w:t>
      </w:r>
    </w:p>
    <w:p w:rsidR="008E3F20" w:rsidRDefault="008E3F20" w:rsidP="008E3F20">
      <w:pPr>
        <w:widowControl w:val="0"/>
        <w:spacing w:line="360" w:lineRule="auto"/>
        <w:ind w:firstLine="708"/>
        <w:jc w:val="both"/>
        <w:rPr>
          <w:sz w:val="28"/>
          <w:szCs w:val="28"/>
        </w:rPr>
      </w:pPr>
      <w:r w:rsidRPr="004858BE">
        <w:rPr>
          <w:sz w:val="28"/>
          <w:szCs w:val="28"/>
        </w:rPr>
        <w:t>Объем средств Стабилизационного фонда Российской Федерации по состоянию на 1 января 2005 года составил</w:t>
      </w:r>
      <w:r>
        <w:rPr>
          <w:sz w:val="28"/>
          <w:szCs w:val="28"/>
        </w:rPr>
        <w:t xml:space="preserve"> </w:t>
      </w:r>
      <w:r w:rsidRPr="004858BE">
        <w:rPr>
          <w:sz w:val="28"/>
          <w:szCs w:val="28"/>
        </w:rPr>
        <w:t>522,3 млрд. рублей.</w:t>
      </w:r>
      <w:r>
        <w:rPr>
          <w:sz w:val="28"/>
          <w:szCs w:val="28"/>
        </w:rPr>
        <w:t xml:space="preserve"> </w:t>
      </w:r>
      <w:r w:rsidRPr="004858BE">
        <w:rPr>
          <w:sz w:val="28"/>
          <w:szCs w:val="28"/>
        </w:rPr>
        <w:t xml:space="preserve">В январе-ноябре </w:t>
      </w:r>
      <w:smartTag w:uri="urn:schemas-microsoft-com:office:smarttags" w:element="metricconverter">
        <w:smartTagPr>
          <w:attr w:name="ProductID" w:val="2005 г"/>
        </w:smartTagPr>
        <w:r>
          <w:rPr>
            <w:sz w:val="28"/>
            <w:szCs w:val="28"/>
          </w:rPr>
          <w:t>2005 г</w:t>
        </w:r>
      </w:smartTag>
      <w:r>
        <w:rPr>
          <w:sz w:val="28"/>
          <w:szCs w:val="28"/>
        </w:rPr>
        <w:t xml:space="preserve">. </w:t>
      </w:r>
      <w:r w:rsidRPr="004858BE">
        <w:rPr>
          <w:sz w:val="28"/>
          <w:szCs w:val="28"/>
        </w:rPr>
        <w:t xml:space="preserve">фонд пополнился </w:t>
      </w:r>
      <w:r>
        <w:rPr>
          <w:sz w:val="28"/>
          <w:szCs w:val="28"/>
        </w:rPr>
        <w:t xml:space="preserve">на сумму </w:t>
      </w:r>
      <w:r w:rsidRPr="009A2423">
        <w:rPr>
          <w:sz w:val="28"/>
          <w:szCs w:val="28"/>
        </w:rPr>
        <w:t>1</w:t>
      </w:r>
      <w:r>
        <w:rPr>
          <w:sz w:val="28"/>
          <w:szCs w:val="28"/>
        </w:rPr>
        <w:t xml:space="preserve"> </w:t>
      </w:r>
      <w:r w:rsidRPr="009A2423">
        <w:rPr>
          <w:sz w:val="28"/>
          <w:szCs w:val="28"/>
        </w:rPr>
        <w:t>175,1</w:t>
      </w:r>
      <w:r>
        <w:rPr>
          <w:sz w:val="28"/>
          <w:szCs w:val="28"/>
        </w:rPr>
        <w:t xml:space="preserve"> </w:t>
      </w:r>
      <w:r w:rsidRPr="004858BE">
        <w:rPr>
          <w:sz w:val="28"/>
          <w:szCs w:val="28"/>
        </w:rPr>
        <w:t>млрд.</w:t>
      </w:r>
      <w:r>
        <w:rPr>
          <w:sz w:val="28"/>
          <w:szCs w:val="28"/>
        </w:rPr>
        <w:t xml:space="preserve"> </w:t>
      </w:r>
      <w:r w:rsidRPr="004858BE">
        <w:rPr>
          <w:sz w:val="28"/>
          <w:szCs w:val="28"/>
        </w:rPr>
        <w:t>рублей.</w:t>
      </w:r>
    </w:p>
    <w:p w:rsidR="008E3F20" w:rsidRPr="004858BE" w:rsidRDefault="008E3F20" w:rsidP="008E3F20">
      <w:pPr>
        <w:widowControl w:val="0"/>
        <w:spacing w:line="360" w:lineRule="auto"/>
        <w:ind w:firstLine="708"/>
        <w:jc w:val="both"/>
        <w:rPr>
          <w:sz w:val="28"/>
          <w:szCs w:val="28"/>
        </w:rPr>
      </w:pPr>
      <w:r w:rsidRPr="004858BE">
        <w:rPr>
          <w:sz w:val="28"/>
          <w:szCs w:val="28"/>
        </w:rPr>
        <w:t xml:space="preserve">31 января 2005 года </w:t>
      </w:r>
      <w:r>
        <w:rPr>
          <w:sz w:val="28"/>
          <w:szCs w:val="28"/>
        </w:rPr>
        <w:t xml:space="preserve">для </w:t>
      </w:r>
      <w:r w:rsidRPr="004858BE">
        <w:rPr>
          <w:sz w:val="28"/>
          <w:szCs w:val="28"/>
        </w:rPr>
        <w:t>осуществления досрочного погашения государственного внешнего долга перед Международным валютным фондом из Стабилизационного фонда были перечислены 93,5 млрд. рублей.</w:t>
      </w:r>
      <w:r>
        <w:rPr>
          <w:sz w:val="28"/>
          <w:szCs w:val="28"/>
        </w:rPr>
        <w:t xml:space="preserve"> В июне </w:t>
      </w:r>
      <w:smartTag w:uri="urn:schemas-microsoft-com:office:smarttags" w:element="metricconverter">
        <w:smartTagPr>
          <w:attr w:name="ProductID" w:val="2005 г"/>
        </w:smartTagPr>
        <w:r>
          <w:rPr>
            <w:sz w:val="28"/>
            <w:szCs w:val="28"/>
          </w:rPr>
          <w:t>2005 г</w:t>
        </w:r>
      </w:smartTag>
      <w:r>
        <w:rPr>
          <w:sz w:val="28"/>
          <w:szCs w:val="28"/>
        </w:rPr>
        <w:t xml:space="preserve">. </w:t>
      </w:r>
      <w:r w:rsidRPr="004858BE">
        <w:rPr>
          <w:sz w:val="28"/>
          <w:szCs w:val="28"/>
        </w:rPr>
        <w:t>за счет средств Стабилизационного фонда были осуществлены</w:t>
      </w:r>
      <w:r>
        <w:rPr>
          <w:sz w:val="28"/>
          <w:szCs w:val="28"/>
        </w:rPr>
        <w:t xml:space="preserve"> </w:t>
      </w:r>
      <w:r w:rsidRPr="004858BE">
        <w:rPr>
          <w:sz w:val="28"/>
          <w:szCs w:val="28"/>
        </w:rPr>
        <w:t>платежи по досрочному погашению части внешнего долга Российской Федерации перед странами-членами Парижского клуба в сумме 430,1 млрд. рублей.</w:t>
      </w:r>
      <w:r>
        <w:rPr>
          <w:sz w:val="28"/>
          <w:szCs w:val="28"/>
        </w:rPr>
        <w:t xml:space="preserve"> В декабре </w:t>
      </w:r>
      <w:smartTag w:uri="urn:schemas-microsoft-com:office:smarttags" w:element="metricconverter">
        <w:smartTagPr>
          <w:attr w:name="ProductID" w:val="2005 г"/>
        </w:smartTagPr>
        <w:r>
          <w:rPr>
            <w:sz w:val="28"/>
            <w:szCs w:val="28"/>
          </w:rPr>
          <w:t>2005 г</w:t>
        </w:r>
      </w:smartTag>
      <w:r>
        <w:rPr>
          <w:sz w:val="28"/>
          <w:szCs w:val="28"/>
        </w:rPr>
        <w:t xml:space="preserve">. </w:t>
      </w:r>
      <w:r w:rsidRPr="004858BE">
        <w:rPr>
          <w:sz w:val="28"/>
          <w:szCs w:val="28"/>
        </w:rPr>
        <w:t>были осуществлены</w:t>
      </w:r>
      <w:r>
        <w:rPr>
          <w:sz w:val="28"/>
          <w:szCs w:val="28"/>
        </w:rPr>
        <w:t xml:space="preserve"> </w:t>
      </w:r>
      <w:r w:rsidRPr="004858BE">
        <w:rPr>
          <w:sz w:val="28"/>
          <w:szCs w:val="28"/>
        </w:rPr>
        <w:t>платежи в бюджет Пенсионного фонда Российской Федерации</w:t>
      </w:r>
      <w:r>
        <w:rPr>
          <w:sz w:val="28"/>
          <w:szCs w:val="28"/>
        </w:rPr>
        <w:t xml:space="preserve">, а также </w:t>
      </w:r>
      <w:r w:rsidRPr="004858BE">
        <w:rPr>
          <w:sz w:val="28"/>
          <w:szCs w:val="28"/>
        </w:rPr>
        <w:t>по досрочному погашению задолженности перед Внешэкономбанком</w:t>
      </w:r>
      <w:r>
        <w:rPr>
          <w:sz w:val="28"/>
          <w:szCs w:val="28"/>
        </w:rPr>
        <w:t>. Н</w:t>
      </w:r>
      <w:r w:rsidRPr="004858BE">
        <w:rPr>
          <w:sz w:val="28"/>
          <w:szCs w:val="28"/>
        </w:rPr>
        <w:t>а 1 января 2006 года объем средств Стабилизационного фонда Российской Федерации составил</w:t>
      </w:r>
      <w:r>
        <w:rPr>
          <w:sz w:val="28"/>
          <w:szCs w:val="28"/>
        </w:rPr>
        <w:t xml:space="preserve"> </w:t>
      </w:r>
      <w:r w:rsidRPr="004858BE">
        <w:rPr>
          <w:sz w:val="28"/>
          <w:szCs w:val="28"/>
        </w:rPr>
        <w:t>1 237,0 млрд. рублей.</w:t>
      </w:r>
      <w:r w:rsidR="00BE5400">
        <w:rPr>
          <w:rStyle w:val="ab"/>
          <w:sz w:val="28"/>
          <w:szCs w:val="28"/>
        </w:rPr>
        <w:footnoteReference w:id="31"/>
      </w:r>
    </w:p>
    <w:p w:rsidR="008E3F20" w:rsidRPr="00026BC8" w:rsidRDefault="008E3F20" w:rsidP="008E3F20">
      <w:pPr>
        <w:widowControl w:val="0"/>
        <w:spacing w:line="360" w:lineRule="auto"/>
        <w:ind w:firstLine="708"/>
        <w:jc w:val="both"/>
        <w:rPr>
          <w:sz w:val="28"/>
          <w:szCs w:val="28"/>
        </w:rPr>
      </w:pPr>
    </w:p>
    <w:p w:rsidR="008E3F20" w:rsidRPr="00026BC8" w:rsidRDefault="008E3F20" w:rsidP="008E3F20">
      <w:pPr>
        <w:widowControl w:val="0"/>
        <w:spacing w:line="360" w:lineRule="auto"/>
        <w:ind w:firstLine="709"/>
        <w:jc w:val="both"/>
        <w:rPr>
          <w:sz w:val="28"/>
          <w:szCs w:val="28"/>
        </w:rPr>
      </w:pPr>
    </w:p>
    <w:p w:rsidR="00AC2DF0" w:rsidRPr="00FB356A" w:rsidRDefault="008E3F20" w:rsidP="00FB356A">
      <w:pPr>
        <w:pStyle w:val="1"/>
        <w:spacing w:line="360" w:lineRule="auto"/>
        <w:rPr>
          <w:b/>
          <w:caps/>
          <w:sz w:val="28"/>
          <w:szCs w:val="28"/>
        </w:rPr>
      </w:pPr>
      <w:r>
        <w:rPr>
          <w:sz w:val="28"/>
          <w:szCs w:val="28"/>
        </w:rPr>
        <w:br w:type="page"/>
      </w:r>
      <w:bookmarkStart w:id="9" w:name="_Toc134352542"/>
      <w:r w:rsidR="00FB356A" w:rsidRPr="00FB356A">
        <w:rPr>
          <w:b/>
          <w:caps/>
          <w:sz w:val="28"/>
          <w:szCs w:val="28"/>
        </w:rPr>
        <w:t>Заключение</w:t>
      </w:r>
      <w:bookmarkEnd w:id="9"/>
    </w:p>
    <w:p w:rsidR="00AC2DF0" w:rsidRPr="00F06C82" w:rsidRDefault="00AC2DF0" w:rsidP="00F06C82">
      <w:pPr>
        <w:pStyle w:val="10"/>
        <w:spacing w:line="360" w:lineRule="auto"/>
        <w:ind w:firstLine="567"/>
        <w:jc w:val="both"/>
        <w:rPr>
          <w:b/>
          <w:sz w:val="28"/>
          <w:szCs w:val="28"/>
        </w:rPr>
      </w:pPr>
    </w:p>
    <w:p w:rsidR="00AC2DF0" w:rsidRPr="00F06C82" w:rsidRDefault="00AC2DF0" w:rsidP="00DD4FA9">
      <w:pPr>
        <w:spacing w:line="360" w:lineRule="auto"/>
        <w:ind w:firstLine="720"/>
        <w:jc w:val="both"/>
        <w:rPr>
          <w:sz w:val="28"/>
          <w:szCs w:val="28"/>
        </w:rPr>
      </w:pPr>
      <w:r w:rsidRPr="00F06C82">
        <w:rPr>
          <w:sz w:val="28"/>
          <w:szCs w:val="28"/>
        </w:rPr>
        <w:t xml:space="preserve">Бюджетный дефицит </w:t>
      </w:r>
      <w:r w:rsidR="009A5831">
        <w:rPr>
          <w:sz w:val="28"/>
          <w:szCs w:val="28"/>
        </w:rPr>
        <w:t>–</w:t>
      </w:r>
      <w:r w:rsidRPr="00F06C82">
        <w:rPr>
          <w:sz w:val="28"/>
          <w:szCs w:val="28"/>
        </w:rPr>
        <w:t xml:space="preserve"> это хорошо или плохо? Конечно, однозначный ответ дать нельзя. Хотя бы потому, что различна природа дефицитов. Дефицит может возникнуть в результате серьезного спада производства и экономического кризиса. Здесь дефицит представляет собой неспособность правительства профинансировать собственные расходы. Но дефицит может явиться</w:t>
      </w:r>
      <w:r w:rsidR="003C6C47">
        <w:rPr>
          <w:sz w:val="28"/>
          <w:szCs w:val="28"/>
        </w:rPr>
        <w:t xml:space="preserve"> </w:t>
      </w:r>
      <w:r w:rsidRPr="00F06C82">
        <w:rPr>
          <w:sz w:val="28"/>
          <w:szCs w:val="28"/>
        </w:rPr>
        <w:t>и результатом экономической политики государства: снижение налогов с целью стимулирования производства. Как показывает история, в этом случае государство может позволить себе достаточно большой и даже увеличивающийся</w:t>
      </w:r>
      <w:r w:rsidR="003C6C47">
        <w:rPr>
          <w:sz w:val="28"/>
          <w:szCs w:val="28"/>
        </w:rPr>
        <w:t xml:space="preserve"> </w:t>
      </w:r>
      <w:r w:rsidRPr="00F06C82">
        <w:rPr>
          <w:sz w:val="28"/>
          <w:szCs w:val="28"/>
        </w:rPr>
        <w:t xml:space="preserve">дефицит бюджета в течение длительного периода времени при условии, что экономика страны развивается еще более бурными темпами. </w:t>
      </w:r>
    </w:p>
    <w:p w:rsidR="008D2662" w:rsidRDefault="00AC2DF0" w:rsidP="00DD4FA9">
      <w:pPr>
        <w:spacing w:line="360" w:lineRule="auto"/>
        <w:ind w:firstLine="720"/>
        <w:jc w:val="both"/>
        <w:rPr>
          <w:sz w:val="28"/>
          <w:szCs w:val="28"/>
        </w:rPr>
      </w:pPr>
      <w:r w:rsidRPr="00F06C82">
        <w:rPr>
          <w:sz w:val="28"/>
          <w:szCs w:val="28"/>
        </w:rPr>
        <w:t xml:space="preserve">Многое зависит и от того, из каких источников финансируется дефицит. Например, дефициты 80-х гг. </w:t>
      </w:r>
      <w:r w:rsidR="009A5831">
        <w:rPr>
          <w:sz w:val="28"/>
          <w:szCs w:val="28"/>
        </w:rPr>
        <w:t xml:space="preserve">прошлого века </w:t>
      </w:r>
      <w:r w:rsidRPr="00F06C82">
        <w:rPr>
          <w:sz w:val="28"/>
          <w:szCs w:val="28"/>
        </w:rPr>
        <w:t>в США были огромны, но на 80</w:t>
      </w:r>
      <w:r w:rsidR="009A5831">
        <w:rPr>
          <w:sz w:val="28"/>
          <w:szCs w:val="28"/>
        </w:rPr>
        <w:t> </w:t>
      </w:r>
      <w:r w:rsidRPr="00F06C82">
        <w:rPr>
          <w:sz w:val="28"/>
          <w:szCs w:val="28"/>
        </w:rPr>
        <w:t>% процентов финансировались путем продажи государственных обязательств населению страны, причем обязательс</w:t>
      </w:r>
      <w:r w:rsidR="009A5831">
        <w:rPr>
          <w:sz w:val="28"/>
          <w:szCs w:val="28"/>
        </w:rPr>
        <w:t>т</w:t>
      </w:r>
      <w:r w:rsidRPr="00F06C82">
        <w:rPr>
          <w:sz w:val="28"/>
          <w:szCs w:val="28"/>
        </w:rPr>
        <w:t xml:space="preserve">в в основном долгосрочного характера. Это позволило правительству США сделать свой огромный трехтриллионный долг безопасным для национальной экономики и для благосостояния граждан. </w:t>
      </w:r>
    </w:p>
    <w:p w:rsidR="00AC2DF0" w:rsidRPr="00F06C82" w:rsidRDefault="00AC2DF0" w:rsidP="00DD4FA9">
      <w:pPr>
        <w:spacing w:line="360" w:lineRule="auto"/>
        <w:ind w:firstLine="720"/>
        <w:jc w:val="both"/>
        <w:rPr>
          <w:sz w:val="28"/>
          <w:szCs w:val="28"/>
        </w:rPr>
      </w:pPr>
      <w:r w:rsidRPr="00F06C82">
        <w:rPr>
          <w:sz w:val="28"/>
          <w:szCs w:val="28"/>
        </w:rPr>
        <w:t>В России долгое время была другая крайность. В условиях тотального недоверия внутренних и внешних кредиторов к государству упор делался на выпуск краткосрочных обязательств, что, конечно, увеличивало нагрузку на и без того нереальный бюджет. В результате, такой способ покрытия дефицита привел к финансовому кризису и к резкому падению доходов населения. В то же время, балансирование бюджета путем привлечения валютных кредитов правительств иностранных государств и различных международных фондов привело к тому, что перспективы развития экономики страны сегодня во многом находятся не в руках российского правительства, а в руках их кредиторов.</w:t>
      </w:r>
    </w:p>
    <w:p w:rsidR="00AC2DF0" w:rsidRDefault="00AC2DF0" w:rsidP="00DD4FA9">
      <w:pPr>
        <w:spacing w:line="360" w:lineRule="auto"/>
        <w:ind w:firstLine="720"/>
        <w:jc w:val="both"/>
        <w:rPr>
          <w:sz w:val="28"/>
          <w:szCs w:val="28"/>
        </w:rPr>
      </w:pPr>
      <w:r w:rsidRPr="00F06C82">
        <w:rPr>
          <w:sz w:val="28"/>
          <w:szCs w:val="28"/>
        </w:rPr>
        <w:t xml:space="preserve">Иными словами, природа и последствия бюджетного дефицита полностью зависят от действий правительства.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w:t>
      </w:r>
      <w:r w:rsidR="00E83BB3">
        <w:rPr>
          <w:sz w:val="28"/>
          <w:szCs w:val="28"/>
        </w:rPr>
        <w:t>"</w:t>
      </w:r>
      <w:r w:rsidRPr="00F06C82">
        <w:rPr>
          <w:sz w:val="28"/>
          <w:szCs w:val="28"/>
        </w:rPr>
        <w:t>финансовых дыр</w:t>
      </w:r>
      <w:r w:rsidR="00E83BB3">
        <w:rPr>
          <w:sz w:val="28"/>
          <w:szCs w:val="28"/>
        </w:rPr>
        <w:t>"</w:t>
      </w:r>
      <w:r w:rsidRPr="00F06C82">
        <w:rPr>
          <w:sz w:val="28"/>
          <w:szCs w:val="28"/>
        </w:rPr>
        <w:t>, субсидирования нерентабельного производства, то бюджетный дефицит неизбежно приведет к росту отрицательных моментов в развитии экономики. В этом суть бюджетного дефицита.</w:t>
      </w:r>
    </w:p>
    <w:p w:rsidR="00CB1210" w:rsidRDefault="00CB1210" w:rsidP="00CB1210">
      <w:pPr>
        <w:widowControl w:val="0"/>
        <w:spacing w:line="360" w:lineRule="auto"/>
        <w:ind w:firstLine="709"/>
        <w:jc w:val="both"/>
        <w:rPr>
          <w:sz w:val="28"/>
          <w:szCs w:val="28"/>
        </w:rPr>
      </w:pPr>
    </w:p>
    <w:p w:rsidR="00CB1210" w:rsidRPr="00026BC8" w:rsidRDefault="00CB1210" w:rsidP="00CB1210">
      <w:pPr>
        <w:spacing w:line="360" w:lineRule="auto"/>
        <w:ind w:firstLine="720"/>
        <w:jc w:val="both"/>
        <w:rPr>
          <w:sz w:val="28"/>
          <w:szCs w:val="28"/>
        </w:rPr>
      </w:pPr>
    </w:p>
    <w:p w:rsidR="00CB1210" w:rsidRPr="00026BC8" w:rsidRDefault="00CB1210" w:rsidP="00CB1210">
      <w:pPr>
        <w:widowControl w:val="0"/>
        <w:spacing w:line="360" w:lineRule="auto"/>
        <w:ind w:firstLine="709"/>
        <w:jc w:val="both"/>
        <w:rPr>
          <w:sz w:val="28"/>
          <w:szCs w:val="28"/>
        </w:rPr>
      </w:pPr>
    </w:p>
    <w:p w:rsidR="00CB1210" w:rsidRPr="00F06C82" w:rsidRDefault="00CB1210" w:rsidP="00DD4FA9">
      <w:pPr>
        <w:spacing w:line="360" w:lineRule="auto"/>
        <w:ind w:firstLine="720"/>
        <w:jc w:val="both"/>
        <w:rPr>
          <w:sz w:val="28"/>
          <w:szCs w:val="28"/>
        </w:rPr>
      </w:pPr>
    </w:p>
    <w:p w:rsidR="00AC2DF0" w:rsidRPr="00FB356A" w:rsidRDefault="00FB356A" w:rsidP="00FB356A">
      <w:pPr>
        <w:pStyle w:val="1"/>
        <w:spacing w:line="360" w:lineRule="auto"/>
        <w:rPr>
          <w:b/>
          <w:caps/>
          <w:sz w:val="28"/>
          <w:szCs w:val="28"/>
        </w:rPr>
      </w:pPr>
      <w:r>
        <w:rPr>
          <w:b/>
          <w:caps/>
          <w:sz w:val="28"/>
          <w:szCs w:val="28"/>
        </w:rPr>
        <w:br w:type="page"/>
      </w:r>
      <w:bookmarkStart w:id="10" w:name="_Toc134352543"/>
      <w:r w:rsidRPr="00FB356A">
        <w:rPr>
          <w:b/>
          <w:caps/>
          <w:sz w:val="28"/>
          <w:szCs w:val="28"/>
        </w:rPr>
        <w:t>Список литературы</w:t>
      </w:r>
      <w:bookmarkEnd w:id="10"/>
    </w:p>
    <w:p w:rsidR="00AC2DF0" w:rsidRPr="00F06C82" w:rsidRDefault="00AC2DF0" w:rsidP="00F06C82">
      <w:pPr>
        <w:spacing w:line="360" w:lineRule="auto"/>
        <w:rPr>
          <w:sz w:val="28"/>
          <w:szCs w:val="28"/>
        </w:rPr>
      </w:pPr>
    </w:p>
    <w:p w:rsidR="004F154A" w:rsidRPr="00B4285F" w:rsidRDefault="004F154A" w:rsidP="006A57B3">
      <w:pPr>
        <w:numPr>
          <w:ilvl w:val="0"/>
          <w:numId w:val="12"/>
        </w:numPr>
        <w:spacing w:line="360" w:lineRule="auto"/>
        <w:ind w:left="426" w:right="-6" w:hanging="426"/>
        <w:jc w:val="both"/>
        <w:rPr>
          <w:sz w:val="28"/>
          <w:szCs w:val="28"/>
        </w:rPr>
      </w:pPr>
      <w:r w:rsidRPr="00B4285F">
        <w:rPr>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B4285F">
          <w:rPr>
            <w:sz w:val="28"/>
            <w:szCs w:val="28"/>
          </w:rPr>
          <w:t>1998 г</w:t>
        </w:r>
      </w:smartTag>
      <w:r w:rsidRPr="00B4285F">
        <w:rPr>
          <w:sz w:val="28"/>
          <w:szCs w:val="28"/>
        </w:rPr>
        <w:t>. № 145-ФЗ.</w:t>
      </w:r>
    </w:p>
    <w:p w:rsidR="004F154A" w:rsidRPr="00B4285F" w:rsidRDefault="004F154A" w:rsidP="006A57B3">
      <w:pPr>
        <w:numPr>
          <w:ilvl w:val="0"/>
          <w:numId w:val="12"/>
        </w:numPr>
        <w:spacing w:line="360" w:lineRule="auto"/>
        <w:ind w:left="426" w:right="-6" w:hanging="426"/>
        <w:jc w:val="both"/>
        <w:rPr>
          <w:sz w:val="28"/>
          <w:szCs w:val="28"/>
        </w:rPr>
      </w:pPr>
      <w:r w:rsidRPr="00B4285F">
        <w:rPr>
          <w:sz w:val="28"/>
          <w:szCs w:val="28"/>
        </w:rPr>
        <w:t xml:space="preserve">Федеральный закон от 23 декабря </w:t>
      </w:r>
      <w:smartTag w:uri="urn:schemas-microsoft-com:office:smarttags" w:element="metricconverter">
        <w:smartTagPr>
          <w:attr w:name="ProductID" w:val="2003 г"/>
        </w:smartTagPr>
        <w:r w:rsidRPr="00B4285F">
          <w:rPr>
            <w:sz w:val="28"/>
            <w:szCs w:val="28"/>
          </w:rPr>
          <w:t>200</w:t>
        </w:r>
        <w:r>
          <w:rPr>
            <w:sz w:val="28"/>
            <w:szCs w:val="28"/>
          </w:rPr>
          <w:t>3</w:t>
        </w:r>
        <w:r w:rsidRPr="00B4285F">
          <w:rPr>
            <w:sz w:val="28"/>
            <w:szCs w:val="28"/>
          </w:rPr>
          <w:t xml:space="preserve"> г</w:t>
        </w:r>
      </w:smartTag>
      <w:r w:rsidRPr="00B4285F">
        <w:rPr>
          <w:sz w:val="28"/>
          <w:szCs w:val="28"/>
        </w:rPr>
        <w:t>. № 13</w:t>
      </w:r>
      <w:r>
        <w:rPr>
          <w:sz w:val="28"/>
          <w:szCs w:val="28"/>
        </w:rPr>
        <w:t>6</w:t>
      </w:r>
      <w:r w:rsidRPr="00B4285F">
        <w:rPr>
          <w:sz w:val="28"/>
          <w:szCs w:val="28"/>
        </w:rPr>
        <w:t>-ФЗ "О федеральном бюджете на 2004 год".</w:t>
      </w:r>
    </w:p>
    <w:p w:rsidR="004F154A" w:rsidRDefault="004F154A" w:rsidP="006A57B3">
      <w:pPr>
        <w:numPr>
          <w:ilvl w:val="0"/>
          <w:numId w:val="12"/>
        </w:numPr>
        <w:spacing w:line="360" w:lineRule="auto"/>
        <w:ind w:left="426" w:right="-6" w:hanging="426"/>
        <w:jc w:val="both"/>
        <w:rPr>
          <w:sz w:val="28"/>
          <w:szCs w:val="28"/>
        </w:rPr>
      </w:pPr>
      <w:r w:rsidRPr="00B4285F">
        <w:rPr>
          <w:sz w:val="28"/>
          <w:szCs w:val="28"/>
        </w:rPr>
        <w:t xml:space="preserve">Федеральный закон от 23 декабря </w:t>
      </w:r>
      <w:smartTag w:uri="urn:schemas-microsoft-com:office:smarttags" w:element="metricconverter">
        <w:smartTagPr>
          <w:attr w:name="ProductID" w:val="2004 г"/>
        </w:smartTagPr>
        <w:r w:rsidRPr="00B4285F">
          <w:rPr>
            <w:sz w:val="28"/>
            <w:szCs w:val="28"/>
          </w:rPr>
          <w:t>2004 г</w:t>
        </w:r>
      </w:smartTag>
      <w:r w:rsidRPr="00B4285F">
        <w:rPr>
          <w:sz w:val="28"/>
          <w:szCs w:val="28"/>
        </w:rPr>
        <w:t>. № 173-ФЗ "О федеральном бюджете на 2005 год".</w:t>
      </w:r>
    </w:p>
    <w:p w:rsidR="00C67E8E" w:rsidRPr="00050D30" w:rsidRDefault="00C67E8E" w:rsidP="00C67E8E">
      <w:pPr>
        <w:numPr>
          <w:ilvl w:val="0"/>
          <w:numId w:val="12"/>
        </w:numPr>
        <w:spacing w:line="360" w:lineRule="auto"/>
        <w:ind w:left="426" w:right="-6" w:hanging="426"/>
        <w:jc w:val="both"/>
        <w:rPr>
          <w:sz w:val="28"/>
          <w:szCs w:val="28"/>
        </w:rPr>
      </w:pPr>
      <w:r w:rsidRPr="00BD290A">
        <w:rPr>
          <w:sz w:val="28"/>
          <w:szCs w:val="28"/>
        </w:rPr>
        <w:t>Федеральный закон от 04</w:t>
      </w:r>
      <w:r>
        <w:rPr>
          <w:sz w:val="28"/>
          <w:szCs w:val="28"/>
        </w:rPr>
        <w:t xml:space="preserve"> апреля </w:t>
      </w:r>
      <w:smartTag w:uri="urn:schemas-microsoft-com:office:smarttags" w:element="metricconverter">
        <w:smartTagPr>
          <w:attr w:name="ProductID" w:val="2005 г"/>
        </w:smartTagPr>
        <w:r>
          <w:rPr>
            <w:sz w:val="28"/>
            <w:szCs w:val="28"/>
          </w:rPr>
          <w:t>200</w:t>
        </w:r>
        <w:r w:rsidRPr="00BD290A">
          <w:rPr>
            <w:sz w:val="28"/>
            <w:szCs w:val="28"/>
          </w:rPr>
          <w:t>5 г</w:t>
        </w:r>
      </w:smartTag>
      <w:r w:rsidRPr="00BD290A">
        <w:rPr>
          <w:sz w:val="28"/>
          <w:szCs w:val="28"/>
        </w:rPr>
        <w:t>. № 30-ФЗ "Об исполнении федерального бюджета за 2003 год"</w:t>
      </w:r>
      <w:r>
        <w:rPr>
          <w:sz w:val="28"/>
          <w:szCs w:val="28"/>
        </w:rPr>
        <w:t>.</w:t>
      </w:r>
    </w:p>
    <w:p w:rsidR="004F154A" w:rsidRDefault="004F154A" w:rsidP="006A57B3">
      <w:pPr>
        <w:numPr>
          <w:ilvl w:val="0"/>
          <w:numId w:val="12"/>
        </w:numPr>
        <w:spacing w:line="360" w:lineRule="auto"/>
        <w:ind w:left="426" w:right="-6" w:hanging="426"/>
        <w:jc w:val="both"/>
        <w:rPr>
          <w:sz w:val="28"/>
          <w:szCs w:val="28"/>
        </w:rPr>
      </w:pPr>
      <w:r w:rsidRPr="004F154A">
        <w:rPr>
          <w:sz w:val="28"/>
          <w:szCs w:val="28"/>
        </w:rPr>
        <w:t>Федеральный закон от 26</w:t>
      </w:r>
      <w:r>
        <w:rPr>
          <w:sz w:val="28"/>
          <w:szCs w:val="28"/>
        </w:rPr>
        <w:t xml:space="preserve"> декабря </w:t>
      </w:r>
      <w:smartTag w:uri="urn:schemas-microsoft-com:office:smarttags" w:element="metricconverter">
        <w:smartTagPr>
          <w:attr w:name="ProductID" w:val="2005 г"/>
        </w:smartTagPr>
        <w:r w:rsidRPr="004F154A">
          <w:rPr>
            <w:sz w:val="28"/>
            <w:szCs w:val="28"/>
          </w:rPr>
          <w:t>2005 г</w:t>
        </w:r>
      </w:smartTag>
      <w:r w:rsidRPr="004F154A">
        <w:rPr>
          <w:sz w:val="28"/>
          <w:szCs w:val="28"/>
        </w:rPr>
        <w:t>. № 189-ФЗ "О федеральном бюджете Российской Федерации на 2006 год".</w:t>
      </w:r>
    </w:p>
    <w:p w:rsidR="00C67E8E" w:rsidRPr="004858BE" w:rsidRDefault="00C67E8E" w:rsidP="00C67E8E">
      <w:pPr>
        <w:numPr>
          <w:ilvl w:val="0"/>
          <w:numId w:val="12"/>
        </w:numPr>
        <w:spacing w:line="360" w:lineRule="auto"/>
        <w:ind w:left="426" w:right="-6" w:hanging="426"/>
        <w:jc w:val="both"/>
        <w:rPr>
          <w:sz w:val="28"/>
          <w:szCs w:val="28"/>
        </w:rPr>
      </w:pPr>
      <w:r w:rsidRPr="004858BE">
        <w:rPr>
          <w:sz w:val="28"/>
          <w:szCs w:val="28"/>
        </w:rPr>
        <w:t>Основные итоги исполнения федерального бюджета за 2004 год</w:t>
      </w:r>
      <w:r>
        <w:rPr>
          <w:sz w:val="28"/>
          <w:szCs w:val="28"/>
        </w:rPr>
        <w:t xml:space="preserve">: </w:t>
      </w:r>
      <w:r w:rsidRPr="004858BE">
        <w:rPr>
          <w:sz w:val="28"/>
          <w:szCs w:val="28"/>
        </w:rPr>
        <w:t xml:space="preserve">из пресс-релиза к заседанию Правительства Российской Федерации от 26 мая </w:t>
      </w:r>
      <w:smartTag w:uri="urn:schemas-microsoft-com:office:smarttags" w:element="metricconverter">
        <w:smartTagPr>
          <w:attr w:name="ProductID" w:val="2005 г"/>
        </w:smartTagPr>
        <w:r w:rsidRPr="004858BE">
          <w:rPr>
            <w:sz w:val="28"/>
            <w:szCs w:val="28"/>
          </w:rPr>
          <w:t>2005</w:t>
        </w:r>
        <w:r>
          <w:rPr>
            <w:sz w:val="28"/>
            <w:szCs w:val="28"/>
          </w:rPr>
          <w:t> </w:t>
        </w:r>
        <w:r w:rsidRPr="004858BE">
          <w:rPr>
            <w:sz w:val="28"/>
            <w:szCs w:val="28"/>
          </w:rPr>
          <w:t>г</w:t>
        </w:r>
      </w:smartTag>
      <w:r w:rsidRPr="004858BE">
        <w:rPr>
          <w:sz w:val="28"/>
          <w:szCs w:val="28"/>
        </w:rPr>
        <w:t>.</w:t>
      </w:r>
    </w:p>
    <w:p w:rsidR="00C67E8E" w:rsidRPr="004858BE" w:rsidRDefault="00C67E8E" w:rsidP="00C67E8E">
      <w:pPr>
        <w:numPr>
          <w:ilvl w:val="0"/>
          <w:numId w:val="12"/>
        </w:numPr>
        <w:spacing w:line="360" w:lineRule="auto"/>
        <w:ind w:left="426" w:right="-6" w:hanging="426"/>
        <w:jc w:val="both"/>
        <w:rPr>
          <w:sz w:val="28"/>
          <w:szCs w:val="28"/>
        </w:rPr>
      </w:pPr>
      <w:r>
        <w:rPr>
          <w:sz w:val="28"/>
          <w:szCs w:val="28"/>
        </w:rPr>
        <w:t>П</w:t>
      </w:r>
      <w:r w:rsidRPr="004858BE">
        <w:rPr>
          <w:sz w:val="28"/>
          <w:szCs w:val="28"/>
        </w:rPr>
        <w:t>ояснительная записка</w:t>
      </w:r>
      <w:r>
        <w:rPr>
          <w:sz w:val="28"/>
          <w:szCs w:val="28"/>
        </w:rPr>
        <w:t xml:space="preserve"> </w:t>
      </w:r>
      <w:r w:rsidRPr="004858BE">
        <w:rPr>
          <w:sz w:val="28"/>
          <w:szCs w:val="28"/>
        </w:rPr>
        <w:t xml:space="preserve">к оперативному отчету </w:t>
      </w:r>
      <w:r>
        <w:rPr>
          <w:sz w:val="28"/>
          <w:szCs w:val="28"/>
        </w:rPr>
        <w:t xml:space="preserve">Министерства финансов РФ </w:t>
      </w:r>
      <w:r w:rsidRPr="004858BE">
        <w:rPr>
          <w:sz w:val="28"/>
          <w:szCs w:val="28"/>
        </w:rPr>
        <w:t>об исполнении федерального бюджета за январь-декабрь</w:t>
      </w:r>
      <w:r>
        <w:rPr>
          <w:sz w:val="28"/>
          <w:szCs w:val="28"/>
        </w:rPr>
        <w:t xml:space="preserve"> </w:t>
      </w:r>
      <w:r w:rsidRPr="004858BE">
        <w:rPr>
          <w:sz w:val="28"/>
          <w:szCs w:val="28"/>
        </w:rPr>
        <w:t>2005 года</w:t>
      </w:r>
      <w:r>
        <w:rPr>
          <w:sz w:val="28"/>
          <w:szCs w:val="28"/>
        </w:rPr>
        <w:t>.</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Бабич А.М., Павлова Л.Н. Государственные и муниципальные финансы: Учебник для вузов. – М.: ЮНИТИ, 2001.</w:t>
      </w:r>
    </w:p>
    <w:p w:rsidR="006A57B3" w:rsidRPr="009967D9" w:rsidRDefault="006A57B3" w:rsidP="006A57B3">
      <w:pPr>
        <w:numPr>
          <w:ilvl w:val="0"/>
          <w:numId w:val="12"/>
        </w:numPr>
        <w:spacing w:line="360" w:lineRule="auto"/>
        <w:ind w:left="426" w:right="-6" w:hanging="426"/>
        <w:jc w:val="both"/>
        <w:rPr>
          <w:sz w:val="28"/>
          <w:szCs w:val="28"/>
        </w:rPr>
      </w:pPr>
      <w:r w:rsidRPr="009967D9">
        <w:rPr>
          <w:sz w:val="28"/>
          <w:szCs w:val="28"/>
        </w:rPr>
        <w:t xml:space="preserve">Баранов А.О. Динамика расширенного бюджета в России в годы реформ // ЭКО. 2004. </w:t>
      </w:r>
      <w:r>
        <w:rPr>
          <w:sz w:val="28"/>
          <w:szCs w:val="28"/>
        </w:rPr>
        <w:t>№</w:t>
      </w:r>
      <w:r>
        <w:rPr>
          <w:sz w:val="28"/>
          <w:szCs w:val="28"/>
          <w:lang w:val="en-US"/>
        </w:rPr>
        <w:t> </w:t>
      </w:r>
      <w:r w:rsidRPr="009967D9">
        <w:rPr>
          <w:sz w:val="28"/>
          <w:szCs w:val="28"/>
        </w:rPr>
        <w:t xml:space="preserve">10. </w:t>
      </w:r>
      <w:r>
        <w:rPr>
          <w:sz w:val="28"/>
          <w:szCs w:val="28"/>
        </w:rPr>
        <w:t>С. 12-18.</w:t>
      </w:r>
    </w:p>
    <w:p w:rsidR="006A57B3" w:rsidRDefault="006A57B3" w:rsidP="006A57B3">
      <w:pPr>
        <w:numPr>
          <w:ilvl w:val="0"/>
          <w:numId w:val="12"/>
        </w:numPr>
        <w:spacing w:line="360" w:lineRule="auto"/>
        <w:ind w:left="426" w:hanging="426"/>
        <w:jc w:val="both"/>
        <w:rPr>
          <w:sz w:val="28"/>
          <w:szCs w:val="28"/>
        </w:rPr>
      </w:pPr>
      <w:r w:rsidRPr="00503E42">
        <w:rPr>
          <w:sz w:val="28"/>
          <w:szCs w:val="28"/>
        </w:rPr>
        <w:t xml:space="preserve">Бункина М.К., Семенов А.М., Семенов А.М. Макроэкономика. </w:t>
      </w:r>
      <w:r>
        <w:rPr>
          <w:sz w:val="28"/>
          <w:szCs w:val="28"/>
        </w:rPr>
        <w:t xml:space="preserve">– </w:t>
      </w:r>
      <w:r w:rsidRPr="00503E42">
        <w:rPr>
          <w:sz w:val="28"/>
          <w:szCs w:val="28"/>
        </w:rPr>
        <w:t>М.</w:t>
      </w:r>
      <w:r>
        <w:rPr>
          <w:sz w:val="28"/>
          <w:szCs w:val="28"/>
        </w:rPr>
        <w:t>: ИНФРА-М</w:t>
      </w:r>
      <w:r w:rsidRPr="00503E42">
        <w:rPr>
          <w:sz w:val="28"/>
          <w:szCs w:val="28"/>
        </w:rPr>
        <w:t>, 2004.</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Бюджетная система России: Учебник для вузов / Под ред. Г.Б. Поляка. – М.: ЮНИТИ - ДАНА, 2003.</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Бюджетная система Российской Федерации: Учебник / Под ред. М.В. Романовского, О.В. Врублевской. – М.: Юрайт, 2003.</w:t>
      </w:r>
    </w:p>
    <w:p w:rsidR="006A57B3" w:rsidRDefault="006A57B3" w:rsidP="006A57B3">
      <w:pPr>
        <w:numPr>
          <w:ilvl w:val="0"/>
          <w:numId w:val="12"/>
        </w:numPr>
        <w:spacing w:line="360" w:lineRule="auto"/>
        <w:ind w:left="426" w:right="-6" w:hanging="426"/>
        <w:jc w:val="both"/>
        <w:rPr>
          <w:sz w:val="28"/>
          <w:szCs w:val="28"/>
        </w:rPr>
      </w:pPr>
      <w:r w:rsidRPr="009967D9">
        <w:rPr>
          <w:sz w:val="28"/>
          <w:szCs w:val="28"/>
        </w:rPr>
        <w:t>Горегляд В. Об особенностях современного бюджетного процесса // Финансы. 200</w:t>
      </w:r>
      <w:r>
        <w:rPr>
          <w:sz w:val="28"/>
          <w:szCs w:val="28"/>
        </w:rPr>
        <w:t>4</w:t>
      </w:r>
      <w:r w:rsidRPr="009967D9">
        <w:rPr>
          <w:sz w:val="28"/>
          <w:szCs w:val="28"/>
        </w:rPr>
        <w:t xml:space="preserve">. </w:t>
      </w:r>
      <w:r>
        <w:rPr>
          <w:sz w:val="28"/>
          <w:szCs w:val="28"/>
        </w:rPr>
        <w:t>№</w:t>
      </w:r>
      <w:r w:rsidRPr="009967D9">
        <w:rPr>
          <w:sz w:val="28"/>
          <w:szCs w:val="28"/>
        </w:rPr>
        <w:t> 10.</w:t>
      </w:r>
      <w:r>
        <w:rPr>
          <w:sz w:val="28"/>
          <w:szCs w:val="28"/>
        </w:rPr>
        <w:t xml:space="preserve"> С. 4-6.</w:t>
      </w:r>
    </w:p>
    <w:p w:rsidR="006A57B3" w:rsidRDefault="006A57B3" w:rsidP="006A57B3">
      <w:pPr>
        <w:numPr>
          <w:ilvl w:val="0"/>
          <w:numId w:val="12"/>
        </w:numPr>
        <w:spacing w:line="360" w:lineRule="auto"/>
        <w:ind w:left="426" w:hanging="426"/>
        <w:jc w:val="both"/>
        <w:rPr>
          <w:sz w:val="28"/>
          <w:szCs w:val="28"/>
        </w:rPr>
      </w:pPr>
      <w:r w:rsidRPr="00503E42">
        <w:rPr>
          <w:sz w:val="28"/>
          <w:szCs w:val="28"/>
        </w:rPr>
        <w:t>Государственное регулирование рыночной экономики</w:t>
      </w:r>
      <w:r>
        <w:rPr>
          <w:sz w:val="28"/>
          <w:szCs w:val="28"/>
        </w:rPr>
        <w:t xml:space="preserve"> </w:t>
      </w:r>
      <w:r w:rsidRPr="00503E42">
        <w:rPr>
          <w:sz w:val="28"/>
          <w:szCs w:val="28"/>
        </w:rPr>
        <w:t>/ Отв. ред. И.И.</w:t>
      </w:r>
      <w:r>
        <w:rPr>
          <w:sz w:val="28"/>
          <w:szCs w:val="28"/>
        </w:rPr>
        <w:t xml:space="preserve"> </w:t>
      </w:r>
      <w:r w:rsidRPr="00503E42">
        <w:rPr>
          <w:sz w:val="28"/>
          <w:szCs w:val="28"/>
        </w:rPr>
        <w:t>Столяров. – М.</w:t>
      </w:r>
      <w:r>
        <w:rPr>
          <w:sz w:val="28"/>
          <w:szCs w:val="28"/>
        </w:rPr>
        <w:t xml:space="preserve">: </w:t>
      </w:r>
      <w:r w:rsidRPr="00503E42">
        <w:rPr>
          <w:sz w:val="28"/>
          <w:szCs w:val="28"/>
        </w:rPr>
        <w:t>Дело, 2005.</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Государственные и территориальные финансы: Учебник / Под общ. ред. Л.И. Сергеева. – Калининград: Янтарный сказ, 2000.</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 xml:space="preserve">Государственный бюджет: Учебник / Под pед. М.В. Pомановского. – М.: Финансы и статистика, 2002. </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Государственный бюджет: Учебное пособие / Под ред. М. И. Ткачук. – М.: Высшая школа, 1999.</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Деревянко В.В. Бюджетные отношения в Российской Федерации (теория, практика, эффективность). – М.: Перспектива, 2001.</w:t>
      </w:r>
    </w:p>
    <w:p w:rsidR="006A57B3" w:rsidRDefault="006A57B3" w:rsidP="006A57B3">
      <w:pPr>
        <w:numPr>
          <w:ilvl w:val="0"/>
          <w:numId w:val="12"/>
        </w:numPr>
        <w:spacing w:line="360" w:lineRule="auto"/>
        <w:ind w:left="426" w:hanging="426"/>
        <w:jc w:val="both"/>
        <w:rPr>
          <w:sz w:val="28"/>
          <w:szCs w:val="28"/>
        </w:rPr>
      </w:pPr>
      <w:r w:rsidRPr="00503E42">
        <w:rPr>
          <w:sz w:val="28"/>
          <w:szCs w:val="28"/>
        </w:rPr>
        <w:t>Любимцев Ю. Бюджетный дефицит как фактор экономической политики //</w:t>
      </w:r>
      <w:r>
        <w:rPr>
          <w:sz w:val="28"/>
          <w:szCs w:val="28"/>
        </w:rPr>
        <w:t xml:space="preserve"> </w:t>
      </w:r>
      <w:r w:rsidRPr="00503E42">
        <w:rPr>
          <w:sz w:val="28"/>
          <w:szCs w:val="28"/>
        </w:rPr>
        <w:t>Экономист.</w:t>
      </w:r>
      <w:r>
        <w:rPr>
          <w:sz w:val="28"/>
          <w:szCs w:val="28"/>
        </w:rPr>
        <w:t xml:space="preserve"> </w:t>
      </w:r>
      <w:r w:rsidRPr="00503E42">
        <w:rPr>
          <w:sz w:val="28"/>
          <w:szCs w:val="28"/>
        </w:rPr>
        <w:t>2002.</w:t>
      </w:r>
      <w:r>
        <w:rPr>
          <w:sz w:val="28"/>
          <w:szCs w:val="28"/>
        </w:rPr>
        <w:t xml:space="preserve"> № </w:t>
      </w:r>
      <w:r w:rsidRPr="00503E42">
        <w:rPr>
          <w:sz w:val="28"/>
          <w:szCs w:val="28"/>
        </w:rPr>
        <w:t>7. С. 55-62</w:t>
      </w:r>
      <w:r>
        <w:rPr>
          <w:sz w:val="28"/>
          <w:szCs w:val="28"/>
        </w:rPr>
        <w:t>.</w:t>
      </w:r>
    </w:p>
    <w:p w:rsidR="006A57B3" w:rsidRDefault="006A57B3" w:rsidP="006A57B3">
      <w:pPr>
        <w:numPr>
          <w:ilvl w:val="0"/>
          <w:numId w:val="12"/>
        </w:numPr>
        <w:spacing w:line="360" w:lineRule="auto"/>
        <w:ind w:left="426" w:hanging="426"/>
        <w:jc w:val="both"/>
        <w:rPr>
          <w:sz w:val="28"/>
          <w:szCs w:val="28"/>
        </w:rPr>
      </w:pPr>
      <w:r w:rsidRPr="00F06C82">
        <w:rPr>
          <w:sz w:val="28"/>
          <w:szCs w:val="28"/>
        </w:rPr>
        <w:t>Макконел К</w:t>
      </w:r>
      <w:r>
        <w:rPr>
          <w:sz w:val="28"/>
          <w:szCs w:val="28"/>
        </w:rPr>
        <w:t>.</w:t>
      </w:r>
      <w:r w:rsidRPr="00F06C82">
        <w:rPr>
          <w:sz w:val="28"/>
          <w:szCs w:val="28"/>
        </w:rPr>
        <w:t>Р., Брю С</w:t>
      </w:r>
      <w:r>
        <w:rPr>
          <w:sz w:val="28"/>
          <w:szCs w:val="28"/>
        </w:rPr>
        <w:t>.</w:t>
      </w:r>
      <w:r w:rsidRPr="00F06C82">
        <w:rPr>
          <w:sz w:val="28"/>
          <w:szCs w:val="28"/>
        </w:rPr>
        <w:t xml:space="preserve">Л. Экономикс. </w:t>
      </w:r>
      <w:r>
        <w:rPr>
          <w:sz w:val="28"/>
          <w:szCs w:val="28"/>
        </w:rPr>
        <w:t>–</w:t>
      </w:r>
      <w:r w:rsidRPr="00F06C82">
        <w:rPr>
          <w:sz w:val="28"/>
          <w:szCs w:val="28"/>
        </w:rPr>
        <w:t xml:space="preserve"> М.: Республика, 1995.</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Сумароков В.Н. Государственные финансы в системе макроэкономического регулирования. – М.: Финансы и статистика, 2000.</w:t>
      </w:r>
    </w:p>
    <w:p w:rsidR="006A57B3" w:rsidRDefault="006A57B3" w:rsidP="006A57B3">
      <w:pPr>
        <w:numPr>
          <w:ilvl w:val="0"/>
          <w:numId w:val="12"/>
        </w:numPr>
        <w:spacing w:line="360" w:lineRule="auto"/>
        <w:ind w:left="426" w:hanging="426"/>
        <w:jc w:val="both"/>
        <w:rPr>
          <w:sz w:val="28"/>
          <w:szCs w:val="28"/>
        </w:rPr>
      </w:pPr>
      <w:r w:rsidRPr="00F06C82">
        <w:rPr>
          <w:sz w:val="28"/>
          <w:szCs w:val="28"/>
        </w:rPr>
        <w:t xml:space="preserve">Фишер С., Дорнбуш Р., Шмалензи Р. Экономика. </w:t>
      </w:r>
      <w:r>
        <w:rPr>
          <w:sz w:val="28"/>
          <w:szCs w:val="28"/>
        </w:rPr>
        <w:t>–</w:t>
      </w:r>
      <w:r w:rsidRPr="00F06C82">
        <w:rPr>
          <w:sz w:val="28"/>
          <w:szCs w:val="28"/>
        </w:rPr>
        <w:t xml:space="preserve"> М.: Дело ЛТД, 1993.</w:t>
      </w:r>
    </w:p>
    <w:p w:rsidR="006A57B3" w:rsidRPr="00B4285F" w:rsidRDefault="006A57B3" w:rsidP="006A57B3">
      <w:pPr>
        <w:numPr>
          <w:ilvl w:val="0"/>
          <w:numId w:val="12"/>
        </w:numPr>
        <w:spacing w:line="360" w:lineRule="auto"/>
        <w:ind w:left="426" w:right="-6" w:hanging="426"/>
        <w:jc w:val="both"/>
        <w:rPr>
          <w:sz w:val="28"/>
          <w:szCs w:val="28"/>
        </w:rPr>
      </w:pPr>
      <w:r w:rsidRPr="00B4285F">
        <w:rPr>
          <w:sz w:val="28"/>
          <w:szCs w:val="28"/>
        </w:rPr>
        <w:t>Хурсевич С.Н. Использование нормативного подхода при организации бюджетного выравнивания // Финансы. 2000. № 10-11.</w:t>
      </w:r>
      <w:r>
        <w:rPr>
          <w:sz w:val="28"/>
          <w:szCs w:val="28"/>
          <w:lang w:val="en-US"/>
        </w:rPr>
        <w:t xml:space="preserve"> </w:t>
      </w:r>
      <w:r>
        <w:rPr>
          <w:sz w:val="28"/>
          <w:szCs w:val="28"/>
        </w:rPr>
        <w:t>С. 22-28.</w:t>
      </w:r>
    </w:p>
    <w:p w:rsidR="00CB1210" w:rsidRPr="00BD290A" w:rsidRDefault="00CB1210" w:rsidP="00C67E8E">
      <w:pPr>
        <w:numPr>
          <w:ilvl w:val="0"/>
          <w:numId w:val="12"/>
        </w:numPr>
        <w:spacing w:line="360" w:lineRule="auto"/>
        <w:ind w:left="426" w:right="-6" w:hanging="426"/>
        <w:jc w:val="both"/>
        <w:rPr>
          <w:sz w:val="28"/>
          <w:szCs w:val="28"/>
        </w:rPr>
      </w:pPr>
      <w:r w:rsidRPr="00BD290A">
        <w:rPr>
          <w:sz w:val="28"/>
          <w:szCs w:val="28"/>
        </w:rPr>
        <w:t>Официальный сайт Министерства финансов РФ: www.minfin.ru.</w:t>
      </w:r>
    </w:p>
    <w:p w:rsidR="00CB1210" w:rsidRPr="00BD290A" w:rsidRDefault="00CB1210" w:rsidP="00C67E8E">
      <w:pPr>
        <w:numPr>
          <w:ilvl w:val="0"/>
          <w:numId w:val="12"/>
        </w:numPr>
        <w:spacing w:line="360" w:lineRule="auto"/>
        <w:ind w:left="426" w:right="-6" w:hanging="426"/>
        <w:jc w:val="both"/>
        <w:rPr>
          <w:sz w:val="28"/>
          <w:szCs w:val="28"/>
        </w:rPr>
      </w:pPr>
      <w:r w:rsidRPr="00BD290A">
        <w:rPr>
          <w:sz w:val="28"/>
          <w:szCs w:val="28"/>
        </w:rPr>
        <w:t>Материалы сайта www.gosbudget.ru.</w:t>
      </w:r>
    </w:p>
    <w:p w:rsidR="00CB1210" w:rsidRPr="00F06C82" w:rsidRDefault="00CB1210" w:rsidP="004F154A">
      <w:pPr>
        <w:spacing w:line="360" w:lineRule="auto"/>
        <w:jc w:val="both"/>
      </w:pPr>
      <w:bookmarkStart w:id="11" w:name="_GoBack"/>
      <w:bookmarkEnd w:id="11"/>
    </w:p>
    <w:sectPr w:rsidR="00CB1210" w:rsidRPr="00F06C82" w:rsidSect="00A641C5">
      <w:headerReference w:type="even" r:id="rId9"/>
      <w:headerReference w:type="default" r:id="rId10"/>
      <w:pgSz w:w="11906" w:h="16838" w:code="9"/>
      <w:pgMar w:top="1134" w:right="851"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14" w:rsidRDefault="006B3E14">
      <w:r>
        <w:separator/>
      </w:r>
    </w:p>
  </w:endnote>
  <w:endnote w:type="continuationSeparator" w:id="0">
    <w:p w:rsidR="006B3E14" w:rsidRDefault="006B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14" w:rsidRDefault="006B3E14">
      <w:r>
        <w:separator/>
      </w:r>
    </w:p>
  </w:footnote>
  <w:footnote w:type="continuationSeparator" w:id="0">
    <w:p w:rsidR="006B3E14" w:rsidRDefault="006B3E14">
      <w:r>
        <w:continuationSeparator/>
      </w:r>
    </w:p>
  </w:footnote>
  <w:footnote w:id="1">
    <w:p w:rsidR="00393871" w:rsidRDefault="00393871" w:rsidP="00C67E8E">
      <w:pPr>
        <w:jc w:val="both"/>
      </w:pPr>
      <w:r>
        <w:rPr>
          <w:rStyle w:val="ab"/>
        </w:rPr>
        <w:footnoteRef/>
      </w:r>
      <w:r>
        <w:t xml:space="preserve"> </w:t>
      </w:r>
      <w:r w:rsidRPr="00140518">
        <w:t>Фишер С., Дорнбуш Р., Шмалензи Р. Экономика. – М.: Дело ЛТД, 1993.</w:t>
      </w:r>
      <w:r>
        <w:t xml:space="preserve"> С. 347.</w:t>
      </w:r>
    </w:p>
  </w:footnote>
  <w:footnote w:id="2">
    <w:p w:rsidR="00393871" w:rsidRDefault="00393871" w:rsidP="00C67E8E">
      <w:pPr>
        <w:jc w:val="both"/>
      </w:pPr>
      <w:r>
        <w:rPr>
          <w:rStyle w:val="ab"/>
        </w:rPr>
        <w:footnoteRef/>
      </w:r>
      <w:r>
        <w:t xml:space="preserve"> </w:t>
      </w:r>
      <w:r w:rsidRPr="00140518">
        <w:t xml:space="preserve">Государственный бюджет: Учебник / Под pед. М.В. Pомановского. – М.: Финансы и статистика, 2002. </w:t>
      </w:r>
      <w:r>
        <w:t>С. 116.</w:t>
      </w:r>
    </w:p>
  </w:footnote>
  <w:footnote w:id="3">
    <w:p w:rsidR="00393871" w:rsidRDefault="00393871" w:rsidP="00C67E8E">
      <w:pPr>
        <w:jc w:val="both"/>
      </w:pPr>
      <w:r>
        <w:rPr>
          <w:rStyle w:val="ab"/>
        </w:rPr>
        <w:footnoteRef/>
      </w:r>
      <w:r>
        <w:t xml:space="preserve"> </w:t>
      </w:r>
      <w:r w:rsidRPr="00140518">
        <w:t>Государственное регулирование рыночной экономики / Отв. ред. И.И. Столяров. – М.: Дело, 2005.</w:t>
      </w:r>
      <w:r>
        <w:t xml:space="preserve"> С. 92.</w:t>
      </w:r>
    </w:p>
  </w:footnote>
  <w:footnote w:id="4">
    <w:p w:rsidR="00393871" w:rsidRDefault="00393871" w:rsidP="00C67E8E">
      <w:pPr>
        <w:jc w:val="both"/>
      </w:pPr>
      <w:r>
        <w:rPr>
          <w:rStyle w:val="ab"/>
        </w:rPr>
        <w:footnoteRef/>
      </w:r>
      <w:r>
        <w:t xml:space="preserve"> </w:t>
      </w:r>
      <w:r w:rsidRPr="00140518">
        <w:t>Фишер С., Дорнбуш Р., Шмалензи Р. Экономика. – М.: Дело ЛТД, 1993.</w:t>
      </w:r>
      <w:r>
        <w:t xml:space="preserve"> С. 350.</w:t>
      </w:r>
    </w:p>
  </w:footnote>
  <w:footnote w:id="5">
    <w:p w:rsidR="00393871" w:rsidRDefault="00393871" w:rsidP="00C67E8E">
      <w:pPr>
        <w:pStyle w:val="aa"/>
        <w:spacing w:line="240" w:lineRule="auto"/>
        <w:ind w:firstLine="0"/>
      </w:pPr>
      <w:r>
        <w:rPr>
          <w:rStyle w:val="ab"/>
        </w:rPr>
        <w:footnoteRef/>
      </w:r>
      <w:r>
        <w:t xml:space="preserve"> </w:t>
      </w:r>
      <w:r w:rsidRPr="00140518">
        <w:t>Государственное регулирование рыночной экономики / Отв. ред. И.И. Столяров. – М.: Дело, 2005.</w:t>
      </w:r>
      <w:r>
        <w:t xml:space="preserve"> С. 94.</w:t>
      </w:r>
    </w:p>
  </w:footnote>
  <w:footnote w:id="6">
    <w:p w:rsidR="00393871" w:rsidRDefault="00393871" w:rsidP="00C67E8E">
      <w:pPr>
        <w:jc w:val="both"/>
      </w:pPr>
      <w:r>
        <w:rPr>
          <w:rStyle w:val="ab"/>
        </w:rPr>
        <w:footnoteRef/>
      </w:r>
      <w:r>
        <w:t xml:space="preserve"> </w:t>
      </w:r>
      <w:r w:rsidRPr="00140518">
        <w:t>Макконел К.Р., Брю С.Л. Экономикс. – М.: Республика, 1995.</w:t>
      </w:r>
      <w:r>
        <w:t xml:space="preserve"> С. 408.</w:t>
      </w:r>
    </w:p>
  </w:footnote>
  <w:footnote w:id="7">
    <w:p w:rsidR="00393871" w:rsidRDefault="00393871" w:rsidP="00C67E8E">
      <w:pPr>
        <w:jc w:val="both"/>
      </w:pPr>
      <w:r>
        <w:rPr>
          <w:rStyle w:val="ab"/>
        </w:rPr>
        <w:footnoteRef/>
      </w:r>
      <w:r>
        <w:t xml:space="preserve"> </w:t>
      </w:r>
      <w:r w:rsidRPr="00140518">
        <w:t>Бюджетная система России: Учебник для вузов / Под ред. Г.Б. Поляка. – М.: ЮНИТИ - ДАНА, 2003.</w:t>
      </w:r>
      <w:r>
        <w:t xml:space="preserve"> С. 75.</w:t>
      </w:r>
    </w:p>
  </w:footnote>
  <w:footnote w:id="8">
    <w:p w:rsidR="00393871" w:rsidRDefault="00393871" w:rsidP="00C67E8E">
      <w:pPr>
        <w:pStyle w:val="aa"/>
        <w:spacing w:line="240" w:lineRule="auto"/>
        <w:ind w:firstLine="0"/>
      </w:pPr>
      <w:r>
        <w:rPr>
          <w:rStyle w:val="ab"/>
        </w:rPr>
        <w:footnoteRef/>
      </w:r>
      <w:r>
        <w:t xml:space="preserve"> Там же. С. 76.</w:t>
      </w:r>
    </w:p>
  </w:footnote>
  <w:footnote w:id="9">
    <w:p w:rsidR="00393871" w:rsidRDefault="00393871" w:rsidP="00C67E8E">
      <w:pPr>
        <w:jc w:val="both"/>
      </w:pPr>
      <w:r>
        <w:rPr>
          <w:rStyle w:val="ab"/>
        </w:rPr>
        <w:footnoteRef/>
      </w:r>
      <w:r>
        <w:t xml:space="preserve"> </w:t>
      </w:r>
      <w:r w:rsidRPr="00140518">
        <w:t>Макконел К.Р., Брю С.Л. Экономикс. – М.: Республика, 1995.</w:t>
      </w:r>
      <w:r>
        <w:t xml:space="preserve"> С. 412.</w:t>
      </w:r>
    </w:p>
  </w:footnote>
  <w:footnote w:id="10">
    <w:p w:rsidR="00393871" w:rsidRDefault="00393871" w:rsidP="004B5ED4">
      <w:pPr>
        <w:ind w:right="-6"/>
        <w:jc w:val="both"/>
      </w:pPr>
      <w:r>
        <w:rPr>
          <w:rStyle w:val="ab"/>
        </w:rPr>
        <w:footnoteRef/>
      </w:r>
      <w:r>
        <w:t xml:space="preserve"> </w:t>
      </w:r>
      <w:r w:rsidR="004B5ED4" w:rsidRPr="003A0064">
        <w:t>Государственный бюджет: Учебное пособие / Под ред. М. И. Ткачук. – М.: Высшая школа, 1999.</w:t>
      </w:r>
      <w:r w:rsidR="004B5ED4">
        <w:t xml:space="preserve"> С. 69.</w:t>
      </w:r>
    </w:p>
  </w:footnote>
  <w:footnote w:id="11">
    <w:p w:rsidR="00393871" w:rsidRDefault="00393871" w:rsidP="004B5ED4">
      <w:pPr>
        <w:ind w:right="-6"/>
        <w:jc w:val="both"/>
      </w:pPr>
      <w:r>
        <w:rPr>
          <w:rStyle w:val="ab"/>
        </w:rPr>
        <w:footnoteRef/>
      </w:r>
      <w:r>
        <w:t xml:space="preserve"> </w:t>
      </w:r>
      <w:r w:rsidR="004B5ED4" w:rsidRPr="003A0064">
        <w:t>Государственный бюджет: Учебное пособие / Под ред. М. И. Ткачук. – М.: Высшая школа, 1999.</w:t>
      </w:r>
      <w:r w:rsidR="004B5ED4">
        <w:t xml:space="preserve"> С. 72.</w:t>
      </w:r>
    </w:p>
  </w:footnote>
  <w:footnote w:id="12">
    <w:p w:rsidR="00393871" w:rsidRDefault="00393871" w:rsidP="004B5ED4">
      <w:pPr>
        <w:jc w:val="both"/>
      </w:pPr>
      <w:r>
        <w:rPr>
          <w:rStyle w:val="ab"/>
        </w:rPr>
        <w:footnoteRef/>
      </w:r>
      <w:r>
        <w:t xml:space="preserve"> </w:t>
      </w:r>
      <w:r w:rsidR="004B5ED4" w:rsidRPr="003A0064">
        <w:t>Бункина М.К., Семенов А.М., Семенов А.М. Макроэкономика. – М.: ИНФРА-М, 2004.</w:t>
      </w:r>
      <w:r w:rsidR="004B5ED4">
        <w:t xml:space="preserve"> С. 212.</w:t>
      </w:r>
    </w:p>
  </w:footnote>
  <w:footnote w:id="13">
    <w:p w:rsidR="00393871" w:rsidRDefault="00393871" w:rsidP="004B5ED4">
      <w:pPr>
        <w:jc w:val="both"/>
      </w:pPr>
      <w:r>
        <w:rPr>
          <w:rStyle w:val="ab"/>
        </w:rPr>
        <w:footnoteRef/>
      </w:r>
      <w:r>
        <w:t xml:space="preserve"> </w:t>
      </w:r>
      <w:r w:rsidR="004B5ED4" w:rsidRPr="003A0064">
        <w:t>Бункина М.К., Семенов А.М., Семенов А.М. Макроэкономика. – М.: ИНФРА-М, 2004.</w:t>
      </w:r>
      <w:r w:rsidR="004B5ED4">
        <w:t xml:space="preserve"> С. 216.</w:t>
      </w:r>
    </w:p>
  </w:footnote>
  <w:footnote w:id="14">
    <w:p w:rsidR="00393871" w:rsidRDefault="00393871" w:rsidP="004B5ED4">
      <w:pPr>
        <w:ind w:right="-6"/>
        <w:jc w:val="both"/>
      </w:pPr>
      <w:r>
        <w:rPr>
          <w:rStyle w:val="ab"/>
        </w:rPr>
        <w:footnoteRef/>
      </w:r>
      <w:r>
        <w:t xml:space="preserve"> </w:t>
      </w:r>
      <w:r w:rsidR="004B5ED4" w:rsidRPr="003A0064">
        <w:t>Бабич А.М., Павлова Л.Н. Государственные и муниципальные финансы: Учебник для вузов. – М.: ЮНИТИ, 2001.</w:t>
      </w:r>
      <w:r w:rsidR="004B5ED4">
        <w:t xml:space="preserve"> С. 104.</w:t>
      </w:r>
    </w:p>
  </w:footnote>
  <w:footnote w:id="15">
    <w:p w:rsidR="00393871" w:rsidRDefault="00393871" w:rsidP="004B5ED4">
      <w:pPr>
        <w:jc w:val="both"/>
      </w:pPr>
      <w:r>
        <w:rPr>
          <w:rStyle w:val="ab"/>
        </w:rPr>
        <w:footnoteRef/>
      </w:r>
      <w:r>
        <w:t xml:space="preserve"> </w:t>
      </w:r>
      <w:r w:rsidR="004B5ED4" w:rsidRPr="003A0064">
        <w:t>Бункина М.К., Семенов А.М., Семенов А.М. Макроэкономика. – М.: ИНФРА-М, 2004.</w:t>
      </w:r>
      <w:r w:rsidR="004B5ED4">
        <w:t xml:space="preserve"> С. 216.</w:t>
      </w:r>
    </w:p>
  </w:footnote>
  <w:footnote w:id="16">
    <w:p w:rsidR="00393871" w:rsidRDefault="00393871" w:rsidP="004B5ED4">
      <w:pPr>
        <w:jc w:val="both"/>
      </w:pPr>
      <w:r>
        <w:rPr>
          <w:rStyle w:val="ab"/>
        </w:rPr>
        <w:footnoteRef/>
      </w:r>
      <w:r>
        <w:t xml:space="preserve"> </w:t>
      </w:r>
      <w:r w:rsidR="004B5ED4" w:rsidRPr="003A0064">
        <w:t>Фишер С., Дорнбуш Р., Шмалензи Р. Экономика. – М.: Дело ЛТД, 1993.</w:t>
      </w:r>
      <w:r w:rsidR="004B5ED4">
        <w:t xml:space="preserve"> С. 378.</w:t>
      </w:r>
    </w:p>
  </w:footnote>
  <w:footnote w:id="17">
    <w:p w:rsidR="00393871" w:rsidRDefault="00393871" w:rsidP="004B5ED4">
      <w:pPr>
        <w:ind w:right="-6"/>
        <w:jc w:val="both"/>
      </w:pPr>
      <w:r>
        <w:rPr>
          <w:rStyle w:val="ab"/>
        </w:rPr>
        <w:footnoteRef/>
      </w:r>
      <w:r>
        <w:t xml:space="preserve"> </w:t>
      </w:r>
      <w:r w:rsidR="004B5ED4" w:rsidRPr="003A0064">
        <w:t>Баранов А.О. Динамика расширенного бюджета в России в годы реформ // ЭКО. 2004. №</w:t>
      </w:r>
      <w:r w:rsidR="004B5ED4" w:rsidRPr="003A0064">
        <w:rPr>
          <w:lang w:val="en-US"/>
        </w:rPr>
        <w:t> </w:t>
      </w:r>
      <w:r w:rsidR="004B5ED4" w:rsidRPr="003A0064">
        <w:t>10. С. 1</w:t>
      </w:r>
      <w:r w:rsidR="004B5ED4">
        <w:t>3</w:t>
      </w:r>
      <w:r w:rsidR="004B5ED4" w:rsidRPr="003A0064">
        <w:t>.</w:t>
      </w:r>
    </w:p>
  </w:footnote>
  <w:footnote w:id="18">
    <w:p w:rsidR="00393871" w:rsidRDefault="00393871" w:rsidP="004B5ED4">
      <w:pPr>
        <w:ind w:right="-6"/>
        <w:jc w:val="both"/>
      </w:pPr>
      <w:r>
        <w:rPr>
          <w:rStyle w:val="ab"/>
        </w:rPr>
        <w:footnoteRef/>
      </w:r>
      <w:r>
        <w:t xml:space="preserve"> </w:t>
      </w:r>
      <w:r w:rsidR="004B5ED4" w:rsidRPr="003A0064">
        <w:t>Баранов А.О. Динамика расширенного бюджета в России в годы реформ // ЭКО. 2004. №</w:t>
      </w:r>
      <w:r w:rsidR="004B5ED4" w:rsidRPr="003A0064">
        <w:rPr>
          <w:lang w:val="en-US"/>
        </w:rPr>
        <w:t> </w:t>
      </w:r>
      <w:r w:rsidR="004B5ED4" w:rsidRPr="003A0064">
        <w:t>10. С. 1</w:t>
      </w:r>
      <w:r w:rsidR="004B5ED4">
        <w:t>4</w:t>
      </w:r>
      <w:r w:rsidR="004B5ED4" w:rsidRPr="003A0064">
        <w:t>.</w:t>
      </w:r>
    </w:p>
  </w:footnote>
  <w:footnote w:id="19">
    <w:p w:rsidR="00393871" w:rsidRDefault="00393871" w:rsidP="00C67E8E">
      <w:pPr>
        <w:pStyle w:val="aa"/>
        <w:spacing w:line="240" w:lineRule="auto"/>
        <w:ind w:firstLine="0"/>
      </w:pPr>
      <w:r>
        <w:rPr>
          <w:rStyle w:val="ab"/>
        </w:rPr>
        <w:footnoteRef/>
      </w:r>
      <w:r>
        <w:t xml:space="preserve"> </w:t>
      </w:r>
      <w:r w:rsidR="004B5ED4">
        <w:t>Там же. С. 14.</w:t>
      </w:r>
    </w:p>
  </w:footnote>
  <w:footnote w:id="20">
    <w:p w:rsidR="00393871" w:rsidRDefault="00393871" w:rsidP="004B5ED4">
      <w:pPr>
        <w:ind w:right="-6"/>
        <w:jc w:val="both"/>
      </w:pPr>
      <w:r>
        <w:rPr>
          <w:rStyle w:val="ab"/>
        </w:rPr>
        <w:footnoteRef/>
      </w:r>
      <w:r>
        <w:t xml:space="preserve"> </w:t>
      </w:r>
      <w:r w:rsidR="004B5ED4" w:rsidRPr="003A0064">
        <w:t>Баранов А.О. Динамика расширенного бюджета в России в годы реформ // ЭКО. 2004. №</w:t>
      </w:r>
      <w:r w:rsidR="004B5ED4" w:rsidRPr="003A0064">
        <w:rPr>
          <w:lang w:val="en-US"/>
        </w:rPr>
        <w:t> </w:t>
      </w:r>
      <w:r w:rsidR="004B5ED4" w:rsidRPr="003A0064">
        <w:t>10. С. 1</w:t>
      </w:r>
      <w:r w:rsidR="004B5ED4">
        <w:t>5</w:t>
      </w:r>
      <w:r w:rsidR="004B5ED4" w:rsidRPr="003A0064">
        <w:t>.</w:t>
      </w:r>
    </w:p>
  </w:footnote>
  <w:footnote w:id="21">
    <w:p w:rsidR="00393871" w:rsidRDefault="00393871" w:rsidP="004B5ED4">
      <w:pPr>
        <w:ind w:right="-6"/>
        <w:jc w:val="both"/>
      </w:pPr>
      <w:r>
        <w:rPr>
          <w:rStyle w:val="ab"/>
        </w:rPr>
        <w:footnoteRef/>
      </w:r>
      <w:r>
        <w:t xml:space="preserve"> </w:t>
      </w:r>
      <w:r w:rsidR="004B5ED4" w:rsidRPr="003A0064">
        <w:t>Баранов А.О. Динамика расширенного бюджета в России в годы реформ // ЭКО. 2004. №</w:t>
      </w:r>
      <w:r w:rsidR="004B5ED4" w:rsidRPr="003A0064">
        <w:rPr>
          <w:lang w:val="en-US"/>
        </w:rPr>
        <w:t> </w:t>
      </w:r>
      <w:r w:rsidR="004B5ED4" w:rsidRPr="003A0064">
        <w:t>10. С. 1</w:t>
      </w:r>
      <w:r w:rsidR="004B5ED4">
        <w:t>6</w:t>
      </w:r>
      <w:r w:rsidR="004B5ED4" w:rsidRPr="003A0064">
        <w:t>.</w:t>
      </w:r>
    </w:p>
  </w:footnote>
  <w:footnote w:id="22">
    <w:p w:rsidR="00393871" w:rsidRDefault="00393871" w:rsidP="004B5ED4">
      <w:pPr>
        <w:ind w:right="-6"/>
        <w:jc w:val="both"/>
      </w:pPr>
      <w:r>
        <w:rPr>
          <w:rStyle w:val="ab"/>
        </w:rPr>
        <w:footnoteRef/>
      </w:r>
      <w:r>
        <w:t xml:space="preserve"> </w:t>
      </w:r>
      <w:r w:rsidR="004B5ED4" w:rsidRPr="003A0064">
        <w:t xml:space="preserve">Бюджетный кодекс Российской Федерации от 31 июля </w:t>
      </w:r>
      <w:smartTag w:uri="urn:schemas-microsoft-com:office:smarttags" w:element="metricconverter">
        <w:smartTagPr>
          <w:attr w:name="ProductID" w:val="1998 г"/>
        </w:smartTagPr>
        <w:r w:rsidR="004B5ED4" w:rsidRPr="003A0064">
          <w:t>1998 г</w:t>
        </w:r>
      </w:smartTag>
      <w:r w:rsidR="004B5ED4" w:rsidRPr="003A0064">
        <w:t>. № 145-ФЗ.</w:t>
      </w:r>
    </w:p>
  </w:footnote>
  <w:footnote w:id="23">
    <w:p w:rsidR="004B5ED4" w:rsidRDefault="004B5ED4" w:rsidP="004B5ED4">
      <w:pPr>
        <w:ind w:right="-6"/>
        <w:jc w:val="both"/>
      </w:pPr>
      <w:r>
        <w:rPr>
          <w:rStyle w:val="ab"/>
        </w:rPr>
        <w:footnoteRef/>
      </w:r>
      <w:r>
        <w:t xml:space="preserve"> </w:t>
      </w:r>
      <w:r w:rsidRPr="003A0064">
        <w:t>Баранов А.О. Динамика расширенного бюджета в России в годы реформ // ЭКО. 2004. №</w:t>
      </w:r>
      <w:r w:rsidRPr="003A0064">
        <w:rPr>
          <w:lang w:val="en-US"/>
        </w:rPr>
        <w:t> </w:t>
      </w:r>
      <w:r w:rsidRPr="003A0064">
        <w:t>10. С. 1</w:t>
      </w:r>
      <w:r>
        <w:t>7</w:t>
      </w:r>
      <w:r w:rsidRPr="003A0064">
        <w:t>.</w:t>
      </w:r>
    </w:p>
  </w:footnote>
  <w:footnote w:id="24">
    <w:p w:rsidR="00393871" w:rsidRDefault="00393871" w:rsidP="004B5ED4">
      <w:pPr>
        <w:ind w:right="-6"/>
        <w:jc w:val="both"/>
      </w:pPr>
      <w:r>
        <w:rPr>
          <w:rStyle w:val="ab"/>
        </w:rPr>
        <w:footnoteRef/>
      </w:r>
      <w:r>
        <w:t xml:space="preserve"> </w:t>
      </w:r>
      <w:r w:rsidR="004B5ED4" w:rsidRPr="003A0064">
        <w:t>Баранов А.О. Динамика расширенного бюджета в России в годы реформ // ЭКО. 2004. №</w:t>
      </w:r>
      <w:r w:rsidR="004B5ED4" w:rsidRPr="003A0064">
        <w:rPr>
          <w:lang w:val="en-US"/>
        </w:rPr>
        <w:t> </w:t>
      </w:r>
      <w:r w:rsidR="004B5ED4" w:rsidRPr="003A0064">
        <w:t>10. С. 18.</w:t>
      </w:r>
    </w:p>
  </w:footnote>
  <w:footnote w:id="25">
    <w:p w:rsidR="004B5ED4" w:rsidRDefault="004B5ED4" w:rsidP="004B5ED4">
      <w:pPr>
        <w:ind w:right="-6"/>
        <w:jc w:val="both"/>
      </w:pPr>
      <w:r>
        <w:rPr>
          <w:rStyle w:val="ab"/>
        </w:rPr>
        <w:footnoteRef/>
      </w:r>
      <w:r>
        <w:t xml:space="preserve"> </w:t>
      </w:r>
      <w:r w:rsidRPr="003A0064">
        <w:t xml:space="preserve">Федеральный закон от 04 апреля </w:t>
      </w:r>
      <w:smartTag w:uri="urn:schemas-microsoft-com:office:smarttags" w:element="metricconverter">
        <w:smartTagPr>
          <w:attr w:name="ProductID" w:val="2005 г"/>
        </w:smartTagPr>
        <w:r w:rsidRPr="003A0064">
          <w:t>2005 г</w:t>
        </w:r>
      </w:smartTag>
      <w:r w:rsidRPr="003A0064">
        <w:t>. № 30-ФЗ "Об исполнении федерального бюджета за 2003 год".</w:t>
      </w:r>
    </w:p>
  </w:footnote>
  <w:footnote w:id="26">
    <w:p w:rsidR="004B5ED4" w:rsidRPr="003A0064" w:rsidRDefault="00393871" w:rsidP="004B5ED4">
      <w:pPr>
        <w:ind w:right="-6"/>
        <w:jc w:val="both"/>
      </w:pPr>
      <w:r>
        <w:rPr>
          <w:rStyle w:val="ab"/>
        </w:rPr>
        <w:footnoteRef/>
      </w:r>
      <w:r>
        <w:t xml:space="preserve"> </w:t>
      </w:r>
      <w:r w:rsidR="004B5ED4" w:rsidRPr="003A0064">
        <w:t xml:space="preserve">Основные итоги исполнения федерального бюджета за 2004 год: из пресс-релиза к заседанию Правительства Российской Федерации от 26 мая </w:t>
      </w:r>
      <w:smartTag w:uri="urn:schemas-microsoft-com:office:smarttags" w:element="metricconverter">
        <w:smartTagPr>
          <w:attr w:name="ProductID" w:val="2005 г"/>
        </w:smartTagPr>
        <w:r w:rsidR="004B5ED4" w:rsidRPr="003A0064">
          <w:t>2005 г</w:t>
        </w:r>
      </w:smartTag>
      <w:r w:rsidR="004B5ED4" w:rsidRPr="003A0064">
        <w:t>.</w:t>
      </w:r>
    </w:p>
    <w:p w:rsidR="00393871" w:rsidRDefault="00393871" w:rsidP="00C67E8E">
      <w:pPr>
        <w:pStyle w:val="aa"/>
        <w:spacing w:line="240" w:lineRule="auto"/>
        <w:ind w:firstLine="0"/>
      </w:pPr>
    </w:p>
  </w:footnote>
  <w:footnote w:id="27">
    <w:p w:rsidR="004B5ED4" w:rsidRDefault="004B5ED4" w:rsidP="004B5ED4">
      <w:pPr>
        <w:ind w:right="-6"/>
        <w:jc w:val="both"/>
      </w:pPr>
      <w:r>
        <w:rPr>
          <w:rStyle w:val="ab"/>
        </w:rPr>
        <w:footnoteRef/>
      </w:r>
      <w:r>
        <w:t xml:space="preserve"> </w:t>
      </w:r>
      <w:r w:rsidRPr="003A0064">
        <w:t xml:space="preserve">Основные итоги исполнения федерального бюджета за 2004 год: из пресс-релиза к заседанию Правительства Российской Федерации от 26 мая </w:t>
      </w:r>
      <w:smartTag w:uri="urn:schemas-microsoft-com:office:smarttags" w:element="metricconverter">
        <w:smartTagPr>
          <w:attr w:name="ProductID" w:val="2005 г"/>
        </w:smartTagPr>
        <w:r w:rsidRPr="003A0064">
          <w:t>2005 г</w:t>
        </w:r>
      </w:smartTag>
      <w:r w:rsidRPr="003A0064">
        <w:t>.</w:t>
      </w:r>
    </w:p>
  </w:footnote>
  <w:footnote w:id="28">
    <w:p w:rsidR="003D77B6" w:rsidRDefault="003D77B6" w:rsidP="004B5ED4">
      <w:pPr>
        <w:ind w:right="-6"/>
        <w:jc w:val="both"/>
      </w:pPr>
      <w:r>
        <w:rPr>
          <w:rStyle w:val="ab"/>
        </w:rPr>
        <w:footnoteRef/>
      </w:r>
      <w:r>
        <w:t xml:space="preserve"> </w:t>
      </w:r>
      <w:r w:rsidR="004B5ED4" w:rsidRPr="003A0064">
        <w:t>Пояснительная записка к оперативному отчету Министерства финансов РФ об исполнении федерального бюджета за январь-декабрь 2005 года.</w:t>
      </w:r>
    </w:p>
  </w:footnote>
  <w:footnote w:id="29">
    <w:p w:rsidR="00EA790E" w:rsidRDefault="00EA790E" w:rsidP="004B5ED4">
      <w:pPr>
        <w:ind w:right="-6"/>
        <w:jc w:val="both"/>
      </w:pPr>
      <w:r>
        <w:rPr>
          <w:rStyle w:val="ab"/>
        </w:rPr>
        <w:footnoteRef/>
      </w:r>
      <w:r>
        <w:t xml:space="preserve"> </w:t>
      </w:r>
      <w:r w:rsidR="004B5ED4" w:rsidRPr="003A0064">
        <w:t>Пояснительная записка к оперативному отчету Министерства финансов РФ об исполнении федерального бюджета за январь-декабрь 2005 года.</w:t>
      </w:r>
    </w:p>
  </w:footnote>
  <w:footnote w:id="30">
    <w:p w:rsidR="00EA790E" w:rsidRDefault="00EA790E" w:rsidP="004B5ED4">
      <w:pPr>
        <w:ind w:right="-6"/>
        <w:jc w:val="both"/>
      </w:pPr>
      <w:r>
        <w:rPr>
          <w:rStyle w:val="ab"/>
        </w:rPr>
        <w:footnoteRef/>
      </w:r>
      <w:r>
        <w:t xml:space="preserve"> </w:t>
      </w:r>
      <w:r w:rsidR="004B5ED4" w:rsidRPr="003A0064">
        <w:t>Пояснительная записка к оперативному отчету Министерства финансов РФ об исполнении федерального бюджета за январь-декабрь 2005 года.</w:t>
      </w:r>
    </w:p>
  </w:footnote>
  <w:footnote w:id="31">
    <w:p w:rsidR="00BE5400" w:rsidRDefault="00BE5400" w:rsidP="00BE5400">
      <w:pPr>
        <w:ind w:right="-6"/>
        <w:jc w:val="both"/>
      </w:pPr>
      <w:r>
        <w:rPr>
          <w:rStyle w:val="ab"/>
        </w:rPr>
        <w:footnoteRef/>
      </w:r>
      <w:r>
        <w:t xml:space="preserve"> </w:t>
      </w:r>
      <w:r w:rsidRPr="003A0064">
        <w:t>Пояснительная записка к оперативному отчету Министерства финансов РФ об исполнении федерального бюджета за январь-декабрь 2005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871" w:rsidRDefault="00393871" w:rsidP="00A641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93871" w:rsidRDefault="003938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871" w:rsidRDefault="00393871" w:rsidP="00A641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1667B">
      <w:rPr>
        <w:rStyle w:val="a9"/>
        <w:noProof/>
      </w:rPr>
      <w:t>5</w:t>
    </w:r>
    <w:r>
      <w:rPr>
        <w:rStyle w:val="a9"/>
      </w:rPr>
      <w:fldChar w:fldCharType="end"/>
    </w:r>
  </w:p>
  <w:p w:rsidR="00393871" w:rsidRDefault="003938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CA6396"/>
    <w:lvl w:ilvl="0">
      <w:numFmt w:val="decimal"/>
      <w:lvlText w:val="*"/>
      <w:lvlJc w:val="left"/>
    </w:lvl>
  </w:abstractNum>
  <w:abstractNum w:abstractNumId="1">
    <w:nsid w:val="00074976"/>
    <w:multiLevelType w:val="multilevel"/>
    <w:tmpl w:val="F5CE7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42FCD"/>
    <w:multiLevelType w:val="multilevel"/>
    <w:tmpl w:val="FCF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A1786"/>
    <w:multiLevelType w:val="hybridMultilevel"/>
    <w:tmpl w:val="4DAC2D98"/>
    <w:lvl w:ilvl="0" w:tplc="4F306EDE">
      <w:start w:val="1"/>
      <w:numFmt w:val="bullet"/>
      <w:lvlText w:val="-"/>
      <w:lvlJc w:val="left"/>
      <w:pPr>
        <w:tabs>
          <w:tab w:val="num" w:pos="2137"/>
        </w:tabs>
        <w:ind w:left="2137"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877763A"/>
    <w:multiLevelType w:val="multilevel"/>
    <w:tmpl w:val="FC0A9564"/>
    <w:lvl w:ilvl="0">
      <w:start w:val="1"/>
      <w:numFmt w:val="bullet"/>
      <w:lvlText w:val="-"/>
      <w:lvlJc w:val="left"/>
      <w:pPr>
        <w:tabs>
          <w:tab w:val="num" w:pos="1353"/>
        </w:tabs>
        <w:ind w:left="1353"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94C4ECD"/>
    <w:multiLevelType w:val="multilevel"/>
    <w:tmpl w:val="B9B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792696"/>
    <w:multiLevelType w:val="multilevel"/>
    <w:tmpl w:val="EC2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56B16"/>
    <w:multiLevelType w:val="hybridMultilevel"/>
    <w:tmpl w:val="F694179C"/>
    <w:lvl w:ilvl="0" w:tplc="4F306EDE">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421751E"/>
    <w:multiLevelType w:val="hybridMultilevel"/>
    <w:tmpl w:val="A9FEE1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4F07468"/>
    <w:multiLevelType w:val="multilevel"/>
    <w:tmpl w:val="11DE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770E57"/>
    <w:multiLevelType w:val="hybridMultilevel"/>
    <w:tmpl w:val="C1E4CBB6"/>
    <w:lvl w:ilvl="0" w:tplc="4F306EDE">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5C93DCD"/>
    <w:multiLevelType w:val="hybridMultilevel"/>
    <w:tmpl w:val="8DEC218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E50C28"/>
    <w:multiLevelType w:val="multilevel"/>
    <w:tmpl w:val="0D7C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A51C7"/>
    <w:multiLevelType w:val="hybridMultilevel"/>
    <w:tmpl w:val="FC0A9564"/>
    <w:lvl w:ilvl="0" w:tplc="4F306EDE">
      <w:start w:val="1"/>
      <w:numFmt w:val="bullet"/>
      <w:lvlText w:val="-"/>
      <w:lvlJc w:val="left"/>
      <w:pPr>
        <w:tabs>
          <w:tab w:val="num" w:pos="1353"/>
        </w:tabs>
        <w:ind w:left="1353"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843A43"/>
    <w:multiLevelType w:val="multilevel"/>
    <w:tmpl w:val="B3148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56F9B"/>
    <w:multiLevelType w:val="multilevel"/>
    <w:tmpl w:val="9714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115D9"/>
    <w:multiLevelType w:val="multilevel"/>
    <w:tmpl w:val="4DB8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81350A"/>
    <w:multiLevelType w:val="multilevel"/>
    <w:tmpl w:val="E4F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F33984"/>
    <w:multiLevelType w:val="multilevel"/>
    <w:tmpl w:val="8B3E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F87E94"/>
    <w:multiLevelType w:val="multilevel"/>
    <w:tmpl w:val="831A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7223E3"/>
    <w:multiLevelType w:val="multilevel"/>
    <w:tmpl w:val="E48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FF694F"/>
    <w:multiLevelType w:val="hybridMultilevel"/>
    <w:tmpl w:val="9418F7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45402F9"/>
    <w:multiLevelType w:val="multilevel"/>
    <w:tmpl w:val="788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61240"/>
    <w:multiLevelType w:val="multilevel"/>
    <w:tmpl w:val="9754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4B0C39"/>
    <w:multiLevelType w:val="multilevel"/>
    <w:tmpl w:val="41DC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3487A"/>
    <w:multiLevelType w:val="hybridMultilevel"/>
    <w:tmpl w:val="478E81B6"/>
    <w:lvl w:ilvl="0" w:tplc="FFFFFFFF">
      <w:start w:val="1"/>
      <w:numFmt w:val="decimal"/>
      <w:lvlText w:val="%1."/>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9D0F78"/>
    <w:multiLevelType w:val="hybridMultilevel"/>
    <w:tmpl w:val="4C18BFE4"/>
    <w:lvl w:ilvl="0" w:tplc="04190001">
      <w:start w:val="1"/>
      <w:numFmt w:val="bullet"/>
      <w:lvlText w:val=""/>
      <w:lvlJc w:val="left"/>
      <w:pPr>
        <w:tabs>
          <w:tab w:val="num" w:pos="1517"/>
        </w:tabs>
        <w:ind w:left="1517" w:hanging="360"/>
      </w:pPr>
      <w:rPr>
        <w:rFonts w:ascii="Symbol" w:hAnsi="Symbol" w:hint="default"/>
      </w:rPr>
    </w:lvl>
    <w:lvl w:ilvl="1" w:tplc="04190003" w:tentative="1">
      <w:start w:val="1"/>
      <w:numFmt w:val="bullet"/>
      <w:lvlText w:val="o"/>
      <w:lvlJc w:val="left"/>
      <w:pPr>
        <w:tabs>
          <w:tab w:val="num" w:pos="2237"/>
        </w:tabs>
        <w:ind w:left="2237" w:hanging="360"/>
      </w:pPr>
      <w:rPr>
        <w:rFonts w:ascii="Courier New" w:hAnsi="Courier New" w:cs="Courier New" w:hint="default"/>
      </w:rPr>
    </w:lvl>
    <w:lvl w:ilvl="2" w:tplc="04190005" w:tentative="1">
      <w:start w:val="1"/>
      <w:numFmt w:val="bullet"/>
      <w:lvlText w:val=""/>
      <w:lvlJc w:val="left"/>
      <w:pPr>
        <w:tabs>
          <w:tab w:val="num" w:pos="2957"/>
        </w:tabs>
        <w:ind w:left="2957" w:hanging="360"/>
      </w:pPr>
      <w:rPr>
        <w:rFonts w:ascii="Wingdings" w:hAnsi="Wingdings" w:hint="default"/>
      </w:rPr>
    </w:lvl>
    <w:lvl w:ilvl="3" w:tplc="04190001" w:tentative="1">
      <w:start w:val="1"/>
      <w:numFmt w:val="bullet"/>
      <w:lvlText w:val=""/>
      <w:lvlJc w:val="left"/>
      <w:pPr>
        <w:tabs>
          <w:tab w:val="num" w:pos="3677"/>
        </w:tabs>
        <w:ind w:left="3677" w:hanging="360"/>
      </w:pPr>
      <w:rPr>
        <w:rFonts w:ascii="Symbol" w:hAnsi="Symbol" w:hint="default"/>
      </w:rPr>
    </w:lvl>
    <w:lvl w:ilvl="4" w:tplc="04190003" w:tentative="1">
      <w:start w:val="1"/>
      <w:numFmt w:val="bullet"/>
      <w:lvlText w:val="o"/>
      <w:lvlJc w:val="left"/>
      <w:pPr>
        <w:tabs>
          <w:tab w:val="num" w:pos="4397"/>
        </w:tabs>
        <w:ind w:left="4397" w:hanging="360"/>
      </w:pPr>
      <w:rPr>
        <w:rFonts w:ascii="Courier New" w:hAnsi="Courier New" w:cs="Courier New" w:hint="default"/>
      </w:rPr>
    </w:lvl>
    <w:lvl w:ilvl="5" w:tplc="04190005" w:tentative="1">
      <w:start w:val="1"/>
      <w:numFmt w:val="bullet"/>
      <w:lvlText w:val=""/>
      <w:lvlJc w:val="left"/>
      <w:pPr>
        <w:tabs>
          <w:tab w:val="num" w:pos="5117"/>
        </w:tabs>
        <w:ind w:left="5117" w:hanging="360"/>
      </w:pPr>
      <w:rPr>
        <w:rFonts w:ascii="Wingdings" w:hAnsi="Wingdings" w:hint="default"/>
      </w:rPr>
    </w:lvl>
    <w:lvl w:ilvl="6" w:tplc="04190001" w:tentative="1">
      <w:start w:val="1"/>
      <w:numFmt w:val="bullet"/>
      <w:lvlText w:val=""/>
      <w:lvlJc w:val="left"/>
      <w:pPr>
        <w:tabs>
          <w:tab w:val="num" w:pos="5837"/>
        </w:tabs>
        <w:ind w:left="5837" w:hanging="360"/>
      </w:pPr>
      <w:rPr>
        <w:rFonts w:ascii="Symbol" w:hAnsi="Symbol" w:hint="default"/>
      </w:rPr>
    </w:lvl>
    <w:lvl w:ilvl="7" w:tplc="04190003" w:tentative="1">
      <w:start w:val="1"/>
      <w:numFmt w:val="bullet"/>
      <w:lvlText w:val="o"/>
      <w:lvlJc w:val="left"/>
      <w:pPr>
        <w:tabs>
          <w:tab w:val="num" w:pos="6557"/>
        </w:tabs>
        <w:ind w:left="6557" w:hanging="360"/>
      </w:pPr>
      <w:rPr>
        <w:rFonts w:ascii="Courier New" w:hAnsi="Courier New" w:cs="Courier New" w:hint="default"/>
      </w:rPr>
    </w:lvl>
    <w:lvl w:ilvl="8" w:tplc="04190005" w:tentative="1">
      <w:start w:val="1"/>
      <w:numFmt w:val="bullet"/>
      <w:lvlText w:val=""/>
      <w:lvlJc w:val="left"/>
      <w:pPr>
        <w:tabs>
          <w:tab w:val="num" w:pos="7277"/>
        </w:tabs>
        <w:ind w:left="7277" w:hanging="360"/>
      </w:pPr>
      <w:rPr>
        <w:rFonts w:ascii="Wingdings" w:hAnsi="Wingdings" w:hint="default"/>
      </w:rPr>
    </w:lvl>
  </w:abstractNum>
  <w:abstractNum w:abstractNumId="27">
    <w:nsid w:val="5042290D"/>
    <w:multiLevelType w:val="multilevel"/>
    <w:tmpl w:val="2610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77267C"/>
    <w:multiLevelType w:val="hybridMultilevel"/>
    <w:tmpl w:val="3034C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0C6751D"/>
    <w:multiLevelType w:val="multilevel"/>
    <w:tmpl w:val="34E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1516E"/>
    <w:multiLevelType w:val="multilevel"/>
    <w:tmpl w:val="81C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745F01"/>
    <w:multiLevelType w:val="singleLevel"/>
    <w:tmpl w:val="D81C4948"/>
    <w:lvl w:ilvl="0">
      <w:start w:val="3"/>
      <w:numFmt w:val="bullet"/>
      <w:lvlText w:val="-"/>
      <w:lvlJc w:val="left"/>
      <w:pPr>
        <w:tabs>
          <w:tab w:val="num" w:pos="480"/>
        </w:tabs>
        <w:ind w:left="480" w:hanging="360"/>
      </w:pPr>
      <w:rPr>
        <w:rFonts w:hint="default"/>
      </w:rPr>
    </w:lvl>
  </w:abstractNum>
  <w:abstractNum w:abstractNumId="32">
    <w:nsid w:val="56BC25E5"/>
    <w:multiLevelType w:val="multilevel"/>
    <w:tmpl w:val="DCC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DB11FF"/>
    <w:multiLevelType w:val="singleLevel"/>
    <w:tmpl w:val="20444874"/>
    <w:lvl w:ilvl="0">
      <w:start w:val="1"/>
      <w:numFmt w:val="decimal"/>
      <w:lvlText w:val="%1."/>
      <w:lvlJc w:val="left"/>
      <w:pPr>
        <w:tabs>
          <w:tab w:val="num" w:pos="375"/>
        </w:tabs>
        <w:ind w:left="375" w:hanging="375"/>
      </w:pPr>
      <w:rPr>
        <w:rFonts w:hint="default"/>
      </w:rPr>
    </w:lvl>
  </w:abstractNum>
  <w:abstractNum w:abstractNumId="34">
    <w:nsid w:val="68893047"/>
    <w:multiLevelType w:val="multilevel"/>
    <w:tmpl w:val="8B387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68100A"/>
    <w:multiLevelType w:val="multilevel"/>
    <w:tmpl w:val="043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84076A"/>
    <w:multiLevelType w:val="multilevel"/>
    <w:tmpl w:val="4E7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474E83"/>
    <w:multiLevelType w:val="hybridMultilevel"/>
    <w:tmpl w:val="5874CC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CD32EB7"/>
    <w:multiLevelType w:val="singleLevel"/>
    <w:tmpl w:val="BBFE7896"/>
    <w:lvl w:ilvl="0">
      <w:start w:val="3"/>
      <w:numFmt w:val="bullet"/>
      <w:lvlText w:val="-"/>
      <w:lvlJc w:val="left"/>
      <w:pPr>
        <w:tabs>
          <w:tab w:val="num" w:pos="1080"/>
        </w:tabs>
        <w:ind w:left="1080" w:hanging="360"/>
      </w:pPr>
      <w:rPr>
        <w:rFonts w:hint="default"/>
      </w:rPr>
    </w:lvl>
  </w:abstractNum>
  <w:abstractNum w:abstractNumId="39">
    <w:nsid w:val="6DD24E97"/>
    <w:multiLevelType w:val="hybridMultilevel"/>
    <w:tmpl w:val="76F04B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E65650B"/>
    <w:multiLevelType w:val="hybridMultilevel"/>
    <w:tmpl w:val="5ED472D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
    <w:nsid w:val="6ECF3C44"/>
    <w:multiLevelType w:val="singleLevel"/>
    <w:tmpl w:val="67B63AA8"/>
    <w:lvl w:ilvl="0">
      <w:start w:val="1"/>
      <w:numFmt w:val="bullet"/>
      <w:lvlText w:val="-"/>
      <w:lvlJc w:val="left"/>
      <w:pPr>
        <w:tabs>
          <w:tab w:val="num" w:pos="927"/>
        </w:tabs>
        <w:ind w:left="927" w:hanging="360"/>
      </w:pPr>
      <w:rPr>
        <w:rFonts w:hint="default"/>
      </w:rPr>
    </w:lvl>
  </w:abstractNum>
  <w:abstractNum w:abstractNumId="42">
    <w:nsid w:val="70855FCF"/>
    <w:multiLevelType w:val="multilevel"/>
    <w:tmpl w:val="CB34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2372CC"/>
    <w:multiLevelType w:val="multilevel"/>
    <w:tmpl w:val="80D4DCC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4">
    <w:nsid w:val="72FE39D2"/>
    <w:multiLevelType w:val="singleLevel"/>
    <w:tmpl w:val="6DB4EE82"/>
    <w:lvl w:ilvl="0">
      <w:numFmt w:val="none"/>
      <w:lvlText w:val=""/>
      <w:lvlJc w:val="left"/>
      <w:pPr>
        <w:tabs>
          <w:tab w:val="num" w:pos="360"/>
        </w:tabs>
      </w:pPr>
    </w:lvl>
  </w:abstractNum>
  <w:abstractNum w:abstractNumId="45">
    <w:nsid w:val="76C94EE6"/>
    <w:multiLevelType w:val="multilevel"/>
    <w:tmpl w:val="3E3C1728"/>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879"/>
        </w:tabs>
        <w:ind w:left="879" w:hanging="52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43"/>
  </w:num>
  <w:num w:numId="2">
    <w:abstractNumId w:val="41"/>
  </w:num>
  <w:num w:numId="3">
    <w:abstractNumId w:val="31"/>
  </w:num>
  <w:num w:numId="4">
    <w:abstractNumId w:val="38"/>
  </w:num>
  <w:num w:numId="5">
    <w:abstractNumId w:val="33"/>
  </w:num>
  <w:num w:numId="6">
    <w:abstractNumId w:val="45"/>
  </w:num>
  <w:num w:numId="7">
    <w:abstractNumId w:val="44"/>
  </w:num>
  <w:num w:numId="8">
    <w:abstractNumId w:val="44"/>
  </w:num>
  <w:num w:numId="9">
    <w:abstractNumId w:val="13"/>
  </w:num>
  <w:num w:numId="10">
    <w:abstractNumId w:val="40"/>
  </w:num>
  <w:num w:numId="11">
    <w:abstractNumId w:val="16"/>
  </w:num>
  <w:num w:numId="12">
    <w:abstractNumId w:val="25"/>
  </w:num>
  <w:num w:numId="13">
    <w:abstractNumId w:val="11"/>
  </w:num>
  <w:num w:numId="14">
    <w:abstractNumId w:val="28"/>
  </w:num>
  <w:num w:numId="1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6">
    <w:abstractNumId w:val="15"/>
  </w:num>
  <w:num w:numId="17">
    <w:abstractNumId w:val="9"/>
  </w:num>
  <w:num w:numId="18">
    <w:abstractNumId w:val="27"/>
  </w:num>
  <w:num w:numId="19">
    <w:abstractNumId w:val="20"/>
  </w:num>
  <w:num w:numId="20">
    <w:abstractNumId w:val="2"/>
  </w:num>
  <w:num w:numId="21">
    <w:abstractNumId w:val="42"/>
  </w:num>
  <w:num w:numId="22">
    <w:abstractNumId w:val="18"/>
  </w:num>
  <w:num w:numId="23">
    <w:abstractNumId w:val="22"/>
  </w:num>
  <w:num w:numId="24">
    <w:abstractNumId w:val="30"/>
  </w:num>
  <w:num w:numId="25">
    <w:abstractNumId w:val="1"/>
  </w:num>
  <w:num w:numId="26">
    <w:abstractNumId w:val="6"/>
  </w:num>
  <w:num w:numId="27">
    <w:abstractNumId w:val="36"/>
  </w:num>
  <w:num w:numId="28">
    <w:abstractNumId w:val="32"/>
  </w:num>
  <w:num w:numId="29">
    <w:abstractNumId w:val="19"/>
  </w:num>
  <w:num w:numId="30">
    <w:abstractNumId w:val="12"/>
  </w:num>
  <w:num w:numId="31">
    <w:abstractNumId w:val="34"/>
  </w:num>
  <w:num w:numId="32">
    <w:abstractNumId w:val="24"/>
  </w:num>
  <w:num w:numId="33">
    <w:abstractNumId w:val="14"/>
  </w:num>
  <w:num w:numId="34">
    <w:abstractNumId w:val="17"/>
  </w:num>
  <w:num w:numId="35">
    <w:abstractNumId w:val="29"/>
  </w:num>
  <w:num w:numId="36">
    <w:abstractNumId w:val="23"/>
  </w:num>
  <w:num w:numId="37">
    <w:abstractNumId w:val="5"/>
  </w:num>
  <w:num w:numId="38">
    <w:abstractNumId w:val="35"/>
  </w:num>
  <w:num w:numId="39">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41">
    <w:abstractNumId w:val="8"/>
  </w:num>
  <w:num w:numId="42">
    <w:abstractNumId w:val="21"/>
  </w:num>
  <w:num w:numId="43">
    <w:abstractNumId w:val="26"/>
  </w:num>
  <w:num w:numId="44">
    <w:abstractNumId w:val="37"/>
  </w:num>
  <w:num w:numId="45">
    <w:abstractNumId w:val="39"/>
  </w:num>
  <w:num w:numId="46">
    <w:abstractNumId w:val="3"/>
  </w:num>
  <w:num w:numId="47">
    <w:abstractNumId w:val="7"/>
  </w:num>
  <w:num w:numId="48">
    <w:abstractNumId w:val="1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0AD"/>
    <w:rsid w:val="001336A1"/>
    <w:rsid w:val="00164845"/>
    <w:rsid w:val="00267896"/>
    <w:rsid w:val="00277CE9"/>
    <w:rsid w:val="002C3864"/>
    <w:rsid w:val="003359A4"/>
    <w:rsid w:val="003553E9"/>
    <w:rsid w:val="00393871"/>
    <w:rsid w:val="003C5114"/>
    <w:rsid w:val="003C6C47"/>
    <w:rsid w:val="003D5F15"/>
    <w:rsid w:val="003D77B6"/>
    <w:rsid w:val="004B2342"/>
    <w:rsid w:val="004B5ED4"/>
    <w:rsid w:val="004F154A"/>
    <w:rsid w:val="00503E42"/>
    <w:rsid w:val="00547219"/>
    <w:rsid w:val="005A20AD"/>
    <w:rsid w:val="00602FF4"/>
    <w:rsid w:val="00615B71"/>
    <w:rsid w:val="00667BB9"/>
    <w:rsid w:val="00671985"/>
    <w:rsid w:val="006851EA"/>
    <w:rsid w:val="00685819"/>
    <w:rsid w:val="006A57B3"/>
    <w:rsid w:val="006B3E14"/>
    <w:rsid w:val="006F7E12"/>
    <w:rsid w:val="0075667B"/>
    <w:rsid w:val="00762081"/>
    <w:rsid w:val="0086363A"/>
    <w:rsid w:val="00865F1C"/>
    <w:rsid w:val="008B5B93"/>
    <w:rsid w:val="008D2662"/>
    <w:rsid w:val="008D4359"/>
    <w:rsid w:val="008E3F20"/>
    <w:rsid w:val="00961C33"/>
    <w:rsid w:val="009A5831"/>
    <w:rsid w:val="00A3396A"/>
    <w:rsid w:val="00A641C5"/>
    <w:rsid w:val="00AC2DF0"/>
    <w:rsid w:val="00AD7ADA"/>
    <w:rsid w:val="00BC61AC"/>
    <w:rsid w:val="00BE5400"/>
    <w:rsid w:val="00C1667B"/>
    <w:rsid w:val="00C67E8E"/>
    <w:rsid w:val="00CB1210"/>
    <w:rsid w:val="00D67CB2"/>
    <w:rsid w:val="00DA7E44"/>
    <w:rsid w:val="00DD4FA9"/>
    <w:rsid w:val="00E32845"/>
    <w:rsid w:val="00E83BB3"/>
    <w:rsid w:val="00EA790E"/>
    <w:rsid w:val="00EB386F"/>
    <w:rsid w:val="00F01128"/>
    <w:rsid w:val="00F04AD6"/>
    <w:rsid w:val="00F05138"/>
    <w:rsid w:val="00F06C82"/>
    <w:rsid w:val="00F85DD0"/>
    <w:rsid w:val="00FB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AFCFC7D-D0A7-4828-BB29-CC1148F1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right"/>
      <w:outlineLvl w:val="1"/>
    </w:pPr>
    <w:rPr>
      <w:sz w:val="26"/>
    </w:rPr>
  </w:style>
  <w:style w:type="paragraph" w:styleId="3">
    <w:name w:val="heading 3"/>
    <w:basedOn w:val="a"/>
    <w:next w:val="a"/>
    <w:qFormat/>
    <w:pPr>
      <w:keepNext/>
      <w:jc w:val="center"/>
      <w:outlineLvl w:val="2"/>
    </w:pPr>
    <w:rPr>
      <w:sz w:val="26"/>
    </w:rPr>
  </w:style>
  <w:style w:type="paragraph" w:styleId="4">
    <w:name w:val="heading 4"/>
    <w:basedOn w:val="a"/>
    <w:next w:val="a"/>
    <w:qFormat/>
    <w:pPr>
      <w:keepNext/>
      <w:jc w:val="center"/>
      <w:outlineLvl w:val="3"/>
    </w:pPr>
    <w:rPr>
      <w:b/>
      <w:sz w:val="26"/>
    </w:rPr>
  </w:style>
  <w:style w:type="paragraph" w:styleId="5">
    <w:name w:val="heading 5"/>
    <w:basedOn w:val="a"/>
    <w:next w:val="a"/>
    <w:qFormat/>
    <w:pPr>
      <w:keepNext/>
      <w:tabs>
        <w:tab w:val="left" w:pos="8931"/>
      </w:tabs>
      <w:jc w:val="both"/>
      <w:outlineLvl w:val="4"/>
    </w:pPr>
    <w:rPr>
      <w:sz w:val="26"/>
    </w:rPr>
  </w:style>
  <w:style w:type="paragraph" w:styleId="6">
    <w:name w:val="heading 6"/>
    <w:basedOn w:val="a"/>
    <w:next w:val="a"/>
    <w:qFormat/>
    <w:rsid w:val="00267896"/>
    <w:pPr>
      <w:spacing w:before="240" w:after="60"/>
      <w:outlineLvl w:val="5"/>
    </w:pPr>
    <w:rPr>
      <w:b/>
      <w:bCs/>
      <w:sz w:val="22"/>
      <w:szCs w:val="22"/>
    </w:rPr>
  </w:style>
  <w:style w:type="paragraph" w:styleId="7">
    <w:name w:val="heading 7"/>
    <w:basedOn w:val="a"/>
    <w:next w:val="a"/>
    <w:qFormat/>
    <w:rsid w:val="00267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6"/>
    </w:rPr>
  </w:style>
  <w:style w:type="paragraph" w:customStyle="1" w:styleId="10">
    <w:name w:val="Звичайний1"/>
  </w:style>
  <w:style w:type="paragraph" w:styleId="20">
    <w:name w:val="Body Text Indent 2"/>
    <w:basedOn w:val="a"/>
    <w:pPr>
      <w:spacing w:line="360" w:lineRule="auto"/>
      <w:ind w:firstLine="851"/>
    </w:pPr>
    <w:rPr>
      <w:i/>
      <w:sz w:val="28"/>
    </w:rPr>
  </w:style>
  <w:style w:type="paragraph" w:customStyle="1" w:styleId="21">
    <w:name w:val="Основний текст 21"/>
    <w:basedOn w:val="10"/>
    <w:pPr>
      <w:spacing w:line="360" w:lineRule="auto"/>
      <w:ind w:firstLine="567"/>
      <w:jc w:val="both"/>
    </w:pPr>
    <w:rPr>
      <w:sz w:val="24"/>
    </w:rPr>
  </w:style>
  <w:style w:type="character" w:styleId="a4">
    <w:name w:val="Strong"/>
    <w:basedOn w:val="a0"/>
    <w:qFormat/>
    <w:rPr>
      <w:b/>
    </w:rPr>
  </w:style>
  <w:style w:type="character" w:styleId="a5">
    <w:name w:val="Emphasis"/>
    <w:basedOn w:val="a0"/>
    <w:qFormat/>
    <w:rPr>
      <w:i/>
    </w:rPr>
  </w:style>
  <w:style w:type="paragraph" w:styleId="a6">
    <w:name w:val="Body Text Indent"/>
    <w:basedOn w:val="a"/>
    <w:pPr>
      <w:ind w:firstLine="720"/>
      <w:jc w:val="both"/>
    </w:pPr>
    <w:rPr>
      <w:sz w:val="26"/>
    </w:rPr>
  </w:style>
  <w:style w:type="paragraph" w:customStyle="1" w:styleId="Web">
    <w:name w:val="Обычный (Web)"/>
    <w:basedOn w:val="a"/>
    <w:pPr>
      <w:spacing w:before="100" w:after="100"/>
    </w:pPr>
    <w:rPr>
      <w:color w:val="000000"/>
      <w:sz w:val="24"/>
    </w:rPr>
  </w:style>
  <w:style w:type="paragraph" w:styleId="a7">
    <w:name w:val="Body Text"/>
    <w:basedOn w:val="a"/>
    <w:pPr>
      <w:spacing w:line="312" w:lineRule="auto"/>
      <w:ind w:right="680"/>
      <w:jc w:val="both"/>
    </w:pPr>
    <w:rPr>
      <w:color w:val="0000FF"/>
      <w:sz w:val="26"/>
    </w:rPr>
  </w:style>
  <w:style w:type="paragraph" w:customStyle="1" w:styleId="Igoreshka">
    <w:name w:val="Igoreshka"/>
    <w:basedOn w:val="10"/>
    <w:next w:val="10"/>
    <w:pPr>
      <w:spacing w:after="120" w:line="360" w:lineRule="auto"/>
      <w:ind w:firstLine="720"/>
      <w:jc w:val="both"/>
    </w:pPr>
    <w:rPr>
      <w:sz w:val="24"/>
    </w:rPr>
  </w:style>
  <w:style w:type="paragraph" w:customStyle="1" w:styleId="11">
    <w:name w:val="Основний текст1"/>
    <w:basedOn w:val="10"/>
    <w:pPr>
      <w:spacing w:line="360" w:lineRule="auto"/>
      <w:jc w:val="both"/>
    </w:pPr>
    <w:rPr>
      <w:sz w:val="24"/>
    </w:rPr>
  </w:style>
  <w:style w:type="paragraph" w:styleId="a8">
    <w:name w:val="header"/>
    <w:basedOn w:val="a"/>
    <w:rsid w:val="00F06C82"/>
    <w:pPr>
      <w:tabs>
        <w:tab w:val="center" w:pos="4677"/>
        <w:tab w:val="right" w:pos="9355"/>
      </w:tabs>
    </w:pPr>
  </w:style>
  <w:style w:type="character" w:styleId="a9">
    <w:name w:val="page number"/>
    <w:basedOn w:val="a0"/>
    <w:rsid w:val="00F06C82"/>
  </w:style>
  <w:style w:type="paragraph" w:styleId="aa">
    <w:name w:val="footnote text"/>
    <w:basedOn w:val="a"/>
    <w:semiHidden/>
    <w:rsid w:val="00164845"/>
    <w:pPr>
      <w:autoSpaceDE w:val="0"/>
      <w:autoSpaceDN w:val="0"/>
      <w:spacing w:line="360" w:lineRule="auto"/>
      <w:ind w:firstLine="567"/>
      <w:jc w:val="both"/>
    </w:pPr>
  </w:style>
  <w:style w:type="character" w:styleId="ab">
    <w:name w:val="footnote reference"/>
    <w:basedOn w:val="a0"/>
    <w:semiHidden/>
    <w:rsid w:val="00164845"/>
    <w:rPr>
      <w:vertAlign w:val="superscript"/>
    </w:rPr>
  </w:style>
  <w:style w:type="paragraph" w:styleId="22">
    <w:name w:val="Body Text 2"/>
    <w:basedOn w:val="a"/>
    <w:rsid w:val="00164845"/>
    <w:pPr>
      <w:spacing w:after="120" w:line="480" w:lineRule="auto"/>
    </w:pPr>
  </w:style>
  <w:style w:type="paragraph" w:styleId="ac">
    <w:name w:val="Normal (Web)"/>
    <w:basedOn w:val="a"/>
    <w:rsid w:val="00DD4FA9"/>
    <w:pPr>
      <w:spacing w:before="100" w:beforeAutospacing="1" w:after="100" w:afterAutospacing="1"/>
    </w:pPr>
    <w:rPr>
      <w:color w:val="000000"/>
      <w:sz w:val="24"/>
      <w:szCs w:val="24"/>
    </w:rPr>
  </w:style>
  <w:style w:type="paragraph" w:styleId="12">
    <w:name w:val="toc 1"/>
    <w:basedOn w:val="a"/>
    <w:next w:val="a"/>
    <w:autoRedefine/>
    <w:semiHidden/>
    <w:rsid w:val="003C6C47"/>
  </w:style>
  <w:style w:type="paragraph" w:styleId="23">
    <w:name w:val="toc 2"/>
    <w:basedOn w:val="a"/>
    <w:next w:val="a"/>
    <w:autoRedefine/>
    <w:semiHidden/>
    <w:rsid w:val="003C6C47"/>
    <w:pPr>
      <w:ind w:left="200"/>
    </w:pPr>
  </w:style>
  <w:style w:type="character" w:styleId="ad">
    <w:name w:val="Hyperlink"/>
    <w:basedOn w:val="a0"/>
    <w:rsid w:val="003C6C47"/>
    <w:rPr>
      <w:color w:val="0000FF"/>
      <w:u w:val="single"/>
    </w:rPr>
  </w:style>
  <w:style w:type="paragraph" w:styleId="30">
    <w:name w:val="Body Text 3"/>
    <w:basedOn w:val="a"/>
    <w:rsid w:val="008E3F20"/>
    <w:pPr>
      <w:spacing w:after="120"/>
    </w:pPr>
    <w:rPr>
      <w:sz w:val="16"/>
      <w:szCs w:val="16"/>
    </w:rPr>
  </w:style>
  <w:style w:type="paragraph" w:styleId="31">
    <w:name w:val="Body Text Indent 3"/>
    <w:basedOn w:val="a"/>
    <w:rsid w:val="008E3F20"/>
    <w:pPr>
      <w:spacing w:after="120"/>
      <w:ind w:left="283"/>
    </w:pPr>
    <w:rPr>
      <w:sz w:val="16"/>
      <w:szCs w:val="16"/>
    </w:rPr>
  </w:style>
  <w:style w:type="paragraph" w:customStyle="1" w:styleId="3-">
    <w:name w:val="Заголовок 3-го уровня"/>
    <w:basedOn w:val="3"/>
    <w:rsid w:val="008E3F20"/>
    <w:pPr>
      <w:spacing w:before="240" w:after="60"/>
    </w:pPr>
    <w:rPr>
      <w:b/>
      <w:sz w:val="24"/>
    </w:rPr>
  </w:style>
  <w:style w:type="paragraph" w:customStyle="1" w:styleId="ae">
    <w:name w:val="Обычный текст"/>
    <w:basedOn w:val="a"/>
    <w:rsid w:val="008E3F20"/>
    <w:pPr>
      <w:ind w:firstLine="454"/>
      <w:jc w:val="both"/>
    </w:pPr>
    <w:rPr>
      <w:sz w:val="24"/>
    </w:rPr>
  </w:style>
  <w:style w:type="paragraph" w:customStyle="1" w:styleId="210">
    <w:name w:val="Основной текст 21"/>
    <w:basedOn w:val="a"/>
    <w:rsid w:val="008E3F20"/>
    <w:pPr>
      <w:jc w:val="center"/>
    </w:pPr>
    <w:rPr>
      <w:b/>
      <w:sz w:val="27"/>
      <w:lang w:eastAsia="en-US"/>
    </w:rPr>
  </w:style>
  <w:style w:type="paragraph" w:customStyle="1" w:styleId="ConsNormal">
    <w:name w:val="ConsNormal"/>
    <w:rsid w:val="008E3F20"/>
    <w:pPr>
      <w:widowControl w:val="0"/>
      <w:ind w:firstLine="720"/>
    </w:pPr>
    <w:rPr>
      <w:rFonts w:ascii="Arial" w:hAnsi="Arial"/>
      <w:snapToGrid w:val="0"/>
    </w:rPr>
  </w:style>
  <w:style w:type="paragraph" w:styleId="af">
    <w:name w:val="footer"/>
    <w:basedOn w:val="a"/>
    <w:rsid w:val="008E3F20"/>
    <w:pPr>
      <w:tabs>
        <w:tab w:val="center" w:pos="4677"/>
        <w:tab w:val="right" w:pos="9355"/>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10357</Words>
  <Characters>59035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Home</Company>
  <LinksUpToDate>false</LinksUpToDate>
  <CharactersWithSpaces>69254</CharactersWithSpaces>
  <SharedDoc>false</SharedDoc>
  <HLinks>
    <vt:vector size="66" baseType="variant">
      <vt:variant>
        <vt:i4>262151</vt:i4>
      </vt:variant>
      <vt:variant>
        <vt:i4>60</vt:i4>
      </vt:variant>
      <vt:variant>
        <vt:i4>0</vt:i4>
      </vt:variant>
      <vt:variant>
        <vt:i4>5</vt:i4>
      </vt:variant>
      <vt:variant>
        <vt:lpwstr>http://www.gosbudget.ru/</vt:lpwstr>
      </vt:variant>
      <vt:variant>
        <vt:lpwstr/>
      </vt:variant>
      <vt:variant>
        <vt:i4>6750313</vt:i4>
      </vt:variant>
      <vt:variant>
        <vt:i4>57</vt:i4>
      </vt:variant>
      <vt:variant>
        <vt:i4>0</vt:i4>
      </vt:variant>
      <vt:variant>
        <vt:i4>5</vt:i4>
      </vt:variant>
      <vt:variant>
        <vt:lpwstr>http://www.cbr.ru/</vt:lpwstr>
      </vt:variant>
      <vt:variant>
        <vt:lpwstr/>
      </vt:variant>
      <vt:variant>
        <vt:i4>1114165</vt:i4>
      </vt:variant>
      <vt:variant>
        <vt:i4>50</vt:i4>
      </vt:variant>
      <vt:variant>
        <vt:i4>0</vt:i4>
      </vt:variant>
      <vt:variant>
        <vt:i4>5</vt:i4>
      </vt:variant>
      <vt:variant>
        <vt:lpwstr/>
      </vt:variant>
      <vt:variant>
        <vt:lpwstr>_Toc134352543</vt:lpwstr>
      </vt:variant>
      <vt:variant>
        <vt:i4>1114165</vt:i4>
      </vt:variant>
      <vt:variant>
        <vt:i4>44</vt:i4>
      </vt:variant>
      <vt:variant>
        <vt:i4>0</vt:i4>
      </vt:variant>
      <vt:variant>
        <vt:i4>5</vt:i4>
      </vt:variant>
      <vt:variant>
        <vt:lpwstr/>
      </vt:variant>
      <vt:variant>
        <vt:lpwstr>_Toc134352542</vt:lpwstr>
      </vt:variant>
      <vt:variant>
        <vt:i4>1114165</vt:i4>
      </vt:variant>
      <vt:variant>
        <vt:i4>38</vt:i4>
      </vt:variant>
      <vt:variant>
        <vt:i4>0</vt:i4>
      </vt:variant>
      <vt:variant>
        <vt:i4>5</vt:i4>
      </vt:variant>
      <vt:variant>
        <vt:lpwstr/>
      </vt:variant>
      <vt:variant>
        <vt:lpwstr>_Toc134352541</vt:lpwstr>
      </vt:variant>
      <vt:variant>
        <vt:i4>1114165</vt:i4>
      </vt:variant>
      <vt:variant>
        <vt:i4>32</vt:i4>
      </vt:variant>
      <vt:variant>
        <vt:i4>0</vt:i4>
      </vt:variant>
      <vt:variant>
        <vt:i4>5</vt:i4>
      </vt:variant>
      <vt:variant>
        <vt:lpwstr/>
      </vt:variant>
      <vt:variant>
        <vt:lpwstr>_Toc134352540</vt:lpwstr>
      </vt:variant>
      <vt:variant>
        <vt:i4>1441845</vt:i4>
      </vt:variant>
      <vt:variant>
        <vt:i4>26</vt:i4>
      </vt:variant>
      <vt:variant>
        <vt:i4>0</vt:i4>
      </vt:variant>
      <vt:variant>
        <vt:i4>5</vt:i4>
      </vt:variant>
      <vt:variant>
        <vt:lpwstr/>
      </vt:variant>
      <vt:variant>
        <vt:lpwstr>_Toc134352539</vt:lpwstr>
      </vt:variant>
      <vt:variant>
        <vt:i4>1441845</vt:i4>
      </vt:variant>
      <vt:variant>
        <vt:i4>20</vt:i4>
      </vt:variant>
      <vt:variant>
        <vt:i4>0</vt:i4>
      </vt:variant>
      <vt:variant>
        <vt:i4>5</vt:i4>
      </vt:variant>
      <vt:variant>
        <vt:lpwstr/>
      </vt:variant>
      <vt:variant>
        <vt:lpwstr>_Toc134352538</vt:lpwstr>
      </vt:variant>
      <vt:variant>
        <vt:i4>1441845</vt:i4>
      </vt:variant>
      <vt:variant>
        <vt:i4>14</vt:i4>
      </vt:variant>
      <vt:variant>
        <vt:i4>0</vt:i4>
      </vt:variant>
      <vt:variant>
        <vt:i4>5</vt:i4>
      </vt:variant>
      <vt:variant>
        <vt:lpwstr/>
      </vt:variant>
      <vt:variant>
        <vt:lpwstr>_Toc134352537</vt:lpwstr>
      </vt:variant>
      <vt:variant>
        <vt:i4>1441845</vt:i4>
      </vt:variant>
      <vt:variant>
        <vt:i4>8</vt:i4>
      </vt:variant>
      <vt:variant>
        <vt:i4>0</vt:i4>
      </vt:variant>
      <vt:variant>
        <vt:i4>5</vt:i4>
      </vt:variant>
      <vt:variant>
        <vt:lpwstr/>
      </vt:variant>
      <vt:variant>
        <vt:lpwstr>_Toc134352536</vt:lpwstr>
      </vt:variant>
      <vt:variant>
        <vt:i4>1441845</vt:i4>
      </vt:variant>
      <vt:variant>
        <vt:i4>2</vt:i4>
      </vt:variant>
      <vt:variant>
        <vt:i4>0</vt:i4>
      </vt:variant>
      <vt:variant>
        <vt:i4>5</vt:i4>
      </vt:variant>
      <vt:variant>
        <vt:lpwstr/>
      </vt:variant>
      <vt:variant>
        <vt:lpwstr>_Toc134352535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Nikolai</dc:creator>
  <cp:keywords/>
  <cp:lastModifiedBy>Irina</cp:lastModifiedBy>
  <cp:revision>2</cp:revision>
  <cp:lastPrinted>2006-05-02T14:01:00Z</cp:lastPrinted>
  <dcterms:created xsi:type="dcterms:W3CDTF">2014-08-16T05:15:00Z</dcterms:created>
  <dcterms:modified xsi:type="dcterms:W3CDTF">2014-08-16T05:15:00Z</dcterms:modified>
</cp:coreProperties>
</file>