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E4" w:rsidRDefault="00F537E4" w:rsidP="004F2426">
      <w:pPr>
        <w:spacing w:line="360" w:lineRule="auto"/>
        <w:jc w:val="both"/>
        <w:rPr>
          <w:sz w:val="28"/>
          <w:szCs w:val="28"/>
        </w:rPr>
      </w:pPr>
    </w:p>
    <w:p w:rsidR="00FA476D" w:rsidRPr="008A44F4" w:rsidRDefault="00FA476D" w:rsidP="004F2426">
      <w:pPr>
        <w:spacing w:line="360" w:lineRule="auto"/>
        <w:jc w:val="both"/>
        <w:rPr>
          <w:sz w:val="28"/>
          <w:szCs w:val="28"/>
        </w:rPr>
      </w:pPr>
    </w:p>
    <w:p w:rsidR="00FA476D" w:rsidRPr="004B7EA9" w:rsidRDefault="00FA476D" w:rsidP="00FD3088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4B7EA9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4B7EA9">
        <w:rPr>
          <w:rFonts w:ascii="Times New Roman" w:hAnsi="Times New Roman"/>
          <w:b/>
          <w:sz w:val="32"/>
          <w:szCs w:val="32"/>
        </w:rPr>
        <w:t>2. Виды бюджетов и взаимосвязь между ними.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F2426">
        <w:rPr>
          <w:rFonts w:ascii="Times New Roman" w:hAnsi="Times New Roman"/>
          <w:sz w:val="28"/>
          <w:szCs w:val="28"/>
        </w:rPr>
        <w:t>В зависимости от поставленных управленческих задач различают генеральный и частные (операционные, или функциональные), гибкие и статические бюджеты. Цель генерального бюджета, охватывающего деятельность организации в целом, – интегрировать частные (операционные) бюджеты. Эта задача решается путем составления финансовых бюджетов.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F2426">
        <w:rPr>
          <w:rFonts w:ascii="Times New Roman" w:hAnsi="Times New Roman"/>
          <w:sz w:val="28"/>
          <w:szCs w:val="28"/>
        </w:rPr>
        <w:t>Таким образом, генеральный бюджет любой организации (независимо от ее отраслевой принадлежности) имеет одинаковую структуру: он состоит из операционного и финансового бюджетов. Содержание этих элементов (особенно операционного бюджета), напротив, во многом зависит от вида деят</w:t>
      </w:r>
      <w:r>
        <w:rPr>
          <w:rFonts w:ascii="Times New Roman" w:hAnsi="Times New Roman"/>
          <w:sz w:val="28"/>
          <w:szCs w:val="28"/>
        </w:rPr>
        <w:t>ельности организации. На схеме 1</w:t>
      </w:r>
      <w:r w:rsidRPr="004F2426">
        <w:rPr>
          <w:rFonts w:ascii="Times New Roman" w:hAnsi="Times New Roman"/>
          <w:sz w:val="28"/>
          <w:szCs w:val="28"/>
        </w:rPr>
        <w:t xml:space="preserve"> приведен план генерального бюджета, при этом в качестве примера выбрано производственное предприятие. Видно, что операционные бюджеты, составляющие первый блок генерального бюджета, могут быть «привязаны» к деятельности какого-либо сегмента предприятия. Так, бюджетом продаж планируется деятельность коммерческого отдела, бюджетом производства – деятельность производственных подразделений организации, бюджетом административных расходов предусматриваются расходы административно-управленческих служб. Эти бюджеты могут разрабатываться в любых единицах измерения – как стоимостных, так и натуральных. 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>Генеральный бюджет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>Операционные бюджеты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>Финансовые бюджеты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>Бюджет доходов и расходов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>Бюджет движения денежных средств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>Прогнозный (бюджетный) баланс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>Бюджет продаж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>Бюджет производства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>Бюджет прямых материальных затрат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>Бюджет прямых трудовых затрат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>Бюджет себестоимости произведенной продукции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>Бюджет административных расходов</w:t>
      </w: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1</w:t>
      </w:r>
      <w:r w:rsidRPr="004F2426">
        <w:rPr>
          <w:rFonts w:ascii="Times New Roman" w:hAnsi="Times New Roman"/>
          <w:sz w:val="28"/>
          <w:szCs w:val="28"/>
        </w:rPr>
        <w:t>. План генерального бюджета производственного пред</w:t>
      </w:r>
      <w:r>
        <w:rPr>
          <w:rFonts w:ascii="Times New Roman" w:hAnsi="Times New Roman"/>
          <w:sz w:val="28"/>
          <w:szCs w:val="28"/>
        </w:rPr>
        <w:t>приятия</w:t>
      </w: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B092E">
        <w:rPr>
          <w:rFonts w:ascii="Times New Roman" w:hAnsi="Times New Roman"/>
          <w:sz w:val="28"/>
          <w:szCs w:val="28"/>
        </w:rPr>
        <w:t>Состав и классификация формируемых бюджетов варьируются в зависимости от компании, но в любом случае все бюджеты можно объединить в четыре группы: операционные, инвестиционные, финансовые и сводные</w:t>
      </w:r>
      <w:r>
        <w:rPr>
          <w:rFonts w:ascii="Times New Roman" w:hAnsi="Times New Roman"/>
          <w:sz w:val="28"/>
          <w:szCs w:val="28"/>
        </w:rPr>
        <w:t>: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B092E">
        <w:rPr>
          <w:rFonts w:ascii="Times New Roman" w:hAnsi="Times New Roman"/>
          <w:b/>
          <w:sz w:val="28"/>
          <w:szCs w:val="28"/>
        </w:rPr>
        <w:t xml:space="preserve">Операционный бюджет 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продаж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запасов готовой продукции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производства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незавершенного производства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запасов сырья и материалов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закупок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прямых материальных затрат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затрат на оснастку, инструмент, тару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затрат на оплату труда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затрат на энергоресурсы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общепроизводственных расходов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внепроизводственных расходов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затрат по статьям калькуляции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затрат по видам затрат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налогов и сборов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социальных расходов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доходов и расходов по операционной деятельности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дебиторской задолженности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 xml:space="preserve">Бюджет кредиторской задолженности 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B092E">
        <w:rPr>
          <w:rFonts w:ascii="Times New Roman" w:hAnsi="Times New Roman"/>
          <w:b/>
          <w:sz w:val="28"/>
          <w:szCs w:val="28"/>
        </w:rPr>
        <w:t>Инвестиционный бюджет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капитальных вложений и инвестиций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реализации внеоборотных активов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долевых инвестиций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инвестиционных поступлений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 xml:space="preserve">Бюджет инвестиционных выплат 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B092E">
        <w:rPr>
          <w:rFonts w:ascii="Times New Roman" w:hAnsi="Times New Roman"/>
          <w:b/>
          <w:sz w:val="28"/>
          <w:szCs w:val="28"/>
        </w:rPr>
        <w:t xml:space="preserve">Финансовый бюджет 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финансовой деятельности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кредитов и займов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движения собственного капитала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движения собственных акций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выданных займов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 xml:space="preserve">Бюджет краткосрочных финансовых вложений 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B092E">
        <w:rPr>
          <w:rFonts w:ascii="Times New Roman" w:hAnsi="Times New Roman"/>
          <w:b/>
          <w:sz w:val="28"/>
          <w:szCs w:val="28"/>
        </w:rPr>
        <w:t xml:space="preserve">Сводный бюджет 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неоперационных доходов и расходов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прибылей и убытков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Бюджет движения денежных средств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Платежный бюджет</w:t>
      </w:r>
    </w:p>
    <w:p w:rsidR="00FA476D" w:rsidRPr="003B092E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Прогнозный баланс</w:t>
      </w: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092E">
        <w:rPr>
          <w:rFonts w:ascii="Times New Roman" w:hAnsi="Times New Roman"/>
          <w:sz w:val="28"/>
          <w:szCs w:val="28"/>
        </w:rPr>
        <w:t>Целевые и контрольные показатели деятельности</w:t>
      </w: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Pr="004B7EA9" w:rsidRDefault="00FA476D" w:rsidP="00FD3088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4B7EA9">
        <w:rPr>
          <w:rFonts w:ascii="Times New Roman" w:hAnsi="Times New Roman"/>
          <w:sz w:val="32"/>
          <w:szCs w:val="32"/>
        </w:rPr>
        <w:t xml:space="preserve">            </w:t>
      </w:r>
      <w:r w:rsidRPr="004B7EA9">
        <w:rPr>
          <w:rFonts w:ascii="Times New Roman" w:hAnsi="Times New Roman"/>
          <w:b/>
          <w:sz w:val="32"/>
          <w:szCs w:val="32"/>
        </w:rPr>
        <w:t>3. Факторы, влияющие на бюджетную модель компании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FA476D" w:rsidRPr="00283610" w:rsidRDefault="00FA476D" w:rsidP="00FD3088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610">
        <w:rPr>
          <w:rFonts w:ascii="Times New Roman" w:hAnsi="Times New Roman"/>
          <w:sz w:val="28"/>
          <w:szCs w:val="28"/>
        </w:rPr>
        <w:t>Можно выделить основные факторы, которые делают систему бюджетирования каждого предприятия уникальной:</w:t>
      </w:r>
    </w:p>
    <w:p w:rsidR="00FA476D" w:rsidRPr="00283610" w:rsidRDefault="00FA476D" w:rsidP="00FD3088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610">
        <w:rPr>
          <w:rFonts w:ascii="Times New Roman" w:hAnsi="Times New Roman"/>
          <w:sz w:val="28"/>
          <w:szCs w:val="28"/>
        </w:rPr>
        <w:t>ограничения, влияющие на деятельность компании (объем сбыта, производственные мощности и т. д.);</w:t>
      </w:r>
    </w:p>
    <w:p w:rsidR="00FA476D" w:rsidRPr="00283610" w:rsidRDefault="00FA476D" w:rsidP="00FD3088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610">
        <w:rPr>
          <w:rFonts w:ascii="Times New Roman" w:hAnsi="Times New Roman"/>
          <w:sz w:val="28"/>
          <w:szCs w:val="28"/>
        </w:rPr>
        <w:t>вид деятельности;</w:t>
      </w:r>
    </w:p>
    <w:p w:rsidR="00FA476D" w:rsidRPr="00283610" w:rsidRDefault="00FA476D" w:rsidP="00FD3088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610">
        <w:rPr>
          <w:rFonts w:ascii="Times New Roman" w:hAnsi="Times New Roman"/>
          <w:sz w:val="28"/>
          <w:szCs w:val="28"/>
        </w:rPr>
        <w:t>стратегические цели;</w:t>
      </w:r>
    </w:p>
    <w:p w:rsidR="00FA476D" w:rsidRPr="00283610" w:rsidRDefault="00FA476D" w:rsidP="00FD3088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610">
        <w:rPr>
          <w:rFonts w:ascii="Times New Roman" w:hAnsi="Times New Roman"/>
          <w:sz w:val="28"/>
          <w:szCs w:val="28"/>
        </w:rPr>
        <w:t>информационные потребности менеджмента компании;</w:t>
      </w:r>
    </w:p>
    <w:p w:rsidR="00FA476D" w:rsidRDefault="00FA476D" w:rsidP="00FD3088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610">
        <w:rPr>
          <w:rFonts w:ascii="Times New Roman" w:hAnsi="Times New Roman"/>
          <w:sz w:val="28"/>
          <w:szCs w:val="28"/>
        </w:rPr>
        <w:t>размер предприятия и система управления.</w:t>
      </w: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A476D" w:rsidRPr="007763CA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763CA">
        <w:rPr>
          <w:rFonts w:ascii="Times New Roman" w:hAnsi="Times New Roman"/>
          <w:sz w:val="28"/>
          <w:szCs w:val="28"/>
          <w:u w:val="single"/>
        </w:rPr>
        <w:t>Ограничения, влияющие на деятельность компании:</w:t>
      </w:r>
    </w:p>
    <w:p w:rsidR="00FA476D" w:rsidRPr="004F2426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F2426">
        <w:rPr>
          <w:rFonts w:ascii="Times New Roman" w:hAnsi="Times New Roman"/>
          <w:sz w:val="28"/>
          <w:szCs w:val="28"/>
        </w:rPr>
        <w:t xml:space="preserve">Построение бюджетной модели компании должно начинаться с учета наиболее значимых ограничений, определяющих результаты деятельности. К таким ограничениям относят: </w:t>
      </w:r>
    </w:p>
    <w:p w:rsidR="00FA476D" w:rsidRPr="004F2426" w:rsidRDefault="00FA476D" w:rsidP="00FD3088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 xml:space="preserve">существующий на рынке объем платежеспособного спроса на продукцию; </w:t>
      </w:r>
    </w:p>
    <w:p w:rsidR="00FA476D" w:rsidRPr="004F2426" w:rsidRDefault="00FA476D" w:rsidP="00FD3088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 xml:space="preserve">производственные мощности; </w:t>
      </w:r>
    </w:p>
    <w:p w:rsidR="00FA476D" w:rsidRPr="004F2426" w:rsidRDefault="00FA476D" w:rsidP="00FD3088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 xml:space="preserve">наличие квалифицированного персонала; </w:t>
      </w:r>
    </w:p>
    <w:p w:rsidR="00FA476D" w:rsidRPr="004F2426" w:rsidRDefault="00FA476D" w:rsidP="00FD3088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426">
        <w:rPr>
          <w:rFonts w:ascii="Times New Roman" w:hAnsi="Times New Roman"/>
          <w:sz w:val="28"/>
          <w:szCs w:val="28"/>
        </w:rPr>
        <w:t xml:space="preserve">доступность сырья и материалов. </w:t>
      </w: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F2426">
        <w:rPr>
          <w:rFonts w:ascii="Times New Roman" w:hAnsi="Times New Roman"/>
          <w:sz w:val="28"/>
          <w:szCs w:val="28"/>
        </w:rPr>
        <w:t>На бюджетную модель влияют также требования, предъявляемые собственниками или топ-менеджерами компании, например установленные уровни рентабельности, ликвидности, капитализации и т. д. Иногда эти требования противоречат другим ограничениям. Решение таких проблем может быть различным и зависит от подхода к бюджетированию, принятому в компании.</w:t>
      </w:r>
    </w:p>
    <w:p w:rsidR="00FA476D" w:rsidRPr="007763CA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763CA">
        <w:rPr>
          <w:rFonts w:ascii="Times New Roman" w:hAnsi="Times New Roman"/>
          <w:sz w:val="28"/>
          <w:szCs w:val="28"/>
          <w:u w:val="single"/>
        </w:rPr>
        <w:t>Вид деятельности:</w:t>
      </w: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B092E">
        <w:rPr>
          <w:rFonts w:ascii="Times New Roman" w:hAnsi="Times New Roman"/>
          <w:sz w:val="28"/>
          <w:szCs w:val="28"/>
        </w:rPr>
        <w:t>Бюджетная модель во многом зависит от вида деятельности компании. И если финансовая часть мастер-бюджета одинакова для всех предприятий, то состав операционных бюджетов и существующие между ними взаимосвязи будут серьезно различаться в зависимости от того, для какого предприятия — производственного, торгового и т. д. — построена бюджетная модель</w:t>
      </w:r>
    </w:p>
    <w:p w:rsidR="00FA476D" w:rsidRPr="007763CA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763CA">
        <w:rPr>
          <w:rFonts w:ascii="Times New Roman" w:hAnsi="Times New Roman"/>
          <w:sz w:val="28"/>
          <w:szCs w:val="28"/>
          <w:u w:val="single"/>
        </w:rPr>
        <w:t>Стратегические цели:</w:t>
      </w: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B092E">
        <w:rPr>
          <w:rFonts w:ascii="Times New Roman" w:hAnsi="Times New Roman"/>
          <w:sz w:val="28"/>
          <w:szCs w:val="28"/>
        </w:rPr>
        <w:t>Бюджетная модель компании должна содержать бюджеты, в которые входят стратегические показатели или другие (зачастую нефинансовые) данные, позволяющие их рассчитать. Это необходимо для управления процессом достижения поставленных целей.</w:t>
      </w:r>
    </w:p>
    <w:p w:rsidR="00FA476D" w:rsidRPr="007763CA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763CA">
        <w:rPr>
          <w:rFonts w:ascii="Times New Roman" w:hAnsi="Times New Roman"/>
          <w:sz w:val="28"/>
          <w:szCs w:val="28"/>
          <w:u w:val="single"/>
        </w:rPr>
        <w:t>Информационные потребности:</w:t>
      </w: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B092E">
        <w:rPr>
          <w:rFonts w:ascii="Times New Roman" w:hAnsi="Times New Roman"/>
          <w:sz w:val="28"/>
          <w:szCs w:val="28"/>
        </w:rPr>
        <w:t>Бюджетная модель компании должна удовлетворять информационные потребности менеджмента компании или ее собственников</w:t>
      </w:r>
      <w:r>
        <w:rPr>
          <w:rFonts w:ascii="Times New Roman" w:hAnsi="Times New Roman"/>
          <w:sz w:val="28"/>
          <w:szCs w:val="28"/>
        </w:rPr>
        <w:t>. Так в</w:t>
      </w:r>
      <w:r w:rsidRPr="003B092E">
        <w:rPr>
          <w:rFonts w:ascii="Times New Roman" w:hAnsi="Times New Roman"/>
          <w:sz w:val="28"/>
          <w:szCs w:val="28"/>
        </w:rPr>
        <w:t xml:space="preserve"> компаниях, достигших «зрелого» этапа развития, большее внимание уделяется минимизации расходов, что ведет к максимальной детализации расходных статей и формированию отдельного бюджета для каждого подразделения</w:t>
      </w:r>
      <w:r>
        <w:rPr>
          <w:rFonts w:ascii="Times New Roman" w:hAnsi="Times New Roman"/>
          <w:sz w:val="28"/>
          <w:szCs w:val="28"/>
        </w:rPr>
        <w:t>.</w:t>
      </w:r>
    </w:p>
    <w:p w:rsidR="00FA476D" w:rsidRPr="007763CA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763CA">
        <w:rPr>
          <w:rFonts w:ascii="Times New Roman" w:hAnsi="Times New Roman"/>
          <w:sz w:val="28"/>
          <w:szCs w:val="28"/>
          <w:u w:val="single"/>
        </w:rPr>
        <w:t>Размер компании и система управления:</w:t>
      </w:r>
    </w:p>
    <w:p w:rsidR="00FA476D" w:rsidRPr="00354A7A" w:rsidRDefault="00FA476D" w:rsidP="00FD3088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5D7F">
        <w:rPr>
          <w:rFonts w:ascii="Times New Roman" w:hAnsi="Times New Roman"/>
          <w:sz w:val="28"/>
          <w:szCs w:val="28"/>
        </w:rPr>
        <w:t>Непосредственное влияние на бюджетную модель предприятия оказывает его размер. Для более детального планирования крупные компании могут составлять отдельные бюджеты по определенным видам затрат с большим удельным весом в себестоимости продукции. Например, большинство крупных фирм формируют бюджет налого</w:t>
      </w:r>
      <w:r>
        <w:rPr>
          <w:rFonts w:ascii="Times New Roman" w:hAnsi="Times New Roman"/>
          <w:sz w:val="28"/>
          <w:szCs w:val="28"/>
        </w:rPr>
        <w:t>в</w:t>
      </w:r>
      <w:r w:rsidRPr="00265D7F">
        <w:rPr>
          <w:rFonts w:ascii="Times New Roman" w:hAnsi="Times New Roman"/>
          <w:sz w:val="28"/>
          <w:szCs w:val="28"/>
        </w:rPr>
        <w:t>, в то время как небольшие предприятия планируют налоговые платежи в составе других бюджетов. Также могут составляться такие виды бюджетов, как бюджет затрат на энергоресурсы, бюджет затрат на оснастку и т. д.</w:t>
      </w:r>
      <w:r w:rsidRPr="00265D7F">
        <w:t xml:space="preserve"> </w:t>
      </w:r>
    </w:p>
    <w:p w:rsidR="00FA476D" w:rsidRPr="004B7EA9" w:rsidRDefault="00FA476D" w:rsidP="00FD308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7E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B7EA9">
        <w:rPr>
          <w:rFonts w:ascii="Times New Roman" w:hAnsi="Times New Roman"/>
          <w:b/>
          <w:sz w:val="32"/>
          <w:szCs w:val="32"/>
        </w:rPr>
        <w:t>ЗАКЛЮЧЕНИЕ.</w:t>
      </w:r>
    </w:p>
    <w:p w:rsidR="00FA476D" w:rsidRPr="00A65D63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65D63">
        <w:rPr>
          <w:rFonts w:ascii="Times New Roman" w:hAnsi="Times New Roman"/>
          <w:sz w:val="28"/>
          <w:szCs w:val="28"/>
        </w:rPr>
        <w:t xml:space="preserve">В заключение, хочется отметить, что хотя формально не все модели соответствуют общепринятому понятию бюджетного управления, все они обладают признаками, выделяющими бюджетирование в отдельную управленческую технологию: </w:t>
      </w:r>
    </w:p>
    <w:p w:rsidR="00FA476D" w:rsidRPr="007763CA" w:rsidRDefault="00FA476D" w:rsidP="00FD3088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63CA">
        <w:rPr>
          <w:rFonts w:ascii="Times New Roman" w:hAnsi="Times New Roman"/>
          <w:sz w:val="28"/>
          <w:szCs w:val="28"/>
        </w:rPr>
        <w:t xml:space="preserve">Наличие центров финансовой ответственности (хотя в некоторых случаях всеобъемлющая финансовая структура отсутствует); </w:t>
      </w:r>
    </w:p>
    <w:p w:rsidR="00FA476D" w:rsidRPr="007763CA" w:rsidRDefault="00FA476D" w:rsidP="00FD3088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63CA">
        <w:rPr>
          <w:rFonts w:ascii="Times New Roman" w:hAnsi="Times New Roman"/>
          <w:sz w:val="28"/>
          <w:szCs w:val="28"/>
        </w:rPr>
        <w:t xml:space="preserve">Наличие взаимосвязанных бюджетов, позволяющих планировать деятельность и учитывать факт в одних и тех же разрезах; </w:t>
      </w:r>
    </w:p>
    <w:p w:rsidR="00FA476D" w:rsidRPr="007763CA" w:rsidRDefault="00FA476D" w:rsidP="00FD3088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63CA">
        <w:rPr>
          <w:rFonts w:ascii="Times New Roman" w:hAnsi="Times New Roman"/>
          <w:sz w:val="28"/>
          <w:szCs w:val="28"/>
        </w:rPr>
        <w:t xml:space="preserve">Возможность доработки и оптимизации системы. </w:t>
      </w: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65D63">
        <w:rPr>
          <w:rFonts w:ascii="Times New Roman" w:hAnsi="Times New Roman"/>
          <w:sz w:val="28"/>
          <w:szCs w:val="28"/>
        </w:rPr>
        <w:t xml:space="preserve">Именно выбор оптимальной бюджетной модели на этапе разработки финансовой и бюджетной структур позволит предприятию не только сократить время и затраты, но и получить максимальный результат, выражающийся в повышении прозрачности бизнеса и улучшении финансовых показателей в кратчайшие сроки, а также обеспечить возможность дальнейшего роста и развития системы. </w:t>
      </w: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того чтобы система бюджетирования на предприятии была эффективным инструментом управления, она должна отражать специфику бизнес-процессов компании и ее деятельности.</w:t>
      </w:r>
    </w:p>
    <w:p w:rsidR="00FA476D" w:rsidRDefault="00FA476D" w:rsidP="00FD3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Руководитель сталкивается с необходимостью управлять уникальным предприятием, а для этого нужен уникальный инструмент управления. Кроме того, следует учитывать, что любая бюджетная модель будет неэффективна, если в компании отсутствует четкая структура разделения полномочий, то есть неизвестно, кто и за какие бизнес-процессы отвечает. В таком случае к внедрению бюджетирования можно переходить лишь после реорганизации бизнес-процессов компании.</w:t>
      </w:r>
    </w:p>
    <w:p w:rsidR="00FA476D" w:rsidRPr="00322C61" w:rsidRDefault="00FA476D" w:rsidP="00322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Pr="001F4F31" w:rsidRDefault="00FA476D" w:rsidP="00322C61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Pr="001F4F31">
        <w:rPr>
          <w:rFonts w:ascii="Times New Roman" w:hAnsi="Times New Roman"/>
          <w:b/>
          <w:sz w:val="32"/>
          <w:szCs w:val="32"/>
        </w:rPr>
        <w:t>Список используемой литературы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Балабанов И.Т. Основы финансового менеджмента. Как управлять капиталом?// М.: Финансы и статистика; 1995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Белов А.Н. Отчетность бюджетных учреждений. - М.: ФиС, 1999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Бюджетные организации - /Под ред. С.А. Новикова/. - М.: "Приор", 2000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Бюджетная организация :Экономика и учет - /Под ред. С.А. Новикова/. - М.: "Шанс", 2000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Даниловский Ю.А. Аудит. - М.: ФиС,1998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Дедков Е.П. Бухучет бюджетный учреждений. - М.: ФиС, 1999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Классификация доходов и расходов бюджетных организаций. - М.: Минфин, 1999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Любушин Н.П., Лещева В.Б., Дьякова В.Г. Анализ финансово-экономической деятельности предприятия.// М.: Юнити; 1999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Смирнов С.И. Экономический анализ бюджетных организаций. - М.: РосВузИздат, 1999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Сюткин А.А. Бухучет в бюджете. - М.: ФиС, 1998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Уяшко В.Э. Классификация расходов бюджетных организаций. - М.:ФиС, 2000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Филатова С.О. Бухгалтерский баланс. - М.: ФиС, 1999</w:t>
      </w:r>
    </w:p>
    <w:p w:rsidR="00FA476D" w:rsidRPr="002E787D" w:rsidRDefault="00FA476D" w:rsidP="002E787D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87D">
        <w:rPr>
          <w:rFonts w:ascii="Times New Roman" w:hAnsi="Times New Roman"/>
          <w:sz w:val="28"/>
          <w:szCs w:val="28"/>
        </w:rPr>
        <w:t>//www.real-business.ru/subpage.php?material=399</w:t>
      </w:r>
    </w:p>
    <w:p w:rsidR="00FA476D" w:rsidRDefault="00FA476D" w:rsidP="00A65D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A65D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A65D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A65D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A65D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A65D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476D" w:rsidRDefault="00FA476D" w:rsidP="00A65D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A476D" w:rsidRPr="00A65D63" w:rsidRDefault="005A6F00" w:rsidP="00A65D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367.5pt;height:301.5pt;visibility:visible">
            <v:imagedata r:id="rId7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26" type="#_x0000_t75" style="width:375pt;height:277.5pt;visibility:visible">
            <v:imagedata r:id="rId8" o:title=""/>
          </v:shape>
        </w:pict>
      </w:r>
      <w:bookmarkStart w:id="0" w:name="_GoBack"/>
      <w:bookmarkEnd w:id="0"/>
    </w:p>
    <w:sectPr w:rsidR="00FA476D" w:rsidRPr="00A65D63" w:rsidSect="008A44F4">
      <w:footerReference w:type="default" r:id="rId9"/>
      <w:pgSz w:w="11906" w:h="16838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6D" w:rsidRDefault="00FA476D" w:rsidP="008A44F4">
      <w:pPr>
        <w:spacing w:after="0" w:line="240" w:lineRule="auto"/>
      </w:pPr>
      <w:r>
        <w:separator/>
      </w:r>
    </w:p>
  </w:endnote>
  <w:endnote w:type="continuationSeparator" w:id="0">
    <w:p w:rsidR="00FA476D" w:rsidRDefault="00FA476D" w:rsidP="008A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6D" w:rsidRDefault="00FA476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7E4">
      <w:rPr>
        <w:noProof/>
      </w:rPr>
      <w:t>15</w:t>
    </w:r>
    <w:r>
      <w:fldChar w:fldCharType="end"/>
    </w:r>
  </w:p>
  <w:p w:rsidR="00FA476D" w:rsidRDefault="00FA47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6D" w:rsidRDefault="00FA476D" w:rsidP="008A44F4">
      <w:pPr>
        <w:spacing w:after="0" w:line="240" w:lineRule="auto"/>
      </w:pPr>
      <w:r>
        <w:separator/>
      </w:r>
    </w:p>
  </w:footnote>
  <w:footnote w:type="continuationSeparator" w:id="0">
    <w:p w:rsidR="00FA476D" w:rsidRDefault="00FA476D" w:rsidP="008A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72FA"/>
    <w:multiLevelType w:val="hybridMultilevel"/>
    <w:tmpl w:val="500C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32B4"/>
    <w:multiLevelType w:val="hybridMultilevel"/>
    <w:tmpl w:val="A372B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AF7"/>
    <w:multiLevelType w:val="hybridMultilevel"/>
    <w:tmpl w:val="675C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5B8A"/>
    <w:multiLevelType w:val="hybridMultilevel"/>
    <w:tmpl w:val="2320D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D7D37"/>
    <w:multiLevelType w:val="hybridMultilevel"/>
    <w:tmpl w:val="FDAC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369A4"/>
    <w:multiLevelType w:val="hybridMultilevel"/>
    <w:tmpl w:val="FD40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6F297A"/>
    <w:multiLevelType w:val="hybridMultilevel"/>
    <w:tmpl w:val="F1C6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B14F3E"/>
    <w:multiLevelType w:val="hybridMultilevel"/>
    <w:tmpl w:val="7F0C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E0473"/>
    <w:multiLevelType w:val="hybridMultilevel"/>
    <w:tmpl w:val="9E82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7F33D1"/>
    <w:multiLevelType w:val="hybridMultilevel"/>
    <w:tmpl w:val="1C8A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610"/>
    <w:rsid w:val="001127CF"/>
    <w:rsid w:val="001623F9"/>
    <w:rsid w:val="001F4F31"/>
    <w:rsid w:val="00265D7F"/>
    <w:rsid w:val="00283610"/>
    <w:rsid w:val="002E787D"/>
    <w:rsid w:val="003030B6"/>
    <w:rsid w:val="00322C61"/>
    <w:rsid w:val="00345EC9"/>
    <w:rsid w:val="00354A7A"/>
    <w:rsid w:val="003819E1"/>
    <w:rsid w:val="003B092E"/>
    <w:rsid w:val="00425598"/>
    <w:rsid w:val="00472938"/>
    <w:rsid w:val="004B7EA9"/>
    <w:rsid w:val="004F2426"/>
    <w:rsid w:val="005A6F00"/>
    <w:rsid w:val="005B4E61"/>
    <w:rsid w:val="006C758F"/>
    <w:rsid w:val="007763CA"/>
    <w:rsid w:val="007E259D"/>
    <w:rsid w:val="00826416"/>
    <w:rsid w:val="008430DA"/>
    <w:rsid w:val="008A44F4"/>
    <w:rsid w:val="00906114"/>
    <w:rsid w:val="009616BE"/>
    <w:rsid w:val="00A65D63"/>
    <w:rsid w:val="00C96C06"/>
    <w:rsid w:val="00D74DB2"/>
    <w:rsid w:val="00F537E4"/>
    <w:rsid w:val="00F83678"/>
    <w:rsid w:val="00FA476D"/>
    <w:rsid w:val="00F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8D2B3EE-C7E1-4A1E-AF66-365C2F6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83610"/>
    <w:pPr>
      <w:ind w:left="720"/>
      <w:contextualSpacing/>
    </w:pPr>
  </w:style>
  <w:style w:type="table" w:styleId="a3">
    <w:name w:val="Table Grid"/>
    <w:basedOn w:val="a1"/>
    <w:rsid w:val="00C96C0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rsid w:val="00C96C06"/>
    <w:rPr>
      <w:rFonts w:eastAsia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4">
    <w:name w:val="Balloon Text"/>
    <w:basedOn w:val="a"/>
    <w:link w:val="a5"/>
    <w:semiHidden/>
    <w:rsid w:val="00C9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C96C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8A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8A44F4"/>
    <w:rPr>
      <w:rFonts w:cs="Times New Roman"/>
    </w:rPr>
  </w:style>
  <w:style w:type="paragraph" w:styleId="a8">
    <w:name w:val="footer"/>
    <w:basedOn w:val="a"/>
    <w:link w:val="a9"/>
    <w:rsid w:val="008A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8A44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2</vt:lpstr>
    </vt:vector>
  </TitlesOfParts>
  <Company>Home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2</dc:title>
  <dc:subject/>
  <dc:creator>Qwerty35</dc:creator>
  <cp:keywords/>
  <dc:description/>
  <cp:lastModifiedBy>admin</cp:lastModifiedBy>
  <cp:revision>2</cp:revision>
  <cp:lastPrinted>2010-02-03T09:56:00Z</cp:lastPrinted>
  <dcterms:created xsi:type="dcterms:W3CDTF">2014-04-06T06:48:00Z</dcterms:created>
  <dcterms:modified xsi:type="dcterms:W3CDTF">2014-04-06T06:48:00Z</dcterms:modified>
</cp:coreProperties>
</file>