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1F2" w:rsidRPr="00EA76D3" w:rsidRDefault="004C302E" w:rsidP="00EA76D3">
      <w:pPr>
        <w:pStyle w:val="af3"/>
      </w:pPr>
      <w:r>
        <w:t xml:space="preserve">1. </w:t>
      </w:r>
      <w:r w:rsidRPr="00EA76D3">
        <w:t>Парная линейная регрессия и корреляция</w:t>
      </w:r>
    </w:p>
    <w:p w:rsidR="00BF57AC" w:rsidRPr="00EA76D3" w:rsidRDefault="00BF57AC" w:rsidP="00EA76D3">
      <w:pPr>
        <w:pStyle w:val="af3"/>
      </w:pPr>
    </w:p>
    <w:p w:rsidR="003278F8" w:rsidRPr="00EA76D3" w:rsidRDefault="001E6CBA" w:rsidP="00EA76D3">
      <w:pPr>
        <w:pStyle w:val="af3"/>
      </w:pPr>
      <w:r w:rsidRPr="00EA76D3">
        <w:t>Цель работы -</w:t>
      </w:r>
      <w:r w:rsidR="002541F2" w:rsidRPr="00EA76D3">
        <w:t xml:space="preserve"> овладеть навыками </w:t>
      </w:r>
      <w:r w:rsidR="00DC4CCC" w:rsidRPr="00EA76D3">
        <w:t>определения параметров линейной регрессии и корреляции с использованием формул и табличного процессора</w:t>
      </w:r>
      <w:r w:rsidR="00EA76D3" w:rsidRPr="00EA76D3">
        <w:t xml:space="preserve"> </w:t>
      </w:r>
      <w:r w:rsidR="00DC4CCC" w:rsidRPr="00EA76D3">
        <w:t>MS Excel.</w:t>
      </w:r>
    </w:p>
    <w:p w:rsidR="00BF57AC" w:rsidRPr="00EA76D3" w:rsidRDefault="00BF57AC" w:rsidP="00EA76D3">
      <w:pPr>
        <w:pStyle w:val="af3"/>
      </w:pPr>
    </w:p>
    <w:p w:rsidR="00EA76D3" w:rsidRPr="00EA76D3" w:rsidRDefault="004C302E" w:rsidP="00EA76D3">
      <w:pPr>
        <w:pStyle w:val="af3"/>
      </w:pPr>
      <w:r>
        <w:t xml:space="preserve">1.1 </w:t>
      </w:r>
      <w:r w:rsidR="00993A0F" w:rsidRPr="00EA76D3">
        <w:t>Решение задач с использованием формул</w:t>
      </w:r>
    </w:p>
    <w:p w:rsidR="00993A0F" w:rsidRPr="00EA76D3" w:rsidRDefault="00993A0F" w:rsidP="00EA76D3">
      <w:pPr>
        <w:pStyle w:val="af3"/>
      </w:pPr>
    </w:p>
    <w:p w:rsidR="00962707" w:rsidRDefault="00993A0F" w:rsidP="00EA76D3">
      <w:pPr>
        <w:pStyle w:val="af3"/>
      </w:pPr>
      <w:r w:rsidRPr="00EA76D3">
        <w:t>1.1.1</w:t>
      </w:r>
      <w:r w:rsidR="00EA76D3" w:rsidRPr="00EA76D3">
        <w:t xml:space="preserve"> </w:t>
      </w:r>
      <w:r w:rsidR="005F3C0F" w:rsidRPr="00EA76D3">
        <w:t>Параметры a и b линейной регрессии</w:t>
      </w:r>
    </w:p>
    <w:p w:rsidR="00962707" w:rsidRDefault="00962707" w:rsidP="00EA76D3">
      <w:pPr>
        <w:pStyle w:val="af3"/>
      </w:pPr>
    </w:p>
    <w:p w:rsidR="00962707" w:rsidRDefault="00E574A2" w:rsidP="00EA76D3">
      <w:pPr>
        <w:pStyle w:val="af3"/>
      </w:pPr>
      <w:r w:rsidRPr="00EA76D3">
        <w:object w:dxaOrig="1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18pt" o:ole="">
            <v:imagedata r:id="rId7" o:title=""/>
          </v:shape>
          <o:OLEObject Type="Embed" ProgID="Equation.3" ShapeID="_x0000_i1025" DrawAspect="Content" ObjectID="_1454582383" r:id="rId8"/>
        </w:object>
      </w:r>
    </w:p>
    <w:p w:rsidR="00962707" w:rsidRDefault="00962707" w:rsidP="00EA76D3">
      <w:pPr>
        <w:pStyle w:val="af3"/>
      </w:pPr>
    </w:p>
    <w:p w:rsidR="004C07F7" w:rsidRPr="00EA76D3" w:rsidRDefault="005F3C0F" w:rsidP="00EA76D3">
      <w:pPr>
        <w:pStyle w:val="af3"/>
      </w:pPr>
      <w:r w:rsidRPr="00EA76D3">
        <w:t>рассчитываются с помощью метода наименьших квадратов. Для этого составим систему нормальных уравнений</w:t>
      </w:r>
      <w:r w:rsidR="00AE04E3" w:rsidRPr="00EA76D3">
        <w:t xml:space="preserve"> (1</w:t>
      </w:r>
      <w:r w:rsidR="00C355B2" w:rsidRPr="00EA76D3">
        <w:t>).</w:t>
      </w:r>
    </w:p>
    <w:p w:rsidR="0062509B" w:rsidRPr="00EA76D3" w:rsidRDefault="00AD5254" w:rsidP="00EA76D3">
      <w:pPr>
        <w:pStyle w:val="af3"/>
      </w:pPr>
      <w:r w:rsidRPr="00EA76D3">
        <w:t xml:space="preserve">По исходным данным </w:t>
      </w:r>
      <w:r w:rsidR="00E574A2" w:rsidRPr="00EA76D3">
        <w:t>определим</w:t>
      </w:r>
      <w:r w:rsidRPr="00EA76D3">
        <w:t xml:space="preserve"> </w:t>
      </w:r>
      <w:r w:rsidR="00CF37DE" w:rsidRPr="00EA76D3">
        <w:object w:dxaOrig="499" w:dyaOrig="400">
          <v:shape id="_x0000_i1026" type="#_x0000_t75" style="width:24.75pt;height:20.25pt" o:ole="">
            <v:imagedata r:id="rId9" o:title=""/>
          </v:shape>
          <o:OLEObject Type="Embed" ProgID="Equation.3" ShapeID="_x0000_i1026" DrawAspect="Content" ObjectID="_1454582384" r:id="rId10"/>
        </w:object>
      </w:r>
      <w:r w:rsidR="00CF37DE" w:rsidRPr="00EA76D3">
        <w:t>,</w:t>
      </w:r>
      <w:r w:rsidRPr="00EA76D3">
        <w:t xml:space="preserve"> </w:t>
      </w:r>
      <w:r w:rsidR="00CF37DE" w:rsidRPr="00EA76D3">
        <w:object w:dxaOrig="480" w:dyaOrig="400">
          <v:shape id="_x0000_i1027" type="#_x0000_t75" style="width:24pt;height:20.25pt" o:ole="">
            <v:imagedata r:id="rId11" o:title=""/>
          </v:shape>
          <o:OLEObject Type="Embed" ProgID="Equation.3" ShapeID="_x0000_i1027" DrawAspect="Content" ObjectID="_1454582385" r:id="rId12"/>
        </w:object>
      </w:r>
      <w:r w:rsidR="00CF37DE" w:rsidRPr="00EA76D3">
        <w:t>,</w:t>
      </w:r>
      <w:r w:rsidRPr="00EA76D3">
        <w:t xml:space="preserve"> </w:t>
      </w:r>
      <w:r w:rsidR="00CF37DE" w:rsidRPr="00EA76D3">
        <w:object w:dxaOrig="740" w:dyaOrig="400">
          <v:shape id="_x0000_i1028" type="#_x0000_t75" style="width:36.75pt;height:20.25pt" o:ole="">
            <v:imagedata r:id="rId13" o:title=""/>
          </v:shape>
          <o:OLEObject Type="Embed" ProgID="Equation.3" ShapeID="_x0000_i1028" DrawAspect="Content" ObjectID="_1454582386" r:id="rId14"/>
        </w:object>
      </w:r>
      <w:r w:rsidR="00CF37DE" w:rsidRPr="00EA76D3">
        <w:t>,</w:t>
      </w:r>
      <w:r w:rsidRPr="00EA76D3">
        <w:t xml:space="preserve"> </w:t>
      </w:r>
      <w:r w:rsidR="00CF37DE" w:rsidRPr="00EA76D3">
        <w:object w:dxaOrig="560" w:dyaOrig="440">
          <v:shape id="_x0000_i1029" type="#_x0000_t75" style="width:27.75pt;height:21.75pt" o:ole="">
            <v:imagedata r:id="rId15" o:title=""/>
          </v:shape>
          <o:OLEObject Type="Embed" ProgID="Equation.3" ShapeID="_x0000_i1029" DrawAspect="Content" ObjectID="_1454582387" r:id="rId16"/>
        </w:object>
      </w:r>
      <w:r w:rsidR="00CF37DE" w:rsidRPr="00EA76D3">
        <w:t>,</w:t>
      </w:r>
      <w:r w:rsidRPr="00EA76D3">
        <w:t xml:space="preserve"> </w:t>
      </w:r>
      <w:r w:rsidR="00CF37DE" w:rsidRPr="00EA76D3">
        <w:object w:dxaOrig="600" w:dyaOrig="400">
          <v:shape id="_x0000_i1030" type="#_x0000_t75" style="width:30pt;height:20.25pt" o:ole="">
            <v:imagedata r:id="rId17" o:title=""/>
          </v:shape>
          <o:OLEObject Type="Embed" ProgID="Equation.3" ShapeID="_x0000_i1030" DrawAspect="Content" ObjectID="_1454582388" r:id="rId18"/>
        </w:object>
      </w:r>
      <w:r w:rsidR="00E574A2" w:rsidRPr="00EA76D3">
        <w:t>в</w:t>
      </w:r>
      <w:r w:rsidR="00CF37DE" w:rsidRPr="00EA76D3">
        <w:t xml:space="preserve"> </w:t>
      </w:r>
      <w:r w:rsidR="00E574A2" w:rsidRPr="00EA76D3">
        <w:t>расчетной</w:t>
      </w:r>
      <w:r w:rsidR="00631FA9" w:rsidRPr="00EA76D3">
        <w:t xml:space="preserve"> таблиц</w:t>
      </w:r>
      <w:r w:rsidR="00191360" w:rsidRPr="00EA76D3">
        <w:t xml:space="preserve">е </w:t>
      </w:r>
      <w:r w:rsidR="00AE04E3" w:rsidRPr="00EA76D3">
        <w:t>1</w:t>
      </w:r>
      <w:r w:rsidR="00631FA9" w:rsidRPr="00EA76D3">
        <w:t>.</w:t>
      </w:r>
    </w:p>
    <w:p w:rsidR="00E574A2" w:rsidRPr="00EA76D3" w:rsidRDefault="00E574A2" w:rsidP="00EA76D3">
      <w:pPr>
        <w:pStyle w:val="af3"/>
      </w:pPr>
    </w:p>
    <w:p w:rsidR="00CA0800" w:rsidRPr="00EA76D3" w:rsidRDefault="00CA0800" w:rsidP="00EA76D3">
      <w:pPr>
        <w:pStyle w:val="af3"/>
      </w:pPr>
      <w:r w:rsidRPr="00EA76D3">
        <w:t>Та</w:t>
      </w:r>
      <w:r w:rsidR="00AE04E3" w:rsidRPr="00EA76D3">
        <w:t>блица 1</w:t>
      </w:r>
      <w:r w:rsidR="00EA76D3" w:rsidRPr="00EA76D3">
        <w:t xml:space="preserve"> </w:t>
      </w:r>
      <w:r w:rsidR="00E574A2" w:rsidRPr="00EA76D3">
        <w:t>Расчет показателей парной линейной регрессии и корреляции</w:t>
      </w:r>
    </w:p>
    <w:tbl>
      <w:tblPr>
        <w:tblW w:w="923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959"/>
        <w:gridCol w:w="884"/>
        <w:gridCol w:w="567"/>
        <w:gridCol w:w="992"/>
        <w:gridCol w:w="1021"/>
        <w:gridCol w:w="964"/>
        <w:gridCol w:w="895"/>
        <w:gridCol w:w="1000"/>
        <w:gridCol w:w="940"/>
        <w:gridCol w:w="1011"/>
      </w:tblGrid>
      <w:tr w:rsidR="00342E92" w:rsidRPr="00EA76D3" w:rsidTr="000B149E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E574A2" w:rsidP="000B149E">
            <w:pPr>
              <w:pStyle w:val="af4"/>
              <w:jc w:val="left"/>
            </w:pPr>
            <w:r w:rsidRPr="00EA76D3">
              <w:t>№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200" w:dyaOrig="220">
                <v:shape id="_x0000_i1031" type="#_x0000_t75" style="width:9.75pt;height:11.25pt" o:ole="">
                  <v:imagedata r:id="rId19" o:title=""/>
                </v:shape>
                <o:OLEObject Type="Embed" ProgID="Equation.3" ShapeID="_x0000_i1031" DrawAspect="Content" ObjectID="_1454582389" r:id="rId2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220" w:dyaOrig="260">
                <v:shape id="_x0000_i1032" type="#_x0000_t75" style="width:11.25pt;height:12.75pt" o:ole="">
                  <v:imagedata r:id="rId21" o:title=""/>
                </v:shape>
                <o:OLEObject Type="Embed" ProgID="Equation.3" ShapeID="_x0000_i1032" DrawAspect="Content" ObjectID="_1454582390" r:id="rId22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460" w:dyaOrig="260">
                <v:shape id="_x0000_i1033" type="#_x0000_t75" style="width:23.25pt;height:12.75pt" o:ole="">
                  <v:imagedata r:id="rId23" o:title=""/>
                </v:shape>
                <o:OLEObject Type="Embed" ProgID="Equation.3" ShapeID="_x0000_i1033" DrawAspect="Content" ObjectID="_1454582391" r:id="rId24"/>
              </w:objec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200" w:dyaOrig="220">
                <v:shape id="_x0000_i1034" type="#_x0000_t75" style="width:9.75pt;height:11.25pt" o:ole="">
                  <v:imagedata r:id="rId25" o:title=""/>
                </v:shape>
                <o:OLEObject Type="Embed" ProgID="Equation.3" ShapeID="_x0000_i1034" DrawAspect="Content" ObjectID="_1454582392" r:id="rId26"/>
              </w:object>
            </w:r>
            <w:r w:rsidRPr="00EA76D3"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220" w:dyaOrig="260">
                <v:shape id="_x0000_i1035" type="#_x0000_t75" style="width:11.25pt;height:12.75pt" o:ole="">
                  <v:imagedata r:id="rId27" o:title=""/>
                </v:shape>
                <o:OLEObject Type="Embed" ProgID="Equation.3" ShapeID="_x0000_i1035" DrawAspect="Content" ObjectID="_1454582393" r:id="rId28"/>
              </w:object>
            </w:r>
            <w:r w:rsidRPr="00EA76D3"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220" w:dyaOrig="320">
                <v:shape id="_x0000_i1036" type="#_x0000_t75" style="width:11.25pt;height:15.75pt" o:ole="">
                  <v:imagedata r:id="rId29" o:title=""/>
                </v:shape>
                <o:OLEObject Type="Embed" ProgID="Equation.3" ShapeID="_x0000_i1036" DrawAspect="Content" ObjectID="_1454582394" r:id="rId30"/>
              </w:objec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0B149E" w:rsidP="000B149E">
            <w:pPr>
              <w:pStyle w:val="af4"/>
              <w:jc w:val="left"/>
            </w:pPr>
            <w:r w:rsidRPr="00EA76D3">
              <w:object w:dxaOrig="780" w:dyaOrig="820">
                <v:shape id="_x0000_i1037" type="#_x0000_t75" style="width:33.75pt;height:36pt" o:ole="">
                  <v:imagedata r:id="rId31" o:title=""/>
                </v:shape>
                <o:OLEObject Type="Embed" ProgID="Equation.3" ShapeID="_x0000_i1037" DrawAspect="Content" ObjectID="_1454582395" r:id="rId32"/>
              </w:objec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820" w:dyaOrig="360">
                <v:shape id="_x0000_i1038" type="#_x0000_t75" style="width:41.25pt;height:18pt" o:ole="">
                  <v:imagedata r:id="rId33" o:title=""/>
                </v:shape>
                <o:OLEObject Type="Embed" ProgID="Equation.3" ShapeID="_x0000_i1038" DrawAspect="Content" ObjectID="_1454582396" r:id="rId34"/>
              </w:objec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object w:dxaOrig="800" w:dyaOrig="360">
                <v:shape id="_x0000_i1039" type="#_x0000_t75" style="width:39.75pt;height:18pt" o:ole="">
                  <v:imagedata r:id="rId35" o:title=""/>
                </v:shape>
                <o:OLEObject Type="Embed" ProgID="Equation.3" ShapeID="_x0000_i1039" DrawAspect="Content" ObjectID="_1454582397" r:id="rId36"/>
              </w:object>
            </w:r>
          </w:p>
        </w:tc>
      </w:tr>
      <w:tr w:rsidR="00342E92" w:rsidRPr="00EA76D3" w:rsidTr="000B149E">
        <w:trPr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9.8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99.96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96.04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104.04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9.847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0.125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-1.575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114.13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127.69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102.01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10.088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11.300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11.5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116.15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132.25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102.01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10.120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-0.002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11.500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11.3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103.96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127.69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84.64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10.088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-0.096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0.788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11.300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116.63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118.81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114.49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10.023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0.458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10.900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11.4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102.6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129.96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81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10.104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-0.123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1.218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11.400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12.6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131.04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158.76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108.16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10.297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0.011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12.409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194" w:rsidRPr="00EA76D3" w:rsidRDefault="00F73194" w:rsidP="000B149E">
            <w:pPr>
              <w:pStyle w:val="af4"/>
              <w:jc w:val="left"/>
            </w:pPr>
            <w:r w:rsidRPr="00EA76D3"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12.2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AE04E3" w:rsidP="000B149E">
            <w:pPr>
              <w:pStyle w:val="af4"/>
              <w:jc w:val="left"/>
            </w:pPr>
            <w:r w:rsidRPr="00EA76D3">
              <w:t>11.1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135.42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148.84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342E92" w:rsidP="000B149E">
            <w:pPr>
              <w:pStyle w:val="af4"/>
              <w:jc w:val="left"/>
            </w:pPr>
            <w:r w:rsidRPr="00EA76D3">
              <w:t>123.21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10.232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0.078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0.753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194" w:rsidRPr="00EA76D3" w:rsidRDefault="00221712" w:rsidP="000B149E">
            <w:pPr>
              <w:pStyle w:val="af4"/>
              <w:jc w:val="left"/>
            </w:pPr>
            <w:r w:rsidRPr="00EA76D3">
              <w:t>12.164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t>Итого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t>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80.8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919.89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1040.04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819.56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80.797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-0.034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3.353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79.397</w:t>
            </w:r>
          </w:p>
        </w:tc>
      </w:tr>
      <w:tr w:rsidR="00342E92" w:rsidRPr="00EA76D3" w:rsidTr="000B149E">
        <w:trPr>
          <w:cantSplit/>
          <w:trHeight w:val="2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t>Среднее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t>11.375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10.1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114.986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130.005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342E92" w:rsidP="000B149E">
            <w:pPr>
              <w:pStyle w:val="af4"/>
              <w:jc w:val="left"/>
            </w:pPr>
            <w:r w:rsidRPr="00EA76D3">
              <w:t>102.445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10.100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E04E3" w:rsidRPr="00EA76D3" w:rsidRDefault="00221712" w:rsidP="000B149E">
            <w:pPr>
              <w:pStyle w:val="af4"/>
              <w:jc w:val="left"/>
            </w:pPr>
            <w:r w:rsidRPr="00EA76D3">
              <w:t>-0.004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rPr>
                <w:szCs w:val="20"/>
              </w:rPr>
              <w:sym w:font="Symbol" w:char="F0B4"/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04E3" w:rsidRPr="00EA76D3" w:rsidRDefault="00AE04E3" w:rsidP="000B149E">
            <w:pPr>
              <w:pStyle w:val="af4"/>
              <w:jc w:val="left"/>
            </w:pPr>
            <w:r w:rsidRPr="00EA76D3">
              <w:rPr>
                <w:szCs w:val="20"/>
              </w:rPr>
              <w:sym w:font="Symbol" w:char="F0B4"/>
            </w:r>
          </w:p>
        </w:tc>
      </w:tr>
    </w:tbl>
    <w:p w:rsidR="00105FA9" w:rsidRDefault="00F42071" w:rsidP="00EA76D3">
      <w:pPr>
        <w:pStyle w:val="af3"/>
      </w:pPr>
      <w:r>
        <w:br w:type="page"/>
      </w:r>
      <w:r w:rsidR="006B1C5C" w:rsidRPr="00EA76D3">
        <w:t>Система нормальных уравнений составит:</w:t>
      </w:r>
    </w:p>
    <w:p w:rsidR="000B149E" w:rsidRPr="00EA76D3" w:rsidRDefault="000B149E" w:rsidP="00EA76D3">
      <w:pPr>
        <w:pStyle w:val="af3"/>
      </w:pPr>
    </w:p>
    <w:p w:rsidR="006B1C5C" w:rsidRPr="00EA76D3" w:rsidRDefault="00F828FE" w:rsidP="00EA76D3">
      <w:pPr>
        <w:pStyle w:val="af3"/>
      </w:pPr>
      <w:r w:rsidRPr="00EA76D3">
        <w:object w:dxaOrig="2580" w:dyaOrig="720">
          <v:shape id="_x0000_i1040" type="#_x0000_t75" style="width:162.75pt;height:45pt" o:ole="">
            <v:imagedata r:id="rId37" o:title=""/>
          </v:shape>
          <o:OLEObject Type="Embed" ProgID="Equation.3" ShapeID="_x0000_i1040" DrawAspect="Content" ObjectID="_1454582398" r:id="rId38"/>
        </w:object>
      </w:r>
    </w:p>
    <w:p w:rsidR="000B149E" w:rsidRDefault="000B149E" w:rsidP="00EA76D3">
      <w:pPr>
        <w:pStyle w:val="af3"/>
      </w:pPr>
    </w:p>
    <w:p w:rsidR="000422C2" w:rsidRPr="00EA76D3" w:rsidRDefault="006B1C5C" w:rsidP="00EA76D3">
      <w:pPr>
        <w:pStyle w:val="af3"/>
      </w:pPr>
      <w:r w:rsidRPr="00EA76D3">
        <w:t>Решив систему, получим:</w:t>
      </w:r>
      <w:r w:rsidR="00EA76D3" w:rsidRPr="00EA76D3">
        <w:t xml:space="preserve"> </w:t>
      </w:r>
      <w:r w:rsidR="000422C2" w:rsidRPr="00EA76D3">
        <w:t>a</w:t>
      </w:r>
      <w:r w:rsidR="00785D98" w:rsidRPr="00EA76D3">
        <w:t xml:space="preserve"> = </w:t>
      </w:r>
      <w:r w:rsidR="00F828FE" w:rsidRPr="00EA76D3">
        <w:t>8,2717</w:t>
      </w:r>
      <w:r w:rsidR="000422C2" w:rsidRPr="00EA76D3">
        <w:t>;</w:t>
      </w:r>
      <w:r w:rsidR="00EA76D3" w:rsidRPr="00EA76D3">
        <w:t xml:space="preserve"> </w:t>
      </w:r>
      <w:r w:rsidR="000422C2" w:rsidRPr="00EA76D3">
        <w:t>b</w:t>
      </w:r>
      <w:r w:rsidR="00F828FE" w:rsidRPr="00EA76D3">
        <w:t xml:space="preserve"> = 0,1607</w:t>
      </w:r>
      <w:r w:rsidR="000422C2" w:rsidRPr="00EA76D3">
        <w:t>.</w:t>
      </w:r>
    </w:p>
    <w:p w:rsidR="000422C2" w:rsidRPr="00EA76D3" w:rsidRDefault="00B62538" w:rsidP="00EA76D3">
      <w:pPr>
        <w:pStyle w:val="af3"/>
      </w:pPr>
      <w:r w:rsidRPr="00EA76D3">
        <w:t>Уравнение линейной регрессии имеет вид:</w:t>
      </w:r>
    </w:p>
    <w:p w:rsidR="000B149E" w:rsidRDefault="000B149E" w:rsidP="00EA76D3">
      <w:pPr>
        <w:pStyle w:val="af3"/>
      </w:pPr>
    </w:p>
    <w:p w:rsidR="00B62538" w:rsidRPr="00EA76D3" w:rsidRDefault="00F828FE" w:rsidP="00EA76D3">
      <w:pPr>
        <w:pStyle w:val="af3"/>
      </w:pPr>
      <w:r w:rsidRPr="00EA76D3">
        <w:object w:dxaOrig="2200" w:dyaOrig="320">
          <v:shape id="_x0000_i1041" type="#_x0000_t75" style="width:124.5pt;height:18pt" o:ole="">
            <v:imagedata r:id="rId39" o:title=""/>
          </v:shape>
          <o:OLEObject Type="Embed" ProgID="Equation.3" ShapeID="_x0000_i1041" DrawAspect="Content" ObjectID="_1454582399" r:id="rId40"/>
        </w:object>
      </w:r>
      <w:r w:rsidR="00B62538" w:rsidRPr="00EA76D3">
        <w:t>.</w:t>
      </w:r>
    </w:p>
    <w:p w:rsidR="000B149E" w:rsidRDefault="000B149E" w:rsidP="00EA76D3">
      <w:pPr>
        <w:pStyle w:val="af3"/>
      </w:pPr>
    </w:p>
    <w:p w:rsidR="00105FA9" w:rsidRPr="00EA76D3" w:rsidRDefault="00B62538" w:rsidP="00EA76D3">
      <w:pPr>
        <w:pStyle w:val="af3"/>
      </w:pPr>
      <w:r w:rsidRPr="00EA76D3">
        <w:t>Параметры уравнения можно определить и по следующим формулам:</w:t>
      </w:r>
    </w:p>
    <w:p w:rsidR="00105FA9" w:rsidRPr="00EA76D3" w:rsidRDefault="00105FA9" w:rsidP="00EA76D3">
      <w:pPr>
        <w:pStyle w:val="af3"/>
      </w:pPr>
    </w:p>
    <w:p w:rsidR="00105FA9" w:rsidRPr="00EA76D3" w:rsidRDefault="005F23B8" w:rsidP="00EA76D3">
      <w:pPr>
        <w:pStyle w:val="af3"/>
      </w:pPr>
      <w:r>
        <w:pict>
          <v:shape id="_x0000_i1042" type="#_x0000_t75" style="width:230.25pt;height:37.5pt">
            <v:imagedata r:id="rId41" o:title=""/>
          </v:shape>
        </w:pict>
      </w:r>
    </w:p>
    <w:p w:rsidR="00785D98" w:rsidRPr="00EA76D3" w:rsidRDefault="00FB15F5" w:rsidP="00EA76D3">
      <w:pPr>
        <w:pStyle w:val="af3"/>
      </w:pPr>
      <w:r w:rsidRPr="00EA76D3">
        <w:object w:dxaOrig="1180" w:dyaOrig="320">
          <v:shape id="_x0000_i1043" type="#_x0000_t75" style="width:69.75pt;height:18.75pt" o:ole="">
            <v:imagedata r:id="rId42" o:title=""/>
          </v:shape>
          <o:OLEObject Type="Embed" ProgID="Equation.3" ShapeID="_x0000_i1043" DrawAspect="Content" ObjectID="_1454582400" r:id="rId43"/>
        </w:object>
      </w:r>
      <w:r w:rsidR="00D04101" w:rsidRPr="00EA76D3">
        <w:t xml:space="preserve"> = 10,1 – 0,1608.</w:t>
      </w:r>
      <w:r w:rsidR="00785D98" w:rsidRPr="00EA76D3">
        <w:t xml:space="preserve"> </w:t>
      </w:r>
      <w:r w:rsidR="00D04101" w:rsidRPr="00EA76D3">
        <w:t>11,375= 8,2709</w:t>
      </w:r>
    </w:p>
    <w:p w:rsidR="000B149E" w:rsidRDefault="000B149E" w:rsidP="00EA76D3">
      <w:pPr>
        <w:pStyle w:val="af3"/>
      </w:pPr>
    </w:p>
    <w:p w:rsidR="00865373" w:rsidRPr="00EA76D3" w:rsidRDefault="00865373" w:rsidP="00EA76D3">
      <w:pPr>
        <w:pStyle w:val="af3"/>
      </w:pPr>
      <w:r w:rsidRPr="00EA76D3">
        <w:t>Величина коэффициента регрессии b</w:t>
      </w:r>
      <w:r w:rsidR="00D04101" w:rsidRPr="00EA76D3">
        <w:t xml:space="preserve"> = 0,1607</w:t>
      </w:r>
      <w:r w:rsidR="008B729E" w:rsidRPr="00EA76D3">
        <w:t xml:space="preserve"> означает, что с ростом среднедушевых</w:t>
      </w:r>
      <w:r w:rsidRPr="00EA76D3">
        <w:t xml:space="preserve"> доходов на 1 тыс. руб. </w:t>
      </w:r>
      <w:r w:rsidR="008B729E" w:rsidRPr="00EA76D3">
        <w:t xml:space="preserve">общий коэффициент рождаемости </w:t>
      </w:r>
      <w:r w:rsidR="00D04101" w:rsidRPr="00EA76D3">
        <w:t>увеличится в среднем на 0,1607</w:t>
      </w:r>
      <w:r w:rsidR="008B729E" w:rsidRPr="00EA76D3">
        <w:t xml:space="preserve"> раз</w:t>
      </w:r>
      <w:r w:rsidR="00476DA1" w:rsidRPr="00EA76D3">
        <w:t>.</w:t>
      </w:r>
    </w:p>
    <w:p w:rsidR="00865373" w:rsidRPr="00EA76D3" w:rsidRDefault="00993A0F" w:rsidP="00EA76D3">
      <w:pPr>
        <w:pStyle w:val="af3"/>
      </w:pPr>
      <w:r w:rsidRPr="00EA76D3">
        <w:t>1.1.2</w:t>
      </w:r>
      <w:r w:rsidR="00476DA1" w:rsidRPr="00EA76D3">
        <w:t xml:space="preserve"> </w:t>
      </w:r>
      <w:r w:rsidR="0009345F" w:rsidRPr="00EA76D3">
        <w:t xml:space="preserve">Средний коэффициент эластичности </w:t>
      </w:r>
      <w:r w:rsidR="00FB15F5" w:rsidRPr="00EA76D3">
        <w:t xml:space="preserve">для линейной регрессии </w:t>
      </w:r>
      <w:r w:rsidR="0009345F" w:rsidRPr="00EA76D3">
        <w:t>находится по формуле:</w:t>
      </w:r>
    </w:p>
    <w:p w:rsidR="000B149E" w:rsidRDefault="000B149E" w:rsidP="00EA76D3">
      <w:pPr>
        <w:pStyle w:val="af3"/>
      </w:pPr>
    </w:p>
    <w:p w:rsidR="00FB15F5" w:rsidRPr="00EA76D3" w:rsidRDefault="00E26F25" w:rsidP="00EA76D3">
      <w:pPr>
        <w:pStyle w:val="af3"/>
      </w:pPr>
      <w:r w:rsidRPr="00EA76D3">
        <w:object w:dxaOrig="1040" w:dyaOrig="760">
          <v:shape id="_x0000_i1044" type="#_x0000_t75" style="width:54.75pt;height:40.5pt" o:ole="">
            <v:imagedata r:id="rId44" o:title=""/>
          </v:shape>
          <o:OLEObject Type="Embed" ProgID="Equation.3" ShapeID="_x0000_i1044" DrawAspect="Content" ObjectID="_1454582401" r:id="rId45"/>
        </w:object>
      </w:r>
      <w:r w:rsidR="00D04101" w:rsidRPr="00EA76D3">
        <w:object w:dxaOrig="1880" w:dyaOrig="660">
          <v:shape id="_x0000_i1045" type="#_x0000_t75" style="width:96.75pt;height:34.5pt" o:ole="">
            <v:imagedata r:id="rId46" o:title=""/>
          </v:shape>
          <o:OLEObject Type="Embed" ProgID="Equation.3" ShapeID="_x0000_i1045" DrawAspect="Content" ObjectID="_1454582402" r:id="rId47"/>
        </w:object>
      </w:r>
      <w:r w:rsidR="00FB15F5" w:rsidRPr="00EA76D3">
        <w:t>0</w:t>
      </w:r>
      <w:r w:rsidR="00D04101" w:rsidRPr="00EA76D3">
        <w:t>,181</w:t>
      </w:r>
    </w:p>
    <w:p w:rsidR="0009345F" w:rsidRPr="00EA76D3" w:rsidRDefault="0009345F" w:rsidP="00EA76D3">
      <w:pPr>
        <w:pStyle w:val="af3"/>
      </w:pPr>
    </w:p>
    <w:p w:rsidR="00EB7446" w:rsidRPr="00EA76D3" w:rsidRDefault="0009345F" w:rsidP="00EA76D3">
      <w:pPr>
        <w:pStyle w:val="af3"/>
      </w:pPr>
      <w:r w:rsidRPr="00EA76D3">
        <w:t xml:space="preserve">При увеличении величины </w:t>
      </w:r>
      <w:r w:rsidR="008B729E" w:rsidRPr="00EA76D3">
        <w:t xml:space="preserve">среднедушевого </w:t>
      </w:r>
      <w:r w:rsidRPr="00EA76D3">
        <w:t>дохода на 1%,</w:t>
      </w:r>
      <w:r w:rsidR="008B729E" w:rsidRPr="00EA76D3">
        <w:t xml:space="preserve"> общий коэффициент рождаемости</w:t>
      </w:r>
      <w:r w:rsidR="00D04101" w:rsidRPr="00EA76D3">
        <w:t xml:space="preserve"> в среднем увеличится на 0,181</w:t>
      </w:r>
      <w:r w:rsidRPr="00EA76D3">
        <w:t>%.</w:t>
      </w:r>
    </w:p>
    <w:p w:rsidR="00A55347" w:rsidRDefault="00F42071" w:rsidP="00EA76D3">
      <w:pPr>
        <w:pStyle w:val="af3"/>
      </w:pPr>
      <w:r>
        <w:br w:type="page"/>
      </w:r>
      <w:r w:rsidR="00993A0F" w:rsidRPr="00EA76D3">
        <w:t>1.1.3</w:t>
      </w:r>
      <w:r w:rsidR="00302A8F" w:rsidRPr="00EA76D3">
        <w:t xml:space="preserve"> Л</w:t>
      </w:r>
      <w:r w:rsidR="00A55347" w:rsidRPr="00EA76D3">
        <w:t>инейный коэффициент парной корреляции (r</w:t>
      </w:r>
      <w:r w:rsidR="00302A8F" w:rsidRPr="00EA76D3">
        <w:t>)</w:t>
      </w:r>
      <w:r w:rsidR="00A55347" w:rsidRPr="00EA76D3">
        <w:t xml:space="preserve"> определяется по формуле:</w:t>
      </w:r>
    </w:p>
    <w:p w:rsidR="000B149E" w:rsidRPr="00EA76D3" w:rsidRDefault="000B149E" w:rsidP="00EA76D3">
      <w:pPr>
        <w:pStyle w:val="af3"/>
      </w:pPr>
    </w:p>
    <w:p w:rsidR="00A55347" w:rsidRPr="00EA76D3" w:rsidRDefault="00547271" w:rsidP="00EA76D3">
      <w:pPr>
        <w:pStyle w:val="af3"/>
      </w:pPr>
      <w:r w:rsidRPr="00EA76D3">
        <w:object w:dxaOrig="2500" w:dyaOrig="800">
          <v:shape id="_x0000_i1046" type="#_x0000_t75" style="width:136.5pt;height:44.25pt" o:ole="">
            <v:imagedata r:id="rId48" o:title=""/>
          </v:shape>
          <o:OLEObject Type="Embed" ProgID="Equation.3" ShapeID="_x0000_i1046" DrawAspect="Content" ObjectID="_1454582403" r:id="rId49"/>
        </w:object>
      </w:r>
      <w:r w:rsidR="00E676AB" w:rsidRPr="00EA76D3">
        <w:t>,</w:t>
      </w:r>
    </w:p>
    <w:p w:rsidR="000B149E" w:rsidRDefault="000B149E" w:rsidP="00EA76D3">
      <w:pPr>
        <w:pStyle w:val="af3"/>
      </w:pPr>
    </w:p>
    <w:p w:rsidR="00EA76D3" w:rsidRPr="00EA76D3" w:rsidRDefault="00A55347" w:rsidP="00EA76D3">
      <w:pPr>
        <w:pStyle w:val="af3"/>
      </w:pPr>
      <w:r w:rsidRPr="00EA76D3">
        <w:t>где средние квадратические отклонения:</w:t>
      </w:r>
    </w:p>
    <w:p w:rsidR="000B149E" w:rsidRDefault="000B149E" w:rsidP="00EA76D3">
      <w:pPr>
        <w:pStyle w:val="af3"/>
      </w:pPr>
    </w:p>
    <w:p w:rsidR="00A55347" w:rsidRPr="00EA76D3" w:rsidRDefault="00B40DB9" w:rsidP="00EA76D3">
      <w:pPr>
        <w:pStyle w:val="af3"/>
      </w:pPr>
      <w:r w:rsidRPr="00EA76D3">
        <w:object w:dxaOrig="5920" w:dyaOrig="780">
          <v:shape id="_x0000_i1047" type="#_x0000_t75" style="width:310.5pt;height:41.25pt" o:ole="">
            <v:imagedata r:id="rId50" o:title=""/>
          </v:shape>
          <o:OLEObject Type="Embed" ProgID="Equation.3" ShapeID="_x0000_i1047" DrawAspect="Content" ObjectID="_1454582404" r:id="rId51"/>
        </w:object>
      </w:r>
    </w:p>
    <w:p w:rsidR="00B40DB9" w:rsidRPr="00EA76D3" w:rsidRDefault="00B40DB9" w:rsidP="00EA76D3">
      <w:pPr>
        <w:pStyle w:val="af3"/>
      </w:pPr>
      <w:r w:rsidRPr="00EA76D3">
        <w:object w:dxaOrig="5860" w:dyaOrig="780">
          <v:shape id="_x0000_i1048" type="#_x0000_t75" style="width:313.5pt;height:41.25pt" o:ole="">
            <v:imagedata r:id="rId52" o:title=""/>
          </v:shape>
          <o:OLEObject Type="Embed" ProgID="Equation.3" ShapeID="_x0000_i1048" DrawAspect="Content" ObjectID="_1454582405" r:id="rId53"/>
        </w:object>
      </w:r>
    </w:p>
    <w:p w:rsidR="000B149E" w:rsidRDefault="000B149E" w:rsidP="00EA76D3">
      <w:pPr>
        <w:pStyle w:val="af3"/>
      </w:pPr>
    </w:p>
    <w:p w:rsidR="001C4ECE" w:rsidRPr="00EA76D3" w:rsidRDefault="00E676AB" w:rsidP="00EA76D3">
      <w:pPr>
        <w:pStyle w:val="af3"/>
      </w:pPr>
      <w:r w:rsidRPr="00EA76D3">
        <w:t>тогда</w:t>
      </w:r>
      <w:r w:rsidR="00EA76D3" w:rsidRPr="00EA76D3">
        <w:t xml:space="preserve"> </w:t>
      </w:r>
      <w:r w:rsidR="00B40DB9" w:rsidRPr="00EA76D3">
        <w:object w:dxaOrig="3420" w:dyaOrig="660">
          <v:shape id="_x0000_i1049" type="#_x0000_t75" style="width:181.5pt;height:35.25pt" o:ole="">
            <v:imagedata r:id="rId54" o:title=""/>
          </v:shape>
          <o:OLEObject Type="Embed" ProgID="Equation.3" ShapeID="_x0000_i1049" DrawAspect="Content" ObjectID="_1454582406" r:id="rId55"/>
        </w:object>
      </w:r>
      <w:r w:rsidR="00E26F25" w:rsidRPr="00EA76D3">
        <w:t xml:space="preserve">, </w:t>
      </w:r>
      <w:r w:rsidR="009C06E4" w:rsidRPr="00EA76D3">
        <w:t>з</w:t>
      </w:r>
      <w:r w:rsidR="00B40DB9" w:rsidRPr="00EA76D3">
        <w:t>начит связь между среднедушевым доходом и рождаемостью очень слабая</w:t>
      </w:r>
      <w:r w:rsidR="009C06E4" w:rsidRPr="00EA76D3">
        <w:t>.</w:t>
      </w:r>
    </w:p>
    <w:p w:rsidR="009C06E4" w:rsidRPr="00EA76D3" w:rsidRDefault="007A7C80" w:rsidP="00EA76D3">
      <w:pPr>
        <w:pStyle w:val="af3"/>
      </w:pPr>
      <w:r w:rsidRPr="00EA76D3">
        <w:t>1.1.4</w:t>
      </w:r>
      <w:r w:rsidR="00EA76D3" w:rsidRPr="00EA76D3">
        <w:t xml:space="preserve"> </w:t>
      </w:r>
      <w:r w:rsidR="009C06E4" w:rsidRPr="00EA76D3">
        <w:t>Определим коэффициент детерминации:</w:t>
      </w:r>
    </w:p>
    <w:p w:rsidR="001C4ECE" w:rsidRPr="00EA76D3" w:rsidRDefault="00F10E79" w:rsidP="00EA76D3">
      <w:pPr>
        <w:pStyle w:val="af3"/>
      </w:pPr>
      <w:r w:rsidRPr="00EA76D3">
        <w:object w:dxaOrig="1980" w:dyaOrig="400">
          <v:shape id="_x0000_i1050" type="#_x0000_t75" style="width:117.75pt;height:24pt" o:ole="">
            <v:imagedata r:id="rId56" o:title=""/>
          </v:shape>
          <o:OLEObject Type="Embed" ProgID="Equation.3" ShapeID="_x0000_i1050" DrawAspect="Content" ObjectID="_1454582407" r:id="rId57"/>
        </w:object>
      </w:r>
    </w:p>
    <w:p w:rsidR="001C4ECE" w:rsidRPr="00EA76D3" w:rsidRDefault="001C4ECE" w:rsidP="00EA76D3">
      <w:pPr>
        <w:pStyle w:val="af3"/>
      </w:pPr>
      <w:r w:rsidRPr="00EA76D3">
        <w:t>Таким образом</w:t>
      </w:r>
      <w:r w:rsidR="00F10E79" w:rsidRPr="00EA76D3">
        <w:t>, вариация величины рождаемости на 3</w:t>
      </w:r>
      <w:r w:rsidRPr="00EA76D3">
        <w:t>,6% зав</w:t>
      </w:r>
      <w:r w:rsidR="00F10E79" w:rsidRPr="00EA76D3">
        <w:t>исит от вариации уровня среднедушевых</w:t>
      </w:r>
      <w:r w:rsidRPr="00EA76D3">
        <w:t xml:space="preserve"> доходов населен</w:t>
      </w:r>
      <w:r w:rsidR="00F10E79" w:rsidRPr="00EA76D3">
        <w:t>ия, а на остальные (100%-3,6%) 96</w:t>
      </w:r>
      <w:r w:rsidRPr="00EA76D3">
        <w:t xml:space="preserve">,4% </w:t>
      </w:r>
      <w:r w:rsidR="00E26F25" w:rsidRPr="00EA76D3">
        <w:t>−</w:t>
      </w:r>
      <w:r w:rsidRPr="00EA76D3">
        <w:t xml:space="preserve"> от вариации факторов, не включенных в модель.</w:t>
      </w:r>
    </w:p>
    <w:p w:rsidR="00EA76D3" w:rsidRPr="00EA76D3" w:rsidRDefault="009C06E4" w:rsidP="00EA76D3">
      <w:pPr>
        <w:pStyle w:val="af3"/>
      </w:pPr>
      <w:r w:rsidRPr="00EA76D3">
        <w:t>Подставляя в уравнение регрессии фактические значения x, определим теоретические (расчетные) значения</w:t>
      </w:r>
      <w:r w:rsidR="001C4ECE" w:rsidRPr="00EA76D3">
        <w:t xml:space="preserve"> </w:t>
      </w:r>
      <w:r w:rsidR="001C4ECE" w:rsidRPr="00EA76D3">
        <w:object w:dxaOrig="279" w:dyaOrig="380">
          <v:shape id="_x0000_i1051" type="#_x0000_t75" style="width:14.25pt;height:19.5pt" o:ole="">
            <v:imagedata r:id="rId58" o:title=""/>
          </v:shape>
          <o:OLEObject Type="Embed" ProgID="Equation.3" ShapeID="_x0000_i1051" DrawAspect="Content" ObjectID="_1454582408" r:id="rId59"/>
        </w:object>
      </w:r>
      <w:r w:rsidR="00F10E79" w:rsidRPr="00EA76D3">
        <w:t>(таблица 1</w:t>
      </w:r>
      <w:r w:rsidR="001C4ECE" w:rsidRPr="00EA76D3">
        <w:t>)</w:t>
      </w:r>
      <w:r w:rsidR="00E26F25" w:rsidRPr="00EA76D3">
        <w:t xml:space="preserve"> и н</w:t>
      </w:r>
      <w:r w:rsidRPr="00EA76D3">
        <w:t xml:space="preserve">айдем величину средней ошибки аппроксимации </w:t>
      </w:r>
      <w:r w:rsidR="00E26F25" w:rsidRPr="00EA76D3">
        <w:t>(</w:t>
      </w:r>
      <w:r w:rsidR="001C4ECE" w:rsidRPr="00EA76D3">
        <w:object w:dxaOrig="279" w:dyaOrig="320">
          <v:shape id="_x0000_i1052" type="#_x0000_t75" style="width:14.25pt;height:15.75pt" o:ole="">
            <v:imagedata r:id="rId60" o:title=""/>
          </v:shape>
          <o:OLEObject Type="Embed" ProgID="Equation.3" ShapeID="_x0000_i1052" DrawAspect="Content" ObjectID="_1454582409" r:id="rId61"/>
        </w:object>
      </w:r>
      <w:r w:rsidR="00E26F25" w:rsidRPr="00EA76D3">
        <w:t>)</w:t>
      </w:r>
      <w:r w:rsidRPr="00EA76D3">
        <w:t>:</w:t>
      </w:r>
    </w:p>
    <w:p w:rsidR="000B149E" w:rsidRDefault="000B149E" w:rsidP="00EA76D3">
      <w:pPr>
        <w:pStyle w:val="af3"/>
      </w:pPr>
    </w:p>
    <w:p w:rsidR="001C4ECE" w:rsidRPr="00EA76D3" w:rsidRDefault="00547271" w:rsidP="00EA76D3">
      <w:pPr>
        <w:pStyle w:val="af3"/>
      </w:pPr>
      <w:r w:rsidRPr="00EA76D3">
        <w:object w:dxaOrig="2540" w:dyaOrig="820">
          <v:shape id="_x0000_i1053" type="#_x0000_t75" style="width:126.75pt;height:41.25pt" o:ole="">
            <v:imagedata r:id="rId62" o:title=""/>
          </v:shape>
          <o:OLEObject Type="Embed" ProgID="Equation.3" ShapeID="_x0000_i1053" DrawAspect="Content" ObjectID="_1454582410" r:id="rId63"/>
        </w:object>
      </w:r>
      <w:r w:rsidR="00846900" w:rsidRPr="00EA76D3">
        <w:t>=</w:t>
      </w:r>
      <w:r w:rsidR="00846900" w:rsidRPr="00EA76D3">
        <w:object w:dxaOrig="1560" w:dyaOrig="620">
          <v:shape id="_x0000_i1054" type="#_x0000_t75" style="width:93.75pt;height:36.75pt" o:ole="">
            <v:imagedata r:id="rId64" o:title=""/>
          </v:shape>
          <o:OLEObject Type="Embed" ProgID="Equation.3" ShapeID="_x0000_i1054" DrawAspect="Content" ObjectID="_1454582411" r:id="rId65"/>
        </w:object>
      </w:r>
      <w:r w:rsidR="00846900" w:rsidRPr="00EA76D3">
        <w:t>=0,425</w:t>
      </w:r>
    </w:p>
    <w:p w:rsidR="005556FB" w:rsidRPr="00EA76D3" w:rsidRDefault="00F42071" w:rsidP="00EA76D3">
      <w:pPr>
        <w:pStyle w:val="af3"/>
      </w:pPr>
      <w:r>
        <w:br w:type="page"/>
      </w:r>
      <w:r w:rsidR="003C6C20" w:rsidRPr="00EA76D3">
        <w:t xml:space="preserve">Так как допустимый предел значений </w:t>
      </w:r>
      <w:r w:rsidR="003C6C20" w:rsidRPr="00EA76D3">
        <w:object w:dxaOrig="279" w:dyaOrig="320">
          <v:shape id="_x0000_i1055" type="#_x0000_t75" style="width:14.25pt;height:15.75pt" o:ole="">
            <v:imagedata r:id="rId60" o:title=""/>
          </v:shape>
          <o:OLEObject Type="Embed" ProgID="Equation.3" ShapeID="_x0000_i1055" DrawAspect="Content" ObjectID="_1454582412" r:id="rId66"/>
        </w:object>
      </w:r>
      <w:r w:rsidR="003C6C20" w:rsidRPr="00EA76D3">
        <w:t xml:space="preserve"> не более 8-10%, качество модели </w:t>
      </w:r>
      <w:r w:rsidR="005556FB" w:rsidRPr="00EA76D3">
        <w:t xml:space="preserve">по данному показателю </w:t>
      </w:r>
      <w:r w:rsidR="003C6C20" w:rsidRPr="00EA76D3">
        <w:t>удовлетворительное.</w:t>
      </w:r>
      <w:r w:rsidR="00E26F25" w:rsidRPr="00EA76D3">
        <w:t xml:space="preserve"> Однако</w:t>
      </w:r>
      <w:r w:rsidR="005556FB" w:rsidRPr="00EA76D3">
        <w:t xml:space="preserve"> средняя ошибка аппроксимации не является главным критерием оценки значимости модели.</w:t>
      </w:r>
    </w:p>
    <w:p w:rsidR="005556FB" w:rsidRPr="00EA76D3" w:rsidRDefault="005556FB" w:rsidP="00EA76D3">
      <w:pPr>
        <w:pStyle w:val="af3"/>
      </w:pPr>
      <w:r w:rsidRPr="00EA76D3">
        <w:t>С помощью F</w:t>
      </w:r>
      <w:r w:rsidR="00E26F25" w:rsidRPr="00EA76D3">
        <w:t>−</w:t>
      </w:r>
      <w:r w:rsidRPr="00EA76D3">
        <w:t>критерия Фишера оценим статистическую надежность результатов регрессионного моделирования:</w:t>
      </w:r>
    </w:p>
    <w:p w:rsidR="000B149E" w:rsidRDefault="000B149E" w:rsidP="00EA76D3">
      <w:pPr>
        <w:pStyle w:val="af3"/>
      </w:pPr>
    </w:p>
    <w:p w:rsidR="00EA76D3" w:rsidRPr="00EA76D3" w:rsidRDefault="005556FB" w:rsidP="00EA76D3">
      <w:pPr>
        <w:pStyle w:val="af3"/>
      </w:pPr>
      <w:r w:rsidRPr="00EA76D3">
        <w:t>Fфакт=</w:t>
      </w:r>
      <w:r w:rsidR="00547271" w:rsidRPr="00EA76D3">
        <w:object w:dxaOrig="4320" w:dyaOrig="840">
          <v:shape id="_x0000_i1056" type="#_x0000_t75" style="width:233.25pt;height:45pt" o:ole="">
            <v:imagedata r:id="rId67" o:title=""/>
          </v:shape>
          <o:OLEObject Type="Embed" ProgID="Equation.3" ShapeID="_x0000_i1056" DrawAspect="Content" ObjectID="_1454582413" r:id="rId68"/>
        </w:object>
      </w:r>
      <w:r w:rsidR="00E26F25" w:rsidRPr="00EA76D3">
        <w:t>=</w:t>
      </w:r>
      <w:r w:rsidR="00B953F6" w:rsidRPr="00EA76D3">
        <w:object w:dxaOrig="2360" w:dyaOrig="660">
          <v:shape id="_x0000_i1057" type="#_x0000_t75" style="width:132pt;height:36.75pt" o:ole="">
            <v:imagedata r:id="rId69" o:title=""/>
          </v:shape>
          <o:OLEObject Type="Embed" ProgID="Equation.3" ShapeID="_x0000_i1057" DrawAspect="Content" ObjectID="_1454582414" r:id="rId70"/>
        </w:object>
      </w:r>
      <w:r w:rsidR="00547271" w:rsidRPr="00EA76D3">
        <w:t>.</w:t>
      </w:r>
    </w:p>
    <w:p w:rsidR="005556FB" w:rsidRPr="00EA76D3" w:rsidRDefault="005556FB" w:rsidP="00EA76D3">
      <w:pPr>
        <w:pStyle w:val="af3"/>
      </w:pPr>
      <w:r w:rsidRPr="00EA76D3">
        <w:t>Fтабл</w:t>
      </w:r>
      <w:r w:rsidR="00547271" w:rsidRPr="00EA76D3">
        <w:t xml:space="preserve"> </w:t>
      </w:r>
      <w:r w:rsidRPr="00EA76D3">
        <w:t>=</w:t>
      </w:r>
      <w:r w:rsidR="00547271" w:rsidRPr="00EA76D3">
        <w:t xml:space="preserve"> </w:t>
      </w:r>
      <w:r w:rsidR="00B953F6" w:rsidRPr="00EA76D3">
        <w:t>5,99</w:t>
      </w:r>
      <w:r w:rsidRPr="00EA76D3">
        <w:t xml:space="preserve"> </w:t>
      </w:r>
      <w:r w:rsidR="00547271" w:rsidRPr="00EA76D3">
        <w:t xml:space="preserve">при </w:t>
      </w:r>
      <w:r w:rsidR="00B953F6" w:rsidRPr="00EA76D3">
        <w:object w:dxaOrig="4020" w:dyaOrig="340">
          <v:shape id="_x0000_i1058" type="#_x0000_t75" style="width:227.25pt;height:19.5pt" o:ole="">
            <v:imagedata r:id="rId71" o:title=""/>
          </v:shape>
          <o:OLEObject Type="Embed" ProgID="Equation.3" ShapeID="_x0000_i1058" DrawAspect="Content" ObjectID="_1454582415" r:id="rId72"/>
        </w:object>
      </w:r>
      <w:r w:rsidR="00547271" w:rsidRPr="00EA76D3">
        <w:t>.</w:t>
      </w:r>
    </w:p>
    <w:p w:rsidR="00F42071" w:rsidRDefault="00F42071" w:rsidP="00EA76D3">
      <w:pPr>
        <w:pStyle w:val="af3"/>
      </w:pPr>
    </w:p>
    <w:p w:rsidR="00EB7446" w:rsidRPr="00EA76D3" w:rsidRDefault="00547271" w:rsidP="00EA76D3">
      <w:pPr>
        <w:pStyle w:val="af3"/>
      </w:pPr>
      <w:r w:rsidRPr="00EA76D3">
        <w:t xml:space="preserve">Так как Fфакт </w:t>
      </w:r>
      <w:r w:rsidR="00B953F6" w:rsidRPr="00EA76D3">
        <w:t>&lt;</w:t>
      </w:r>
      <w:r w:rsidRPr="00EA76D3">
        <w:t xml:space="preserve"> Fтабл, уравнение регрессии </w:t>
      </w:r>
      <w:r w:rsidR="00B953F6" w:rsidRPr="00EA76D3">
        <w:t xml:space="preserve">не </w:t>
      </w:r>
      <w:r w:rsidRPr="00EA76D3">
        <w:t xml:space="preserve">значимо, статистически </w:t>
      </w:r>
      <w:r w:rsidR="00B953F6" w:rsidRPr="00EA76D3">
        <w:t xml:space="preserve">не </w:t>
      </w:r>
      <w:r w:rsidRPr="00EA76D3">
        <w:t>надежно.</w:t>
      </w:r>
    </w:p>
    <w:p w:rsidR="007A7C80" w:rsidRPr="00EA76D3" w:rsidRDefault="007A7C80" w:rsidP="00EA76D3">
      <w:pPr>
        <w:pStyle w:val="af3"/>
      </w:pPr>
    </w:p>
    <w:p w:rsidR="00EA76D3" w:rsidRPr="00EA76D3" w:rsidRDefault="004B363E" w:rsidP="00EA76D3">
      <w:pPr>
        <w:pStyle w:val="af3"/>
      </w:pPr>
      <w:r w:rsidRPr="00EA76D3">
        <w:t>1.</w:t>
      </w:r>
      <w:r w:rsidR="00993A0F" w:rsidRPr="00EA76D3">
        <w:t>2</w:t>
      </w:r>
      <w:r w:rsidR="001867A7" w:rsidRPr="00EA76D3">
        <w:t xml:space="preserve"> Решение </w:t>
      </w:r>
      <w:r w:rsidR="00E94301" w:rsidRPr="00EA76D3">
        <w:t xml:space="preserve">задачи </w:t>
      </w:r>
      <w:r w:rsidR="001867A7" w:rsidRPr="00EA76D3">
        <w:t xml:space="preserve">с помощью </w:t>
      </w:r>
      <w:r w:rsidR="00FB16B4" w:rsidRPr="00EA76D3">
        <w:t xml:space="preserve">MS </w:t>
      </w:r>
      <w:r w:rsidR="001867A7" w:rsidRPr="00EA76D3">
        <w:t>Excel</w:t>
      </w:r>
    </w:p>
    <w:p w:rsidR="007A7C80" w:rsidRPr="00EA76D3" w:rsidRDefault="007A7C80" w:rsidP="00EA76D3">
      <w:pPr>
        <w:pStyle w:val="af3"/>
      </w:pPr>
    </w:p>
    <w:p w:rsidR="000B149E" w:rsidRDefault="004B363E" w:rsidP="00EA76D3">
      <w:pPr>
        <w:pStyle w:val="af3"/>
      </w:pPr>
      <w:r w:rsidRPr="00EA76D3">
        <w:t>1.</w:t>
      </w:r>
      <w:r w:rsidR="00993A0F" w:rsidRPr="00EA76D3">
        <w:t>2</w:t>
      </w:r>
      <w:r w:rsidR="00AD147F" w:rsidRPr="00EA76D3">
        <w:t xml:space="preserve">.1 </w:t>
      </w:r>
      <w:r w:rsidR="00FB16B4" w:rsidRPr="00EA76D3">
        <w:t>Параметры линейной регрессии</w:t>
      </w:r>
    </w:p>
    <w:p w:rsidR="000B149E" w:rsidRDefault="000B149E" w:rsidP="00EA76D3">
      <w:pPr>
        <w:pStyle w:val="af3"/>
      </w:pPr>
    </w:p>
    <w:p w:rsidR="000B149E" w:rsidRDefault="00FB16B4" w:rsidP="00EA76D3">
      <w:pPr>
        <w:pStyle w:val="af3"/>
      </w:pPr>
      <w:r w:rsidRPr="00EA76D3">
        <w:object w:dxaOrig="1380" w:dyaOrig="360">
          <v:shape id="_x0000_i1059" type="#_x0000_t75" style="width:75pt;height:19.5pt" o:ole="">
            <v:imagedata r:id="rId73" o:title=""/>
          </v:shape>
          <o:OLEObject Type="Embed" ProgID="Equation.3" ShapeID="_x0000_i1059" DrawAspect="Content" ObjectID="_1454582416" r:id="rId74"/>
        </w:object>
      </w:r>
    </w:p>
    <w:p w:rsidR="000B149E" w:rsidRDefault="000B149E" w:rsidP="00EA76D3">
      <w:pPr>
        <w:pStyle w:val="af3"/>
      </w:pPr>
    </w:p>
    <w:p w:rsidR="00565F62" w:rsidRPr="00EA76D3" w:rsidRDefault="00AD147F" w:rsidP="00EA76D3">
      <w:pPr>
        <w:pStyle w:val="af3"/>
      </w:pPr>
      <w:r w:rsidRPr="00EA76D3">
        <w:t>можно определить с помощью встроенной</w:t>
      </w:r>
      <w:r w:rsidR="00E94301" w:rsidRPr="00EA76D3">
        <w:t xml:space="preserve"> статисти</w:t>
      </w:r>
      <w:r w:rsidRPr="00EA76D3">
        <w:t>ческой функции</w:t>
      </w:r>
      <w:r w:rsidR="00E94301" w:rsidRPr="00EA76D3">
        <w:t xml:space="preserve"> ЛИНЕЙН</w:t>
      </w:r>
      <w:r w:rsidR="00FB16B4" w:rsidRPr="00EA76D3">
        <w:t xml:space="preserve"> MS Excel</w:t>
      </w:r>
      <w:r w:rsidRPr="00EA76D3">
        <w:t xml:space="preserve">. </w:t>
      </w:r>
      <w:r w:rsidR="00E94301" w:rsidRPr="00EA76D3">
        <w:t>Порядок вычисления следующий:</w:t>
      </w:r>
    </w:p>
    <w:p w:rsidR="00E94301" w:rsidRDefault="00565F62" w:rsidP="00EA76D3">
      <w:pPr>
        <w:pStyle w:val="af3"/>
      </w:pPr>
      <w:r w:rsidRPr="00EA76D3">
        <w:t xml:space="preserve">1) </w:t>
      </w:r>
      <w:r w:rsidR="00384791" w:rsidRPr="00EA76D3">
        <w:t>ввожу</w:t>
      </w:r>
      <w:r w:rsidR="00E94301" w:rsidRPr="00EA76D3">
        <w:t xml:space="preserve"> исходные данные</w:t>
      </w:r>
      <w:r w:rsidR="00384791" w:rsidRPr="00EA76D3">
        <w:t xml:space="preserve"> (рисунок</w:t>
      </w:r>
      <w:r w:rsidR="00191360" w:rsidRPr="00EA76D3">
        <w:t xml:space="preserve"> 1</w:t>
      </w:r>
      <w:r w:rsidR="00384791" w:rsidRPr="00EA76D3">
        <w:t>)</w:t>
      </w:r>
      <w:r w:rsidR="00FB16B4" w:rsidRPr="00EA76D3">
        <w:t>.</w:t>
      </w:r>
    </w:p>
    <w:p w:rsidR="004C302E" w:rsidRPr="00EA76D3" w:rsidRDefault="004C302E" w:rsidP="004C302E">
      <w:pPr>
        <w:pStyle w:val="af3"/>
      </w:pPr>
      <w:r w:rsidRPr="00EA76D3">
        <w:t>2) выделяю область пустых ячеек 5</w:t>
      </w:r>
      <w:r w:rsidRPr="00EA76D3">
        <w:sym w:font="Symbol" w:char="F0B4"/>
      </w:r>
      <w:r w:rsidRPr="00EA76D3">
        <w:t>2 (5 строк, 2 столбца) с целью вывода результатов регрессионной статистики или область 1</w:t>
      </w:r>
      <w:r w:rsidRPr="00EA76D3">
        <w:sym w:font="Symbol" w:char="F0B4"/>
      </w:r>
      <w:r w:rsidRPr="00EA76D3">
        <w:t>2 – для получения только оценок коэффициентов регрессии;</w:t>
      </w:r>
    </w:p>
    <w:p w:rsidR="004C302E" w:rsidRPr="00EA76D3" w:rsidRDefault="004C302E" w:rsidP="004C302E">
      <w:pPr>
        <w:pStyle w:val="af3"/>
      </w:pPr>
      <w:r w:rsidRPr="00EA76D3">
        <w:t>3) активизирую Мастер функций любым из способов:</w:t>
      </w:r>
    </w:p>
    <w:p w:rsidR="004C302E" w:rsidRPr="00EA76D3" w:rsidRDefault="004C302E" w:rsidP="004C302E">
      <w:pPr>
        <w:pStyle w:val="af3"/>
      </w:pPr>
      <w:r w:rsidRPr="00EA76D3">
        <w:t>а) в главном меню выбираю Вставка / Функция;</w:t>
      </w:r>
    </w:p>
    <w:p w:rsidR="004C302E" w:rsidRPr="00EA76D3" w:rsidRDefault="004C302E" w:rsidP="004C302E">
      <w:pPr>
        <w:pStyle w:val="af3"/>
      </w:pPr>
      <w:r w:rsidRPr="00EA76D3">
        <w:t>б) на панели инструментов Стандартная щелкаю по кнопке Вставка функции;</w:t>
      </w:r>
    </w:p>
    <w:p w:rsidR="001867A7" w:rsidRPr="00EA76D3" w:rsidRDefault="005F23B8" w:rsidP="00EA76D3">
      <w:pPr>
        <w:pStyle w:val="af3"/>
      </w:pPr>
      <w:r>
        <w:pict>
          <v:shape id="_x0000_i1060" type="#_x0000_t75" style="width:246pt;height:167.25pt">
            <v:imagedata r:id="rId75" o:title=""/>
          </v:shape>
        </w:pict>
      </w:r>
    </w:p>
    <w:p w:rsidR="001867A7" w:rsidRPr="00EA76D3" w:rsidRDefault="00191360" w:rsidP="00EA76D3">
      <w:pPr>
        <w:pStyle w:val="af3"/>
      </w:pPr>
      <w:r w:rsidRPr="00EA76D3">
        <w:t xml:space="preserve">Рисунок </w:t>
      </w:r>
      <w:r w:rsidR="00FB16B4" w:rsidRPr="00EA76D3">
        <w:t>1</w:t>
      </w:r>
      <w:r w:rsidR="0058094C" w:rsidRPr="00EA76D3">
        <w:t xml:space="preserve"> </w:t>
      </w:r>
      <w:r w:rsidR="00FB16B4" w:rsidRPr="00EA76D3">
        <w:t>Ввод</w:t>
      </w:r>
      <w:r w:rsidR="0058094C" w:rsidRPr="00EA76D3">
        <w:t xml:space="preserve"> данны</w:t>
      </w:r>
      <w:r w:rsidR="00FB16B4" w:rsidRPr="00EA76D3">
        <w:t>х</w:t>
      </w:r>
      <w:r w:rsidR="0058094C" w:rsidRPr="00EA76D3">
        <w:t xml:space="preserve"> для корреляционно-регрессионного анализа</w:t>
      </w:r>
    </w:p>
    <w:p w:rsidR="0058094C" w:rsidRPr="00EA76D3" w:rsidRDefault="0058094C" w:rsidP="00EA76D3">
      <w:pPr>
        <w:pStyle w:val="af3"/>
      </w:pPr>
    </w:p>
    <w:p w:rsidR="00105FA9" w:rsidRPr="00EA76D3" w:rsidRDefault="00F65D26" w:rsidP="00EA76D3">
      <w:pPr>
        <w:pStyle w:val="af3"/>
      </w:pPr>
      <w:r w:rsidRPr="00EA76D3">
        <w:t xml:space="preserve">4) </w:t>
      </w:r>
      <w:r w:rsidR="00565F62" w:rsidRPr="00EA76D3">
        <w:t xml:space="preserve">в окне </w:t>
      </w:r>
      <w:r w:rsidRPr="00EA76D3">
        <w:t>«</w:t>
      </w:r>
      <w:r w:rsidR="00565F62" w:rsidRPr="00EA76D3">
        <w:t>Категория</w:t>
      </w:r>
      <w:r w:rsidRPr="00EA76D3">
        <w:t>»</w:t>
      </w:r>
      <w:r w:rsidR="00384791" w:rsidRPr="00EA76D3">
        <w:t xml:space="preserve"> выбераю</w:t>
      </w:r>
      <w:r w:rsidR="00565F62" w:rsidRPr="00EA76D3">
        <w:t xml:space="preserve"> Статистические, в окне </w:t>
      </w:r>
      <w:r w:rsidRPr="00EA76D3">
        <w:t>«</w:t>
      </w:r>
      <w:r w:rsidR="00565F62" w:rsidRPr="00EA76D3">
        <w:t>Функция</w:t>
      </w:r>
      <w:r w:rsidRPr="00EA76D3">
        <w:t>»</w:t>
      </w:r>
      <w:r w:rsidR="00565F62" w:rsidRPr="00EA76D3">
        <w:t xml:space="preserve"> – ЛИНЕЙН</w:t>
      </w:r>
      <w:r w:rsidR="00384791" w:rsidRPr="00EA76D3">
        <w:t>. Щелкаю</w:t>
      </w:r>
      <w:r w:rsidR="00565F62" w:rsidRPr="00EA76D3">
        <w:t xml:space="preserve"> по кнопке ОК</w:t>
      </w:r>
      <w:r w:rsidR="00FB16B4" w:rsidRPr="00EA76D3">
        <w:t xml:space="preserve"> </w:t>
      </w:r>
      <w:r w:rsidR="00191360" w:rsidRPr="00EA76D3">
        <w:t xml:space="preserve">(рисунок </w:t>
      </w:r>
      <w:r w:rsidR="00FB16B4" w:rsidRPr="00EA76D3">
        <w:t>2)</w:t>
      </w:r>
      <w:r w:rsidR="00565F62" w:rsidRPr="00EA76D3">
        <w:t>;</w:t>
      </w:r>
    </w:p>
    <w:p w:rsidR="007A2041" w:rsidRPr="00EA76D3" w:rsidRDefault="007A2041" w:rsidP="00EA76D3">
      <w:pPr>
        <w:pStyle w:val="af3"/>
      </w:pPr>
    </w:p>
    <w:p w:rsidR="00105FA9" w:rsidRPr="00EA76D3" w:rsidRDefault="005F23B8" w:rsidP="00EA76D3">
      <w:pPr>
        <w:pStyle w:val="af3"/>
      </w:pPr>
      <w:r>
        <w:pict>
          <v:shape id="_x0000_i1061" type="#_x0000_t75" style="width:327.75pt;height:4in">
            <v:imagedata r:id="rId76" o:title=""/>
          </v:shape>
        </w:pict>
      </w:r>
    </w:p>
    <w:p w:rsidR="00FB16B4" w:rsidRPr="00EA76D3" w:rsidRDefault="00191360" w:rsidP="00EA76D3">
      <w:pPr>
        <w:pStyle w:val="af3"/>
      </w:pPr>
      <w:r w:rsidRPr="00EA76D3">
        <w:t xml:space="preserve">Рисунок </w:t>
      </w:r>
      <w:r w:rsidR="00FB16B4" w:rsidRPr="00EA76D3">
        <w:t>2 Диалоговое окно Мастер функций</w:t>
      </w:r>
    </w:p>
    <w:p w:rsidR="000B149E" w:rsidRDefault="000B149E" w:rsidP="00EA76D3">
      <w:pPr>
        <w:pStyle w:val="af3"/>
      </w:pPr>
    </w:p>
    <w:p w:rsidR="00C77F6B" w:rsidRDefault="00F65D26" w:rsidP="00EA76D3">
      <w:pPr>
        <w:pStyle w:val="af3"/>
      </w:pPr>
      <w:r w:rsidRPr="00EA76D3">
        <w:t xml:space="preserve">5) </w:t>
      </w:r>
      <w:r w:rsidR="00A53246" w:rsidRPr="00EA76D3">
        <w:t>заполняю</w:t>
      </w:r>
      <w:r w:rsidR="00565F62" w:rsidRPr="00EA76D3">
        <w:t xml:space="preserve"> аргументы функции</w:t>
      </w:r>
      <w:r w:rsidRPr="00EA76D3">
        <w:t xml:space="preserve"> (рисунок </w:t>
      </w:r>
      <w:r w:rsidR="00FB16B4" w:rsidRPr="00EA76D3">
        <w:t>3</w:t>
      </w:r>
      <w:r w:rsidRPr="00EA76D3">
        <w:t>)</w:t>
      </w:r>
      <w:r w:rsidR="00565F62" w:rsidRPr="00EA76D3">
        <w:t>:</w:t>
      </w:r>
    </w:p>
    <w:p w:rsidR="0058094C" w:rsidRPr="00EA76D3" w:rsidRDefault="00F42071" w:rsidP="00EA76D3">
      <w:pPr>
        <w:pStyle w:val="af3"/>
      </w:pPr>
      <w:r>
        <w:br w:type="page"/>
      </w:r>
      <w:r w:rsidR="005F23B8">
        <w:pict>
          <v:shape id="_x0000_i1062" type="#_x0000_t75" style="width:348pt;height:189.75pt">
            <v:imagedata r:id="rId77" o:title=""/>
          </v:shape>
        </w:pict>
      </w:r>
    </w:p>
    <w:p w:rsidR="00FB16B4" w:rsidRPr="00EA76D3" w:rsidRDefault="00191360" w:rsidP="00EA76D3">
      <w:pPr>
        <w:pStyle w:val="af3"/>
      </w:pPr>
      <w:r w:rsidRPr="00EA76D3">
        <w:t xml:space="preserve">Рисунок </w:t>
      </w:r>
      <w:r w:rsidR="00FB16B4" w:rsidRPr="00EA76D3">
        <w:t>3 Диалоговое окно Аргументы функции</w:t>
      </w:r>
    </w:p>
    <w:p w:rsidR="00FB16B4" w:rsidRPr="00EA76D3" w:rsidRDefault="00FB16B4" w:rsidP="00EA76D3">
      <w:pPr>
        <w:pStyle w:val="af3"/>
      </w:pPr>
    </w:p>
    <w:p w:rsidR="00FB16B4" w:rsidRPr="00EA76D3" w:rsidRDefault="00686DBC" w:rsidP="00EA76D3">
      <w:pPr>
        <w:pStyle w:val="af3"/>
      </w:pPr>
      <w:r w:rsidRPr="00EA76D3">
        <w:t>Щелкаю</w:t>
      </w:r>
      <w:r w:rsidR="00FB16B4" w:rsidRPr="00EA76D3">
        <w:t xml:space="preserve"> по кнопке ОК;</w:t>
      </w:r>
    </w:p>
    <w:p w:rsidR="00C77F6B" w:rsidRPr="00EA76D3" w:rsidRDefault="00C77F6B" w:rsidP="00EA76D3">
      <w:pPr>
        <w:pStyle w:val="af3"/>
      </w:pPr>
      <w:r w:rsidRPr="00EA76D3">
        <w:t xml:space="preserve">6) в левой верхней ячейке выделенной </w:t>
      </w:r>
      <w:r w:rsidR="00686DBC" w:rsidRPr="00EA76D3">
        <w:t>области появился</w:t>
      </w:r>
      <w:r w:rsidRPr="00EA76D3">
        <w:t xml:space="preserve"> первый элемент итоговой таблицы. Что</w:t>
      </w:r>
      <w:r w:rsidR="00686DBC" w:rsidRPr="00EA76D3">
        <w:t>бы раскрыть всю таблицу, нажимаю</w:t>
      </w:r>
      <w:r w:rsidRPr="00EA76D3">
        <w:t xml:space="preserve"> на клавишу </w:t>
      </w:r>
      <w:r w:rsidR="00AD147F" w:rsidRPr="00EA76D3">
        <w:t>&lt;</w:t>
      </w:r>
      <w:r w:rsidRPr="00EA76D3">
        <w:t>F2</w:t>
      </w:r>
      <w:r w:rsidR="00AD147F" w:rsidRPr="00EA76D3">
        <w:t>&gt;</w:t>
      </w:r>
      <w:r w:rsidRPr="00EA76D3">
        <w:t xml:space="preserve">, а затем – на комбинацию клавиш </w:t>
      </w:r>
      <w:r w:rsidR="00AD147F" w:rsidRPr="00EA76D3">
        <w:t>&lt;</w:t>
      </w:r>
      <w:r w:rsidRPr="00EA76D3">
        <w:t>CTRL</w:t>
      </w:r>
      <w:r w:rsidR="00AD147F" w:rsidRPr="00EA76D3">
        <w:t>&gt;</w:t>
      </w:r>
      <w:r w:rsidRPr="00EA76D3">
        <w:t xml:space="preserve"> + </w:t>
      </w:r>
      <w:r w:rsidR="00AD147F" w:rsidRPr="00EA76D3">
        <w:t>&lt;</w:t>
      </w:r>
      <w:r w:rsidRPr="00EA76D3">
        <w:t>SHIFT</w:t>
      </w:r>
      <w:r w:rsidR="00AD147F" w:rsidRPr="00EA76D3">
        <w:t>&gt;</w:t>
      </w:r>
      <w:r w:rsidRPr="00EA76D3">
        <w:t xml:space="preserve"> + </w:t>
      </w:r>
      <w:r w:rsidR="00AD147F" w:rsidRPr="00EA76D3">
        <w:t>&lt;</w:t>
      </w:r>
      <w:r w:rsidRPr="00EA76D3">
        <w:t>ENTER</w:t>
      </w:r>
      <w:r w:rsidR="00AD147F" w:rsidRPr="00EA76D3">
        <w:t>&gt;</w:t>
      </w:r>
      <w:r w:rsidRPr="00EA76D3">
        <w:t>.</w:t>
      </w:r>
    </w:p>
    <w:p w:rsidR="00BF57AC" w:rsidRPr="00EA76D3" w:rsidRDefault="00C77F6B" w:rsidP="00EA76D3">
      <w:pPr>
        <w:pStyle w:val="af3"/>
      </w:pPr>
      <w:r w:rsidRPr="00EA76D3">
        <w:t>Дополнительная регрессионная статистика будет выводиться в порядке, указанном в следующей схеме:</w:t>
      </w:r>
    </w:p>
    <w:p w:rsidR="00AD147F" w:rsidRPr="00EA76D3" w:rsidRDefault="00AD147F" w:rsidP="00EA76D3">
      <w:pPr>
        <w:pStyle w:val="af3"/>
      </w:pPr>
    </w:p>
    <w:tbl>
      <w:tblPr>
        <w:tblW w:w="885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1"/>
        <w:gridCol w:w="4741"/>
      </w:tblGrid>
      <w:tr w:rsidR="00C77F6B" w:rsidRPr="00EA76D3" w:rsidTr="000B149E">
        <w:tc>
          <w:tcPr>
            <w:tcW w:w="411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Значение коэффициента</w:t>
            </w:r>
            <w:r w:rsidR="00EA76D3" w:rsidRPr="00EA76D3">
              <w:t xml:space="preserve"> </w:t>
            </w:r>
            <w:r w:rsidRPr="00EA76D3">
              <w:t>b</w:t>
            </w:r>
          </w:p>
        </w:tc>
        <w:tc>
          <w:tcPr>
            <w:tcW w:w="474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Значение коэффициента</w:t>
            </w:r>
            <w:r w:rsidR="00EA76D3" w:rsidRPr="00EA76D3">
              <w:t xml:space="preserve"> </w:t>
            </w:r>
            <w:r w:rsidRPr="00EA76D3">
              <w:t>a</w:t>
            </w:r>
          </w:p>
        </w:tc>
      </w:tr>
      <w:tr w:rsidR="00C77F6B" w:rsidRPr="00EA76D3" w:rsidTr="000B149E">
        <w:tc>
          <w:tcPr>
            <w:tcW w:w="4111" w:type="dxa"/>
            <w:vAlign w:val="center"/>
          </w:tcPr>
          <w:p w:rsidR="00C77F6B" w:rsidRPr="00EA76D3" w:rsidRDefault="00AD147F" w:rsidP="000B149E">
            <w:pPr>
              <w:pStyle w:val="af4"/>
            </w:pPr>
            <w:r w:rsidRPr="00EA76D3">
              <w:t>Среднеквадратическое отклонение</w:t>
            </w:r>
            <w:r w:rsidR="00C77F6B" w:rsidRPr="00EA76D3">
              <w:t xml:space="preserve"> b</w:t>
            </w:r>
          </w:p>
        </w:tc>
        <w:tc>
          <w:tcPr>
            <w:tcW w:w="474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Среднеквадратическое отклонение</w:t>
            </w:r>
            <w:r w:rsidR="00EA76D3" w:rsidRPr="00EA76D3">
              <w:t xml:space="preserve"> </w:t>
            </w:r>
            <w:r w:rsidRPr="00EA76D3">
              <w:t>a</w:t>
            </w:r>
          </w:p>
        </w:tc>
      </w:tr>
      <w:tr w:rsidR="00C77F6B" w:rsidRPr="00EA76D3" w:rsidTr="000B149E">
        <w:tc>
          <w:tcPr>
            <w:tcW w:w="411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Коэффициент детерминации</w:t>
            </w:r>
            <w:r w:rsidR="00EA76D3" w:rsidRPr="00EA76D3">
              <w:t xml:space="preserve"> </w:t>
            </w:r>
            <w:r w:rsidRPr="00EA76D3">
              <w:t>R2</w:t>
            </w:r>
          </w:p>
        </w:tc>
        <w:tc>
          <w:tcPr>
            <w:tcW w:w="474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Среднеквадратическое отклонение</w:t>
            </w:r>
            <w:r w:rsidR="00EA76D3" w:rsidRPr="00EA76D3">
              <w:t xml:space="preserve"> </w:t>
            </w:r>
            <w:r w:rsidRPr="00EA76D3">
              <w:t>y</w:t>
            </w:r>
          </w:p>
        </w:tc>
      </w:tr>
      <w:tr w:rsidR="00C77F6B" w:rsidRPr="00EA76D3" w:rsidTr="000B149E">
        <w:tc>
          <w:tcPr>
            <w:tcW w:w="411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 xml:space="preserve">F </w:t>
            </w:r>
            <w:r w:rsidR="00993A0F" w:rsidRPr="00EA76D3">
              <w:t>–</w:t>
            </w:r>
            <w:r w:rsidRPr="00EA76D3">
              <w:t xml:space="preserve"> статистика</w:t>
            </w:r>
          </w:p>
        </w:tc>
        <w:tc>
          <w:tcPr>
            <w:tcW w:w="474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Число степеней свободы</w:t>
            </w:r>
          </w:p>
        </w:tc>
      </w:tr>
      <w:tr w:rsidR="00C77F6B" w:rsidRPr="00EA76D3" w:rsidTr="000B149E">
        <w:tc>
          <w:tcPr>
            <w:tcW w:w="411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Регрессионная сумма квадратов</w:t>
            </w:r>
          </w:p>
        </w:tc>
        <w:tc>
          <w:tcPr>
            <w:tcW w:w="4741" w:type="dxa"/>
            <w:vAlign w:val="center"/>
          </w:tcPr>
          <w:p w:rsidR="00C77F6B" w:rsidRPr="00EA76D3" w:rsidRDefault="00C77F6B" w:rsidP="000B149E">
            <w:pPr>
              <w:pStyle w:val="af4"/>
            </w:pPr>
            <w:r w:rsidRPr="00EA76D3">
              <w:t>Остаточная сумма квадратов</w:t>
            </w:r>
          </w:p>
        </w:tc>
      </w:tr>
    </w:tbl>
    <w:p w:rsidR="000B149E" w:rsidRDefault="000B149E" w:rsidP="00EA76D3">
      <w:pPr>
        <w:pStyle w:val="af3"/>
      </w:pPr>
    </w:p>
    <w:p w:rsidR="00F1098F" w:rsidRDefault="00F1098F" w:rsidP="00EA76D3">
      <w:pPr>
        <w:pStyle w:val="af3"/>
      </w:pPr>
      <w:r w:rsidRPr="00EA76D3">
        <w:t>Результат</w:t>
      </w:r>
      <w:r w:rsidR="00BF0BF8" w:rsidRPr="00EA76D3">
        <w:t>ы</w:t>
      </w:r>
      <w:r w:rsidRPr="00EA76D3">
        <w:t xml:space="preserve"> вычислени</w:t>
      </w:r>
      <w:r w:rsidR="00BF0BF8" w:rsidRPr="00EA76D3">
        <w:t>й</w:t>
      </w:r>
      <w:r w:rsidRPr="00EA76D3">
        <w:t xml:space="preserve"> функции ЛИНЕЙН представлен</w:t>
      </w:r>
      <w:r w:rsidR="00BF0BF8" w:rsidRPr="00EA76D3">
        <w:t>ы</w:t>
      </w:r>
      <w:r w:rsidRPr="00EA76D3">
        <w:t xml:space="preserve"> на рисунке </w:t>
      </w:r>
      <w:r w:rsidR="00FB16B4" w:rsidRPr="00EA76D3">
        <w:t>4</w:t>
      </w:r>
      <w:r w:rsidRPr="00EA76D3">
        <w:t>.</w:t>
      </w:r>
    </w:p>
    <w:p w:rsidR="000B149E" w:rsidRPr="00EA76D3" w:rsidRDefault="000B149E" w:rsidP="00EA76D3">
      <w:pPr>
        <w:pStyle w:val="af3"/>
      </w:pPr>
    </w:p>
    <w:p w:rsidR="00F1098F" w:rsidRPr="00EA76D3" w:rsidRDefault="005F23B8" w:rsidP="00EA76D3">
      <w:pPr>
        <w:pStyle w:val="af3"/>
      </w:pPr>
      <w:r>
        <w:pict>
          <v:shape id="_x0000_i1063" type="#_x0000_t75" style="width:81.75pt;height:92.25pt">
            <v:imagedata r:id="rId78" o:title=""/>
          </v:shape>
        </w:pict>
      </w:r>
    </w:p>
    <w:p w:rsidR="00894A9C" w:rsidRPr="00EA76D3" w:rsidRDefault="00894A9C" w:rsidP="00EA76D3">
      <w:pPr>
        <w:pStyle w:val="af3"/>
      </w:pPr>
      <w:r w:rsidRPr="00EA76D3">
        <w:t xml:space="preserve">Рисунок </w:t>
      </w:r>
      <w:r w:rsidR="00BF0BF8" w:rsidRPr="00EA76D3">
        <w:t>4</w:t>
      </w:r>
      <w:r w:rsidR="00EA76D3" w:rsidRPr="00EA76D3">
        <w:t xml:space="preserve"> </w:t>
      </w:r>
      <w:r w:rsidRPr="00EA76D3">
        <w:t>Результаты вычислений функции ЛИНЕЙН</w:t>
      </w:r>
    </w:p>
    <w:p w:rsidR="00EA76D3" w:rsidRPr="00EA76D3" w:rsidRDefault="002963CB" w:rsidP="00EA76D3">
      <w:pPr>
        <w:pStyle w:val="af3"/>
      </w:pPr>
      <w:r w:rsidRPr="00EA76D3">
        <w:t>1.</w:t>
      </w:r>
      <w:r w:rsidR="007A7C80" w:rsidRPr="00EA76D3">
        <w:t>2</w:t>
      </w:r>
      <w:r w:rsidR="00F1098F" w:rsidRPr="00EA76D3">
        <w:t xml:space="preserve">.2 </w:t>
      </w:r>
      <w:r w:rsidR="00C77F6B" w:rsidRPr="00EA76D3">
        <w:t>С помощью инструмента анализа данных Регрессия, помимо результатов регрессионной статистики, дисперсионного анализа и доверительных интервалов, можно получить остатки и графики подбора линии регрессии, остатков и нормальной вероятности. Порядок действий следующий:</w:t>
      </w:r>
    </w:p>
    <w:p w:rsidR="00A5028D" w:rsidRPr="00EA76D3" w:rsidRDefault="00F1098F" w:rsidP="00EA76D3">
      <w:pPr>
        <w:pStyle w:val="af3"/>
      </w:pPr>
      <w:r w:rsidRPr="00EA76D3">
        <w:t xml:space="preserve">1) </w:t>
      </w:r>
      <w:r w:rsidR="001C4942" w:rsidRPr="00EA76D3">
        <w:t>проверяю</w:t>
      </w:r>
      <w:r w:rsidR="00C77F6B" w:rsidRPr="00EA76D3">
        <w:t xml:space="preserve"> доступ к пакету анализа. В главн</w:t>
      </w:r>
      <w:r w:rsidR="001C4942" w:rsidRPr="00EA76D3">
        <w:t>ом меню последовательно выбераю</w:t>
      </w:r>
      <w:r w:rsidR="00C77F6B" w:rsidRPr="00EA76D3">
        <w:t xml:space="preserve"> Сервис / Настройки</w:t>
      </w:r>
      <w:r w:rsidR="001C4942" w:rsidRPr="00EA76D3">
        <w:t>. Устанавливаю</w:t>
      </w:r>
      <w:r w:rsidR="00C77F6B" w:rsidRPr="00EA76D3">
        <w:t xml:space="preserve"> флажок Пакет анализа;</w:t>
      </w:r>
    </w:p>
    <w:p w:rsidR="00FB5CD8" w:rsidRPr="00EA76D3" w:rsidRDefault="00A5028D" w:rsidP="00EA76D3">
      <w:pPr>
        <w:pStyle w:val="af3"/>
      </w:pPr>
      <w:r w:rsidRPr="00EA76D3">
        <w:t xml:space="preserve">2) </w:t>
      </w:r>
      <w:r w:rsidR="001C4942" w:rsidRPr="00EA76D3">
        <w:t>в главном меню выбираю</w:t>
      </w:r>
      <w:r w:rsidR="00C77F6B" w:rsidRPr="00EA76D3">
        <w:t xml:space="preserve"> Сервис / Анализ данных / Регрессия</w:t>
      </w:r>
      <w:r w:rsidR="001C4942" w:rsidRPr="00EA76D3">
        <w:t>. Щелкаю</w:t>
      </w:r>
      <w:r w:rsidR="00C77F6B" w:rsidRPr="00EA76D3">
        <w:t xml:space="preserve"> по кнопке ОК;</w:t>
      </w:r>
    </w:p>
    <w:p w:rsidR="00C77F6B" w:rsidRDefault="00A5028D" w:rsidP="00EA76D3">
      <w:pPr>
        <w:pStyle w:val="af3"/>
      </w:pPr>
      <w:r w:rsidRPr="00EA76D3">
        <w:t xml:space="preserve">3) </w:t>
      </w:r>
      <w:r w:rsidR="00FB5CD8" w:rsidRPr="00EA76D3">
        <w:t>после</w:t>
      </w:r>
      <w:r w:rsidR="00EA76D3" w:rsidRPr="00EA76D3">
        <w:t xml:space="preserve"> </w:t>
      </w:r>
      <w:r w:rsidR="00FB5CD8" w:rsidRPr="00EA76D3">
        <w:t xml:space="preserve">вызова режима Регрессия на экране появляется диалоговое окно (рисунок </w:t>
      </w:r>
      <w:r w:rsidR="00520A61" w:rsidRPr="00EA76D3">
        <w:t>5</w:t>
      </w:r>
      <w:r w:rsidR="00FB5CD8" w:rsidRPr="00EA76D3">
        <w:t>), в котором</w:t>
      </w:r>
      <w:r w:rsidR="00EA76D3" w:rsidRPr="00EA76D3">
        <w:t xml:space="preserve"> </w:t>
      </w:r>
      <w:r w:rsidR="00FB5CD8" w:rsidRPr="00EA76D3">
        <w:t>задаются следующие параметры:</w:t>
      </w:r>
    </w:p>
    <w:p w:rsidR="000B149E" w:rsidRPr="00EA76D3" w:rsidRDefault="000B149E" w:rsidP="00EA76D3">
      <w:pPr>
        <w:pStyle w:val="af3"/>
      </w:pPr>
    </w:p>
    <w:p w:rsidR="00C77F6B" w:rsidRPr="00EA76D3" w:rsidRDefault="005F23B8" w:rsidP="00EA76D3">
      <w:pPr>
        <w:pStyle w:val="af3"/>
      </w:pPr>
      <w:r>
        <w:pict>
          <v:shape id="_x0000_i1064" type="#_x0000_t75" style="width:317.25pt;height:4in">
            <v:imagedata r:id="rId79" o:title=""/>
          </v:shape>
        </w:pict>
      </w:r>
    </w:p>
    <w:p w:rsidR="00FB5CD8" w:rsidRPr="00EA76D3" w:rsidRDefault="00FB5CD8" w:rsidP="00EA76D3">
      <w:pPr>
        <w:pStyle w:val="af3"/>
      </w:pPr>
      <w:r w:rsidRPr="00EA76D3">
        <w:t xml:space="preserve">Рисунок </w:t>
      </w:r>
      <w:r w:rsidR="00230EA0" w:rsidRPr="00EA76D3">
        <w:t>5</w:t>
      </w:r>
      <w:r w:rsidR="00EA76D3" w:rsidRPr="00EA76D3">
        <w:t xml:space="preserve"> </w:t>
      </w:r>
      <w:r w:rsidRPr="00EA76D3">
        <w:t>Диалоговое окно режима</w:t>
      </w:r>
      <w:r w:rsidR="00EA76D3" w:rsidRPr="00EA76D3">
        <w:t xml:space="preserve"> </w:t>
      </w:r>
      <w:r w:rsidRPr="00EA76D3">
        <w:t>Регрессия</w:t>
      </w:r>
    </w:p>
    <w:p w:rsidR="00C77F6B" w:rsidRPr="00EA76D3" w:rsidRDefault="00C77F6B" w:rsidP="00EA76D3">
      <w:pPr>
        <w:pStyle w:val="af3"/>
      </w:pPr>
    </w:p>
    <w:p w:rsidR="004B217A" w:rsidRDefault="00862598" w:rsidP="00EA76D3">
      <w:pPr>
        <w:pStyle w:val="af3"/>
      </w:pPr>
      <w:r w:rsidRPr="00EA76D3">
        <w:t xml:space="preserve">Результаты регрессионного анализа для исходных данных представлены на рисунке </w:t>
      </w:r>
      <w:r w:rsidR="00230EA0" w:rsidRPr="00EA76D3">
        <w:t>6.</w:t>
      </w:r>
    </w:p>
    <w:p w:rsidR="000B149E" w:rsidRDefault="000B149E" w:rsidP="00EA76D3">
      <w:pPr>
        <w:pStyle w:val="af3"/>
      </w:pPr>
    </w:p>
    <w:p w:rsidR="00B07092" w:rsidRPr="00EA76D3" w:rsidRDefault="00B07092" w:rsidP="00EA76D3">
      <w:pPr>
        <w:pStyle w:val="af3"/>
      </w:pPr>
      <w:r>
        <w:br w:type="page"/>
      </w:r>
      <w:r w:rsidRPr="00EA76D3">
        <w:t>Вывод итогов</w:t>
      </w:r>
    </w:p>
    <w:tbl>
      <w:tblPr>
        <w:tblW w:w="494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1546"/>
      </w:tblGrid>
      <w:tr w:rsidR="004B217A" w:rsidRPr="00EA76D3" w:rsidTr="00D6798E">
        <w:trPr>
          <w:trHeight w:val="315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Регрессионная статистика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</w:p>
        </w:tc>
      </w:tr>
      <w:tr w:rsidR="004B217A" w:rsidRPr="00EA76D3" w:rsidTr="00D6798E">
        <w:trPr>
          <w:trHeight w:val="315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Множественный R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0,19101862</w:t>
            </w:r>
          </w:p>
        </w:tc>
      </w:tr>
      <w:tr w:rsidR="004B217A" w:rsidRPr="00EA76D3" w:rsidTr="00D6798E">
        <w:trPr>
          <w:trHeight w:val="315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R-квадрат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0,03648811</w:t>
            </w:r>
          </w:p>
        </w:tc>
      </w:tr>
      <w:tr w:rsidR="004B217A" w:rsidRPr="00EA76D3" w:rsidTr="00D6798E">
        <w:trPr>
          <w:trHeight w:val="315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Нормированный R-квадрат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-0,1240972</w:t>
            </w:r>
          </w:p>
        </w:tc>
      </w:tr>
      <w:tr w:rsidR="004B217A" w:rsidRPr="00EA76D3" w:rsidTr="00D6798E">
        <w:trPr>
          <w:trHeight w:val="315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Стандартная ошибка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0,74755394</w:t>
            </w:r>
          </w:p>
        </w:tc>
      </w:tr>
      <w:tr w:rsidR="004B217A" w:rsidRPr="00EA76D3" w:rsidTr="00D6798E">
        <w:trPr>
          <w:trHeight w:val="330"/>
        </w:trPr>
        <w:tc>
          <w:tcPr>
            <w:tcW w:w="3402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Наблюдения</w:t>
            </w:r>
          </w:p>
        </w:tc>
        <w:tc>
          <w:tcPr>
            <w:tcW w:w="1546" w:type="dxa"/>
            <w:noWrap/>
            <w:hideMark/>
          </w:tcPr>
          <w:p w:rsidR="004B217A" w:rsidRPr="00EA76D3" w:rsidRDefault="004B217A" w:rsidP="00D6798E">
            <w:pPr>
              <w:pStyle w:val="af4"/>
            </w:pPr>
            <w:r w:rsidRPr="00EA76D3">
              <w:t>8</w:t>
            </w:r>
          </w:p>
        </w:tc>
      </w:tr>
    </w:tbl>
    <w:p w:rsidR="00A53246" w:rsidRDefault="00A53246" w:rsidP="00EA76D3">
      <w:pPr>
        <w:pStyle w:val="af3"/>
      </w:pPr>
    </w:p>
    <w:p w:rsidR="00B07092" w:rsidRDefault="00B07092" w:rsidP="00EA76D3">
      <w:pPr>
        <w:pStyle w:val="af3"/>
      </w:pPr>
      <w:r w:rsidRPr="00EA76D3">
        <w:t>Дисперсионный анализ</w:t>
      </w:r>
    </w:p>
    <w:tbl>
      <w:tblPr>
        <w:tblW w:w="830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76"/>
        <w:gridCol w:w="1546"/>
        <w:gridCol w:w="1686"/>
        <w:gridCol w:w="1406"/>
        <w:gridCol w:w="1613"/>
      </w:tblGrid>
      <w:tr w:rsidR="00191EEF" w:rsidRPr="00EA76D3" w:rsidTr="00D6798E">
        <w:trPr>
          <w:trHeight w:val="300"/>
        </w:trPr>
        <w:tc>
          <w:tcPr>
            <w:tcW w:w="1276" w:type="dxa"/>
            <w:noWrap/>
            <w:hideMark/>
          </w:tcPr>
          <w:p w:rsidR="00191EEF" w:rsidRPr="00EA76D3" w:rsidRDefault="00EA76D3" w:rsidP="00D6798E">
            <w:pPr>
              <w:pStyle w:val="af4"/>
            </w:pPr>
            <w:r w:rsidRPr="00EA76D3">
              <w:t xml:space="preserve"> </w:t>
            </w:r>
          </w:p>
        </w:tc>
        <w:tc>
          <w:tcPr>
            <w:tcW w:w="7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df</w:t>
            </w:r>
          </w:p>
        </w:tc>
        <w:tc>
          <w:tcPr>
            <w:tcW w:w="154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SS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MS</w:t>
            </w:r>
          </w:p>
        </w:tc>
        <w:tc>
          <w:tcPr>
            <w:tcW w:w="140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F</w:t>
            </w:r>
          </w:p>
        </w:tc>
        <w:tc>
          <w:tcPr>
            <w:tcW w:w="1613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Значимость F</w:t>
            </w:r>
          </w:p>
        </w:tc>
      </w:tr>
      <w:tr w:rsidR="00191EEF" w:rsidRPr="00EA76D3" w:rsidTr="00D6798E">
        <w:trPr>
          <w:trHeight w:val="300"/>
        </w:trPr>
        <w:tc>
          <w:tcPr>
            <w:tcW w:w="12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Регрессия</w:t>
            </w:r>
          </w:p>
        </w:tc>
        <w:tc>
          <w:tcPr>
            <w:tcW w:w="7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</w:t>
            </w:r>
          </w:p>
        </w:tc>
        <w:tc>
          <w:tcPr>
            <w:tcW w:w="154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0,12697864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0,126978637</w:t>
            </w:r>
          </w:p>
        </w:tc>
        <w:tc>
          <w:tcPr>
            <w:tcW w:w="140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0,2272195</w:t>
            </w:r>
          </w:p>
        </w:tc>
        <w:tc>
          <w:tcPr>
            <w:tcW w:w="1613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0,6504571</w:t>
            </w:r>
          </w:p>
        </w:tc>
      </w:tr>
      <w:tr w:rsidR="00191EEF" w:rsidRPr="00EA76D3" w:rsidTr="00D6798E">
        <w:trPr>
          <w:trHeight w:val="300"/>
        </w:trPr>
        <w:tc>
          <w:tcPr>
            <w:tcW w:w="12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Остаток</w:t>
            </w:r>
          </w:p>
        </w:tc>
        <w:tc>
          <w:tcPr>
            <w:tcW w:w="7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6</w:t>
            </w:r>
          </w:p>
        </w:tc>
        <w:tc>
          <w:tcPr>
            <w:tcW w:w="154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3,35302136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0,558836894</w:t>
            </w:r>
          </w:p>
        </w:tc>
        <w:tc>
          <w:tcPr>
            <w:tcW w:w="1406" w:type="dxa"/>
            <w:noWrap/>
            <w:hideMark/>
          </w:tcPr>
          <w:p w:rsidR="00191EEF" w:rsidRPr="00EA76D3" w:rsidRDefault="00191EEF" w:rsidP="00D6798E">
            <w:pPr>
              <w:pStyle w:val="af4"/>
            </w:pPr>
          </w:p>
        </w:tc>
        <w:tc>
          <w:tcPr>
            <w:tcW w:w="1613" w:type="dxa"/>
            <w:noWrap/>
            <w:hideMark/>
          </w:tcPr>
          <w:p w:rsidR="00191EEF" w:rsidRPr="00EA76D3" w:rsidRDefault="00191EEF" w:rsidP="00D6798E">
            <w:pPr>
              <w:pStyle w:val="af4"/>
            </w:pPr>
          </w:p>
        </w:tc>
      </w:tr>
      <w:tr w:rsidR="00191EEF" w:rsidRPr="00EA76D3" w:rsidTr="00D6798E">
        <w:trPr>
          <w:trHeight w:val="315"/>
        </w:trPr>
        <w:tc>
          <w:tcPr>
            <w:tcW w:w="12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Итого</w:t>
            </w:r>
          </w:p>
        </w:tc>
        <w:tc>
          <w:tcPr>
            <w:tcW w:w="77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7</w:t>
            </w:r>
          </w:p>
        </w:tc>
        <w:tc>
          <w:tcPr>
            <w:tcW w:w="154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3,48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EA76D3" w:rsidP="00D6798E">
            <w:pPr>
              <w:pStyle w:val="af4"/>
            </w:pPr>
            <w:r w:rsidRPr="00EA76D3">
              <w:t xml:space="preserve"> </w:t>
            </w:r>
          </w:p>
        </w:tc>
        <w:tc>
          <w:tcPr>
            <w:tcW w:w="1406" w:type="dxa"/>
            <w:noWrap/>
            <w:hideMark/>
          </w:tcPr>
          <w:p w:rsidR="00191EEF" w:rsidRPr="00EA76D3" w:rsidRDefault="00EA76D3" w:rsidP="00D6798E">
            <w:pPr>
              <w:pStyle w:val="af4"/>
            </w:pPr>
            <w:r w:rsidRPr="00EA76D3">
              <w:t xml:space="preserve"> </w:t>
            </w:r>
          </w:p>
        </w:tc>
        <w:tc>
          <w:tcPr>
            <w:tcW w:w="1613" w:type="dxa"/>
            <w:noWrap/>
            <w:hideMark/>
          </w:tcPr>
          <w:p w:rsidR="00191EEF" w:rsidRPr="00EA76D3" w:rsidRDefault="00EA76D3" w:rsidP="00D6798E">
            <w:pPr>
              <w:pStyle w:val="af4"/>
            </w:pPr>
            <w:r w:rsidRPr="00EA76D3">
              <w:t xml:space="preserve"> </w:t>
            </w:r>
          </w:p>
        </w:tc>
      </w:tr>
    </w:tbl>
    <w:p w:rsidR="00191EEF" w:rsidRPr="00EA76D3" w:rsidRDefault="00191EEF" w:rsidP="00EA76D3">
      <w:pPr>
        <w:pStyle w:val="af3"/>
      </w:pPr>
    </w:p>
    <w:tbl>
      <w:tblPr>
        <w:tblW w:w="641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577"/>
        <w:gridCol w:w="841"/>
        <w:gridCol w:w="577"/>
        <w:gridCol w:w="577"/>
        <w:gridCol w:w="577"/>
        <w:gridCol w:w="577"/>
      </w:tblGrid>
      <w:tr w:rsidR="00191EEF" w:rsidRPr="00EA76D3" w:rsidTr="00D6798E">
        <w:trPr>
          <w:cantSplit/>
          <w:trHeight w:val="1583"/>
        </w:trPr>
        <w:tc>
          <w:tcPr>
            <w:tcW w:w="2693" w:type="dxa"/>
            <w:noWrap/>
            <w:hideMark/>
          </w:tcPr>
          <w:p w:rsidR="00191EEF" w:rsidRPr="00EA76D3" w:rsidRDefault="00EA76D3" w:rsidP="00D6798E">
            <w:pPr>
              <w:pStyle w:val="af4"/>
            </w:pPr>
            <w:r w:rsidRPr="00EA76D3">
              <w:t xml:space="preserve"> 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Коэффициенты</w:t>
            </w:r>
          </w:p>
        </w:tc>
        <w:tc>
          <w:tcPr>
            <w:tcW w:w="841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Стандартная ошибка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t-статистика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P-Значение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Нижние 95%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Верхние 95%</w:t>
            </w:r>
          </w:p>
        </w:tc>
      </w:tr>
      <w:tr w:rsidR="00191EEF" w:rsidRPr="00EA76D3" w:rsidTr="00D6798E">
        <w:trPr>
          <w:cantSplit/>
          <w:trHeight w:val="1394"/>
        </w:trPr>
        <w:tc>
          <w:tcPr>
            <w:tcW w:w="2693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Y-пересечение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8,271668362</w:t>
            </w:r>
          </w:p>
        </w:tc>
        <w:tc>
          <w:tcPr>
            <w:tcW w:w="841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3,844685341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2,151455224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0,07495556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1,135937744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17,67927447</w:t>
            </w:r>
          </w:p>
        </w:tc>
      </w:tr>
      <w:tr w:rsidR="00191EEF" w:rsidRPr="00EA76D3" w:rsidTr="00D6798E">
        <w:trPr>
          <w:cantSplit/>
          <w:trHeight w:val="1555"/>
        </w:trPr>
        <w:tc>
          <w:tcPr>
            <w:tcW w:w="2693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Переменная X 1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0,160732452</w:t>
            </w:r>
          </w:p>
        </w:tc>
        <w:tc>
          <w:tcPr>
            <w:tcW w:w="841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0,337194727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0,476675461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0,6504571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0,664353319</w:t>
            </w:r>
          </w:p>
        </w:tc>
        <w:tc>
          <w:tcPr>
            <w:tcW w:w="577" w:type="dxa"/>
            <w:noWrap/>
            <w:textDirection w:val="btLr"/>
            <w:hideMark/>
          </w:tcPr>
          <w:p w:rsidR="00191EEF" w:rsidRPr="00EA76D3" w:rsidRDefault="00191EEF" w:rsidP="00D6798E">
            <w:pPr>
              <w:pStyle w:val="af4"/>
              <w:ind w:left="113" w:right="113"/>
            </w:pPr>
            <w:r w:rsidRPr="00EA76D3">
              <w:t>0,985818223</w:t>
            </w:r>
          </w:p>
        </w:tc>
      </w:tr>
    </w:tbl>
    <w:p w:rsidR="00191EEF" w:rsidRDefault="00191EEF" w:rsidP="00EA76D3">
      <w:pPr>
        <w:pStyle w:val="af3"/>
      </w:pPr>
    </w:p>
    <w:p w:rsidR="00B07092" w:rsidRPr="00EA76D3" w:rsidRDefault="00B07092" w:rsidP="00EA76D3">
      <w:pPr>
        <w:pStyle w:val="af3"/>
      </w:pPr>
      <w:r w:rsidRPr="00EA76D3">
        <w:t>Вывод остатка</w:t>
      </w:r>
    </w:p>
    <w:tbl>
      <w:tblPr>
        <w:tblW w:w="801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009"/>
        <w:gridCol w:w="1686"/>
        <w:gridCol w:w="2331"/>
      </w:tblGrid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Наблюдение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Предсказанное Y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Остатки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Стандартные остатки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9,846846389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0,353153611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0,510263509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2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10,08794507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0,012054934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0,017417896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3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10,12009156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-0,020091556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-0,029029827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4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10,08794507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-0,887945066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-1,28297135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5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10,02365209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0,676347915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0,977239505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6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10,10401831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-1,104018311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-1,595170599</w:t>
            </w:r>
          </w:p>
        </w:tc>
      </w:tr>
      <w:tr w:rsidR="00191EEF" w:rsidRPr="00EA76D3" w:rsidTr="00D6798E">
        <w:trPr>
          <w:trHeight w:val="300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7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10,29689725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0,103102747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0,148970781</w:t>
            </w:r>
          </w:p>
        </w:tc>
      </w:tr>
      <w:tr w:rsidR="00191EEF" w:rsidRPr="00EA76D3" w:rsidTr="00D6798E">
        <w:trPr>
          <w:trHeight w:val="315"/>
        </w:trPr>
        <w:tc>
          <w:tcPr>
            <w:tcW w:w="1985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8</w:t>
            </w:r>
          </w:p>
        </w:tc>
        <w:tc>
          <w:tcPr>
            <w:tcW w:w="2009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10,23260427</w:t>
            </w:r>
          </w:p>
        </w:tc>
        <w:tc>
          <w:tcPr>
            <w:tcW w:w="1686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0,867395727</w:t>
            </w:r>
          </w:p>
        </w:tc>
        <w:tc>
          <w:tcPr>
            <w:tcW w:w="2331" w:type="dxa"/>
            <w:noWrap/>
            <w:hideMark/>
          </w:tcPr>
          <w:p w:rsidR="00191EEF" w:rsidRPr="00EA76D3" w:rsidRDefault="00191EEF" w:rsidP="00D6798E">
            <w:pPr>
              <w:pStyle w:val="af4"/>
            </w:pPr>
            <w:r w:rsidRPr="00EA76D3">
              <w:t>1,253280084</w:t>
            </w:r>
          </w:p>
        </w:tc>
      </w:tr>
    </w:tbl>
    <w:p w:rsidR="004B07D2" w:rsidRPr="00EA76D3" w:rsidRDefault="004C302E" w:rsidP="00EA76D3">
      <w:pPr>
        <w:pStyle w:val="af3"/>
      </w:pPr>
      <w:r>
        <w:br w:type="page"/>
        <w:t xml:space="preserve">2. </w:t>
      </w:r>
      <w:r w:rsidRPr="00EA76D3">
        <w:t>Нелинейные модели регрессии и их линеаризация</w:t>
      </w:r>
    </w:p>
    <w:p w:rsidR="002C0901" w:rsidRPr="00EA76D3" w:rsidRDefault="002C0901" w:rsidP="00EA76D3">
      <w:pPr>
        <w:pStyle w:val="af3"/>
      </w:pPr>
    </w:p>
    <w:p w:rsidR="004B07D2" w:rsidRPr="00EA76D3" w:rsidRDefault="004B07D2" w:rsidP="00EA76D3">
      <w:pPr>
        <w:pStyle w:val="af3"/>
      </w:pPr>
      <w:r w:rsidRPr="00EA76D3">
        <w:t xml:space="preserve">Цель работы: </w:t>
      </w:r>
      <w:r w:rsidR="008D6478" w:rsidRPr="00EA76D3">
        <w:t xml:space="preserve">ознакомиться с методикой расчета показателей парной нелинейной регрессии и корреляции, </w:t>
      </w:r>
      <w:r w:rsidR="0029018D" w:rsidRPr="00EA76D3">
        <w:t>овладеть приемами построения нелинейных регрессионных моделей с помощью MS Exсel</w:t>
      </w:r>
      <w:r w:rsidR="00525DD5" w:rsidRPr="00EA76D3">
        <w:t>.</w:t>
      </w:r>
    </w:p>
    <w:p w:rsidR="00FA2366" w:rsidRPr="00EA76D3" w:rsidRDefault="00FA2366" w:rsidP="00EA76D3">
      <w:pPr>
        <w:pStyle w:val="af3"/>
      </w:pPr>
      <w:r w:rsidRPr="00EA76D3">
        <w:t>РЕШЕНИЕ:</w:t>
      </w:r>
    </w:p>
    <w:p w:rsidR="00EA76D3" w:rsidRPr="00EA76D3" w:rsidRDefault="001F13EB" w:rsidP="00EA76D3">
      <w:pPr>
        <w:pStyle w:val="af3"/>
      </w:pPr>
      <w:r w:rsidRPr="00EA76D3">
        <w:t>2.</w:t>
      </w:r>
      <w:r w:rsidR="007A7C80" w:rsidRPr="00EA76D3">
        <w:t>1</w:t>
      </w:r>
      <w:r w:rsidRPr="00EA76D3">
        <w:t xml:space="preserve">.1 </w:t>
      </w:r>
      <w:r w:rsidR="00FA2366" w:rsidRPr="00EA76D3">
        <w:t>Регрессия в виде степенной функции имеет вид:</w:t>
      </w:r>
    </w:p>
    <w:p w:rsidR="00FA2366" w:rsidRPr="00EA76D3" w:rsidRDefault="001F13EB" w:rsidP="00EA76D3">
      <w:pPr>
        <w:pStyle w:val="af3"/>
      </w:pPr>
      <w:r w:rsidRPr="00EA76D3">
        <w:object w:dxaOrig="1380" w:dyaOrig="380">
          <v:shape id="_x0000_i1065" type="#_x0000_t75" style="width:79.5pt;height:21.75pt" o:ole="">
            <v:imagedata r:id="rId80" o:title=""/>
          </v:shape>
          <o:OLEObject Type="Embed" ProgID="Equation.3" ShapeID="_x0000_i1065" DrawAspect="Content" ObjectID="_1454582417" r:id="rId81"/>
        </w:object>
      </w:r>
      <w:r w:rsidR="001874FF" w:rsidRPr="00EA76D3">
        <w:t>.</w:t>
      </w:r>
    </w:p>
    <w:p w:rsidR="00EA76D3" w:rsidRPr="00EA76D3" w:rsidRDefault="00FA2366" w:rsidP="00EA76D3">
      <w:pPr>
        <w:pStyle w:val="af3"/>
      </w:pPr>
      <w:r w:rsidRPr="00EA76D3">
        <w:t>Для оценки параметр</w:t>
      </w:r>
      <w:r w:rsidR="00D61529" w:rsidRPr="00EA76D3">
        <w:t>ов модели линеаризую (привожу</w:t>
      </w:r>
      <w:r w:rsidRPr="00EA76D3">
        <w:t xml:space="preserve"> к линейному виду) модель путем логарифмирования:</w:t>
      </w:r>
      <w:r w:rsidR="000A0ECD" w:rsidRPr="00EA76D3">
        <w:t xml:space="preserve"> </w:t>
      </w:r>
      <w:r w:rsidR="001874FF" w:rsidRPr="00EA76D3">
        <w:object w:dxaOrig="2000" w:dyaOrig="360">
          <v:shape id="_x0000_i1066" type="#_x0000_t75" style="width:108.75pt;height:20.25pt" o:ole="">
            <v:imagedata r:id="rId82" o:title=""/>
          </v:shape>
          <o:OLEObject Type="Embed" ProgID="Equation.3" ShapeID="_x0000_i1066" DrawAspect="Content" ObjectID="_1454582418" r:id="rId83"/>
        </w:object>
      </w:r>
      <w:r w:rsidRPr="00EA76D3">
        <w:t>.</w:t>
      </w:r>
    </w:p>
    <w:p w:rsidR="00EA76D3" w:rsidRPr="00EA76D3" w:rsidRDefault="00D61529" w:rsidP="00EA76D3">
      <w:pPr>
        <w:pStyle w:val="af3"/>
        <w:rPr>
          <w:lang w:val="en-US"/>
        </w:rPr>
      </w:pPr>
      <w:r w:rsidRPr="00EA76D3">
        <w:t>Обозначаю</w:t>
      </w:r>
      <w:r w:rsidR="00FA2366" w:rsidRPr="00EA76D3">
        <w:rPr>
          <w:lang w:val="en-US"/>
        </w:rPr>
        <w:t xml:space="preserve"> lny</w:t>
      </w:r>
      <w:r w:rsidR="001F13EB" w:rsidRPr="00EA76D3">
        <w:rPr>
          <w:lang w:val="en-US"/>
        </w:rPr>
        <w:t xml:space="preserve"> </w:t>
      </w:r>
      <w:r w:rsidR="00FA2366" w:rsidRPr="00EA76D3">
        <w:rPr>
          <w:lang w:val="en-US"/>
        </w:rPr>
        <w:t>=Y, lna</w:t>
      </w:r>
      <w:r w:rsidR="001F13EB" w:rsidRPr="00EA76D3">
        <w:rPr>
          <w:lang w:val="en-US"/>
        </w:rPr>
        <w:t xml:space="preserve"> </w:t>
      </w:r>
      <w:r w:rsidR="00FA2366" w:rsidRPr="00EA76D3">
        <w:rPr>
          <w:lang w:val="en-US"/>
        </w:rPr>
        <w:t>=A, lnx</w:t>
      </w:r>
      <w:r w:rsidR="001F13EB" w:rsidRPr="00EA76D3">
        <w:rPr>
          <w:lang w:val="en-US"/>
        </w:rPr>
        <w:t xml:space="preserve"> </w:t>
      </w:r>
      <w:r w:rsidR="00FA2366" w:rsidRPr="00EA76D3">
        <w:rPr>
          <w:lang w:val="en-US"/>
        </w:rPr>
        <w:t>=X.</w:t>
      </w:r>
    </w:p>
    <w:p w:rsidR="00FA2366" w:rsidRPr="00EA76D3" w:rsidRDefault="00FA2366" w:rsidP="00EA76D3">
      <w:pPr>
        <w:pStyle w:val="af3"/>
      </w:pPr>
      <w:r w:rsidRPr="00EA76D3">
        <w:t>Тогда получ</w:t>
      </w:r>
      <w:r w:rsidR="00D61529" w:rsidRPr="00EA76D3">
        <w:t>аю</w:t>
      </w:r>
      <w:r w:rsidRPr="00EA76D3">
        <w:t>: Y=A+bX.</w:t>
      </w:r>
    </w:p>
    <w:p w:rsidR="00D61529" w:rsidRPr="00EA76D3" w:rsidRDefault="00D61529" w:rsidP="00EA76D3">
      <w:pPr>
        <w:pStyle w:val="af3"/>
      </w:pPr>
      <w:r w:rsidRPr="00EA76D3">
        <w:t>Для расчетов составляю</w:t>
      </w:r>
      <w:r w:rsidR="00FA2366" w:rsidRPr="00EA76D3">
        <w:t xml:space="preserve"> </w:t>
      </w:r>
      <w:r w:rsidR="00C01016" w:rsidRPr="00EA76D3">
        <w:t>с помощью</w:t>
      </w:r>
      <w:r w:rsidR="000D169C" w:rsidRPr="00EA76D3">
        <w:t xml:space="preserve"> MS Excel</w:t>
      </w:r>
      <w:r w:rsidR="00FA2366" w:rsidRPr="00EA76D3">
        <w:t xml:space="preserve"> </w:t>
      </w:r>
      <w:r w:rsidR="000D169C" w:rsidRPr="00EA76D3">
        <w:t>вспомогательную</w:t>
      </w:r>
      <w:r w:rsidRPr="00EA76D3">
        <w:t xml:space="preserve"> таблицу, в которой рассчитаю</w:t>
      </w:r>
      <w:r w:rsidR="000D169C" w:rsidRPr="00EA76D3">
        <w:t xml:space="preserve"> натуральные логарифмы с помощью математической функции LN</w:t>
      </w:r>
      <w:r w:rsidR="00C01016" w:rsidRPr="00EA76D3">
        <w:t xml:space="preserve"> (рисунок </w:t>
      </w:r>
      <w:r w:rsidR="008942E6" w:rsidRPr="00EA76D3">
        <w:t>7</w:t>
      </w:r>
      <w:r w:rsidR="00C01016" w:rsidRPr="00EA76D3">
        <w:t>)</w:t>
      </w:r>
      <w:r w:rsidR="000D169C" w:rsidRPr="00EA76D3">
        <w:t>.</w:t>
      </w:r>
    </w:p>
    <w:p w:rsidR="00D61529" w:rsidRPr="00EA76D3" w:rsidRDefault="00D61529" w:rsidP="00EA76D3">
      <w:pPr>
        <w:pStyle w:val="af3"/>
      </w:pPr>
    </w:p>
    <w:p w:rsidR="00CD69F2" w:rsidRPr="00EA76D3" w:rsidRDefault="005F23B8" w:rsidP="00EA76D3">
      <w:pPr>
        <w:pStyle w:val="af3"/>
      </w:pPr>
      <w:r>
        <w:pict>
          <v:shape id="_x0000_i1067" type="#_x0000_t75" style="width:297pt;height:178.5pt">
            <v:imagedata r:id="rId84" o:title=""/>
          </v:shape>
        </w:pict>
      </w:r>
    </w:p>
    <w:p w:rsidR="00CD69F2" w:rsidRPr="00EA76D3" w:rsidRDefault="00C01016" w:rsidP="00EA76D3">
      <w:pPr>
        <w:pStyle w:val="af3"/>
      </w:pPr>
      <w:r w:rsidRPr="00EA76D3">
        <w:t xml:space="preserve">Рисунок </w:t>
      </w:r>
      <w:r w:rsidR="008942E6" w:rsidRPr="00EA76D3">
        <w:t>7</w:t>
      </w:r>
      <w:r w:rsidR="00EA76D3" w:rsidRPr="00EA76D3">
        <w:t xml:space="preserve"> </w:t>
      </w:r>
      <w:r w:rsidRPr="00EA76D3">
        <w:t>Расчет натуральных логарифмов</w:t>
      </w:r>
    </w:p>
    <w:p w:rsidR="000A0ECD" w:rsidRPr="00EA76D3" w:rsidRDefault="000A0ECD" w:rsidP="00EA76D3">
      <w:pPr>
        <w:pStyle w:val="af3"/>
      </w:pPr>
    </w:p>
    <w:p w:rsidR="00CD69F2" w:rsidRPr="00EA76D3" w:rsidRDefault="00FC07C1" w:rsidP="00EA76D3">
      <w:pPr>
        <w:pStyle w:val="af3"/>
      </w:pPr>
      <w:r w:rsidRPr="00EA76D3">
        <w:t>Далее с помощью инструмента Регрессия</w:t>
      </w:r>
      <w:r w:rsidR="008C4D26" w:rsidRPr="00EA76D3">
        <w:t xml:space="preserve"> рассчитываю</w:t>
      </w:r>
      <w:r w:rsidRPr="00EA76D3">
        <w:t xml:space="preserve"> параметры уравнения</w:t>
      </w:r>
      <w:r w:rsidR="001874FF" w:rsidRPr="00EA76D3">
        <w:t xml:space="preserve"> (рисунки 8, 9</w:t>
      </w:r>
      <w:r w:rsidR="00C01016" w:rsidRPr="00EA76D3">
        <w:t>)</w:t>
      </w:r>
      <w:r w:rsidRPr="00EA76D3">
        <w:t>.</w:t>
      </w:r>
    </w:p>
    <w:p w:rsidR="00CD69F2" w:rsidRPr="00EA76D3" w:rsidRDefault="00F42071" w:rsidP="00EA76D3">
      <w:pPr>
        <w:pStyle w:val="af3"/>
      </w:pPr>
      <w:r>
        <w:br w:type="page"/>
      </w:r>
      <w:r w:rsidR="005F23B8">
        <w:pict>
          <v:shape id="_x0000_i1068" type="#_x0000_t75" style="width:286.5pt;height:253.5pt">
            <v:imagedata r:id="rId85" o:title=""/>
          </v:shape>
        </w:pict>
      </w:r>
    </w:p>
    <w:p w:rsidR="00C01016" w:rsidRPr="00EA76D3" w:rsidRDefault="001874FF" w:rsidP="00EA76D3">
      <w:pPr>
        <w:pStyle w:val="af3"/>
      </w:pPr>
      <w:r w:rsidRPr="00EA76D3">
        <w:t>Рисунок 8</w:t>
      </w:r>
      <w:r w:rsidR="009872E8" w:rsidRPr="00EA76D3">
        <w:t xml:space="preserve"> Диалоговое окно Регрессия</w:t>
      </w:r>
    </w:p>
    <w:p w:rsidR="00CD69F2" w:rsidRPr="00EA76D3" w:rsidRDefault="00CD69F2" w:rsidP="00EA76D3">
      <w:pPr>
        <w:pStyle w:val="af3"/>
      </w:pPr>
    </w:p>
    <w:p w:rsidR="00A151A5" w:rsidRPr="00EA76D3" w:rsidRDefault="005F23B8" w:rsidP="004C302E">
      <w:pPr>
        <w:pStyle w:val="af3"/>
        <w:ind w:firstLine="0"/>
      </w:pPr>
      <w:r>
        <w:pict>
          <v:shape id="_x0000_i1069" type="#_x0000_t75" style="width:461.25pt;height:213pt">
            <v:imagedata r:id="rId86" o:title=""/>
          </v:shape>
        </w:pict>
      </w:r>
    </w:p>
    <w:p w:rsidR="00A151A5" w:rsidRPr="00EA76D3" w:rsidRDefault="00A151A5" w:rsidP="00EA76D3">
      <w:pPr>
        <w:pStyle w:val="af3"/>
      </w:pPr>
      <w:r w:rsidRPr="00EA76D3">
        <w:t xml:space="preserve">Рисунок </w:t>
      </w:r>
      <w:r w:rsidR="001874FF" w:rsidRPr="00EA76D3">
        <w:t>9</w:t>
      </w:r>
      <w:r w:rsidR="00EA76D3" w:rsidRPr="00EA76D3">
        <w:t xml:space="preserve"> </w:t>
      </w:r>
      <w:r w:rsidRPr="00EA76D3">
        <w:t>Результаты расчета параметров степенной функции</w:t>
      </w:r>
    </w:p>
    <w:p w:rsidR="00A151A5" w:rsidRPr="00EA76D3" w:rsidRDefault="00A151A5" w:rsidP="00EA76D3">
      <w:pPr>
        <w:pStyle w:val="af3"/>
      </w:pPr>
    </w:p>
    <w:p w:rsidR="00316895" w:rsidRPr="00EA76D3" w:rsidRDefault="00316895" w:rsidP="00EA76D3">
      <w:pPr>
        <w:pStyle w:val="af3"/>
      </w:pPr>
      <w:r w:rsidRPr="00EA76D3">
        <w:t>Таким образом, уравнение регрессии имеет вид:</w:t>
      </w:r>
    </w:p>
    <w:p w:rsidR="00A258E1" w:rsidRDefault="00A258E1" w:rsidP="00EA76D3">
      <w:pPr>
        <w:pStyle w:val="af3"/>
      </w:pPr>
    </w:p>
    <w:p w:rsidR="00316895" w:rsidRPr="00EA76D3" w:rsidRDefault="00993A0F" w:rsidP="00EA76D3">
      <w:pPr>
        <w:pStyle w:val="af3"/>
      </w:pPr>
      <w:r w:rsidRPr="00EA76D3">
        <w:object w:dxaOrig="2280" w:dyaOrig="320">
          <v:shape id="_x0000_i1070" type="#_x0000_t75" style="width:2in;height:20.25pt" o:ole="">
            <v:imagedata r:id="rId87" o:title=""/>
          </v:shape>
          <o:OLEObject Type="Embed" ProgID="Equation.3" ShapeID="_x0000_i1070" DrawAspect="Content" ObjectID="_1454582419" r:id="rId88"/>
        </w:object>
      </w:r>
      <w:r w:rsidR="00316895" w:rsidRPr="00EA76D3">
        <w:t>.</w:t>
      </w:r>
    </w:p>
    <w:p w:rsidR="00A258E1" w:rsidRDefault="00A258E1" w:rsidP="00EA76D3">
      <w:pPr>
        <w:pStyle w:val="af3"/>
      </w:pPr>
    </w:p>
    <w:p w:rsidR="00316895" w:rsidRDefault="00316895" w:rsidP="00EA76D3">
      <w:pPr>
        <w:pStyle w:val="af3"/>
      </w:pPr>
      <w:r w:rsidRPr="00EA76D3">
        <w:t>Выполнив потенцирование, получим:</w:t>
      </w:r>
    </w:p>
    <w:p w:rsidR="00316895" w:rsidRPr="00EA76D3" w:rsidRDefault="00F42071" w:rsidP="00EA76D3">
      <w:pPr>
        <w:pStyle w:val="af3"/>
      </w:pPr>
      <w:r>
        <w:br w:type="page"/>
      </w:r>
      <w:r w:rsidR="00993A0F" w:rsidRPr="00EA76D3">
        <w:object w:dxaOrig="2580" w:dyaOrig="360">
          <v:shape id="_x0000_i1071" type="#_x0000_t75" style="width:152.25pt;height:21pt" o:ole="">
            <v:imagedata r:id="rId89" o:title=""/>
          </v:shape>
          <o:OLEObject Type="Embed" ProgID="Equation.3" ShapeID="_x0000_i1071" DrawAspect="Content" ObjectID="_1454582420" r:id="rId90"/>
        </w:object>
      </w:r>
      <w:r w:rsidR="00316895" w:rsidRPr="00EA76D3">
        <w:t>.</w:t>
      </w:r>
    </w:p>
    <w:p w:rsidR="00A258E1" w:rsidRDefault="00A258E1" w:rsidP="00EA76D3">
      <w:pPr>
        <w:pStyle w:val="af3"/>
      </w:pPr>
    </w:p>
    <w:p w:rsidR="00A151A5" w:rsidRPr="00EA76D3" w:rsidRDefault="009A6EFD" w:rsidP="00EA76D3">
      <w:pPr>
        <w:pStyle w:val="af3"/>
      </w:pPr>
      <w:r w:rsidRPr="00EA76D3">
        <w:t>Параметр b=0,</w:t>
      </w:r>
      <w:r w:rsidR="00993A0F" w:rsidRPr="00EA76D3">
        <w:t>151</w:t>
      </w:r>
      <w:r w:rsidRPr="00EA76D3">
        <w:t xml:space="preserve"> означает коэффициент эластичности, который показывает</w:t>
      </w:r>
      <w:r w:rsidR="00993A0F" w:rsidRPr="00EA76D3">
        <w:t>, что с ростом величины среднедушевых</w:t>
      </w:r>
      <w:r w:rsidRPr="00EA76D3">
        <w:t xml:space="preserve"> доходов населения на 1%</w:t>
      </w:r>
      <w:r w:rsidR="00993A0F" w:rsidRPr="00EA76D3">
        <w:t xml:space="preserve"> общий коэффициент рождаемости увеличится в среднем на 0,151</w:t>
      </w:r>
      <w:r w:rsidR="001738C6" w:rsidRPr="00EA76D3">
        <w:t>%.</w:t>
      </w:r>
    </w:p>
    <w:p w:rsidR="00EA76D3" w:rsidRPr="00EA76D3" w:rsidRDefault="00C01016" w:rsidP="00EA76D3">
      <w:pPr>
        <w:pStyle w:val="af3"/>
      </w:pPr>
      <w:r w:rsidRPr="00EA76D3">
        <w:t>2.</w:t>
      </w:r>
      <w:r w:rsidR="007A7C80" w:rsidRPr="00EA76D3">
        <w:t>1</w:t>
      </w:r>
      <w:r w:rsidRPr="00EA76D3">
        <w:t xml:space="preserve">.2 </w:t>
      </w:r>
      <w:r w:rsidR="00FE4B7A" w:rsidRPr="00EA76D3">
        <w:t>Регрессия в виде экспоненты имеет вид:</w:t>
      </w:r>
    </w:p>
    <w:p w:rsidR="00A258E1" w:rsidRDefault="00A258E1" w:rsidP="00EA76D3">
      <w:pPr>
        <w:pStyle w:val="af3"/>
      </w:pPr>
    </w:p>
    <w:p w:rsidR="00122A27" w:rsidRPr="00EA76D3" w:rsidRDefault="007A7C80" w:rsidP="00EA76D3">
      <w:pPr>
        <w:pStyle w:val="af3"/>
      </w:pPr>
      <w:r w:rsidRPr="00EA76D3">
        <w:object w:dxaOrig="859" w:dyaOrig="380">
          <v:shape id="_x0000_i1072" type="#_x0000_t75" style="width:75pt;height:30pt" o:ole="">
            <v:imagedata r:id="rId91" o:title=""/>
          </v:shape>
          <o:OLEObject Type="Embed" ProgID="Equation.3" ShapeID="_x0000_i1072" DrawAspect="Content" ObjectID="_1454582421" r:id="rId92"/>
        </w:object>
      </w:r>
      <w:r w:rsidR="00FE4B7A" w:rsidRPr="00EA76D3">
        <w:t>.</w:t>
      </w:r>
      <w:r w:rsidR="00EA76D3" w:rsidRPr="00EA76D3">
        <w:t xml:space="preserve"> </w:t>
      </w:r>
      <w:r w:rsidR="00A50D21" w:rsidRPr="00EA76D3">
        <w:t>(13)</w:t>
      </w:r>
    </w:p>
    <w:p w:rsidR="00A258E1" w:rsidRDefault="00A258E1" w:rsidP="00EA76D3">
      <w:pPr>
        <w:pStyle w:val="af3"/>
      </w:pPr>
    </w:p>
    <w:p w:rsidR="00A258E1" w:rsidRDefault="00FE4B7A" w:rsidP="00EA76D3">
      <w:pPr>
        <w:pStyle w:val="af3"/>
      </w:pPr>
      <w:r w:rsidRPr="00EA76D3">
        <w:t>Для оценки ее параметров необходимо привести уравнение к линейному виду:</w:t>
      </w:r>
    </w:p>
    <w:p w:rsidR="00A258E1" w:rsidRDefault="00A258E1" w:rsidP="00EA76D3">
      <w:pPr>
        <w:pStyle w:val="af3"/>
      </w:pPr>
    </w:p>
    <w:p w:rsidR="00FE4B7A" w:rsidRPr="00EA76D3" w:rsidRDefault="00C01016" w:rsidP="00EA76D3">
      <w:pPr>
        <w:pStyle w:val="af3"/>
      </w:pPr>
      <w:r w:rsidRPr="00EA76D3">
        <w:object w:dxaOrig="1700" w:dyaOrig="360">
          <v:shape id="_x0000_i1073" type="#_x0000_t75" style="width:87.75pt;height:18.75pt" o:ole="">
            <v:imagedata r:id="rId93" o:title=""/>
          </v:shape>
          <o:OLEObject Type="Embed" ProgID="Equation.3" ShapeID="_x0000_i1073" DrawAspect="Content" ObjectID="_1454582422" r:id="rId94"/>
        </w:object>
      </w:r>
      <w:r w:rsidR="00FE4B7A" w:rsidRPr="00EA76D3">
        <w:t>.</w:t>
      </w:r>
    </w:p>
    <w:p w:rsidR="00A258E1" w:rsidRDefault="00A258E1" w:rsidP="00EA76D3">
      <w:pPr>
        <w:pStyle w:val="af3"/>
      </w:pPr>
    </w:p>
    <w:p w:rsidR="00FE4B7A" w:rsidRPr="00EA76D3" w:rsidRDefault="00FE4B7A" w:rsidP="00EA76D3">
      <w:pPr>
        <w:pStyle w:val="af3"/>
      </w:pPr>
      <w:r w:rsidRPr="00EA76D3">
        <w:t>Для расчета параметров экспоненциальной прямой можно воспользоваться статистической функцией ЛГРФПРИБЛ MS Excel.</w:t>
      </w:r>
      <w:r w:rsidR="00E36A63" w:rsidRPr="00EA76D3">
        <w:t xml:space="preserve"> Результат</w:t>
      </w:r>
      <w:r w:rsidR="00C01016" w:rsidRPr="00EA76D3">
        <w:t>ы</w:t>
      </w:r>
      <w:r w:rsidR="00E36A63" w:rsidRPr="00EA76D3">
        <w:t xml:space="preserve"> вычислений представлен</w:t>
      </w:r>
      <w:r w:rsidR="00C01016" w:rsidRPr="00EA76D3">
        <w:t>ы</w:t>
      </w:r>
      <w:r w:rsidR="00E36A63" w:rsidRPr="00EA76D3">
        <w:t xml:space="preserve"> на рисунке</w:t>
      </w:r>
      <w:r w:rsidR="000A0ECD" w:rsidRPr="00EA76D3">
        <w:t xml:space="preserve"> 10</w:t>
      </w:r>
      <w:r w:rsidR="00E36A63" w:rsidRPr="00EA76D3">
        <w:t>.</w:t>
      </w:r>
    </w:p>
    <w:p w:rsidR="00E36A63" w:rsidRPr="00EA76D3" w:rsidRDefault="00E36A63" w:rsidP="00EA76D3">
      <w:pPr>
        <w:pStyle w:val="af3"/>
      </w:pPr>
    </w:p>
    <w:p w:rsidR="00FE4B7A" w:rsidRPr="00EA76D3" w:rsidRDefault="005F23B8" w:rsidP="00EA76D3">
      <w:pPr>
        <w:pStyle w:val="af3"/>
      </w:pPr>
      <w:r>
        <w:pict>
          <v:shape id="_x0000_i1074" type="#_x0000_t75" style="width:399.75pt;height:219pt">
            <v:imagedata r:id="rId95" o:title=""/>
          </v:shape>
        </w:pict>
      </w:r>
    </w:p>
    <w:p w:rsidR="009D7263" w:rsidRPr="00EA76D3" w:rsidRDefault="00F42071" w:rsidP="00EA76D3">
      <w:pPr>
        <w:pStyle w:val="af3"/>
      </w:pPr>
      <w:r>
        <w:br w:type="page"/>
      </w:r>
      <w:r w:rsidR="005F23B8">
        <w:pict>
          <v:shape id="_x0000_i1075" type="#_x0000_t75" style="width:112.5pt;height:109.5pt">
            <v:imagedata r:id="rId96" o:title=""/>
          </v:shape>
        </w:pict>
      </w:r>
    </w:p>
    <w:p w:rsidR="009D7263" w:rsidRPr="00EA76D3" w:rsidRDefault="009D7263" w:rsidP="00EA76D3">
      <w:pPr>
        <w:pStyle w:val="af3"/>
      </w:pPr>
      <w:r w:rsidRPr="00EA76D3">
        <w:t>Рисунок</w:t>
      </w:r>
      <w:r w:rsidR="00EA76D3" w:rsidRPr="00EA76D3">
        <w:t xml:space="preserve"> </w:t>
      </w:r>
      <w:r w:rsidR="000A0ECD" w:rsidRPr="00EA76D3">
        <w:t>10</w:t>
      </w:r>
      <w:r w:rsidR="00C01016" w:rsidRPr="00EA76D3">
        <w:t xml:space="preserve"> </w:t>
      </w:r>
      <w:r w:rsidRPr="00EA76D3">
        <w:t xml:space="preserve">Результаты вычислений </w:t>
      </w:r>
      <w:r w:rsidR="00C01016" w:rsidRPr="00EA76D3">
        <w:t xml:space="preserve">параметров </w:t>
      </w:r>
      <w:r w:rsidRPr="00EA76D3">
        <w:t>экспоненциальной функции</w:t>
      </w:r>
    </w:p>
    <w:p w:rsidR="00C01016" w:rsidRPr="00EA76D3" w:rsidRDefault="00C01016" w:rsidP="00EA76D3">
      <w:pPr>
        <w:pStyle w:val="af3"/>
      </w:pPr>
    </w:p>
    <w:p w:rsidR="00303458" w:rsidRPr="00EA76D3" w:rsidRDefault="00964F5E" w:rsidP="00EA76D3">
      <w:pPr>
        <w:pStyle w:val="af3"/>
      </w:pPr>
      <w:r w:rsidRPr="00EA76D3">
        <w:t>Таким образом, уравнение регрессии в виде экспоненты имеет вид:</w:t>
      </w:r>
    </w:p>
    <w:p w:rsidR="00A258E1" w:rsidRDefault="00A258E1" w:rsidP="00EA76D3">
      <w:pPr>
        <w:pStyle w:val="af3"/>
      </w:pPr>
    </w:p>
    <w:p w:rsidR="00902E6D" w:rsidRPr="00EA76D3" w:rsidRDefault="00A93075" w:rsidP="00EA76D3">
      <w:pPr>
        <w:pStyle w:val="af3"/>
      </w:pPr>
      <w:r w:rsidRPr="00EA76D3">
        <w:object w:dxaOrig="1500" w:dyaOrig="360">
          <v:shape id="_x0000_i1076" type="#_x0000_t75" style="width:87.75pt;height:20.25pt" o:ole="">
            <v:imagedata r:id="rId97" o:title=""/>
          </v:shape>
          <o:OLEObject Type="Embed" ProgID="Equation.3" ShapeID="_x0000_i1076" DrawAspect="Content" ObjectID="_1454582423" r:id="rId98"/>
        </w:object>
      </w:r>
      <w:r w:rsidR="00CA2D80" w:rsidRPr="00EA76D3">
        <w:t>.</w:t>
      </w:r>
    </w:p>
    <w:p w:rsidR="00A258E1" w:rsidRDefault="00A258E1" w:rsidP="00EA76D3">
      <w:pPr>
        <w:pStyle w:val="af3"/>
      </w:pPr>
    </w:p>
    <w:p w:rsidR="00A258E1" w:rsidRDefault="00C01016" w:rsidP="00EA76D3">
      <w:pPr>
        <w:pStyle w:val="af3"/>
      </w:pPr>
      <w:r w:rsidRPr="00EA76D3">
        <w:t>2.</w:t>
      </w:r>
      <w:r w:rsidR="00A93075" w:rsidRPr="00EA76D3">
        <w:t>1</w:t>
      </w:r>
      <w:r w:rsidRPr="00EA76D3">
        <w:t xml:space="preserve">.3 </w:t>
      </w:r>
      <w:r w:rsidR="00902E6D" w:rsidRPr="00EA76D3">
        <w:t>Регрессия в виде равносторонней гиперболы имеет вид:</w:t>
      </w:r>
    </w:p>
    <w:p w:rsidR="00A258E1" w:rsidRDefault="00A258E1" w:rsidP="00EA76D3">
      <w:pPr>
        <w:pStyle w:val="af3"/>
      </w:pPr>
    </w:p>
    <w:p w:rsidR="00A258E1" w:rsidRDefault="00902E6D" w:rsidP="00EA76D3">
      <w:pPr>
        <w:pStyle w:val="af3"/>
      </w:pPr>
      <w:r w:rsidRPr="00EA76D3">
        <w:object w:dxaOrig="960" w:dyaOrig="620">
          <v:shape id="_x0000_i1077" type="#_x0000_t75" style="width:54.75pt;height:36pt" o:ole="">
            <v:imagedata r:id="rId99" o:title=""/>
          </v:shape>
          <o:OLEObject Type="Embed" ProgID="Equation.3" ShapeID="_x0000_i1077" DrawAspect="Content" ObjectID="_1454582424" r:id="rId100"/>
        </w:object>
      </w:r>
      <w:r w:rsidRPr="00EA76D3">
        <w:t>,</w:t>
      </w:r>
    </w:p>
    <w:p w:rsidR="00A258E1" w:rsidRDefault="00A258E1" w:rsidP="00EA76D3">
      <w:pPr>
        <w:pStyle w:val="af3"/>
      </w:pPr>
    </w:p>
    <w:p w:rsidR="00A258E1" w:rsidRDefault="00902E6D" w:rsidP="00EA76D3">
      <w:pPr>
        <w:pStyle w:val="af3"/>
      </w:pPr>
      <w:r w:rsidRPr="00EA76D3">
        <w:t xml:space="preserve">чтобы оценить параметры a и b, </w:t>
      </w:r>
      <w:r w:rsidR="00A93075" w:rsidRPr="00EA76D3">
        <w:t>привожу</w:t>
      </w:r>
      <w:r w:rsidRPr="00EA76D3">
        <w:t xml:space="preserve"> модель к линейному виду, заменив</w:t>
      </w:r>
    </w:p>
    <w:p w:rsidR="00A258E1" w:rsidRDefault="00A258E1" w:rsidP="00EA76D3">
      <w:pPr>
        <w:pStyle w:val="af3"/>
      </w:pPr>
    </w:p>
    <w:p w:rsidR="00A258E1" w:rsidRDefault="00902E6D" w:rsidP="00EA76D3">
      <w:pPr>
        <w:pStyle w:val="af3"/>
      </w:pPr>
      <w:r w:rsidRPr="00EA76D3">
        <w:object w:dxaOrig="580" w:dyaOrig="620">
          <v:shape id="_x0000_i1078" type="#_x0000_t75" style="width:33pt;height:36pt" o:ole="">
            <v:imagedata r:id="rId101" o:title=""/>
          </v:shape>
          <o:OLEObject Type="Embed" ProgID="Equation.3" ShapeID="_x0000_i1078" DrawAspect="Content" ObjectID="_1454582425" r:id="rId102"/>
        </w:object>
      </w:r>
      <w:r w:rsidRPr="00EA76D3">
        <w:t xml:space="preserve">. </w:t>
      </w:r>
    </w:p>
    <w:p w:rsidR="00A258E1" w:rsidRDefault="00A258E1" w:rsidP="00EA76D3">
      <w:pPr>
        <w:pStyle w:val="af3"/>
      </w:pPr>
    </w:p>
    <w:p w:rsidR="00A258E1" w:rsidRDefault="00902E6D" w:rsidP="00EA76D3">
      <w:pPr>
        <w:pStyle w:val="af3"/>
      </w:pPr>
      <w:r w:rsidRPr="00EA76D3">
        <w:t>Тогда</w:t>
      </w:r>
    </w:p>
    <w:p w:rsidR="00A258E1" w:rsidRDefault="00A258E1" w:rsidP="00EA76D3">
      <w:pPr>
        <w:pStyle w:val="af3"/>
      </w:pPr>
    </w:p>
    <w:p w:rsidR="00A258E1" w:rsidRDefault="00902E6D" w:rsidP="00EA76D3">
      <w:pPr>
        <w:pStyle w:val="af3"/>
      </w:pPr>
      <w:r w:rsidRPr="00EA76D3">
        <w:object w:dxaOrig="1020" w:dyaOrig="320">
          <v:shape id="_x0000_i1079" type="#_x0000_t75" style="width:58.5pt;height:18.75pt" o:ole="">
            <v:imagedata r:id="rId103" o:title=""/>
          </v:shape>
          <o:OLEObject Type="Embed" ProgID="Equation.3" ShapeID="_x0000_i1079" DrawAspect="Content" ObjectID="_1454582426" r:id="rId104"/>
        </w:object>
      </w:r>
      <w:r w:rsidRPr="00EA76D3">
        <w:t>.</w:t>
      </w:r>
    </w:p>
    <w:p w:rsidR="00A258E1" w:rsidRDefault="00A258E1" w:rsidP="00EA76D3">
      <w:pPr>
        <w:pStyle w:val="af3"/>
      </w:pPr>
    </w:p>
    <w:p w:rsidR="00902E6D" w:rsidRDefault="00902E6D" w:rsidP="00EA76D3">
      <w:pPr>
        <w:pStyle w:val="af3"/>
      </w:pPr>
      <w:r w:rsidRPr="00EA76D3">
        <w:t>Результаты замены представлены на рисунке</w:t>
      </w:r>
      <w:r w:rsidR="000A0ECD" w:rsidRPr="00EA76D3">
        <w:t xml:space="preserve"> 11</w:t>
      </w:r>
      <w:r w:rsidRPr="00EA76D3">
        <w:t>.</w:t>
      </w:r>
    </w:p>
    <w:p w:rsidR="00902E6D" w:rsidRPr="00EA76D3" w:rsidRDefault="00F42071" w:rsidP="00EA76D3">
      <w:pPr>
        <w:pStyle w:val="af3"/>
      </w:pPr>
      <w:r>
        <w:br w:type="page"/>
      </w:r>
      <w:r w:rsidR="005F23B8">
        <w:pict>
          <v:shape id="_x0000_i1080" type="#_x0000_t75" style="width:286.5pt;height:201.75pt">
            <v:imagedata r:id="rId105" o:title=""/>
          </v:shape>
        </w:pict>
      </w:r>
    </w:p>
    <w:p w:rsidR="00276C5D" w:rsidRPr="00EA76D3" w:rsidRDefault="00276C5D" w:rsidP="00EA76D3">
      <w:pPr>
        <w:pStyle w:val="af3"/>
      </w:pPr>
      <w:r w:rsidRPr="00EA76D3">
        <w:t xml:space="preserve">Рисунок </w:t>
      </w:r>
      <w:r w:rsidR="00A50D21" w:rsidRPr="00EA76D3">
        <w:t>11</w:t>
      </w:r>
      <w:r w:rsidR="00EA76D3" w:rsidRPr="00EA76D3">
        <w:t xml:space="preserve"> </w:t>
      </w:r>
      <w:r w:rsidRPr="00EA76D3">
        <w:t>Вспомогательная таблица для расчета параметров гиперболы</w:t>
      </w:r>
    </w:p>
    <w:p w:rsidR="00C01016" w:rsidRPr="00EA76D3" w:rsidRDefault="00C01016" w:rsidP="00EA76D3">
      <w:pPr>
        <w:pStyle w:val="af3"/>
      </w:pPr>
    </w:p>
    <w:p w:rsidR="00276C5D" w:rsidRPr="00EA76D3" w:rsidRDefault="00276C5D" w:rsidP="00EA76D3">
      <w:pPr>
        <w:pStyle w:val="af3"/>
      </w:pPr>
      <w:r w:rsidRPr="00EA76D3">
        <w:t>Далее с помощью инструмента Регрессия</w:t>
      </w:r>
      <w:r w:rsidR="00136162" w:rsidRPr="00EA76D3">
        <w:t xml:space="preserve"> рассчитываю </w:t>
      </w:r>
      <w:r w:rsidRPr="00EA76D3">
        <w:t>параметры уравнения.</w:t>
      </w:r>
      <w:r w:rsidR="005A13D7" w:rsidRPr="00EA76D3">
        <w:t xml:space="preserve"> Результаты расчета представлены на рисунке</w:t>
      </w:r>
      <w:r w:rsidR="00A50D21" w:rsidRPr="00EA76D3">
        <w:t xml:space="preserve"> 12</w:t>
      </w:r>
      <w:r w:rsidR="005A13D7" w:rsidRPr="00EA76D3">
        <w:t>.</w:t>
      </w:r>
    </w:p>
    <w:p w:rsidR="005A13D7" w:rsidRPr="00EA76D3" w:rsidRDefault="005A13D7" w:rsidP="00EA76D3">
      <w:pPr>
        <w:pStyle w:val="af3"/>
      </w:pPr>
    </w:p>
    <w:p w:rsidR="00276C5D" w:rsidRPr="00EA76D3" w:rsidRDefault="005F23B8" w:rsidP="00A258E1">
      <w:pPr>
        <w:pStyle w:val="af3"/>
        <w:ind w:firstLine="0"/>
      </w:pPr>
      <w:r>
        <w:pict>
          <v:shape id="_x0000_i1081" type="#_x0000_t75" style="width:461.25pt;height:201.75pt">
            <v:imagedata r:id="rId106" o:title=""/>
          </v:shape>
        </w:pict>
      </w:r>
    </w:p>
    <w:p w:rsidR="00C01016" w:rsidRPr="00EA76D3" w:rsidRDefault="00A50D21" w:rsidP="00EA76D3">
      <w:pPr>
        <w:pStyle w:val="af3"/>
      </w:pPr>
      <w:r w:rsidRPr="00EA76D3">
        <w:t>Рисунок 12</w:t>
      </w:r>
      <w:r w:rsidR="00EA76D3" w:rsidRPr="00EA76D3">
        <w:t xml:space="preserve"> </w:t>
      </w:r>
      <w:r w:rsidR="00C01016" w:rsidRPr="00EA76D3">
        <w:t>Результаты вычислений параметров гиперболической функции</w:t>
      </w:r>
    </w:p>
    <w:p w:rsidR="00C01016" w:rsidRPr="00EA76D3" w:rsidRDefault="00C01016" w:rsidP="00EA76D3">
      <w:pPr>
        <w:pStyle w:val="af3"/>
      </w:pPr>
    </w:p>
    <w:p w:rsidR="0029018D" w:rsidRPr="00EA76D3" w:rsidRDefault="0029018D" w:rsidP="00EA76D3">
      <w:pPr>
        <w:pStyle w:val="af3"/>
      </w:pPr>
      <w:r w:rsidRPr="00EA76D3">
        <w:t>Выберем наилучшую модель, для чего объединим результаты построения парных регр</w:t>
      </w:r>
      <w:r w:rsidR="007717AA" w:rsidRPr="00EA76D3">
        <w:t xml:space="preserve">ессий в одной таблице </w:t>
      </w:r>
      <w:r w:rsidR="00A50D21" w:rsidRPr="00EA76D3">
        <w:t>3</w:t>
      </w:r>
      <w:r w:rsidRPr="00EA76D3">
        <w:t>.</w:t>
      </w:r>
    </w:p>
    <w:p w:rsidR="00EA76D3" w:rsidRPr="00EA76D3" w:rsidRDefault="0029018D" w:rsidP="00EA76D3">
      <w:pPr>
        <w:pStyle w:val="af3"/>
      </w:pPr>
      <w:r w:rsidRPr="00EA76D3">
        <w:t>Все уравнения регрессии достаточно хорошо описывают исходные данные.</w:t>
      </w:r>
    </w:p>
    <w:p w:rsidR="00BF57AC" w:rsidRPr="00EA76D3" w:rsidRDefault="00BF57AC" w:rsidP="00EA76D3">
      <w:pPr>
        <w:pStyle w:val="af3"/>
      </w:pPr>
    </w:p>
    <w:p w:rsidR="0029018D" w:rsidRPr="00EA76D3" w:rsidRDefault="007717AA" w:rsidP="00EA76D3">
      <w:pPr>
        <w:pStyle w:val="af3"/>
      </w:pPr>
      <w:r w:rsidRPr="00EA76D3">
        <w:t xml:space="preserve">Таблица </w:t>
      </w:r>
      <w:r w:rsidR="00A50D21" w:rsidRPr="00EA76D3">
        <w:t>3</w:t>
      </w:r>
      <w:r w:rsidRPr="00EA76D3">
        <w:t xml:space="preserve"> Результаты корреляционно-регрессионного анализа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9"/>
        <w:gridCol w:w="1585"/>
        <w:gridCol w:w="2835"/>
        <w:gridCol w:w="1993"/>
      </w:tblGrid>
      <w:tr w:rsidR="0029018D" w:rsidRPr="00EA76D3" w:rsidTr="00A258E1">
        <w:tc>
          <w:tcPr>
            <w:tcW w:w="2809" w:type="dxa"/>
          </w:tcPr>
          <w:p w:rsidR="0029018D" w:rsidRPr="00EA76D3" w:rsidRDefault="0029018D" w:rsidP="00A258E1">
            <w:pPr>
              <w:pStyle w:val="af4"/>
              <w:jc w:val="left"/>
            </w:pPr>
            <w:r w:rsidRPr="00EA76D3">
              <w:t>Уравнение регрессии</w:t>
            </w:r>
          </w:p>
        </w:tc>
        <w:tc>
          <w:tcPr>
            <w:tcW w:w="1585" w:type="dxa"/>
          </w:tcPr>
          <w:p w:rsidR="0029018D" w:rsidRPr="00EA76D3" w:rsidRDefault="0029018D" w:rsidP="00A258E1">
            <w:pPr>
              <w:pStyle w:val="af4"/>
              <w:jc w:val="left"/>
            </w:pPr>
            <w:r w:rsidRPr="00EA76D3">
              <w:t>Коэффициент</w:t>
            </w:r>
            <w:r w:rsidR="00A258E1">
              <w:t xml:space="preserve"> </w:t>
            </w:r>
            <w:r w:rsidRPr="00EA76D3">
              <w:t>корреляции</w:t>
            </w:r>
          </w:p>
        </w:tc>
        <w:tc>
          <w:tcPr>
            <w:tcW w:w="2835" w:type="dxa"/>
          </w:tcPr>
          <w:p w:rsidR="0029018D" w:rsidRPr="00EA76D3" w:rsidRDefault="0029018D" w:rsidP="00A258E1">
            <w:pPr>
              <w:pStyle w:val="af4"/>
              <w:jc w:val="left"/>
            </w:pPr>
            <w:r w:rsidRPr="00EA76D3">
              <w:t>Коэффициент</w:t>
            </w:r>
            <w:r w:rsidR="00A258E1">
              <w:t xml:space="preserve"> </w:t>
            </w:r>
            <w:r w:rsidRPr="00EA76D3">
              <w:t>детерминации</w:t>
            </w:r>
          </w:p>
        </w:tc>
        <w:tc>
          <w:tcPr>
            <w:tcW w:w="1993" w:type="dxa"/>
          </w:tcPr>
          <w:p w:rsidR="0029018D" w:rsidRPr="00EA76D3" w:rsidRDefault="0029018D" w:rsidP="00A258E1">
            <w:pPr>
              <w:pStyle w:val="af4"/>
              <w:jc w:val="left"/>
            </w:pPr>
            <w:r w:rsidRPr="00EA76D3">
              <w:t>F-критерий</w:t>
            </w:r>
            <w:r w:rsidR="00A258E1">
              <w:t xml:space="preserve"> </w:t>
            </w:r>
            <w:r w:rsidRPr="00EA76D3">
              <w:t>Фишера</w:t>
            </w:r>
          </w:p>
        </w:tc>
      </w:tr>
      <w:tr w:rsidR="0029018D" w:rsidRPr="00EA76D3" w:rsidTr="00A258E1">
        <w:tc>
          <w:tcPr>
            <w:tcW w:w="2809" w:type="dxa"/>
          </w:tcPr>
          <w:p w:rsidR="0029018D" w:rsidRPr="00EA76D3" w:rsidRDefault="007E7654" w:rsidP="00A258E1">
            <w:pPr>
              <w:pStyle w:val="af4"/>
              <w:jc w:val="left"/>
            </w:pPr>
            <w:r w:rsidRPr="00EA76D3">
              <w:object w:dxaOrig="2200" w:dyaOrig="320">
                <v:shape id="_x0000_i1082" type="#_x0000_t75" style="width:124.5pt;height:18pt" o:ole="">
                  <v:imagedata r:id="rId39" o:title=""/>
                </v:shape>
                <o:OLEObject Type="Embed" ProgID="Equation.3" ShapeID="_x0000_i1082" DrawAspect="Content" ObjectID="_1454582427" r:id="rId107"/>
              </w:object>
            </w:r>
          </w:p>
        </w:tc>
        <w:tc>
          <w:tcPr>
            <w:tcW w:w="1585" w:type="dxa"/>
          </w:tcPr>
          <w:p w:rsidR="0029018D" w:rsidRPr="00EA76D3" w:rsidRDefault="007E7654" w:rsidP="00A258E1">
            <w:pPr>
              <w:pStyle w:val="af4"/>
              <w:jc w:val="left"/>
            </w:pPr>
            <w:r w:rsidRPr="00EA76D3">
              <w:t>0,659</w:t>
            </w:r>
          </w:p>
        </w:tc>
        <w:tc>
          <w:tcPr>
            <w:tcW w:w="2835" w:type="dxa"/>
          </w:tcPr>
          <w:p w:rsidR="0029018D" w:rsidRPr="00EA76D3" w:rsidRDefault="007E7654" w:rsidP="00A258E1">
            <w:pPr>
              <w:pStyle w:val="af4"/>
              <w:jc w:val="left"/>
            </w:pPr>
            <w:r w:rsidRPr="00EA76D3">
              <w:t>0,036</w:t>
            </w:r>
          </w:p>
        </w:tc>
        <w:tc>
          <w:tcPr>
            <w:tcW w:w="1993" w:type="dxa"/>
          </w:tcPr>
          <w:p w:rsidR="0029018D" w:rsidRPr="00EA76D3" w:rsidRDefault="007E7654" w:rsidP="00A258E1">
            <w:pPr>
              <w:pStyle w:val="af4"/>
              <w:jc w:val="left"/>
            </w:pPr>
            <w:r w:rsidRPr="00EA76D3">
              <w:t>0,227</w:t>
            </w:r>
          </w:p>
        </w:tc>
      </w:tr>
      <w:tr w:rsidR="00EC59FB" w:rsidRPr="00EA76D3" w:rsidTr="00A258E1">
        <w:tc>
          <w:tcPr>
            <w:tcW w:w="2809" w:type="dxa"/>
          </w:tcPr>
          <w:p w:rsidR="00EC59FB" w:rsidRPr="00EA76D3" w:rsidRDefault="007E7654" w:rsidP="00A258E1">
            <w:pPr>
              <w:pStyle w:val="af4"/>
              <w:jc w:val="left"/>
            </w:pPr>
            <w:r w:rsidRPr="00EA76D3">
              <w:object w:dxaOrig="1440" w:dyaOrig="360">
                <v:shape id="_x0000_i1083" type="#_x0000_t75" style="width:84.75pt;height:21pt" o:ole="">
                  <v:imagedata r:id="rId108" o:title=""/>
                </v:shape>
                <o:OLEObject Type="Embed" ProgID="Equation.3" ShapeID="_x0000_i1083" DrawAspect="Content" ObjectID="_1454582428" r:id="rId109"/>
              </w:object>
            </w:r>
          </w:p>
        </w:tc>
        <w:tc>
          <w:tcPr>
            <w:tcW w:w="1585" w:type="dxa"/>
          </w:tcPr>
          <w:p w:rsidR="00EC59FB" w:rsidRPr="00EA76D3" w:rsidRDefault="007E7654" w:rsidP="00A258E1">
            <w:pPr>
              <w:pStyle w:val="af4"/>
              <w:jc w:val="left"/>
            </w:pPr>
            <w:r w:rsidRPr="00EA76D3">
              <w:t>0,161</w:t>
            </w:r>
          </w:p>
        </w:tc>
        <w:tc>
          <w:tcPr>
            <w:tcW w:w="2835" w:type="dxa"/>
          </w:tcPr>
          <w:p w:rsidR="00EC59FB" w:rsidRPr="00EA76D3" w:rsidRDefault="007E7654" w:rsidP="00A258E1">
            <w:pPr>
              <w:pStyle w:val="af4"/>
              <w:jc w:val="left"/>
            </w:pPr>
            <w:r w:rsidRPr="00EA76D3">
              <w:t>0,026</w:t>
            </w:r>
          </w:p>
        </w:tc>
        <w:tc>
          <w:tcPr>
            <w:tcW w:w="1993" w:type="dxa"/>
          </w:tcPr>
          <w:p w:rsidR="00EC59FB" w:rsidRPr="00EA76D3" w:rsidRDefault="007E7654" w:rsidP="00A258E1">
            <w:pPr>
              <w:pStyle w:val="af4"/>
              <w:jc w:val="left"/>
            </w:pPr>
            <w:r w:rsidRPr="00EA76D3">
              <w:t>0,159</w:t>
            </w:r>
          </w:p>
        </w:tc>
      </w:tr>
      <w:tr w:rsidR="00303458" w:rsidRPr="00EA76D3" w:rsidTr="00A258E1">
        <w:tc>
          <w:tcPr>
            <w:tcW w:w="2809" w:type="dxa"/>
          </w:tcPr>
          <w:p w:rsidR="00303458" w:rsidRPr="00EA76D3" w:rsidRDefault="007E7654" w:rsidP="00A258E1">
            <w:pPr>
              <w:pStyle w:val="af4"/>
              <w:jc w:val="left"/>
            </w:pPr>
            <w:r w:rsidRPr="00EA76D3">
              <w:object w:dxaOrig="1500" w:dyaOrig="360">
                <v:shape id="_x0000_i1084" type="#_x0000_t75" style="width:87.75pt;height:20.25pt" o:ole="">
                  <v:imagedata r:id="rId97" o:title=""/>
                </v:shape>
                <o:OLEObject Type="Embed" ProgID="Equation.3" ShapeID="_x0000_i1084" DrawAspect="Content" ObjectID="_1454582429" r:id="rId110"/>
              </w:object>
            </w:r>
          </w:p>
        </w:tc>
        <w:tc>
          <w:tcPr>
            <w:tcW w:w="1585" w:type="dxa"/>
          </w:tcPr>
          <w:p w:rsidR="00303458" w:rsidRPr="00EA76D3" w:rsidRDefault="00682673" w:rsidP="00A258E1">
            <w:pPr>
              <w:pStyle w:val="af4"/>
              <w:jc w:val="left"/>
            </w:pPr>
            <w:r w:rsidRPr="00EA76D3">
              <w:t>0,</w:t>
            </w:r>
            <w:r w:rsidR="007E7654" w:rsidRPr="00EA76D3">
              <w:t>179</w:t>
            </w:r>
          </w:p>
        </w:tc>
        <w:tc>
          <w:tcPr>
            <w:tcW w:w="2835" w:type="dxa"/>
          </w:tcPr>
          <w:p w:rsidR="00303458" w:rsidRPr="00EA76D3" w:rsidRDefault="00682673" w:rsidP="00A258E1">
            <w:pPr>
              <w:pStyle w:val="af4"/>
              <w:jc w:val="left"/>
            </w:pPr>
            <w:r w:rsidRPr="00EA76D3">
              <w:t>0,</w:t>
            </w:r>
            <w:r w:rsidR="007E7654" w:rsidRPr="00EA76D3">
              <w:t>032</w:t>
            </w:r>
          </w:p>
        </w:tc>
        <w:tc>
          <w:tcPr>
            <w:tcW w:w="1993" w:type="dxa"/>
          </w:tcPr>
          <w:p w:rsidR="00303458" w:rsidRPr="00EA76D3" w:rsidRDefault="007E7654" w:rsidP="00A258E1">
            <w:pPr>
              <w:pStyle w:val="af4"/>
              <w:jc w:val="left"/>
            </w:pPr>
            <w:r w:rsidRPr="00EA76D3">
              <w:t>0,201</w:t>
            </w:r>
          </w:p>
        </w:tc>
      </w:tr>
      <w:tr w:rsidR="005A13D7" w:rsidRPr="00EA76D3" w:rsidTr="00A258E1">
        <w:tc>
          <w:tcPr>
            <w:tcW w:w="2809" w:type="dxa"/>
          </w:tcPr>
          <w:p w:rsidR="005A13D7" w:rsidRPr="00EA76D3" w:rsidRDefault="00996731" w:rsidP="00A258E1">
            <w:pPr>
              <w:pStyle w:val="af4"/>
              <w:jc w:val="left"/>
            </w:pPr>
            <w:r w:rsidRPr="00EA76D3">
              <w:object w:dxaOrig="1980" w:dyaOrig="620">
                <v:shape id="_x0000_i1085" type="#_x0000_t75" style="width:102.75pt;height:33pt" o:ole="">
                  <v:imagedata r:id="rId111" o:title=""/>
                </v:shape>
                <o:OLEObject Type="Embed" ProgID="Equation.3" ShapeID="_x0000_i1085" DrawAspect="Content" ObjectID="_1454582430" r:id="rId112"/>
              </w:object>
            </w:r>
          </w:p>
        </w:tc>
        <w:tc>
          <w:tcPr>
            <w:tcW w:w="1585" w:type="dxa"/>
          </w:tcPr>
          <w:p w:rsidR="005A13D7" w:rsidRPr="00EA76D3" w:rsidRDefault="00996731" w:rsidP="00A258E1">
            <w:pPr>
              <w:pStyle w:val="af4"/>
              <w:jc w:val="left"/>
            </w:pPr>
            <w:r w:rsidRPr="00EA76D3">
              <w:t>0,152</w:t>
            </w:r>
          </w:p>
        </w:tc>
        <w:tc>
          <w:tcPr>
            <w:tcW w:w="2835" w:type="dxa"/>
          </w:tcPr>
          <w:p w:rsidR="005A13D7" w:rsidRPr="00EA76D3" w:rsidRDefault="00996731" w:rsidP="00A258E1">
            <w:pPr>
              <w:pStyle w:val="af4"/>
              <w:jc w:val="left"/>
            </w:pPr>
            <w:r w:rsidRPr="00EA76D3">
              <w:t>0,023</w:t>
            </w:r>
          </w:p>
        </w:tc>
        <w:tc>
          <w:tcPr>
            <w:tcW w:w="1993" w:type="dxa"/>
          </w:tcPr>
          <w:p w:rsidR="005A13D7" w:rsidRPr="00EA76D3" w:rsidRDefault="00996731" w:rsidP="00A258E1">
            <w:pPr>
              <w:pStyle w:val="af4"/>
              <w:jc w:val="left"/>
            </w:pPr>
            <w:r w:rsidRPr="00EA76D3">
              <w:t>0,143</w:t>
            </w:r>
          </w:p>
        </w:tc>
      </w:tr>
    </w:tbl>
    <w:p w:rsidR="0029018D" w:rsidRPr="00EA76D3" w:rsidRDefault="0029018D" w:rsidP="00EA76D3">
      <w:pPr>
        <w:pStyle w:val="af3"/>
      </w:pPr>
    </w:p>
    <w:p w:rsidR="005A13D7" w:rsidRPr="00EA76D3" w:rsidRDefault="001D5049" w:rsidP="00EA76D3">
      <w:pPr>
        <w:pStyle w:val="af3"/>
      </w:pPr>
      <w:r w:rsidRPr="00EA76D3">
        <w:t>Предпочтение можно отдать линейной функции, для которой значения коэффициентов корреляции и детерминации и F-критериев Фишера наибольшие.</w:t>
      </w:r>
    </w:p>
    <w:p w:rsidR="007717AA" w:rsidRPr="00EA76D3" w:rsidRDefault="007717AA" w:rsidP="00EA76D3">
      <w:pPr>
        <w:pStyle w:val="af3"/>
      </w:pPr>
    </w:p>
    <w:p w:rsidR="000F7386" w:rsidRPr="00EA76D3" w:rsidRDefault="00A258E1" w:rsidP="00EA76D3">
      <w:pPr>
        <w:pStyle w:val="af3"/>
      </w:pPr>
      <w:r>
        <w:br w:type="page"/>
        <w:t>3. Множественная регрессия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Цель работы – овладеть методикой построения линейных моделей множественной регрессии, оценки их существенности и значимости, расчетом показателей множественной регрессии и корреляции.</w:t>
      </w:r>
    </w:p>
    <w:p w:rsidR="000F7386" w:rsidRPr="00EA76D3" w:rsidRDefault="000F7386" w:rsidP="00EA76D3">
      <w:pPr>
        <w:pStyle w:val="af3"/>
      </w:pPr>
      <w:r w:rsidRPr="00EA76D3">
        <w:t>Постановка задачи. По данным изучаемых регионов (таблица 1) изучить зависимость общего коэффициента рождаемости (</w:t>
      </w:r>
      <w:r w:rsidRPr="00EA76D3">
        <w:object w:dxaOrig="220" w:dyaOrig="260">
          <v:shape id="_x0000_i1086" type="#_x0000_t75" style="width:11.25pt;height:12.75pt" o:ole="">
            <v:imagedata r:id="rId113" o:title=""/>
          </v:shape>
          <o:OLEObject Type="Embed" ProgID="Equation.3" ShapeID="_x0000_i1086" DrawAspect="Content" ObjectID="_1454582431" r:id="rId114"/>
        </w:object>
      </w:r>
      <w:r w:rsidRPr="00EA76D3">
        <w:t>) от уровня бедности, % (</w:t>
      </w:r>
      <w:r w:rsidRPr="00EA76D3">
        <w:object w:dxaOrig="240" w:dyaOrig="340">
          <v:shape id="_x0000_i1087" type="#_x0000_t75" style="width:12pt;height:17.25pt" o:ole="">
            <v:imagedata r:id="rId115" o:title=""/>
          </v:shape>
          <o:OLEObject Type="Embed" ProgID="Equation.3" ShapeID="_x0000_i1087" DrawAspect="Content" ObjectID="_1454582432" r:id="rId116"/>
        </w:object>
      </w:r>
      <w:r w:rsidRPr="00EA76D3">
        <w:t>) и среднедушевого дохода, тыс. руб. (</w:t>
      </w:r>
      <w:r w:rsidRPr="00EA76D3">
        <w:object w:dxaOrig="279" w:dyaOrig="340">
          <v:shape id="_x0000_i1088" type="#_x0000_t75" style="width:14.25pt;height:17.25pt" o:ole="">
            <v:imagedata r:id="rId117" o:title=""/>
          </v:shape>
          <o:OLEObject Type="Embed" ProgID="Equation.3" ShapeID="_x0000_i1088" DrawAspect="Content" ObjectID="_1454582433" r:id="rId118"/>
        </w:object>
      </w:r>
      <w:r w:rsidRPr="00EA76D3">
        <w:t>).</w:t>
      </w:r>
    </w:p>
    <w:p w:rsidR="000F7386" w:rsidRPr="00EA76D3" w:rsidRDefault="000F7386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t>Таблица 1</w:t>
      </w:r>
      <w:r w:rsidR="00EA76D3" w:rsidRPr="00EA76D3">
        <w:t xml:space="preserve"> </w:t>
      </w:r>
      <w:r w:rsidRPr="00EA76D3">
        <w:t>Исходные данные для корреляционно-регрессионного анализа</w:t>
      </w:r>
    </w:p>
    <w:tbl>
      <w:tblPr>
        <w:tblW w:w="8019" w:type="dxa"/>
        <w:tblInd w:w="250" w:type="dxa"/>
        <w:tblLook w:val="04A0" w:firstRow="1" w:lastRow="0" w:firstColumn="1" w:lastColumn="0" w:noHBand="0" w:noVBand="1"/>
      </w:tblPr>
      <w:tblGrid>
        <w:gridCol w:w="5066"/>
        <w:gridCol w:w="989"/>
        <w:gridCol w:w="982"/>
        <w:gridCol w:w="982"/>
      </w:tblGrid>
      <w:tr w:rsidR="000F7386" w:rsidRPr="00EA76D3" w:rsidTr="00A258E1">
        <w:trPr>
          <w:trHeight w:val="302"/>
        </w:trPr>
        <w:tc>
          <w:tcPr>
            <w:tcW w:w="5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Регион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x1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x2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y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1Орловская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7,2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19,9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9,6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 Рязанская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9,4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3 Смоленская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9,6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4 Тамбовская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13,5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8,9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5 Тверская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10,2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6 Тульская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7 Ярославская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15,1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9,9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 Республика Карелия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10,6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 Республика Коми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16,2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11,9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 Архангельская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16,1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11,9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 Вологодская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11,6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12 Калининградская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12,4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10,9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13 Ленинградская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12,6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8,3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 Мурманская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15,2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15,5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10,3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15 Новгородская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20,3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10,7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16 Псковская область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7,9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9,7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 Республика Адыгея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5,8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30,4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11,8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18 Республика Дагестан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13,8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17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 xml:space="preserve">19 Респ-ка Ингушетия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44,8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16,7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20 Кабардино-Балкарская Республика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6,6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18,3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12,8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21 Респ-ка Калмыкия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4,5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44,2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14,5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22 Карачаево-Черкесская Республика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6,9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18,3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14,2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23 Республика Северная Осетия - Алания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7,9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12,9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13,6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 xml:space="preserve">24 Чеченская Республикака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…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...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27,1</w:t>
            </w:r>
          </w:p>
        </w:tc>
      </w:tr>
      <w:tr w:rsidR="000F7386" w:rsidRPr="00EA76D3" w:rsidTr="00A258E1">
        <w:trPr>
          <w:trHeight w:val="302"/>
        </w:trPr>
        <w:tc>
          <w:tcPr>
            <w:tcW w:w="5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25 Краснодарский край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9,8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19,2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7386" w:rsidRPr="00EA76D3" w:rsidRDefault="000F7386" w:rsidP="00A258E1">
            <w:pPr>
              <w:pStyle w:val="af4"/>
            </w:pPr>
            <w:r w:rsidRPr="00EA76D3">
              <w:t>11,3</w:t>
            </w:r>
          </w:p>
        </w:tc>
      </w:tr>
    </w:tbl>
    <w:p w:rsidR="000F7386" w:rsidRPr="00EA76D3" w:rsidRDefault="000F7386" w:rsidP="00EA76D3">
      <w:pPr>
        <w:pStyle w:val="af3"/>
      </w:pPr>
    </w:p>
    <w:p w:rsidR="000F7386" w:rsidRPr="00EA76D3" w:rsidRDefault="00A258E1" w:rsidP="00EA76D3">
      <w:pPr>
        <w:pStyle w:val="af3"/>
      </w:pPr>
      <w:r>
        <w:br w:type="page"/>
        <w:t xml:space="preserve">4. </w:t>
      </w:r>
      <w:r w:rsidRPr="00EA76D3">
        <w:t>Оценка параметров уравнения</w:t>
      </w:r>
      <w:r>
        <w:t xml:space="preserve"> </w:t>
      </w:r>
      <w:r w:rsidRPr="00EA76D3">
        <w:t>множественной регрессии</w:t>
      </w:r>
    </w:p>
    <w:p w:rsidR="000F7386" w:rsidRPr="00EA76D3" w:rsidRDefault="000F7386" w:rsidP="00EA76D3">
      <w:pPr>
        <w:pStyle w:val="af3"/>
      </w:pPr>
    </w:p>
    <w:p w:rsidR="000F7386" w:rsidRPr="00EA76D3" w:rsidRDefault="00A258E1" w:rsidP="00EA76D3">
      <w:pPr>
        <w:pStyle w:val="af3"/>
      </w:pPr>
      <w:r>
        <w:t>4</w:t>
      </w:r>
      <w:r w:rsidR="000F7386" w:rsidRPr="00EA76D3">
        <w:t>.1 Оценка параметров с помощью метода определителей</w:t>
      </w:r>
    </w:p>
    <w:p w:rsidR="000F7386" w:rsidRPr="00EA76D3" w:rsidRDefault="000F7386" w:rsidP="00EA76D3">
      <w:pPr>
        <w:pStyle w:val="af3"/>
      </w:pPr>
    </w:p>
    <w:p w:rsidR="00EA76D3" w:rsidRDefault="000F7386" w:rsidP="00EA76D3">
      <w:pPr>
        <w:pStyle w:val="af3"/>
      </w:pPr>
      <w:r w:rsidRPr="00EA76D3">
        <w:t>Параметры уравнения множественной регрессии оцениваются, как и в парной регрессии, методом наименьших квадратов (МНК). При его применении строится система нормальных уравнений, решение которой и позволяет получить оценки параметров регрессии.</w:t>
      </w:r>
    </w:p>
    <w:p w:rsidR="00A258E1" w:rsidRPr="00EA76D3" w:rsidRDefault="00A258E1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object w:dxaOrig="5120" w:dyaOrig="1420">
          <v:shape id="_x0000_i1089" type="#_x0000_t75" style="width:235.5pt;height:64.5pt" o:ole="">
            <v:imagedata r:id="rId119" o:title=""/>
          </v:shape>
          <o:OLEObject Type="Embed" ProgID="Equation.3" ShapeID="_x0000_i1089" DrawAspect="Content" ObjectID="_1454582434" r:id="rId120"/>
        </w:object>
      </w:r>
    </w:p>
    <w:p w:rsidR="00A258E1" w:rsidRDefault="00A258E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Для оценки параметров уравнения множественной регрессии построим с помощью MS Excel вспомогательную таблицу 2.</w:t>
      </w:r>
    </w:p>
    <w:p w:rsidR="00EA76D3" w:rsidRPr="00EA76D3" w:rsidRDefault="00EA76D3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Таблица 2</w:t>
      </w:r>
      <w:r w:rsidR="00EA76D3" w:rsidRPr="00EA76D3">
        <w:t xml:space="preserve"> </w:t>
      </w:r>
      <w:r w:rsidRPr="00EA76D3">
        <w:t>Вспомогательная таблица для расчета параметров уравнения множественной регрессии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3"/>
        <w:gridCol w:w="760"/>
        <w:gridCol w:w="817"/>
        <w:gridCol w:w="876"/>
        <w:gridCol w:w="717"/>
        <w:gridCol w:w="993"/>
        <w:gridCol w:w="1038"/>
        <w:gridCol w:w="1014"/>
        <w:gridCol w:w="1017"/>
        <w:gridCol w:w="899"/>
      </w:tblGrid>
      <w:tr w:rsidR="000F7386" w:rsidRPr="00EA76D3" w:rsidTr="000570B6">
        <w:trPr>
          <w:trHeight w:val="384"/>
        </w:trPr>
        <w:tc>
          <w:tcPr>
            <w:tcW w:w="1083" w:type="dxa"/>
          </w:tcPr>
          <w:p w:rsidR="000F7386" w:rsidRPr="00EA76D3" w:rsidRDefault="000F7386" w:rsidP="00A258E1">
            <w:pPr>
              <w:pStyle w:val="af4"/>
            </w:pPr>
            <w:r w:rsidRPr="00EA76D3">
              <w:t>№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240" w:dyaOrig="340">
                <v:shape id="_x0000_i1090" type="#_x0000_t75" style="width:12pt;height:17.25pt" o:ole="">
                  <v:imagedata r:id="rId115" o:title=""/>
                </v:shape>
                <o:OLEObject Type="Embed" ProgID="Equation.3" ShapeID="_x0000_i1090" DrawAspect="Content" ObjectID="_1454582435" r:id="rId121"/>
              </w:objec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279" w:dyaOrig="340">
                <v:shape id="_x0000_i1091" type="#_x0000_t75" style="width:14.25pt;height:17.25pt" o:ole="">
                  <v:imagedata r:id="rId117" o:title=""/>
                </v:shape>
                <o:OLEObject Type="Embed" ProgID="Equation.3" ShapeID="_x0000_i1091" DrawAspect="Content" ObjectID="_1454582436" r:id="rId122"/>
              </w:objec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220" w:dyaOrig="260">
                <v:shape id="_x0000_i1092" type="#_x0000_t75" style="width:11.25pt;height:12.75pt" o:ole="">
                  <v:imagedata r:id="rId113" o:title=""/>
                </v:shape>
                <o:OLEObject Type="Embed" ProgID="Equation.3" ShapeID="_x0000_i1092" DrawAspect="Content" ObjectID="_1454582437" r:id="rId123"/>
              </w:objec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279" w:dyaOrig="360">
                <v:shape id="_x0000_i1093" type="#_x0000_t75" style="width:14.25pt;height:18pt" o:ole="">
                  <v:imagedata r:id="rId124" o:title=""/>
                </v:shape>
                <o:OLEObject Type="Embed" ProgID="Equation.3" ShapeID="_x0000_i1093" DrawAspect="Content" ObjectID="_1454582438" r:id="rId125"/>
              </w:objec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620" w:dyaOrig="340">
                <v:shape id="_x0000_i1094" type="#_x0000_t75" style="width:30.75pt;height:17.25pt" o:ole="">
                  <v:imagedata r:id="rId126" o:title=""/>
                </v:shape>
                <o:OLEObject Type="Embed" ProgID="Equation.3" ShapeID="_x0000_i1094" DrawAspect="Content" ObjectID="_1454582439" r:id="rId127"/>
              </w:objec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279" w:dyaOrig="360">
                <v:shape id="_x0000_i1095" type="#_x0000_t75" style="width:14.25pt;height:18pt" o:ole="">
                  <v:imagedata r:id="rId128" o:title=""/>
                </v:shape>
                <o:OLEObject Type="Embed" ProgID="Equation.3" ShapeID="_x0000_i1095" DrawAspect="Content" ObjectID="_1454582440" r:id="rId129"/>
              </w:objec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520" w:dyaOrig="340">
                <v:shape id="_x0000_i1096" type="#_x0000_t75" style="width:26.25pt;height:17.25pt" o:ole="">
                  <v:imagedata r:id="rId130" o:title=""/>
                </v:shape>
                <o:OLEObject Type="Embed" ProgID="Equation.3" ShapeID="_x0000_i1096" DrawAspect="Content" ObjectID="_1454582441" r:id="rId131"/>
              </w:objec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540" w:dyaOrig="340">
                <v:shape id="_x0000_i1097" type="#_x0000_t75" style="width:27pt;height:17.25pt" o:ole="">
                  <v:imagedata r:id="rId132" o:title=""/>
                </v:shape>
                <o:OLEObject Type="Embed" ProgID="Equation.3" ShapeID="_x0000_i1097" DrawAspect="Content" ObjectID="_1454582442" r:id="rId133"/>
              </w:objec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object w:dxaOrig="300" w:dyaOrig="360">
                <v:shape id="_x0000_i1098" type="#_x0000_t75" style="width:15pt;height:18pt" o:ole="">
                  <v:imagedata r:id="rId134" o:title=""/>
                </v:shape>
                <o:OLEObject Type="Embed" ProgID="Equation.3" ShapeID="_x0000_i1098" DrawAspect="Content" ObjectID="_1454582443" r:id="rId135"/>
              </w:object>
            </w:r>
          </w:p>
        </w:tc>
      </w:tr>
      <w:tr w:rsidR="000F7386" w:rsidRPr="00EA76D3" w:rsidTr="000570B6">
        <w:trPr>
          <w:trHeight w:val="133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7,2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19,9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9,6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51,8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143,28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396,01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69,12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191,04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92,16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8,1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17,1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9,4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65,6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138,51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292,41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76,14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160,74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88,36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17,4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9,6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70,6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146,16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302,76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80,64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167,04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92,16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13,5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8,9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116,1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182,25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76,54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120,15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79,21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5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14,8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10,2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127,28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219,04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87,72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150,96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104,04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14,2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8,4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70,6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119,28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201,64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70,56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119,28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70,56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9,9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15,1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9,9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98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149,49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228,01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98,01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149,49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98,01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10,1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10,6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102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171,7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289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107,06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180,2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112,36</w:t>
            </w:r>
          </w:p>
        </w:tc>
      </w:tr>
      <w:tr w:rsidR="000F7386" w:rsidRPr="00EA76D3" w:rsidTr="000570B6">
        <w:trPr>
          <w:trHeight w:val="240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16,2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14,5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11,9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262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234,9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210,25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192,78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172,55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141,61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16,1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11,9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135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186,76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259,21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138,04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191,59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141,61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10,5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14,8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11,6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110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155,4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219,04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121,8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171,68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134,56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11,4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12,4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10,9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130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141,36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153,76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124,26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135,16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118,81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12,6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8,3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112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133,56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158,76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87,98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104,58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68,89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15,2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15,5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10,3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231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235,6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240,25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156,56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159,65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106,09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15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20,3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10,7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174,58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412,09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92,02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217,21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114,49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7,9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17,1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9,7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62,4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135,09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292,41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76,63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165,87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94,09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5,8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30,4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11,8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33,6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176,32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924,16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68,44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358,72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139,24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13,8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110,4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190,44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136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234,6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289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44,8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16,7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179,2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2007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66,8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748,16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278,89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6,6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18,3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12,8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43,6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120,78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334,89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84,48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234,24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163,84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4,5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44,2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14,5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20,3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198,9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1953,6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65,25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640,9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210,25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22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6,9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18,3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14,2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47,6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126,27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334,89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97,98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259,86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201,64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7,9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12,9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13,6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62,4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101,91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166,41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107,44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175,44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184,96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24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9,8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19,2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11,3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96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188,16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368,64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110,74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216,96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127,69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Итого</w:t>
            </w:r>
          </w:p>
        </w:tc>
        <w:tc>
          <w:tcPr>
            <w:tcW w:w="760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214,8</w:t>
            </w:r>
          </w:p>
        </w:tc>
        <w:tc>
          <w:tcPr>
            <w:tcW w:w="817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454,2</w:t>
            </w:r>
          </w:p>
        </w:tc>
        <w:tc>
          <w:tcPr>
            <w:tcW w:w="876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273,8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2107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3711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10337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2393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5426,07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3252,5</w:t>
            </w:r>
          </w:p>
        </w:tc>
      </w:tr>
      <w:tr w:rsidR="000F7386" w:rsidRPr="00EA76D3" w:rsidTr="000570B6">
        <w:trPr>
          <w:trHeight w:val="255"/>
        </w:trPr>
        <w:tc>
          <w:tcPr>
            <w:tcW w:w="1083" w:type="dxa"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Среднее</w:t>
            </w:r>
          </w:p>
        </w:tc>
        <w:tc>
          <w:tcPr>
            <w:tcW w:w="760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8,592</w:t>
            </w:r>
          </w:p>
        </w:tc>
        <w:tc>
          <w:tcPr>
            <w:tcW w:w="8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18,2</w:t>
            </w:r>
          </w:p>
        </w:tc>
        <w:tc>
          <w:tcPr>
            <w:tcW w:w="876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10,95</w:t>
            </w:r>
          </w:p>
        </w:tc>
        <w:tc>
          <w:tcPr>
            <w:tcW w:w="7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84,3</w:t>
            </w:r>
          </w:p>
        </w:tc>
        <w:tc>
          <w:tcPr>
            <w:tcW w:w="993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148,44</w:t>
            </w:r>
          </w:p>
        </w:tc>
        <w:tc>
          <w:tcPr>
            <w:tcW w:w="1038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413,48</w:t>
            </w:r>
          </w:p>
        </w:tc>
        <w:tc>
          <w:tcPr>
            <w:tcW w:w="1014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95,72</w:t>
            </w:r>
          </w:p>
        </w:tc>
        <w:tc>
          <w:tcPr>
            <w:tcW w:w="1017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217,043</w:t>
            </w:r>
          </w:p>
        </w:tc>
        <w:tc>
          <w:tcPr>
            <w:tcW w:w="899" w:type="dxa"/>
            <w:noWrap/>
            <w:vAlign w:val="bottom"/>
          </w:tcPr>
          <w:p w:rsidR="000F7386" w:rsidRPr="00EA76D3" w:rsidRDefault="000F7386" w:rsidP="00A258E1">
            <w:pPr>
              <w:pStyle w:val="af4"/>
            </w:pPr>
            <w:r w:rsidRPr="00EA76D3">
              <w:t>130,1</w:t>
            </w:r>
          </w:p>
        </w:tc>
      </w:tr>
    </w:tbl>
    <w:p w:rsidR="000F7386" w:rsidRPr="00EA76D3" w:rsidRDefault="000F7386" w:rsidP="00EA76D3">
      <w:pPr>
        <w:pStyle w:val="af3"/>
      </w:pPr>
    </w:p>
    <w:p w:rsidR="000F7386" w:rsidRDefault="000F7386" w:rsidP="00EA76D3">
      <w:pPr>
        <w:pStyle w:val="af3"/>
      </w:pPr>
      <w:r w:rsidRPr="00EA76D3">
        <w:t>На основе расчетов, представленных в таблице 2, получили следующую систему:</w:t>
      </w:r>
    </w:p>
    <w:p w:rsidR="000570B6" w:rsidRPr="00EA76D3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3879" w:dyaOrig="1120">
          <v:shape id="_x0000_i1099" type="#_x0000_t75" style="width:222.75pt;height:65.25pt" o:ole="">
            <v:imagedata r:id="rId136" o:title=""/>
          </v:shape>
          <o:OLEObject Type="Embed" ProgID="Equation.3" ShapeID="_x0000_i1099" DrawAspect="Content" ObjectID="_1454582444" r:id="rId137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Решаем систему с помощью</w:t>
      </w:r>
      <w:r w:rsidR="00EA76D3" w:rsidRPr="00EA76D3">
        <w:t xml:space="preserve"> </w:t>
      </w:r>
      <w:r w:rsidRPr="00EA76D3">
        <w:t>метода определителей. При этом: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960" w:dyaOrig="700">
          <v:shape id="_x0000_i1100" type="#_x0000_t75" style="width:40.5pt;height:30pt" o:ole="">
            <v:imagedata r:id="rId138" o:title=""/>
          </v:shape>
          <o:OLEObject Type="Embed" ProgID="Equation.3" ShapeID="_x0000_i1100" DrawAspect="Content" ObjectID="_1454582445" r:id="rId139"/>
        </w:object>
      </w:r>
      <w:r w:rsidR="00EA76D3" w:rsidRPr="00EA76D3">
        <w:t xml:space="preserve"> </w:t>
      </w:r>
      <w:r w:rsidRPr="00EA76D3">
        <w:object w:dxaOrig="1120" w:dyaOrig="700">
          <v:shape id="_x0000_i1101" type="#_x0000_t75" style="width:51pt;height:32.25pt" o:ole="">
            <v:imagedata r:id="rId140" o:title=""/>
          </v:shape>
          <o:OLEObject Type="Embed" ProgID="Equation.3" ShapeID="_x0000_i1101" DrawAspect="Content" ObjectID="_1454582446" r:id="rId141"/>
        </w:object>
      </w:r>
      <w:r w:rsidR="00EA76D3" w:rsidRPr="00EA76D3">
        <w:t xml:space="preserve"> </w:t>
      </w:r>
      <w:r w:rsidRPr="00EA76D3">
        <w:object w:dxaOrig="1180" w:dyaOrig="700">
          <v:shape id="_x0000_i1102" type="#_x0000_t75" style="width:51pt;height:30pt" o:ole="">
            <v:imagedata r:id="rId142" o:title=""/>
          </v:shape>
          <o:OLEObject Type="Embed" ProgID="Equation.3" ShapeID="_x0000_i1102" DrawAspect="Content" ObjectID="_1454582447" r:id="rId143"/>
        </w:object>
      </w:r>
    </w:p>
    <w:p w:rsidR="000570B6" w:rsidRDefault="000570B6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t>где</w:t>
      </w:r>
      <w:r w:rsidR="00EA76D3" w:rsidRPr="00EA76D3">
        <w:t xml:space="preserve"> </w:t>
      </w:r>
      <w:r w:rsidRPr="00EA76D3">
        <w:object w:dxaOrig="260" w:dyaOrig="279">
          <v:shape id="_x0000_i1103" type="#_x0000_t75" style="width:12.75pt;height:14.25pt" o:ole="">
            <v:imagedata r:id="rId144" o:title=""/>
          </v:shape>
          <o:OLEObject Type="Embed" ProgID="Equation.3" ShapeID="_x0000_i1103" DrawAspect="Content" ObjectID="_1454582448" r:id="rId145"/>
        </w:object>
      </w:r>
      <w:r w:rsidRPr="00EA76D3">
        <w:t>− определитель системы;</w:t>
      </w:r>
    </w:p>
    <w:p w:rsidR="00EA76D3" w:rsidRPr="00EA76D3" w:rsidRDefault="000F7386" w:rsidP="00EA76D3">
      <w:pPr>
        <w:pStyle w:val="af3"/>
      </w:pPr>
      <w:r w:rsidRPr="00EA76D3">
        <w:object w:dxaOrig="1520" w:dyaOrig="380">
          <v:shape id="_x0000_i1104" type="#_x0000_t75" style="width:75pt;height:18.75pt" o:ole="">
            <v:imagedata r:id="rId146" o:title=""/>
          </v:shape>
          <o:OLEObject Type="Embed" ProgID="Equation.3" ShapeID="_x0000_i1104" DrawAspect="Content" ObjectID="_1454582449" r:id="rId147"/>
        </w:object>
      </w:r>
      <w:r w:rsidRPr="00EA76D3">
        <w:t>− частные определители.</w:t>
      </w:r>
    </w:p>
    <w:p w:rsidR="000F7386" w:rsidRPr="00EA76D3" w:rsidRDefault="000F7386" w:rsidP="00EA76D3">
      <w:pPr>
        <w:pStyle w:val="af3"/>
      </w:pPr>
      <w:r w:rsidRPr="00EA76D3">
        <w:t>В результате расчета определителей получили следующие значения: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∆=4702879,56;</w:t>
      </w:r>
    </w:p>
    <w:p w:rsidR="000F7386" w:rsidRPr="00EA76D3" w:rsidRDefault="000F7386" w:rsidP="00EA76D3">
      <w:pPr>
        <w:pStyle w:val="af3"/>
      </w:pPr>
      <w:r w:rsidRPr="00EA76D3">
        <w:t>∆а=45336681,238,</w:t>
      </w:r>
      <w:r w:rsidR="00EA76D3" w:rsidRPr="00EA76D3">
        <w:t xml:space="preserve"> </w:t>
      </w:r>
      <w:r w:rsidRPr="00EA76D3">
        <w:object w:dxaOrig="2760" w:dyaOrig="660">
          <v:shape id="_x0000_i1105" type="#_x0000_t75" style="width:172.5pt;height:41.25pt" o:ole="">
            <v:imagedata r:id="rId148" o:title=""/>
          </v:shape>
          <o:OLEObject Type="Embed" ProgID="Equation.3" ShapeID="_x0000_i1105" DrawAspect="Content" ObjectID="_1454582450" r:id="rId149"/>
        </w:object>
      </w:r>
      <w:r w:rsidRPr="00EA76D3">
        <w:t>,</w:t>
      </w:r>
    </w:p>
    <w:p w:rsidR="000F7386" w:rsidRPr="00EA76D3" w:rsidRDefault="000F7386" w:rsidP="00EA76D3">
      <w:pPr>
        <w:pStyle w:val="af3"/>
      </w:pPr>
      <w:r w:rsidRPr="00EA76D3">
        <w:t>∆b1=–326370,8088,</w:t>
      </w:r>
      <w:r w:rsidR="00EA76D3" w:rsidRPr="00EA76D3">
        <w:t xml:space="preserve"> </w:t>
      </w:r>
      <w:r w:rsidRPr="00EA76D3">
        <w:object w:dxaOrig="2980" w:dyaOrig="660">
          <v:shape id="_x0000_i1106" type="#_x0000_t75" style="width:177pt;height:39.75pt" o:ole="">
            <v:imagedata r:id="rId150" o:title=""/>
          </v:shape>
          <o:OLEObject Type="Embed" ProgID="Equation.3" ShapeID="_x0000_i1106" DrawAspect="Content" ObjectID="_1454582451" r:id="rId151"/>
        </w:object>
      </w:r>
      <w:r w:rsidRPr="00EA76D3">
        <w:t>,</w:t>
      </w:r>
    </w:p>
    <w:p w:rsidR="000F7386" w:rsidRPr="00EA76D3" w:rsidRDefault="000F7386" w:rsidP="00EA76D3">
      <w:pPr>
        <w:pStyle w:val="af3"/>
      </w:pPr>
      <w:r w:rsidRPr="00EA76D3">
        <w:t>∆b2=593730,7872,</w:t>
      </w:r>
      <w:r w:rsidR="00EA76D3" w:rsidRPr="00EA76D3">
        <w:t xml:space="preserve"> </w:t>
      </w:r>
      <w:r w:rsidRPr="00EA76D3">
        <w:object w:dxaOrig="2680" w:dyaOrig="660">
          <v:shape id="_x0000_i1107" type="#_x0000_t75" style="width:167.25pt;height:41.25pt" o:ole="">
            <v:imagedata r:id="rId152" o:title=""/>
          </v:shape>
          <o:OLEObject Type="Embed" ProgID="Equation.3" ShapeID="_x0000_i1107" DrawAspect="Content" ObjectID="_1454582452" r:id="rId153"/>
        </w:object>
      </w:r>
      <w:r w:rsidRPr="00EA76D3">
        <w:t>.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Уравнение множественной регрессии имеет вид: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20" w:dyaOrig="320">
          <v:shape id="_x0000_i1108" type="#_x0000_t75" style="width:11.25pt;height:15.75pt" o:ole="">
            <v:imagedata r:id="rId154" o:title=""/>
          </v:shape>
          <o:OLEObject Type="Embed" ProgID="Equation.3" ShapeID="_x0000_i1108" DrawAspect="Content" ObjectID="_1454582453" r:id="rId155"/>
        </w:object>
      </w:r>
      <w:r w:rsidRPr="00EA76D3">
        <w:t>=9,6402-0,0694х1+0,1262х2.</w:t>
      </w:r>
    </w:p>
    <w:p w:rsidR="00F42071" w:rsidRDefault="00F42071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t>Таким образом, при увеличении уровня бедности на 1%, общий коэффициент рождаемости в изучаемых регионах снизится на 0,0694 раз, а при увеличении среднедушевого дохода на 1000 руб., общий коэффициент рождаемости увеличится на 0,1262 раз.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4</w:t>
      </w:r>
      <w:r w:rsidR="000F7386" w:rsidRPr="00EA76D3">
        <w:t>.2 Построение уравнения регрессии в стандартизованном масштабе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Параметры множественной регрессии можно определить другим способом, когда на основе матрицы парных коэффициентов корреляции строится уравнение регрессии в стандартизованном масштабе:</w:t>
      </w:r>
    </w:p>
    <w:p w:rsidR="00EA76D3" w:rsidRPr="00EA76D3" w:rsidRDefault="00EA76D3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object w:dxaOrig="2380" w:dyaOrig="420">
          <v:shape id="_x0000_i1109" type="#_x0000_t75" style="width:119.25pt;height:21pt" o:ole="">
            <v:imagedata r:id="rId156" o:title=""/>
          </v:shape>
          <o:OLEObject Type="Embed" ProgID="Equation.3" ShapeID="_x0000_i1109" DrawAspect="Content" ObjectID="_1454582454" r:id="rId157"/>
        </w:object>
      </w:r>
      <w:r w:rsidRPr="00EA76D3">
        <w:t>,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Применяя МНК к уравнению множественной регрессии в стандартизованном масштабе, после соответствующих преобразований получим систему нормальных уравнений вида:</w:t>
      </w:r>
    </w:p>
    <w:p w:rsidR="00EA76D3" w:rsidRPr="00EA76D3" w:rsidRDefault="00EA76D3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object w:dxaOrig="1860" w:dyaOrig="800">
          <v:shape id="_x0000_i1110" type="#_x0000_t75" style="width:108pt;height:46.5pt" o:ole="">
            <v:imagedata r:id="rId158" o:title=""/>
          </v:shape>
          <o:OLEObject Type="Embed" ProgID="Equation.3" ShapeID="_x0000_i1110" DrawAspect="Content" ObjectID="_1454582455" r:id="rId159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где rух1,</w:t>
      </w:r>
      <w:r w:rsidR="00EA76D3" w:rsidRPr="00EA76D3">
        <w:t xml:space="preserve"> </w:t>
      </w:r>
      <w:r w:rsidRPr="00EA76D3">
        <w:t>rух2</w:t>
      </w:r>
      <w:r w:rsidR="00EA76D3" w:rsidRPr="00EA76D3">
        <w:t xml:space="preserve"> </w:t>
      </w:r>
      <w:r w:rsidRPr="00EA76D3">
        <w:t>– парные коэффициенты корреляции.</w:t>
      </w:r>
    </w:p>
    <w:p w:rsidR="000F7386" w:rsidRDefault="000F7386" w:rsidP="00EA76D3">
      <w:pPr>
        <w:pStyle w:val="af3"/>
      </w:pPr>
      <w:r w:rsidRPr="00EA76D3">
        <w:t>Парные коэффициенты корреляции найдем по формулам:</w:t>
      </w:r>
    </w:p>
    <w:p w:rsidR="00EA76D3" w:rsidRPr="00EA76D3" w:rsidRDefault="000570B6" w:rsidP="00EA76D3">
      <w:pPr>
        <w:pStyle w:val="af3"/>
      </w:pPr>
      <w:r w:rsidRPr="00EA76D3">
        <w:object w:dxaOrig="2220" w:dyaOrig="2320">
          <v:shape id="_x0000_i1111" type="#_x0000_t75" style="width:123pt;height:129pt" o:ole="">
            <v:imagedata r:id="rId160" o:title=""/>
          </v:shape>
          <o:OLEObject Type="Embed" ProgID="Equation.3" ShapeID="_x0000_i1111" DrawAspect="Content" ObjectID="_1454582456" r:id="rId161"/>
        </w:object>
      </w:r>
    </w:p>
    <w:p w:rsidR="00EA76D3" w:rsidRPr="00EA76D3" w:rsidRDefault="00EA76D3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где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6240" w:dyaOrig="2480">
          <v:shape id="_x0000_i1112" type="#_x0000_t75" style="width:318pt;height:126.75pt" o:ole="">
            <v:imagedata r:id="rId162" o:title=""/>
          </v:shape>
          <o:OLEObject Type="Embed" ProgID="Equation.3" ShapeID="_x0000_i1112" DrawAspect="Content" ObjectID="_1454582457" r:id="rId163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3720" w:dyaOrig="660">
          <v:shape id="_x0000_i1113" type="#_x0000_t75" style="width:201pt;height:36pt" o:ole="">
            <v:imagedata r:id="rId164" o:title=""/>
          </v:shape>
          <o:OLEObject Type="Embed" ProgID="Equation.3" ShapeID="_x0000_i1113" DrawAspect="Content" ObjectID="_1454582458" r:id="rId165"/>
        </w:object>
      </w:r>
    </w:p>
    <w:p w:rsidR="000F7386" w:rsidRPr="00EA76D3" w:rsidRDefault="000F7386" w:rsidP="00EA76D3">
      <w:pPr>
        <w:pStyle w:val="af3"/>
      </w:pPr>
      <w:r w:rsidRPr="00EA76D3">
        <w:object w:dxaOrig="3519" w:dyaOrig="660">
          <v:shape id="_x0000_i1114" type="#_x0000_t75" style="width:193.5pt;height:36pt" o:ole="">
            <v:imagedata r:id="rId166" o:title=""/>
          </v:shape>
          <o:OLEObject Type="Embed" ProgID="Equation.3" ShapeID="_x0000_i1114" DrawAspect="Content" ObjectID="_1454582459" r:id="rId167"/>
        </w:object>
      </w:r>
    </w:p>
    <w:p w:rsidR="00EA76D3" w:rsidRPr="00EA76D3" w:rsidRDefault="000F7386" w:rsidP="00EA76D3">
      <w:pPr>
        <w:pStyle w:val="af3"/>
      </w:pPr>
      <w:r w:rsidRPr="00EA76D3">
        <w:object w:dxaOrig="3780" w:dyaOrig="660">
          <v:shape id="_x0000_i1115" type="#_x0000_t75" style="width:192.75pt;height:33.75pt" o:ole="">
            <v:imagedata r:id="rId168" o:title=""/>
          </v:shape>
          <o:OLEObject Type="Embed" ProgID="Equation.3" ShapeID="_x0000_i1115" DrawAspect="Content" ObjectID="_1454582460" r:id="rId169"/>
        </w:object>
      </w:r>
    </w:p>
    <w:p w:rsidR="000570B6" w:rsidRDefault="000F7386" w:rsidP="00EA76D3">
      <w:pPr>
        <w:pStyle w:val="af3"/>
      </w:pPr>
      <w:r w:rsidRPr="00EA76D3">
        <w:t>Система уравнений имеет вид: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200" w:dyaOrig="760">
          <v:shape id="_x0000_i1116" type="#_x0000_t75" style="width:135pt;height:46.5pt" o:ole="">
            <v:imagedata r:id="rId170" o:title=""/>
          </v:shape>
          <o:OLEObject Type="Embed" ProgID="Equation.3" ShapeID="_x0000_i1116" DrawAspect="Content" ObjectID="_1454582461" r:id="rId171"/>
        </w:object>
      </w:r>
    </w:p>
    <w:p w:rsidR="000F7386" w:rsidRPr="00EA76D3" w:rsidRDefault="000F7386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t>Решив систему методом определителей, получили формулы:</w:t>
      </w:r>
    </w:p>
    <w:p w:rsidR="000570B6" w:rsidRDefault="000570B6" w:rsidP="00EA76D3">
      <w:pPr>
        <w:pStyle w:val="af3"/>
      </w:pPr>
    </w:p>
    <w:p w:rsidR="000F7386" w:rsidRPr="00EA76D3" w:rsidRDefault="000570B6" w:rsidP="00EA76D3">
      <w:pPr>
        <w:pStyle w:val="af3"/>
      </w:pPr>
      <w:r w:rsidRPr="00EA76D3">
        <w:object w:dxaOrig="5200" w:dyaOrig="700">
          <v:shape id="_x0000_i1117" type="#_x0000_t75" style="width:340.5pt;height:45.75pt" o:ole="">
            <v:imagedata r:id="rId172" o:title=""/>
          </v:shape>
          <o:OLEObject Type="Embed" ProgID="Equation.3" ShapeID="_x0000_i1117" DrawAspect="Content" ObjectID="_1454582462" r:id="rId173"/>
        </w:object>
      </w:r>
    </w:p>
    <w:p w:rsidR="000F7386" w:rsidRPr="00EA76D3" w:rsidRDefault="000570B6" w:rsidP="00EA76D3">
      <w:pPr>
        <w:pStyle w:val="af3"/>
      </w:pPr>
      <w:r w:rsidRPr="00EA76D3">
        <w:object w:dxaOrig="5220" w:dyaOrig="700">
          <v:shape id="_x0000_i1118" type="#_x0000_t75" style="width:347.25pt;height:45.75pt" o:ole="">
            <v:imagedata r:id="rId174" o:title=""/>
          </v:shape>
          <o:OLEObject Type="Embed" ProgID="Equation.3" ShapeID="_x0000_i1118" DrawAspect="Content" ObjectID="_1454582463" r:id="rId175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Уравнение в стандартизированном масштабе имеет вид: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799" w:dyaOrig="380">
          <v:shape id="_x0000_i1119" type="#_x0000_t75" style="width:166.5pt;height:23.25pt" o:ole="">
            <v:imagedata r:id="rId176" o:title=""/>
          </v:shape>
          <o:OLEObject Type="Embed" ProgID="Equation.3" ShapeID="_x0000_i1119" DrawAspect="Content" ObjectID="_1454582464" r:id="rId177"/>
        </w:objec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Таким образом, с ростом уровня бедности на 1 сигму при неизменном среднедушевом доходе населения, общий коэффициент рождаемости уменьшится на 0,075 сигмы; а с увеличением среднедушевого дохода населения на 1 сигму при неизменном уровне бедности, общий коэффициент рождаемости возрастет на 0,465 сигмы.</w:t>
      </w:r>
    </w:p>
    <w:p w:rsidR="00EA76D3" w:rsidRPr="00EA76D3" w:rsidRDefault="000F7386" w:rsidP="00EA76D3">
      <w:pPr>
        <w:pStyle w:val="af3"/>
      </w:pPr>
      <w:r w:rsidRPr="00EA76D3">
        <w:t>Во множественной регрессии коэффициенты «чистой» регрессии bi связаны со стандартизованными коэффициентами регрессии βi следующим образом: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1280" w:dyaOrig="820">
          <v:shape id="_x0000_i1120" type="#_x0000_t75" style="width:63pt;height:41.25pt" o:ole="">
            <v:imagedata r:id="rId178" o:title=""/>
          </v:shape>
          <o:OLEObject Type="Embed" ProgID="Equation.3" ShapeID="_x0000_i1120" DrawAspect="Content" ObjectID="_1454582465" r:id="rId179"/>
        </w:object>
      </w:r>
      <w:r w:rsidRPr="00EA76D3">
        <w:t xml:space="preserve"> .</w:t>
      </w:r>
    </w:p>
    <w:p w:rsidR="000F7386" w:rsidRPr="00EA76D3" w:rsidRDefault="000F7386" w:rsidP="00EA76D3">
      <w:pPr>
        <w:pStyle w:val="af3"/>
      </w:pPr>
      <w:r w:rsidRPr="00EA76D3">
        <w:object w:dxaOrig="2720" w:dyaOrig="660">
          <v:shape id="_x0000_i1121" type="#_x0000_t75" style="width:164.25pt;height:41.25pt" o:ole="">
            <v:imagedata r:id="rId180" o:title=""/>
          </v:shape>
          <o:OLEObject Type="Embed" ProgID="Equation.3" ShapeID="_x0000_i1121" DrawAspect="Content" ObjectID="_1454582466" r:id="rId181"/>
        </w:object>
      </w:r>
    </w:p>
    <w:p w:rsidR="000F7386" w:rsidRPr="00EA76D3" w:rsidRDefault="000F7386" w:rsidP="00EA76D3">
      <w:pPr>
        <w:pStyle w:val="af3"/>
      </w:pPr>
      <w:r w:rsidRPr="00EA76D3">
        <w:object w:dxaOrig="2460" w:dyaOrig="660">
          <v:shape id="_x0000_i1122" type="#_x0000_t75" style="width:165pt;height:45.75pt" o:ole="">
            <v:imagedata r:id="rId182" o:title=""/>
          </v:shape>
          <o:OLEObject Type="Embed" ProgID="Equation.3" ShapeID="_x0000_i1122" DrawAspect="Content" ObjectID="_1454582467" r:id="rId183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br w:type="page"/>
        <w:t>5.</w:t>
      </w:r>
      <w:r w:rsidRPr="00EA76D3">
        <w:t xml:space="preserve"> Частные уравнения регрессии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5</w:t>
      </w:r>
      <w:r w:rsidR="000F7386" w:rsidRPr="00EA76D3">
        <w:t>.</w:t>
      </w:r>
      <w:r w:rsidR="00C70626">
        <w:t>1</w:t>
      </w:r>
      <w:r w:rsidR="000F7386" w:rsidRPr="00EA76D3">
        <w:t xml:space="preserve"> Построение частных уравнений регрессии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Частные уравнения регрессии связывают результативный признак с соответствующими факторами х при закреплении других учитываемых во множественной регрессии факторов на среднем уровне. Частные уравнения имеют вид: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3040" w:dyaOrig="380">
          <v:shape id="_x0000_i1123" type="#_x0000_t75" style="width:165.75pt;height:20.25pt" o:ole="">
            <v:imagedata r:id="rId184" o:title=""/>
          </v:shape>
          <o:OLEObject Type="Embed" ProgID="Equation.3" ShapeID="_x0000_i1123" DrawAspect="Content" ObjectID="_1454582468" r:id="rId185"/>
        </w:object>
      </w:r>
    </w:p>
    <w:p w:rsidR="000F7386" w:rsidRPr="00EA76D3" w:rsidRDefault="000F7386" w:rsidP="00EA76D3">
      <w:pPr>
        <w:pStyle w:val="af3"/>
      </w:pPr>
      <w:r w:rsidRPr="00EA76D3">
        <w:object w:dxaOrig="2980" w:dyaOrig="380">
          <v:shape id="_x0000_i1124" type="#_x0000_t75" style="width:156.75pt;height:19.5pt" o:ole="">
            <v:imagedata r:id="rId186" o:title=""/>
          </v:shape>
          <o:OLEObject Type="Embed" ProgID="Equation.3" ShapeID="_x0000_i1124" DrawAspect="Content" ObjectID="_1454582469" r:id="rId187"/>
        </w:object>
      </w:r>
      <w:r w:rsidRPr="00EA76D3">
        <w:t>.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В отличие от парной регрессии частные уравнения регрессии характеризуют изолированное влияние фактора на результат, т.к. другие факторы закреплены на неизменном уровне.</w:t>
      </w:r>
    </w:p>
    <w:p w:rsidR="000F7386" w:rsidRPr="00EA76D3" w:rsidRDefault="000F7386" w:rsidP="00EA76D3">
      <w:pPr>
        <w:pStyle w:val="af3"/>
      </w:pPr>
      <w:r w:rsidRPr="00EA76D3">
        <w:t>В данной задаче частные уравнения имеют вид: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6300" w:dyaOrig="360">
          <v:shape id="_x0000_i1125" type="#_x0000_t75" style="width:315pt;height:18pt" o:ole="">
            <v:imagedata r:id="rId188" o:title=""/>
          </v:shape>
          <o:OLEObject Type="Embed" ProgID="Equation.3" ShapeID="_x0000_i1125" DrawAspect="Content" ObjectID="_1454582470" r:id="rId189"/>
        </w:object>
      </w:r>
    </w:p>
    <w:p w:rsidR="000F7386" w:rsidRPr="00EA76D3" w:rsidRDefault="000F7386" w:rsidP="00EA76D3">
      <w:pPr>
        <w:pStyle w:val="af3"/>
      </w:pPr>
      <w:r w:rsidRPr="00EA76D3">
        <w:object w:dxaOrig="5880" w:dyaOrig="360">
          <v:shape id="_x0000_i1126" type="#_x0000_t75" style="width:317.25pt;height:19.5pt" o:ole="">
            <v:imagedata r:id="rId190" o:title=""/>
          </v:shape>
          <o:OLEObject Type="Embed" ProgID="Equation.3" ShapeID="_x0000_i1126" DrawAspect="Content" ObjectID="_1454582471" r:id="rId191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5</w:t>
      </w:r>
      <w:r w:rsidR="000F7386" w:rsidRPr="00EA76D3">
        <w:t>.2 Определение частных коэффициентов эластичности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На основе частных уравнений регрессии можно определить частные коэффициенты эластичности для каждого региона по формуле:</w:t>
      </w:r>
    </w:p>
    <w:p w:rsidR="000F7386" w:rsidRPr="00EA76D3" w:rsidRDefault="000F7386" w:rsidP="00EA76D3">
      <w:pPr>
        <w:pStyle w:val="af3"/>
      </w:pPr>
    </w:p>
    <w:p w:rsidR="000F7386" w:rsidRDefault="000F7386" w:rsidP="00EA76D3">
      <w:pPr>
        <w:pStyle w:val="af3"/>
      </w:pPr>
      <w:r w:rsidRPr="00EA76D3">
        <w:object w:dxaOrig="1900" w:dyaOrig="780">
          <v:shape id="_x0000_i1127" type="#_x0000_t75" style="width:95.25pt;height:39pt" o:ole="">
            <v:imagedata r:id="rId192" o:title=""/>
          </v:shape>
          <o:OLEObject Type="Embed" ProgID="Equation.3" ShapeID="_x0000_i1127" DrawAspect="Content" ObjectID="_1454582472" r:id="rId193"/>
        </w:object>
      </w:r>
    </w:p>
    <w:p w:rsidR="00F42071" w:rsidRDefault="00F42071" w:rsidP="00EA76D3">
      <w:pPr>
        <w:pStyle w:val="af3"/>
      </w:pPr>
    </w:p>
    <w:p w:rsidR="00EA76D3" w:rsidRPr="00EA76D3" w:rsidRDefault="000570B6" w:rsidP="00EA76D3">
      <w:pPr>
        <w:pStyle w:val="af3"/>
      </w:pPr>
      <w:r>
        <w:br w:type="page"/>
      </w:r>
      <w:r w:rsidR="000F7386" w:rsidRPr="00EA76D3">
        <w:t>Рассчитаем частные коэффициенты эластичности для Калининградской и Ленинградской областей.</w:t>
      </w:r>
    </w:p>
    <w:p w:rsidR="000F7386" w:rsidRPr="00EA76D3" w:rsidRDefault="000F7386" w:rsidP="00EA76D3">
      <w:pPr>
        <w:pStyle w:val="af3"/>
      </w:pPr>
      <w:r w:rsidRPr="00EA76D3">
        <w:t>Для Калининградской области х1=11,4, х2=12,4, тогда: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4720" w:dyaOrig="660">
          <v:shape id="_x0000_i1128" type="#_x0000_t75" style="width:259.5pt;height:36.75pt" o:ole="">
            <v:imagedata r:id="rId194" o:title=""/>
          </v:shape>
          <o:OLEObject Type="Embed" ProgID="Equation.3" ShapeID="_x0000_i1128" DrawAspect="Content" ObjectID="_1454582473" r:id="rId195"/>
        </w:object>
      </w:r>
    </w:p>
    <w:p w:rsidR="000F7386" w:rsidRPr="00EA76D3" w:rsidRDefault="000F7386" w:rsidP="00EA76D3">
      <w:pPr>
        <w:pStyle w:val="af3"/>
      </w:pPr>
      <w:r w:rsidRPr="00EA76D3">
        <w:object w:dxaOrig="4239" w:dyaOrig="660">
          <v:shape id="_x0000_i1129" type="#_x0000_t75" style="width:254.25pt;height:39pt" o:ole="">
            <v:imagedata r:id="rId196" o:title=""/>
          </v:shape>
          <o:OLEObject Type="Embed" ProgID="Equation.3" ShapeID="_x0000_i1129" DrawAspect="Content" ObjectID="_1454582474" r:id="rId197"/>
        </w:objec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Для Ленинградской области х1 =10,6, х2=12,6: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4740" w:dyaOrig="660">
          <v:shape id="_x0000_i1130" type="#_x0000_t75" style="width:258pt;height:36.75pt" o:ole="">
            <v:imagedata r:id="rId198" o:title=""/>
          </v:shape>
          <o:OLEObject Type="Embed" ProgID="Equation.3" ShapeID="_x0000_i1130" DrawAspect="Content" ObjectID="_1454582475" r:id="rId199"/>
        </w:object>
      </w:r>
    </w:p>
    <w:p w:rsidR="000F7386" w:rsidRPr="00EA76D3" w:rsidRDefault="000F7386" w:rsidP="00EA76D3">
      <w:pPr>
        <w:pStyle w:val="af3"/>
      </w:pPr>
      <w:r w:rsidRPr="00EA76D3">
        <w:object w:dxaOrig="4180" w:dyaOrig="660">
          <v:shape id="_x0000_i1131" type="#_x0000_t75" style="width:240pt;height:38.25pt" o:ole="">
            <v:imagedata r:id="rId200" o:title=""/>
          </v:shape>
          <o:OLEObject Type="Embed" ProgID="Equation.3" ShapeID="_x0000_i1131" DrawAspect="Content" ObjectID="_1454582476" r:id="rId201"/>
        </w:objec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Таким образом, в Калининградской области при увеличении уровня бедности на 1%, общий коэффициент рождаемости сократится на 0,07%, а при увеличении среднедушевых доходов на 1%, общий коэффициент рождаемости возрастет на 0,148%. В Ленинградской области при увеличении уровня бедности на 1%, общий коэффициент рождаемости сократится на 0,065%, а при увеличении среднедушевых доходов на 1%, общий коэффициент рождаемости возрастет на 0,15%.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5</w:t>
      </w:r>
      <w:r w:rsidR="000F7386" w:rsidRPr="00EA76D3">
        <w:t>.3 Определение средних коэффициентов эластичности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Средние по совокупности показатели эластичности находим по формуле:</w:t>
      </w:r>
    </w:p>
    <w:p w:rsidR="000F7386" w:rsidRPr="00EA76D3" w:rsidRDefault="00F42071" w:rsidP="00EA76D3">
      <w:pPr>
        <w:pStyle w:val="af3"/>
      </w:pPr>
      <w:r>
        <w:br w:type="page"/>
      </w:r>
      <w:r w:rsidR="000F7386" w:rsidRPr="00EA76D3">
        <w:object w:dxaOrig="1640" w:dyaOrig="780">
          <v:shape id="_x0000_i1132" type="#_x0000_t75" style="width:81pt;height:39pt" o:ole="">
            <v:imagedata r:id="rId202" o:title=""/>
          </v:shape>
          <o:OLEObject Type="Embed" ProgID="Equation.3" ShapeID="_x0000_i1132" DrawAspect="Content" ObjectID="_1454582477" r:id="rId203"/>
        </w:objec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Для данной задачи они окажутся равными: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3460" w:dyaOrig="660">
          <v:shape id="_x0000_i1133" type="#_x0000_t75" style="width:176.25pt;height:33.75pt" o:ole="">
            <v:imagedata r:id="rId204" o:title=""/>
          </v:shape>
          <o:OLEObject Type="Embed" ProgID="Equation.3" ShapeID="_x0000_i1133" DrawAspect="Content" ObjectID="_1454582478" r:id="rId205"/>
        </w:object>
      </w:r>
    </w:p>
    <w:p w:rsidR="000F7386" w:rsidRPr="00EA76D3" w:rsidRDefault="000F7386" w:rsidP="00EA76D3">
      <w:pPr>
        <w:pStyle w:val="af3"/>
      </w:pPr>
      <w:r w:rsidRPr="00EA76D3">
        <w:object w:dxaOrig="3180" w:dyaOrig="660">
          <v:shape id="_x0000_i1134" type="#_x0000_t75" style="width:194.25pt;height:39.75pt" o:ole="">
            <v:imagedata r:id="rId206" o:title=""/>
          </v:shape>
          <o:OLEObject Type="Embed" ProgID="Equation.3" ShapeID="_x0000_i1134" DrawAspect="Content" ObjectID="_1454582479" r:id="rId207"/>
        </w:objec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Таким образом, с ростом уровня бедности на 1%, общий коэффициент рождаемости в среднем по совокупности сократится на 0,054% при неизменном среднедушевом доходе. При увеличении среднедушевого дохода на 1%, общий коэффициент рождаемости в среднем по изучаемой совокупности возрастет на 0,209% при неизменном уровне бедности.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br w:type="page"/>
        <w:t xml:space="preserve">6. </w:t>
      </w:r>
      <w:r w:rsidRPr="00EA76D3">
        <w:t>Множественная корреляция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6</w:t>
      </w:r>
      <w:r w:rsidR="000F7386" w:rsidRPr="00EA76D3">
        <w:t>.1 Коэффициент множественной корреляции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Практическая значимость уравнения множественной регрессии оценивается с помощью показателя множественной корреляции и его квадрата – коэффициента детерминации. Показатель множественной корреляции характеризует тесноту связи рассматриваемого набора факторов с исследуемым признаком, т.е. оценивает тесноту связи совместного влияния факторов на результат.</w:t>
      </w:r>
    </w:p>
    <w:p w:rsidR="000F7386" w:rsidRPr="00EA76D3" w:rsidRDefault="000F7386" w:rsidP="00EA76D3">
      <w:pPr>
        <w:pStyle w:val="af3"/>
      </w:pPr>
      <w:r w:rsidRPr="00EA76D3">
        <w:t>Величина индекса множественной корреляции должна быть больше или равна максимальному парному индексу корреляции. При линейной зависимости признаков формула индекса корреляции может быть представлена следующим выражением:</w:t>
      </w:r>
    </w:p>
    <w:p w:rsidR="00EA76D3" w:rsidRPr="00EA76D3" w:rsidRDefault="00EA76D3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object w:dxaOrig="5080" w:dyaOrig="499">
          <v:shape id="_x0000_i1135" type="#_x0000_t75" style="width:254.25pt;height:24.75pt" o:ole="">
            <v:imagedata r:id="rId208" o:title=""/>
          </v:shape>
          <o:OLEObject Type="Embed" ProgID="Equation.3" ShapeID="_x0000_i1135" DrawAspect="Content" ObjectID="_1454582480" r:id="rId209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Ryx1x2 =</w:t>
      </w:r>
      <w:r w:rsidRPr="00EA76D3">
        <w:object w:dxaOrig="3980" w:dyaOrig="400">
          <v:shape id="_x0000_i1136" type="#_x0000_t75" style="width:197.25pt;height:20.25pt" o:ole="">
            <v:imagedata r:id="rId210" o:title=""/>
          </v:shape>
          <o:OLEObject Type="Embed" ProgID="Equation.3" ShapeID="_x0000_i1136" DrawAspect="Content" ObjectID="_1454582481" r:id="rId211"/>
        </w:object>
      </w:r>
      <w:r w:rsidRPr="00EA76D3">
        <w:t>.</w:t>
      </w:r>
    </w:p>
    <w:p w:rsidR="000F7386" w:rsidRPr="00EA76D3" w:rsidRDefault="000F7386" w:rsidP="00EA76D3">
      <w:pPr>
        <w:pStyle w:val="af3"/>
      </w:pPr>
      <w:r w:rsidRPr="00EA76D3">
        <w:t>Таким образом, связь общего коэффициента рождаемости с уровнем бедности и среднедушевым доходом слабая.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6</w:t>
      </w:r>
      <w:r w:rsidR="000F7386" w:rsidRPr="00EA76D3">
        <w:t>.2 Определение совокупного коэффициента корреляции</w:t>
      </w:r>
      <w:r>
        <w:t xml:space="preserve"> </w:t>
      </w:r>
      <w:r w:rsidR="000F7386" w:rsidRPr="00EA76D3">
        <w:t>через матрицу парных коэффициентов корреляции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При линейной зависимости совокупный коэффициент корреляции можно также определить через матрицу парных коэффициентов корреляции:</w:t>
      </w:r>
    </w:p>
    <w:p w:rsidR="000570B6" w:rsidRDefault="000570B6" w:rsidP="00EA76D3">
      <w:pPr>
        <w:pStyle w:val="af3"/>
      </w:pPr>
    </w:p>
    <w:p w:rsidR="000F7386" w:rsidRDefault="000F7386" w:rsidP="00EA76D3">
      <w:pPr>
        <w:pStyle w:val="af3"/>
      </w:pPr>
      <w:r w:rsidRPr="00EA76D3">
        <w:object w:dxaOrig="2060" w:dyaOrig="840">
          <v:shape id="_x0000_i1137" type="#_x0000_t75" style="width:102pt;height:42pt" o:ole="">
            <v:imagedata r:id="rId212" o:title=""/>
          </v:shape>
          <o:OLEObject Type="Embed" ProgID="Equation.3" ShapeID="_x0000_i1137" DrawAspect="Content" ObjectID="_1454582482" r:id="rId213"/>
        </w:object>
      </w:r>
      <w:r w:rsidRPr="00EA76D3">
        <w:t>,</w:t>
      </w:r>
    </w:p>
    <w:p w:rsidR="000570B6" w:rsidRDefault="000F7386" w:rsidP="00EA76D3">
      <w:pPr>
        <w:pStyle w:val="af3"/>
      </w:pPr>
      <w:r w:rsidRPr="00EA76D3">
        <w:t>Для уравнения</w:t>
      </w:r>
    </w:p>
    <w:p w:rsidR="000570B6" w:rsidRDefault="000570B6" w:rsidP="00EA76D3">
      <w:pPr>
        <w:pStyle w:val="af3"/>
      </w:pPr>
    </w:p>
    <w:p w:rsidR="000570B6" w:rsidRDefault="000F7386" w:rsidP="00EA76D3">
      <w:pPr>
        <w:pStyle w:val="af3"/>
      </w:pPr>
      <w:r w:rsidRPr="00EA76D3">
        <w:object w:dxaOrig="2840" w:dyaOrig="380">
          <v:shape id="_x0000_i1138" type="#_x0000_t75" style="width:140.25pt;height:18.75pt" o:ole="">
            <v:imagedata r:id="rId214" o:title=""/>
          </v:shape>
          <o:OLEObject Type="Embed" ProgID="Equation.3" ShapeID="_x0000_i1138" DrawAspect="Content" ObjectID="_1454582483" r:id="rId215"/>
        </w:object>
      </w:r>
    </w:p>
    <w:p w:rsidR="000570B6" w:rsidRDefault="000570B6" w:rsidP="00EA76D3">
      <w:pPr>
        <w:pStyle w:val="af3"/>
      </w:pPr>
    </w:p>
    <w:p w:rsidR="000F7386" w:rsidRDefault="000F7386" w:rsidP="00EA76D3">
      <w:pPr>
        <w:pStyle w:val="af3"/>
      </w:pPr>
      <w:r w:rsidRPr="00EA76D3">
        <w:t>определитель матрицы коэффициентов парной корреляции принимает вид:</w:t>
      </w:r>
    </w:p>
    <w:p w:rsidR="000570B6" w:rsidRPr="00EA76D3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260" w:dyaOrig="1420">
          <v:shape id="_x0000_i1139" type="#_x0000_t75" style="width:113.25pt;height:71.25pt" o:ole="">
            <v:imagedata r:id="rId216" o:title=""/>
          </v:shape>
          <o:OLEObject Type="Embed" ProgID="Equation.3" ShapeID="_x0000_i1139" DrawAspect="Content" ObjectID="_1454582484" r:id="rId217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Определитель более низкого порядка ∆r11</w:t>
      </w:r>
      <w:r w:rsidR="00EA76D3" w:rsidRPr="00EA76D3">
        <w:t xml:space="preserve"> </w:t>
      </w:r>
      <w:r w:rsidRPr="00EA76D3">
        <w:t>остается, когда вычеркиваются из матрицы коэффициентов парной корреляции первый столбец и первая строка, что соответствует матрице коэффициентов парной корреляции между факторами: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1719" w:dyaOrig="900">
          <v:shape id="_x0000_i1140" type="#_x0000_t75" style="width:86.25pt;height:45pt" o:ole="">
            <v:imagedata r:id="rId218" o:title=""/>
          </v:shape>
          <o:OLEObject Type="Embed" ProgID="Equation.3" ShapeID="_x0000_i1140" DrawAspect="Content" ObjectID="_1454582485" r:id="rId219"/>
        </w:object>
      </w:r>
      <w:r w:rsidRPr="00EA76D3">
        <w:t>.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В данной задаче ∆r =0,4799,</w:t>
      </w:r>
      <w:r w:rsidR="00EA76D3" w:rsidRPr="00EA76D3">
        <w:t xml:space="preserve"> </w:t>
      </w:r>
      <w:r w:rsidRPr="00EA76D3">
        <w:t>∆r11= 0,6519.</w:t>
      </w:r>
    </w:p>
    <w:p w:rsidR="000570B6" w:rsidRDefault="000F7386" w:rsidP="00EA76D3">
      <w:pPr>
        <w:pStyle w:val="af3"/>
      </w:pPr>
      <w:r w:rsidRPr="00EA76D3">
        <w:t>Тогда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880" w:dyaOrig="740">
          <v:shape id="_x0000_i1141" type="#_x0000_t75" style="width:139.5pt;height:36pt" o:ole="">
            <v:imagedata r:id="rId220" o:title=""/>
          </v:shape>
          <o:OLEObject Type="Embed" ProgID="Equation.3" ShapeID="_x0000_i1141" DrawAspect="Content" ObjectID="_1454582486" r:id="rId221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br w:type="page"/>
        <w:t>6</w:t>
      </w:r>
      <w:r w:rsidR="000F7386" w:rsidRPr="00EA76D3">
        <w:t>.3 Определение коэффициента детерминации</w:t>
      </w:r>
      <w:r>
        <w:t xml:space="preserve"> </w:t>
      </w:r>
      <w:r w:rsidR="000F7386" w:rsidRPr="00EA76D3">
        <w:t>(скорректированного, нескорректированного)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Качество построенной модели в целом оценивает коэффициент детерминации. Коэффициент множественной детерминации рассчитывается как квадрат</w:t>
      </w:r>
      <w:r w:rsidR="00EA76D3" w:rsidRPr="00EA76D3">
        <w:t xml:space="preserve"> </w:t>
      </w:r>
      <w:r w:rsidRPr="00EA76D3">
        <w:t>индекса множественной корреляции:</w:t>
      </w:r>
    </w:p>
    <w:p w:rsidR="000F7386" w:rsidRPr="00EA76D3" w:rsidRDefault="000F7386" w:rsidP="00EA76D3">
      <w:pPr>
        <w:pStyle w:val="af3"/>
      </w:pPr>
      <w:r w:rsidRPr="00EA76D3">
        <w:object w:dxaOrig="2320" w:dyaOrig="400">
          <v:shape id="_x0000_i1142" type="#_x0000_t75" style="width:133.5pt;height:22.5pt" o:ole="">
            <v:imagedata r:id="rId222" o:title=""/>
          </v:shape>
          <o:OLEObject Type="Embed" ProgID="Equation.3" ShapeID="_x0000_i1142" DrawAspect="Content" ObjectID="_1454582487" r:id="rId223"/>
        </w:object>
      </w:r>
      <w:r w:rsidRPr="00EA76D3">
        <w:t>.</w:t>
      </w:r>
    </w:p>
    <w:p w:rsidR="000F7386" w:rsidRPr="00EA76D3" w:rsidRDefault="000F7386" w:rsidP="00EA76D3">
      <w:pPr>
        <w:pStyle w:val="af3"/>
      </w:pPr>
      <w:r w:rsidRPr="00EA76D3">
        <w:t>Скорректированный</w:t>
      </w:r>
      <w:r w:rsidR="00EA76D3" w:rsidRPr="00EA76D3">
        <w:t xml:space="preserve"> </w:t>
      </w:r>
      <w:r w:rsidRPr="00EA76D3">
        <w:t>индекс множественной детерминации содержит поправку на число степеней свободы и рассчитывается по формуле: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3320" w:dyaOrig="760">
          <v:shape id="_x0000_i1143" type="#_x0000_t75" style="width:164.25pt;height:38.25pt" o:ole="">
            <v:imagedata r:id="rId224" o:title=""/>
          </v:shape>
          <o:OLEObject Type="Embed" ProgID="Equation.3" ShapeID="_x0000_i1143" DrawAspect="Content" ObjectID="_1454582488" r:id="rId225"/>
        </w:object>
      </w:r>
    </w:p>
    <w:p w:rsidR="000F7386" w:rsidRPr="00EA76D3" w:rsidRDefault="000F7386" w:rsidP="00EA76D3">
      <w:pPr>
        <w:pStyle w:val="af3"/>
      </w:pPr>
      <w:r w:rsidRPr="00EA76D3">
        <w:object w:dxaOrig="3720" w:dyaOrig="620">
          <v:shape id="_x0000_i1144" type="#_x0000_t75" style="width:221.25pt;height:36.75pt" o:ole="">
            <v:imagedata r:id="rId226" o:title=""/>
          </v:shape>
          <o:OLEObject Type="Embed" ProgID="Equation.3" ShapeID="_x0000_i1144" DrawAspect="Content" ObjectID="_1454582489" r:id="rId227"/>
        </w:objec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Таким образом, вариация общего коэффициента рождаемости на 27,9% (21% - при скорректированном индексе детерминации) зависит от вариации уровня бедности и среднедушевого дохода, а на остальные 72,1% (79%) от других факторов, не включенных в модель.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6</w:t>
      </w:r>
      <w:r w:rsidR="000F7386" w:rsidRPr="00EA76D3">
        <w:t>.4 Частные коэффициенты корреляции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Частные коэффициенты корреляции характеризуют тесноту связи между результатом и соответствующим фактором при устранении влияния других факторов, включенных в модель. Формула коэффициента частной корреляции, выраженная через показатель детерминации, для х1 принимает вид:</w:t>
      </w:r>
    </w:p>
    <w:p w:rsidR="000F7386" w:rsidRPr="00EA76D3" w:rsidRDefault="00F42071" w:rsidP="00EA76D3">
      <w:pPr>
        <w:pStyle w:val="af3"/>
      </w:pPr>
      <w:r>
        <w:br w:type="page"/>
      </w:r>
      <w:r w:rsidR="000570B6" w:rsidRPr="00EA76D3">
        <w:object w:dxaOrig="6619" w:dyaOrig="820">
          <v:shape id="_x0000_i1145" type="#_x0000_t75" style="width:407.25pt;height:51pt" o:ole="">
            <v:imagedata r:id="rId228" o:title=""/>
          </v:shape>
          <o:OLEObject Type="Embed" ProgID="Equation.3" ShapeID="_x0000_i1145" DrawAspect="Content" ObjectID="_1454582490" r:id="rId229"/>
        </w:object>
      </w:r>
      <w:r w:rsidR="000F7386" w:rsidRPr="00EA76D3">
        <w:t>,</w:t>
      </w:r>
    </w:p>
    <w:p w:rsidR="00EA76D3" w:rsidRPr="00EA76D3" w:rsidRDefault="000570B6" w:rsidP="00EA76D3">
      <w:pPr>
        <w:pStyle w:val="af3"/>
      </w:pPr>
      <w:r w:rsidRPr="00EA76D3">
        <w:object w:dxaOrig="6520" w:dyaOrig="820">
          <v:shape id="_x0000_i1146" type="#_x0000_t75" style="width:417pt;height:53.25pt" o:ole="">
            <v:imagedata r:id="rId230" o:title=""/>
          </v:shape>
          <o:OLEObject Type="Embed" ProgID="Equation.3" ShapeID="_x0000_i1146" DrawAspect="Content" ObjectID="_1454582491" r:id="rId231"/>
        </w:object>
      </w:r>
      <w:r w:rsidR="000F7386" w:rsidRPr="00EA76D3">
        <w:t>.</w:t>
      </w:r>
    </w:p>
    <w:p w:rsidR="000F7386" w:rsidRPr="00EA76D3" w:rsidRDefault="000F7386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t>Таким образом, при закреплении фактора х2 на постоянном уровне (элиминировании) корреляция у и х1 равна -0,937, то есть связь обратная сильная. При закреплении фактора х1 на постоянном уровне корреляция у и х2 равна 0,401, то есть связь прямая слабая.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br w:type="page"/>
        <w:t>7.</w:t>
      </w:r>
      <w:r w:rsidRPr="00EA76D3">
        <w:t xml:space="preserve"> Оценка надежности результатов</w:t>
      </w:r>
      <w:r>
        <w:t xml:space="preserve"> </w:t>
      </w:r>
      <w:r w:rsidRPr="00EA76D3">
        <w:t>множественной регрессии и корреляции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7</w:t>
      </w:r>
      <w:r w:rsidR="000F7386" w:rsidRPr="00EA76D3">
        <w:t>.1 Оценка значимости уравнения с помощью F-критерия Фишера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Значимость уравнения множественной регрессии в целом, оценивается с помощью F-критерия Фишера по формуле: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2500" w:dyaOrig="760">
          <v:shape id="_x0000_i1147" type="#_x0000_t75" style="width:112.5pt;height:34.5pt" o:ole="">
            <v:imagedata r:id="rId232" o:title=""/>
          </v:shape>
          <o:OLEObject Type="Embed" ProgID="Equation.3" ShapeID="_x0000_i1147" DrawAspect="Content" ObjectID="_1454582492" r:id="rId233"/>
        </w:objec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При этом выдвигается гипотеза о статистической незначимости уравнения регрессии и показателя тесноты связи.</w:t>
      </w:r>
    </w:p>
    <w:p w:rsidR="00F42071" w:rsidRDefault="00F42071" w:rsidP="00EA76D3">
      <w:pPr>
        <w:pStyle w:val="af3"/>
      </w:pPr>
    </w:p>
    <w:p w:rsidR="00EA76D3" w:rsidRPr="00EA76D3" w:rsidRDefault="000F7386" w:rsidP="00EA76D3">
      <w:pPr>
        <w:pStyle w:val="af3"/>
      </w:pPr>
      <w:r w:rsidRPr="00EA76D3">
        <w:object w:dxaOrig="3640" w:dyaOrig="660">
          <v:shape id="_x0000_i1148" type="#_x0000_t75" style="width:182.25pt;height:33pt" o:ole="">
            <v:imagedata r:id="rId234" o:title=""/>
          </v:shape>
          <o:OLEObject Type="Embed" ProgID="Equation.3" ShapeID="_x0000_i1148" DrawAspect="Content" ObjectID="_1454582493" r:id="rId235"/>
        </w:object>
      </w:r>
    </w:p>
    <w:p w:rsidR="000F7386" w:rsidRPr="00EA76D3" w:rsidRDefault="000F7386" w:rsidP="00EA76D3">
      <w:pPr>
        <w:pStyle w:val="af3"/>
      </w:pPr>
      <w:r w:rsidRPr="00EA76D3">
        <w:t>Fтабл. =4,32</w:t>
      </w:r>
      <w:r w:rsidR="00EA76D3" w:rsidRPr="00EA76D3">
        <w:t xml:space="preserve"> </w:t>
      </w:r>
      <w:r w:rsidRPr="00EA76D3">
        <w:t>(при k1=m=2 и k2=n-m-1=24-2-1=21.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Так как Fфакт. &lt; Fтабл, то гипотезу (Н0) принимаем. С вероятностью 95% делаем вывод о статистической не значимости уравнения в целом и показателя тесноты связи, которые сформировались под неслучайным воздействием факторов х1, х2.</w:t>
      </w:r>
    </w:p>
    <w:p w:rsidR="000F7386" w:rsidRPr="00EA76D3" w:rsidRDefault="000F7386" w:rsidP="00EA76D3">
      <w:pPr>
        <w:pStyle w:val="af3"/>
      </w:pPr>
    </w:p>
    <w:p w:rsidR="000F7386" w:rsidRPr="00EA76D3" w:rsidRDefault="000570B6" w:rsidP="00EA76D3">
      <w:pPr>
        <w:pStyle w:val="af3"/>
      </w:pPr>
      <w:r>
        <w:t>7</w:t>
      </w:r>
      <w:r w:rsidR="000F7386" w:rsidRPr="00EA76D3">
        <w:t>.2 Расчет частных F-критериев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Частные F-критерии оценивают статистическую значимость присутствия факторов х1 и х2 в уравнении множественной регрессии, оценивают целесообразность включения в уравнение одного фактора после другого фактора, т.е. Fх1 оценивает целесообразность включения в уравнение фактора х1 после того, как в него был включен фактор х2. Соответственно, Fx2 указывает на целесообразность включения в модель фактора х2 после фактора х1. Определим частные F-критерии для факторов х1 и х2 по формулам:</w:t>
      </w:r>
    </w:p>
    <w:p w:rsidR="000570B6" w:rsidRDefault="000570B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6120" w:dyaOrig="760">
          <v:shape id="_x0000_i1149" type="#_x0000_t75" style="width:345.75pt;height:43.5pt" o:ole="">
            <v:imagedata r:id="rId236" o:title=""/>
          </v:shape>
          <o:OLEObject Type="Embed" ProgID="Equation.3" ShapeID="_x0000_i1149" DrawAspect="Content" ObjectID="_1454582494" r:id="rId237"/>
        </w:object>
      </w:r>
    </w:p>
    <w:p w:rsidR="000F7386" w:rsidRPr="00EA76D3" w:rsidRDefault="000F7386" w:rsidP="00EA76D3">
      <w:pPr>
        <w:pStyle w:val="af3"/>
      </w:pPr>
      <w:r w:rsidRPr="00EA76D3">
        <w:object w:dxaOrig="6560" w:dyaOrig="800">
          <v:shape id="_x0000_i1150" type="#_x0000_t75" style="width:334.5pt;height:41.25pt" o:ole="">
            <v:imagedata r:id="rId238" o:title=""/>
          </v:shape>
          <o:OLEObject Type="Embed" ProgID="Equation.3" ShapeID="_x0000_i1150" DrawAspect="Content" ObjectID="_1454582495" r:id="rId239"/>
        </w:objec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Fтабл. = 4,32.</w:t>
      </w:r>
    </w:p>
    <w:p w:rsidR="00EA76D3" w:rsidRPr="00EA76D3" w:rsidRDefault="000F7386" w:rsidP="00EA76D3">
      <w:pPr>
        <w:pStyle w:val="af3"/>
      </w:pPr>
      <w:r w:rsidRPr="00EA76D3">
        <w:t>Таким образом, низкое значение Fх1факт. свидетельствует о нецелесообразности включения в модель фактора х1 (уровень бедгости). Включение же фактора х2 в модель статистически целесообразно. Это означает, что парная регрессионная модель зависимости общего коэффициента рождаемости от среднедушевого дохода является достаточно статистически значимой, надежной и нет необходимости улучшать ее, включая дополнительный фактор х1.</w:t>
      </w:r>
    </w:p>
    <w:p w:rsidR="000F7386" w:rsidRPr="00EA76D3" w:rsidRDefault="000F7386" w:rsidP="00EA76D3">
      <w:pPr>
        <w:pStyle w:val="af3"/>
      </w:pPr>
    </w:p>
    <w:p w:rsidR="000F7386" w:rsidRPr="00EA76D3" w:rsidRDefault="00147A9C" w:rsidP="00EA76D3">
      <w:pPr>
        <w:pStyle w:val="af3"/>
      </w:pPr>
      <w:r>
        <w:t>7</w:t>
      </w:r>
      <w:r w:rsidR="000F7386" w:rsidRPr="00EA76D3">
        <w:t>.3 Оценка значимости коэффициентов чистой регрессии</w:t>
      </w:r>
      <w:r>
        <w:t xml:space="preserve"> </w:t>
      </w:r>
      <w:r w:rsidR="000F7386" w:rsidRPr="00EA76D3">
        <w:t>по t-критерию Стьюдента</w:t>
      </w:r>
    </w:p>
    <w:p w:rsidR="000F7386" w:rsidRPr="00EA76D3" w:rsidRDefault="000F7386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Частный F-критерий оценивает значимость коэффициентов чистой регрессии:</w:t>
      </w:r>
    </w:p>
    <w:p w:rsidR="00147A9C" w:rsidRDefault="00147A9C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object w:dxaOrig="1180" w:dyaOrig="460">
          <v:shape id="_x0000_i1151" type="#_x0000_t75" style="width:64.5pt;height:24.75pt" o:ole="">
            <v:imagedata r:id="rId240" o:title=""/>
          </v:shape>
          <o:OLEObject Type="Embed" ProgID="Equation.3" ShapeID="_x0000_i1151" DrawAspect="Content" ObjectID="_1454582496" r:id="rId241"/>
        </w:object>
      </w:r>
      <w:r w:rsidRPr="00EA76D3">
        <w:t>.</w:t>
      </w:r>
    </w:p>
    <w:p w:rsidR="000F7386" w:rsidRPr="00EA76D3" w:rsidRDefault="000F7386" w:rsidP="00EA76D3">
      <w:pPr>
        <w:pStyle w:val="af3"/>
      </w:pPr>
      <w:r w:rsidRPr="00EA76D3">
        <w:object w:dxaOrig="2040" w:dyaOrig="400">
          <v:shape id="_x0000_i1152" type="#_x0000_t75" style="width:115.5pt;height:23.25pt" o:ole="">
            <v:imagedata r:id="rId242" o:title=""/>
          </v:shape>
          <o:OLEObject Type="Embed" ProgID="Equation.3" ShapeID="_x0000_i1152" DrawAspect="Content" ObjectID="_1454582497" r:id="rId243"/>
        </w:object>
      </w:r>
      <w:r w:rsidRPr="00EA76D3">
        <w:t>,</w:t>
      </w:r>
    </w:p>
    <w:p w:rsidR="000F7386" w:rsidRPr="00EA76D3" w:rsidRDefault="000F7386" w:rsidP="00EA76D3">
      <w:pPr>
        <w:pStyle w:val="af3"/>
      </w:pPr>
      <w:r w:rsidRPr="00EA76D3">
        <w:object w:dxaOrig="2020" w:dyaOrig="400">
          <v:shape id="_x0000_i1153" type="#_x0000_t75" style="width:116.25pt;height:22.5pt" o:ole="">
            <v:imagedata r:id="rId244" o:title=""/>
          </v:shape>
          <o:OLEObject Type="Embed" ProgID="Equation.3" ShapeID="_x0000_i1153" DrawAspect="Content" ObjectID="_1454582498" r:id="rId245"/>
        </w:object>
      </w:r>
      <w:r w:rsidRPr="00EA76D3">
        <w:t>,</w:t>
      </w:r>
    </w:p>
    <w:p w:rsidR="00F42071" w:rsidRDefault="00F42071" w:rsidP="00EA76D3">
      <w:pPr>
        <w:pStyle w:val="af3"/>
      </w:pPr>
    </w:p>
    <w:p w:rsidR="000F7386" w:rsidRPr="00EA76D3" w:rsidRDefault="000F7386" w:rsidP="00EA76D3">
      <w:pPr>
        <w:pStyle w:val="af3"/>
      </w:pPr>
      <w:r w:rsidRPr="00EA76D3">
        <w:t>tтабл.=2,0796.</w:t>
      </w:r>
    </w:p>
    <w:p w:rsidR="00EA76D3" w:rsidRPr="00EA76D3" w:rsidRDefault="000F7386" w:rsidP="00EA76D3">
      <w:pPr>
        <w:pStyle w:val="af3"/>
      </w:pPr>
      <w:r w:rsidRPr="00EA76D3">
        <w:t>Так как tb1 &lt; tтабл., то фактор х1 статистически незначим, а так как tb2&gt; tтабл., то фактор х2 статистически значим.</w:t>
      </w:r>
    </w:p>
    <w:p w:rsidR="000F7386" w:rsidRPr="00EA76D3" w:rsidRDefault="00147A9C" w:rsidP="00EA76D3">
      <w:pPr>
        <w:pStyle w:val="af3"/>
      </w:pPr>
      <w:r>
        <w:br w:type="page"/>
        <w:t>8</w:t>
      </w:r>
      <w:r w:rsidR="000F7386" w:rsidRPr="00EA76D3">
        <w:t>. Результаты регрессионного анализа в Excel</w:t>
      </w:r>
    </w:p>
    <w:p w:rsidR="000F7386" w:rsidRPr="00EA76D3" w:rsidRDefault="000F7386" w:rsidP="00EA76D3">
      <w:pPr>
        <w:pStyle w:val="af3"/>
      </w:pPr>
    </w:p>
    <w:p w:rsidR="000F7386" w:rsidRPr="00EA76D3" w:rsidRDefault="005F23B8" w:rsidP="00147A9C">
      <w:pPr>
        <w:pStyle w:val="af3"/>
      </w:pPr>
      <w:r>
        <w:pict>
          <v:shape id="Рисунок 253" o:spid="_x0000_i1154" type="#_x0000_t75" style="width:4in;height:650.25pt;visibility:visible;mso-position-horizontal-relative:char;mso-position-vertical-relative:line">
            <v:imagedata r:id="rId246" o:title=""/>
          </v:shape>
        </w:pict>
      </w:r>
    </w:p>
    <w:p w:rsidR="000F7386" w:rsidRPr="00EA76D3" w:rsidRDefault="00F42071" w:rsidP="00EA76D3">
      <w:pPr>
        <w:pStyle w:val="af3"/>
      </w:pPr>
      <w:r>
        <w:br w:type="page"/>
      </w:r>
      <w:r w:rsidR="005F23B8">
        <w:pict>
          <v:shape id="Рисунок 259" o:spid="_x0000_i1155" type="#_x0000_t75" style="width:348pt;height:321.75pt;visibility:visible">
            <v:imagedata r:id="rId247" o:title="" croptop="14194f" cropbottom="13221f" cropright="43700f"/>
          </v:shape>
        </w:pict>
      </w:r>
    </w:p>
    <w:p w:rsidR="000F7386" w:rsidRPr="00EA76D3" w:rsidRDefault="000F7386" w:rsidP="00EA76D3">
      <w:pPr>
        <w:pStyle w:val="af3"/>
      </w:pPr>
      <w:r w:rsidRPr="00EA76D3">
        <w:t>Рисунок 1 Результат применения инструмента Регрессия</w:t>
      </w:r>
      <w:bookmarkStart w:id="0" w:name="_GoBack"/>
      <w:bookmarkEnd w:id="0"/>
    </w:p>
    <w:sectPr w:rsidR="000F7386" w:rsidRPr="00EA76D3" w:rsidSect="000B149E">
      <w:headerReference w:type="even" r:id="rId248"/>
      <w:headerReference w:type="default" r:id="rId249"/>
      <w:footerReference w:type="even" r:id="rId250"/>
      <w:footerReference w:type="default" r:id="rId25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B6C" w:rsidRDefault="007D5B6C">
      <w:r>
        <w:separator/>
      </w:r>
    </w:p>
  </w:endnote>
  <w:endnote w:type="continuationSeparator" w:id="0">
    <w:p w:rsidR="007D5B6C" w:rsidRDefault="007D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ECD" w:rsidRDefault="000A0ECD" w:rsidP="008A489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A0ECD" w:rsidRDefault="000A0ECD" w:rsidP="00E52281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ECD" w:rsidRDefault="000A0ECD" w:rsidP="00E52281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B6C" w:rsidRDefault="007D5B6C">
      <w:r>
        <w:separator/>
      </w:r>
    </w:p>
  </w:footnote>
  <w:footnote w:type="continuationSeparator" w:id="0">
    <w:p w:rsidR="007D5B6C" w:rsidRDefault="007D5B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ECD" w:rsidRDefault="000A0ECD" w:rsidP="00DD55F0">
    <w:pPr>
      <w:pStyle w:val="ae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A0ECD" w:rsidRDefault="000A0ECD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ECD" w:rsidRDefault="000A0ECD" w:rsidP="00DD55F0">
    <w:pPr>
      <w:pStyle w:val="ae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044D0">
      <w:rPr>
        <w:rStyle w:val="ac"/>
        <w:noProof/>
      </w:rPr>
      <w:t>33</w:t>
    </w:r>
    <w:r>
      <w:rPr>
        <w:rStyle w:val="ac"/>
      </w:rPr>
      <w:fldChar w:fldCharType="end"/>
    </w:r>
  </w:p>
  <w:p w:rsidR="000A0ECD" w:rsidRDefault="000A0EC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3EE7"/>
    <w:multiLevelType w:val="multilevel"/>
    <w:tmpl w:val="0420838E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">
    <w:nsid w:val="0B3A6CAE"/>
    <w:multiLevelType w:val="hybridMultilevel"/>
    <w:tmpl w:val="A7607F9E"/>
    <w:lvl w:ilvl="0" w:tplc="4E5693BE">
      <w:start w:val="5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7716E9BA">
      <w:start w:val="2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1DC42325"/>
    <w:multiLevelType w:val="hybridMultilevel"/>
    <w:tmpl w:val="40EAD986"/>
    <w:lvl w:ilvl="0" w:tplc="96407EFE">
      <w:start w:val="1"/>
      <w:numFmt w:val="decimal"/>
      <w:lvlText w:val="%1."/>
      <w:lvlJc w:val="left"/>
      <w:pPr>
        <w:tabs>
          <w:tab w:val="num" w:pos="1110"/>
        </w:tabs>
        <w:ind w:left="1110" w:hanging="684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">
    <w:nsid w:val="1E3B7CCF"/>
    <w:multiLevelType w:val="hybridMultilevel"/>
    <w:tmpl w:val="97B6CFDC"/>
    <w:lvl w:ilvl="0" w:tplc="DB6EA17A">
      <w:start w:val="1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E30AA8E2">
      <w:start w:val="2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27546F47"/>
    <w:multiLevelType w:val="hybridMultilevel"/>
    <w:tmpl w:val="4AEA5120"/>
    <w:lvl w:ilvl="0" w:tplc="0A8CFB1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4C727CA9"/>
    <w:multiLevelType w:val="hybridMultilevel"/>
    <w:tmpl w:val="57C6CE34"/>
    <w:lvl w:ilvl="0" w:tplc="8188DF7C">
      <w:start w:val="2"/>
      <w:numFmt w:val="bullet"/>
      <w:lvlText w:val=""/>
      <w:lvlJc w:val="left"/>
      <w:pPr>
        <w:tabs>
          <w:tab w:val="num" w:pos="624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561812EC"/>
    <w:multiLevelType w:val="hybridMultilevel"/>
    <w:tmpl w:val="B91CF5A4"/>
    <w:lvl w:ilvl="0" w:tplc="868AD952">
      <w:start w:val="1"/>
      <w:numFmt w:val="decimal"/>
      <w:lvlText w:val="%1."/>
      <w:lvlJc w:val="left"/>
      <w:pPr>
        <w:tabs>
          <w:tab w:val="num" w:pos="2115"/>
        </w:tabs>
        <w:ind w:left="2115" w:hanging="12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57FD5CA2"/>
    <w:multiLevelType w:val="hybridMultilevel"/>
    <w:tmpl w:val="1DFA4D94"/>
    <w:lvl w:ilvl="0" w:tplc="99A8428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8">
    <w:nsid w:val="6B84708B"/>
    <w:multiLevelType w:val="hybridMultilevel"/>
    <w:tmpl w:val="53C07D74"/>
    <w:lvl w:ilvl="0" w:tplc="48DA4018">
      <w:start w:val="3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6C1D7626"/>
    <w:multiLevelType w:val="hybridMultilevel"/>
    <w:tmpl w:val="1D34D81A"/>
    <w:lvl w:ilvl="0" w:tplc="0A106436">
      <w:start w:val="1"/>
      <w:numFmt w:val="decimal"/>
      <w:lvlText w:val="%1."/>
      <w:lvlJc w:val="left"/>
      <w:pPr>
        <w:tabs>
          <w:tab w:val="num" w:pos="624"/>
        </w:tabs>
      </w:pPr>
      <w:rPr>
        <w:rFonts w:cs="Times New Roman" w:hint="default"/>
      </w:rPr>
    </w:lvl>
    <w:lvl w:ilvl="1" w:tplc="637CFCC8">
      <w:start w:val="1"/>
      <w:numFmt w:val="decimal"/>
      <w:lvlText w:val="%2)"/>
      <w:lvlJc w:val="left"/>
      <w:pPr>
        <w:tabs>
          <w:tab w:val="num" w:pos="1021"/>
        </w:tabs>
        <w:ind w:firstLine="624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FB550F8"/>
    <w:multiLevelType w:val="hybridMultilevel"/>
    <w:tmpl w:val="87BCE042"/>
    <w:lvl w:ilvl="0" w:tplc="89BA3A8E">
      <w:start w:val="1"/>
      <w:numFmt w:val="decimal"/>
      <w:lvlText w:val="%1."/>
      <w:lvlJc w:val="left"/>
      <w:pPr>
        <w:tabs>
          <w:tab w:val="num" w:pos="1021"/>
        </w:tabs>
        <w:ind w:firstLine="624"/>
      </w:pPr>
      <w:rPr>
        <w:rFonts w:cs="Times New Roman" w:hint="default"/>
      </w:rPr>
    </w:lvl>
    <w:lvl w:ilvl="1" w:tplc="4D1A5294">
      <w:start w:val="1"/>
      <w:numFmt w:val="decimal"/>
      <w:lvlText w:val="%2)"/>
      <w:lvlJc w:val="left"/>
      <w:pPr>
        <w:tabs>
          <w:tab w:val="num" w:pos="1021"/>
        </w:tabs>
        <w:ind w:firstLine="624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1AD5200"/>
    <w:multiLevelType w:val="hybridMultilevel"/>
    <w:tmpl w:val="01BCDB08"/>
    <w:lvl w:ilvl="0" w:tplc="6D1EA4E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76712256"/>
    <w:multiLevelType w:val="hybridMultilevel"/>
    <w:tmpl w:val="AC086054"/>
    <w:lvl w:ilvl="0" w:tplc="0FA2129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1"/>
  </w:num>
  <w:num w:numId="9">
    <w:abstractNumId w:val="0"/>
  </w:num>
  <w:num w:numId="10">
    <w:abstractNumId w:val="4"/>
  </w:num>
  <w:num w:numId="11">
    <w:abstractNumId w:val="1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2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1C38"/>
    <w:rsid w:val="000409C6"/>
    <w:rsid w:val="000422C2"/>
    <w:rsid w:val="00056D8F"/>
    <w:rsid w:val="000570B6"/>
    <w:rsid w:val="00062642"/>
    <w:rsid w:val="00071DC1"/>
    <w:rsid w:val="000764B6"/>
    <w:rsid w:val="0009345F"/>
    <w:rsid w:val="000A0ECD"/>
    <w:rsid w:val="000A4B6E"/>
    <w:rsid w:val="000A6393"/>
    <w:rsid w:val="000B149E"/>
    <w:rsid w:val="000D022C"/>
    <w:rsid w:val="000D0D3C"/>
    <w:rsid w:val="000D11DC"/>
    <w:rsid w:val="000D169C"/>
    <w:rsid w:val="000D18B8"/>
    <w:rsid w:val="000E5526"/>
    <w:rsid w:val="000F7386"/>
    <w:rsid w:val="001044D0"/>
    <w:rsid w:val="00105FA9"/>
    <w:rsid w:val="00116E2A"/>
    <w:rsid w:val="00120F38"/>
    <w:rsid w:val="00122A27"/>
    <w:rsid w:val="00136162"/>
    <w:rsid w:val="00140E27"/>
    <w:rsid w:val="00147A9C"/>
    <w:rsid w:val="00161E8B"/>
    <w:rsid w:val="00162F38"/>
    <w:rsid w:val="00164984"/>
    <w:rsid w:val="001738C6"/>
    <w:rsid w:val="001867A7"/>
    <w:rsid w:val="001874FF"/>
    <w:rsid w:val="00191360"/>
    <w:rsid w:val="00191EEF"/>
    <w:rsid w:val="001B3B91"/>
    <w:rsid w:val="001C4942"/>
    <w:rsid w:val="001C4ECE"/>
    <w:rsid w:val="001D5049"/>
    <w:rsid w:val="001E6CBA"/>
    <w:rsid w:val="001F13EB"/>
    <w:rsid w:val="001F5F62"/>
    <w:rsid w:val="00221712"/>
    <w:rsid w:val="00230EA0"/>
    <w:rsid w:val="002541F2"/>
    <w:rsid w:val="00270F04"/>
    <w:rsid w:val="00276C5D"/>
    <w:rsid w:val="00281C38"/>
    <w:rsid w:val="0029018D"/>
    <w:rsid w:val="00291BB3"/>
    <w:rsid w:val="002963CB"/>
    <w:rsid w:val="002B41BA"/>
    <w:rsid w:val="002C0901"/>
    <w:rsid w:val="002C0D8D"/>
    <w:rsid w:val="002C7D41"/>
    <w:rsid w:val="002D11C1"/>
    <w:rsid w:val="002E2C64"/>
    <w:rsid w:val="002F3CFE"/>
    <w:rsid w:val="00302A8F"/>
    <w:rsid w:val="00303458"/>
    <w:rsid w:val="00304919"/>
    <w:rsid w:val="00306AEA"/>
    <w:rsid w:val="00307ED4"/>
    <w:rsid w:val="00311B7E"/>
    <w:rsid w:val="00316895"/>
    <w:rsid w:val="00320A4F"/>
    <w:rsid w:val="003278F8"/>
    <w:rsid w:val="00342E92"/>
    <w:rsid w:val="003501DA"/>
    <w:rsid w:val="00354230"/>
    <w:rsid w:val="00360D81"/>
    <w:rsid w:val="00373452"/>
    <w:rsid w:val="00384791"/>
    <w:rsid w:val="003A5E9B"/>
    <w:rsid w:val="003A79B0"/>
    <w:rsid w:val="003C6C20"/>
    <w:rsid w:val="003D7C41"/>
    <w:rsid w:val="004003BF"/>
    <w:rsid w:val="004152E4"/>
    <w:rsid w:val="004278A1"/>
    <w:rsid w:val="004323FD"/>
    <w:rsid w:val="00432BD4"/>
    <w:rsid w:val="00433053"/>
    <w:rsid w:val="0043380E"/>
    <w:rsid w:val="00467FF9"/>
    <w:rsid w:val="004763B6"/>
    <w:rsid w:val="00476DA1"/>
    <w:rsid w:val="004A6042"/>
    <w:rsid w:val="004B07D2"/>
    <w:rsid w:val="004B217A"/>
    <w:rsid w:val="004B363E"/>
    <w:rsid w:val="004B46C3"/>
    <w:rsid w:val="004C07F7"/>
    <w:rsid w:val="004C1EB5"/>
    <w:rsid w:val="004C302E"/>
    <w:rsid w:val="004D39BF"/>
    <w:rsid w:val="004E3ED0"/>
    <w:rsid w:val="00520A61"/>
    <w:rsid w:val="00525DD5"/>
    <w:rsid w:val="00532C1D"/>
    <w:rsid w:val="00546D12"/>
    <w:rsid w:val="00547271"/>
    <w:rsid w:val="005556FB"/>
    <w:rsid w:val="00565F62"/>
    <w:rsid w:val="0058094C"/>
    <w:rsid w:val="005A13D7"/>
    <w:rsid w:val="005A33C0"/>
    <w:rsid w:val="005F159F"/>
    <w:rsid w:val="005F23B8"/>
    <w:rsid w:val="005F3058"/>
    <w:rsid w:val="005F3C0F"/>
    <w:rsid w:val="005F46AC"/>
    <w:rsid w:val="0062509B"/>
    <w:rsid w:val="006258C5"/>
    <w:rsid w:val="00631FA9"/>
    <w:rsid w:val="00632F54"/>
    <w:rsid w:val="00635ADD"/>
    <w:rsid w:val="00637253"/>
    <w:rsid w:val="00643132"/>
    <w:rsid w:val="00646B41"/>
    <w:rsid w:val="00667D9E"/>
    <w:rsid w:val="006771A0"/>
    <w:rsid w:val="00682673"/>
    <w:rsid w:val="00686DBC"/>
    <w:rsid w:val="006B1C5C"/>
    <w:rsid w:val="006B7DB4"/>
    <w:rsid w:val="006C109C"/>
    <w:rsid w:val="006E2BFC"/>
    <w:rsid w:val="006E5EFA"/>
    <w:rsid w:val="00716833"/>
    <w:rsid w:val="00723F7F"/>
    <w:rsid w:val="00763D91"/>
    <w:rsid w:val="007675AE"/>
    <w:rsid w:val="007717AA"/>
    <w:rsid w:val="0077405C"/>
    <w:rsid w:val="00785D98"/>
    <w:rsid w:val="0079180D"/>
    <w:rsid w:val="007923A0"/>
    <w:rsid w:val="007A03BA"/>
    <w:rsid w:val="007A2041"/>
    <w:rsid w:val="007A7C80"/>
    <w:rsid w:val="007B3554"/>
    <w:rsid w:val="007C1820"/>
    <w:rsid w:val="007C3D19"/>
    <w:rsid w:val="007D5B6C"/>
    <w:rsid w:val="007E7654"/>
    <w:rsid w:val="007F5851"/>
    <w:rsid w:val="008031AA"/>
    <w:rsid w:val="00810979"/>
    <w:rsid w:val="00816CAC"/>
    <w:rsid w:val="00837464"/>
    <w:rsid w:val="0084272A"/>
    <w:rsid w:val="00846900"/>
    <w:rsid w:val="00862598"/>
    <w:rsid w:val="00865373"/>
    <w:rsid w:val="00871BF4"/>
    <w:rsid w:val="00882024"/>
    <w:rsid w:val="0088720B"/>
    <w:rsid w:val="0089243C"/>
    <w:rsid w:val="008942E6"/>
    <w:rsid w:val="00894A9C"/>
    <w:rsid w:val="00896A90"/>
    <w:rsid w:val="008A489C"/>
    <w:rsid w:val="008B729E"/>
    <w:rsid w:val="008C4D26"/>
    <w:rsid w:val="008C5F24"/>
    <w:rsid w:val="008D5C2D"/>
    <w:rsid w:val="008D5D21"/>
    <w:rsid w:val="008D6290"/>
    <w:rsid w:val="008D6478"/>
    <w:rsid w:val="008F1E74"/>
    <w:rsid w:val="008F3870"/>
    <w:rsid w:val="00902E6D"/>
    <w:rsid w:val="00910517"/>
    <w:rsid w:val="00910895"/>
    <w:rsid w:val="0091151F"/>
    <w:rsid w:val="0093307D"/>
    <w:rsid w:val="00937E0C"/>
    <w:rsid w:val="0094050B"/>
    <w:rsid w:val="009405BF"/>
    <w:rsid w:val="00941ADC"/>
    <w:rsid w:val="00962707"/>
    <w:rsid w:val="00964F5E"/>
    <w:rsid w:val="0097205E"/>
    <w:rsid w:val="0098415A"/>
    <w:rsid w:val="009841E9"/>
    <w:rsid w:val="009872E8"/>
    <w:rsid w:val="00993A0F"/>
    <w:rsid w:val="00996731"/>
    <w:rsid w:val="009A372B"/>
    <w:rsid w:val="009A6EFD"/>
    <w:rsid w:val="009C06E4"/>
    <w:rsid w:val="009C38E9"/>
    <w:rsid w:val="009D7263"/>
    <w:rsid w:val="009F6D30"/>
    <w:rsid w:val="00A07FE6"/>
    <w:rsid w:val="00A12125"/>
    <w:rsid w:val="00A1279E"/>
    <w:rsid w:val="00A151A5"/>
    <w:rsid w:val="00A25749"/>
    <w:rsid w:val="00A258E1"/>
    <w:rsid w:val="00A25EB5"/>
    <w:rsid w:val="00A31BF3"/>
    <w:rsid w:val="00A43FA3"/>
    <w:rsid w:val="00A5028D"/>
    <w:rsid w:val="00A50D21"/>
    <w:rsid w:val="00A53246"/>
    <w:rsid w:val="00A55347"/>
    <w:rsid w:val="00A80734"/>
    <w:rsid w:val="00A93075"/>
    <w:rsid w:val="00AA0556"/>
    <w:rsid w:val="00AA077D"/>
    <w:rsid w:val="00AC3C49"/>
    <w:rsid w:val="00AC58B5"/>
    <w:rsid w:val="00AD147F"/>
    <w:rsid w:val="00AD5254"/>
    <w:rsid w:val="00AE04E3"/>
    <w:rsid w:val="00AE721A"/>
    <w:rsid w:val="00AF3DF7"/>
    <w:rsid w:val="00AF4774"/>
    <w:rsid w:val="00B06114"/>
    <w:rsid w:val="00B07092"/>
    <w:rsid w:val="00B14E55"/>
    <w:rsid w:val="00B36FB0"/>
    <w:rsid w:val="00B40DB9"/>
    <w:rsid w:val="00B411EA"/>
    <w:rsid w:val="00B5006C"/>
    <w:rsid w:val="00B62538"/>
    <w:rsid w:val="00B6333C"/>
    <w:rsid w:val="00B953F6"/>
    <w:rsid w:val="00B96BEE"/>
    <w:rsid w:val="00BB3063"/>
    <w:rsid w:val="00BC75F5"/>
    <w:rsid w:val="00BD035B"/>
    <w:rsid w:val="00BD3148"/>
    <w:rsid w:val="00BE047E"/>
    <w:rsid w:val="00BE10C8"/>
    <w:rsid w:val="00BE134C"/>
    <w:rsid w:val="00BF0BF8"/>
    <w:rsid w:val="00BF57AC"/>
    <w:rsid w:val="00BF603C"/>
    <w:rsid w:val="00C01016"/>
    <w:rsid w:val="00C02BD8"/>
    <w:rsid w:val="00C03706"/>
    <w:rsid w:val="00C0685C"/>
    <w:rsid w:val="00C355B2"/>
    <w:rsid w:val="00C4300B"/>
    <w:rsid w:val="00C4661C"/>
    <w:rsid w:val="00C67589"/>
    <w:rsid w:val="00C70626"/>
    <w:rsid w:val="00C71EA7"/>
    <w:rsid w:val="00C722AF"/>
    <w:rsid w:val="00C77F6B"/>
    <w:rsid w:val="00C82F22"/>
    <w:rsid w:val="00CA0592"/>
    <w:rsid w:val="00CA0800"/>
    <w:rsid w:val="00CA2D80"/>
    <w:rsid w:val="00CA5176"/>
    <w:rsid w:val="00CA7336"/>
    <w:rsid w:val="00CC55D0"/>
    <w:rsid w:val="00CD69F2"/>
    <w:rsid w:val="00CF37DE"/>
    <w:rsid w:val="00D04101"/>
    <w:rsid w:val="00D42197"/>
    <w:rsid w:val="00D53892"/>
    <w:rsid w:val="00D61529"/>
    <w:rsid w:val="00D6798E"/>
    <w:rsid w:val="00D71B30"/>
    <w:rsid w:val="00D7210C"/>
    <w:rsid w:val="00D93604"/>
    <w:rsid w:val="00DA0BB1"/>
    <w:rsid w:val="00DB34DC"/>
    <w:rsid w:val="00DB624D"/>
    <w:rsid w:val="00DC2304"/>
    <w:rsid w:val="00DC4CCC"/>
    <w:rsid w:val="00DD4966"/>
    <w:rsid w:val="00DD55F0"/>
    <w:rsid w:val="00DD6BB6"/>
    <w:rsid w:val="00E174EE"/>
    <w:rsid w:val="00E26F25"/>
    <w:rsid w:val="00E36A63"/>
    <w:rsid w:val="00E52281"/>
    <w:rsid w:val="00E574A2"/>
    <w:rsid w:val="00E64D53"/>
    <w:rsid w:val="00E66B1F"/>
    <w:rsid w:val="00E676AB"/>
    <w:rsid w:val="00E910AC"/>
    <w:rsid w:val="00E94301"/>
    <w:rsid w:val="00EA76D3"/>
    <w:rsid w:val="00EB1191"/>
    <w:rsid w:val="00EB7446"/>
    <w:rsid w:val="00EC59FB"/>
    <w:rsid w:val="00ED09D8"/>
    <w:rsid w:val="00ED154D"/>
    <w:rsid w:val="00ED207A"/>
    <w:rsid w:val="00EE2BC3"/>
    <w:rsid w:val="00EF1F2F"/>
    <w:rsid w:val="00F0212D"/>
    <w:rsid w:val="00F1098F"/>
    <w:rsid w:val="00F10E79"/>
    <w:rsid w:val="00F3396F"/>
    <w:rsid w:val="00F34EB6"/>
    <w:rsid w:val="00F36167"/>
    <w:rsid w:val="00F42071"/>
    <w:rsid w:val="00F65D26"/>
    <w:rsid w:val="00F73194"/>
    <w:rsid w:val="00F828FE"/>
    <w:rsid w:val="00F9238D"/>
    <w:rsid w:val="00FA2366"/>
    <w:rsid w:val="00FB15F5"/>
    <w:rsid w:val="00FB16B4"/>
    <w:rsid w:val="00FB3CC0"/>
    <w:rsid w:val="00FB5CD8"/>
    <w:rsid w:val="00FC07C1"/>
    <w:rsid w:val="00FD15DE"/>
    <w:rsid w:val="00FD1E0B"/>
    <w:rsid w:val="00FE12BC"/>
    <w:rsid w:val="00FE4662"/>
    <w:rsid w:val="00FE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"/>
    <o:shapelayout v:ext="edit">
      <o:idmap v:ext="edit" data="1"/>
    </o:shapelayout>
  </w:shapeDefaults>
  <w:decimalSymbol w:val=","/>
  <w:listSeparator w:val=";"/>
  <w14:defaultImageDpi w14:val="0"/>
  <w15:docId w15:val="{900A30D2-FB07-4841-8176-EDDE4C46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C3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A7336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CA7336"/>
    <w:pPr>
      <w:jc w:val="center"/>
    </w:pPr>
  </w:style>
  <w:style w:type="character" w:customStyle="1" w:styleId="a4">
    <w:name w:val="Основной текст Знак"/>
    <w:basedOn w:val="a0"/>
    <w:link w:val="a3"/>
    <w:uiPriority w:val="99"/>
    <w:semiHidden/>
    <w:rPr>
      <w:sz w:val="24"/>
      <w:szCs w:val="24"/>
    </w:rPr>
  </w:style>
  <w:style w:type="paragraph" w:styleId="2">
    <w:name w:val="Body Text 2"/>
    <w:basedOn w:val="a"/>
    <w:link w:val="20"/>
    <w:uiPriority w:val="99"/>
    <w:rsid w:val="00CA73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Pr>
      <w:sz w:val="24"/>
      <w:szCs w:val="24"/>
    </w:rPr>
  </w:style>
  <w:style w:type="paragraph" w:styleId="a5">
    <w:name w:val="Body Text Indent"/>
    <w:basedOn w:val="a"/>
    <w:link w:val="a6"/>
    <w:uiPriority w:val="99"/>
    <w:rsid w:val="00CA733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E9430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Pr>
      <w:sz w:val="24"/>
      <w:szCs w:val="24"/>
    </w:rPr>
  </w:style>
  <w:style w:type="table" w:styleId="a7">
    <w:name w:val="Table Grid"/>
    <w:basedOn w:val="a1"/>
    <w:uiPriority w:val="39"/>
    <w:rsid w:val="002901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10"/>
    <w:qFormat/>
    <w:rsid w:val="00DC2304"/>
    <w:pPr>
      <w:jc w:val="center"/>
    </w:pPr>
    <w:rPr>
      <w:b/>
      <w:bCs/>
      <w:sz w:val="28"/>
    </w:rPr>
  </w:style>
  <w:style w:type="character" w:customStyle="1" w:styleId="a9">
    <w:name w:val="Название Знак"/>
    <w:basedOn w:val="a0"/>
    <w:link w:val="a8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footer"/>
    <w:basedOn w:val="a"/>
    <w:link w:val="ab"/>
    <w:uiPriority w:val="99"/>
    <w:rsid w:val="00E522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Pr>
      <w:sz w:val="24"/>
      <w:szCs w:val="24"/>
    </w:rPr>
  </w:style>
  <w:style w:type="character" w:styleId="ac">
    <w:name w:val="page number"/>
    <w:basedOn w:val="a0"/>
    <w:uiPriority w:val="99"/>
    <w:rsid w:val="00E52281"/>
    <w:rPr>
      <w:rFonts w:cs="Times New Roman"/>
    </w:rPr>
  </w:style>
  <w:style w:type="character" w:styleId="ad">
    <w:name w:val="Hyperlink"/>
    <w:basedOn w:val="a0"/>
    <w:uiPriority w:val="99"/>
    <w:rsid w:val="00EF1F2F"/>
    <w:rPr>
      <w:rFonts w:cs="Times New Roman"/>
      <w:color w:val="0000FF"/>
      <w:u w:val="single"/>
    </w:rPr>
  </w:style>
  <w:style w:type="paragraph" w:styleId="ae">
    <w:name w:val="header"/>
    <w:basedOn w:val="a"/>
    <w:link w:val="af"/>
    <w:uiPriority w:val="99"/>
    <w:rsid w:val="00DD55F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Pr>
      <w:sz w:val="24"/>
      <w:szCs w:val="24"/>
    </w:rPr>
  </w:style>
  <w:style w:type="character" w:styleId="af0">
    <w:name w:val="FollowedHyperlink"/>
    <w:basedOn w:val="a0"/>
    <w:uiPriority w:val="99"/>
    <w:rsid w:val="000F7386"/>
    <w:rPr>
      <w:rFonts w:cs="Times New Roman"/>
      <w:color w:val="800080"/>
      <w:u w:val="single"/>
    </w:rPr>
  </w:style>
  <w:style w:type="paragraph" w:styleId="af1">
    <w:name w:val="Balloon Text"/>
    <w:basedOn w:val="a"/>
    <w:link w:val="af2"/>
    <w:uiPriority w:val="99"/>
    <w:rsid w:val="000F738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0F7386"/>
    <w:rPr>
      <w:rFonts w:ascii="Tahoma" w:hAnsi="Tahoma" w:cs="Tahoma"/>
      <w:sz w:val="16"/>
      <w:szCs w:val="16"/>
    </w:rPr>
  </w:style>
  <w:style w:type="paragraph" w:customStyle="1" w:styleId="af3">
    <w:name w:val="АА"/>
    <w:basedOn w:val="a"/>
    <w:qFormat/>
    <w:rsid w:val="00EA76D3"/>
    <w:pPr>
      <w:overflowPunct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sz w:val="28"/>
      <w:szCs w:val="28"/>
    </w:rPr>
  </w:style>
  <w:style w:type="paragraph" w:customStyle="1" w:styleId="af4">
    <w:name w:val="Б"/>
    <w:basedOn w:val="a"/>
    <w:qFormat/>
    <w:rsid w:val="00EA76D3"/>
    <w:pPr>
      <w:spacing w:line="360" w:lineRule="auto"/>
      <w:contextualSpacing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46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8.wmf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2.png"/><Relationship Id="rId138" Type="http://schemas.openxmlformats.org/officeDocument/2006/relationships/image" Target="media/image70.wmf"/><Relationship Id="rId159" Type="http://schemas.openxmlformats.org/officeDocument/2006/relationships/oleObject" Target="embeddings/oleObject73.bin"/><Relationship Id="rId170" Type="http://schemas.openxmlformats.org/officeDocument/2006/relationships/image" Target="media/image86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image" Target="media/image114.wmf"/><Relationship Id="rId247" Type="http://schemas.openxmlformats.org/officeDocument/2006/relationships/image" Target="media/image125.png"/><Relationship Id="rId107" Type="http://schemas.openxmlformats.org/officeDocument/2006/relationships/oleObject" Target="embeddings/oleObject45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5.wmf"/><Relationship Id="rId149" Type="http://schemas.openxmlformats.org/officeDocument/2006/relationships/oleObject" Target="embeddings/oleObject68.bin"/><Relationship Id="rId5" Type="http://schemas.openxmlformats.org/officeDocument/2006/relationships/footnotes" Target="footnotes.xml"/><Relationship Id="rId95" Type="http://schemas.openxmlformats.org/officeDocument/2006/relationships/image" Target="media/image49.png"/><Relationship Id="rId160" Type="http://schemas.openxmlformats.org/officeDocument/2006/relationships/image" Target="media/image81.wmf"/><Relationship Id="rId181" Type="http://schemas.openxmlformats.org/officeDocument/2006/relationships/oleObject" Target="embeddings/oleObject84.bin"/><Relationship Id="rId216" Type="http://schemas.openxmlformats.org/officeDocument/2006/relationships/image" Target="media/image109.wmf"/><Relationship Id="rId237" Type="http://schemas.openxmlformats.org/officeDocument/2006/relationships/oleObject" Target="embeddings/oleObject112.bin"/><Relationship Id="rId22" Type="http://schemas.openxmlformats.org/officeDocument/2006/relationships/oleObject" Target="embeddings/oleObject8.bin"/><Relationship Id="rId43" Type="http://schemas.openxmlformats.org/officeDocument/2006/relationships/oleObject" Target="embeddings/oleObject18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3.bin"/><Relationship Id="rId85" Type="http://schemas.openxmlformats.org/officeDocument/2006/relationships/image" Target="media/image43.png"/><Relationship Id="rId150" Type="http://schemas.openxmlformats.org/officeDocument/2006/relationships/image" Target="media/image76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27" Type="http://schemas.openxmlformats.org/officeDocument/2006/relationships/oleObject" Target="embeddings/oleObject107.bin"/><Relationship Id="rId248" Type="http://schemas.openxmlformats.org/officeDocument/2006/relationships/header" Target="header1.xml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57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5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5.png"/><Relationship Id="rId91" Type="http://schemas.openxmlformats.org/officeDocument/2006/relationships/image" Target="media/image47.wmf"/><Relationship Id="rId96" Type="http://schemas.openxmlformats.org/officeDocument/2006/relationships/image" Target="media/image50.png"/><Relationship Id="rId140" Type="http://schemas.openxmlformats.org/officeDocument/2006/relationships/image" Target="media/image71.wmf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84.wmf"/><Relationship Id="rId182" Type="http://schemas.openxmlformats.org/officeDocument/2006/relationships/image" Target="media/image92.wmf"/><Relationship Id="rId187" Type="http://schemas.openxmlformats.org/officeDocument/2006/relationships/oleObject" Target="embeddings/oleObject87.bin"/><Relationship Id="rId217" Type="http://schemas.openxmlformats.org/officeDocument/2006/relationships/oleObject" Target="embeddings/oleObject10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10.bin"/><Relationship Id="rId238" Type="http://schemas.openxmlformats.org/officeDocument/2006/relationships/image" Target="media/image120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49.bin"/><Relationship Id="rId119" Type="http://schemas.openxmlformats.org/officeDocument/2006/relationships/image" Target="media/image62.wmf"/><Relationship Id="rId44" Type="http://schemas.openxmlformats.org/officeDocument/2006/relationships/image" Target="media/image20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4.png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51" Type="http://schemas.openxmlformats.org/officeDocument/2006/relationships/oleObject" Target="embeddings/oleObject69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100.wmf"/><Relationship Id="rId172" Type="http://schemas.openxmlformats.org/officeDocument/2006/relationships/image" Target="media/image87.wmf"/><Relationship Id="rId193" Type="http://schemas.openxmlformats.org/officeDocument/2006/relationships/oleObject" Target="embeddings/oleObject90.bin"/><Relationship Id="rId202" Type="http://schemas.openxmlformats.org/officeDocument/2006/relationships/image" Target="media/image102.wmf"/><Relationship Id="rId207" Type="http://schemas.openxmlformats.org/officeDocument/2006/relationships/oleObject" Target="embeddings/oleObject97.bin"/><Relationship Id="rId223" Type="http://schemas.openxmlformats.org/officeDocument/2006/relationships/oleObject" Target="embeddings/oleObject105.bin"/><Relationship Id="rId228" Type="http://schemas.openxmlformats.org/officeDocument/2006/relationships/image" Target="media/image115.wmf"/><Relationship Id="rId244" Type="http://schemas.openxmlformats.org/officeDocument/2006/relationships/image" Target="media/image123.wmf"/><Relationship Id="rId249" Type="http://schemas.openxmlformats.org/officeDocument/2006/relationships/header" Target="header2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46.bin"/><Relationship Id="rId34" Type="http://schemas.openxmlformats.org/officeDocument/2006/relationships/oleObject" Target="embeddings/oleObject14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6.png"/><Relationship Id="rId97" Type="http://schemas.openxmlformats.org/officeDocument/2006/relationships/image" Target="media/image51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95.wmf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82.wmf"/><Relationship Id="rId183" Type="http://schemas.openxmlformats.org/officeDocument/2006/relationships/oleObject" Target="embeddings/oleObject85.bin"/><Relationship Id="rId213" Type="http://schemas.openxmlformats.org/officeDocument/2006/relationships/oleObject" Target="embeddings/oleObject100.bin"/><Relationship Id="rId218" Type="http://schemas.openxmlformats.org/officeDocument/2006/relationships/image" Target="media/image110.wmf"/><Relationship Id="rId234" Type="http://schemas.openxmlformats.org/officeDocument/2006/relationships/image" Target="media/image118.wmf"/><Relationship Id="rId239" Type="http://schemas.openxmlformats.org/officeDocument/2006/relationships/oleObject" Target="embeddings/oleObject11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0" Type="http://schemas.openxmlformats.org/officeDocument/2006/relationships/footer" Target="footer1.xml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5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60.wmf"/><Relationship Id="rId131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0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52" Type="http://schemas.openxmlformats.org/officeDocument/2006/relationships/image" Target="media/image77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8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208" Type="http://schemas.openxmlformats.org/officeDocument/2006/relationships/image" Target="media/image105.wmf"/><Relationship Id="rId229" Type="http://schemas.openxmlformats.org/officeDocument/2006/relationships/oleObject" Target="embeddings/oleObject108.bin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40" Type="http://schemas.openxmlformats.org/officeDocument/2006/relationships/image" Target="media/image121.wmf"/><Relationship Id="rId245" Type="http://schemas.openxmlformats.org/officeDocument/2006/relationships/oleObject" Target="embeddings/oleObject116.bin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image" Target="media/image26.wmf"/><Relationship Id="rId77" Type="http://schemas.openxmlformats.org/officeDocument/2006/relationships/image" Target="media/image37.png"/><Relationship Id="rId100" Type="http://schemas.openxmlformats.org/officeDocument/2006/relationships/oleObject" Target="embeddings/oleObject42.bin"/><Relationship Id="rId105" Type="http://schemas.openxmlformats.org/officeDocument/2006/relationships/image" Target="media/image55.png"/><Relationship Id="rId126" Type="http://schemas.openxmlformats.org/officeDocument/2006/relationships/image" Target="media/image64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5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3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93.wmf"/><Relationship Id="rId189" Type="http://schemas.openxmlformats.org/officeDocument/2006/relationships/oleObject" Target="embeddings/oleObject88.bin"/><Relationship Id="rId219" Type="http://schemas.openxmlformats.org/officeDocument/2006/relationships/oleObject" Target="embeddings/oleObject103.bin"/><Relationship Id="rId3" Type="http://schemas.openxmlformats.org/officeDocument/2006/relationships/settings" Target="settings.xml"/><Relationship Id="rId214" Type="http://schemas.openxmlformats.org/officeDocument/2006/relationships/image" Target="media/image108.wmf"/><Relationship Id="rId230" Type="http://schemas.openxmlformats.org/officeDocument/2006/relationships/image" Target="media/image116.wmf"/><Relationship Id="rId235" Type="http://schemas.openxmlformats.org/officeDocument/2006/relationships/oleObject" Target="embeddings/oleObject111.bin"/><Relationship Id="rId251" Type="http://schemas.openxmlformats.org/officeDocument/2006/relationships/footer" Target="footer2.xml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2.bin"/><Relationship Id="rId158" Type="http://schemas.openxmlformats.org/officeDocument/2006/relationships/image" Target="media/image80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7.bin"/><Relationship Id="rId111" Type="http://schemas.openxmlformats.org/officeDocument/2006/relationships/image" Target="media/image58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8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0" Type="http://schemas.openxmlformats.org/officeDocument/2006/relationships/image" Target="media/image111.wmf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4.bin"/><Relationship Id="rId246" Type="http://schemas.openxmlformats.org/officeDocument/2006/relationships/image" Target="media/image124.png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6.png"/><Relationship Id="rId127" Type="http://schemas.openxmlformats.org/officeDocument/2006/relationships/oleObject" Target="embeddings/oleObject5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4.wmf"/><Relationship Id="rId73" Type="http://schemas.openxmlformats.org/officeDocument/2006/relationships/image" Target="media/image34.wmf"/><Relationship Id="rId78" Type="http://schemas.openxmlformats.org/officeDocument/2006/relationships/image" Target="media/image38.png"/><Relationship Id="rId94" Type="http://schemas.openxmlformats.org/officeDocument/2006/relationships/oleObject" Target="embeddings/oleObject40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5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91.wmf"/><Relationship Id="rId210" Type="http://schemas.openxmlformats.org/officeDocument/2006/relationships/image" Target="media/image106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9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9.bin"/><Relationship Id="rId252" Type="http://schemas.openxmlformats.org/officeDocument/2006/relationships/fontTable" Target="fontTable.xml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image" Target="media/image46.wmf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60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81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2.wmf"/><Relationship Id="rId37" Type="http://schemas.openxmlformats.org/officeDocument/2006/relationships/image" Target="media/image16.wmf"/><Relationship Id="rId58" Type="http://schemas.openxmlformats.org/officeDocument/2006/relationships/image" Target="media/image27.wmf"/><Relationship Id="rId79" Type="http://schemas.openxmlformats.org/officeDocument/2006/relationships/image" Target="media/image39.png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5.bin"/><Relationship Id="rId144" Type="http://schemas.openxmlformats.org/officeDocument/2006/relationships/image" Target="media/image73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6.bin"/><Relationship Id="rId186" Type="http://schemas.openxmlformats.org/officeDocument/2006/relationships/image" Target="media/image94.wmf"/><Relationship Id="rId211" Type="http://schemas.openxmlformats.org/officeDocument/2006/relationships/oleObject" Target="embeddings/oleObject99.bin"/><Relationship Id="rId232" Type="http://schemas.openxmlformats.org/officeDocument/2006/relationships/image" Target="media/image117.wmf"/><Relationship Id="rId253" Type="http://schemas.openxmlformats.org/officeDocument/2006/relationships/theme" Target="theme/theme1.xml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image" Target="media/image32.wmf"/><Relationship Id="rId113" Type="http://schemas.openxmlformats.org/officeDocument/2006/relationships/image" Target="media/image59.wmf"/><Relationship Id="rId134" Type="http://schemas.openxmlformats.org/officeDocument/2006/relationships/image" Target="media/image68.wmf"/><Relationship Id="rId80" Type="http://schemas.openxmlformats.org/officeDocument/2006/relationships/image" Target="media/image40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9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5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image" Target="media/image54.wmf"/><Relationship Id="rId124" Type="http://schemas.openxmlformats.org/officeDocument/2006/relationships/image" Target="media/image6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3393</Words>
  <Characters>19343</Characters>
  <Application>Microsoft Office Word</Application>
  <DocSecurity>0</DocSecurity>
  <Lines>161</Lines>
  <Paragraphs>45</Paragraphs>
  <ScaleCrop>false</ScaleCrop>
  <Company>*</Company>
  <LinksUpToDate>false</LinksUpToDate>
  <CharactersWithSpaces>22691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 регионам Приволжского федерального округа изучается зависимость среднего размера вклада (депозита) физических лиц на рублевых счетах в Сберегательном Банке Российской Федерации от величины среднедушевых денежных доходов населения</dc:title>
  <dc:subject/>
  <dc:creator>*</dc:creator>
  <cp:keywords/>
  <dc:description/>
  <cp:lastModifiedBy>admin</cp:lastModifiedBy>
  <cp:revision>2</cp:revision>
  <cp:lastPrinted>2001-12-31T22:57:00Z</cp:lastPrinted>
  <dcterms:created xsi:type="dcterms:W3CDTF">2014-02-22T11:47:00Z</dcterms:created>
  <dcterms:modified xsi:type="dcterms:W3CDTF">2014-02-22T11:47:00Z</dcterms:modified>
</cp:coreProperties>
</file>