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55C" w:rsidRDefault="0016355C">
      <w:pPr>
        <w:tabs>
          <w:tab w:val="left" w:pos="10206"/>
        </w:tabs>
        <w:ind w:left="720" w:firstLine="720"/>
        <w:jc w:val="both"/>
      </w:pPr>
      <w:r>
        <w:t>СТРУКТУРА И СОДЕРЖАНИЕ  КУРСОВОЙ РАБОТЫ</w:t>
      </w:r>
    </w:p>
    <w:p w:rsidR="0016355C" w:rsidRDefault="0016355C">
      <w:pPr>
        <w:tabs>
          <w:tab w:val="left" w:pos="10206"/>
        </w:tabs>
        <w:jc w:val="both"/>
      </w:pPr>
    </w:p>
    <w:p w:rsidR="0016355C" w:rsidRDefault="0016355C">
      <w:pPr>
        <w:tabs>
          <w:tab w:val="left" w:pos="10206"/>
        </w:tabs>
        <w:jc w:val="both"/>
      </w:pPr>
      <w:r>
        <w:tab/>
        <w:t xml:space="preserve">Объем курсовой работы  составляет, как правило, 20-30 страниц машинописного текста  на одной стороне листов формата А4 с полями: левое - 30 мм,  правое - 10 мм, </w:t>
      </w:r>
      <w:r>
        <w:tab/>
        <w:t>верхнее - 20 мм, нижнее - 15 мм.</w:t>
      </w:r>
    </w:p>
    <w:p w:rsidR="0016355C" w:rsidRDefault="0016355C">
      <w:pPr>
        <w:tabs>
          <w:tab w:val="left" w:pos="10206"/>
        </w:tabs>
        <w:ind w:firstLine="720"/>
        <w:jc w:val="both"/>
      </w:pPr>
      <w:r>
        <w:t>Курсовая работа должна быть выполнена на листах формата А4 объемом 20-30 листов шрифтом 14 и должна содержать:</w:t>
      </w:r>
    </w:p>
    <w:p w:rsidR="0016355C" w:rsidRDefault="0016355C">
      <w:pPr>
        <w:tabs>
          <w:tab w:val="left" w:pos="10206"/>
        </w:tabs>
        <w:jc w:val="both"/>
      </w:pPr>
      <w:r>
        <w:t xml:space="preserve"> Титульный лист (Приложение 1)</w:t>
      </w:r>
    </w:p>
    <w:p w:rsidR="0016355C" w:rsidRDefault="0016355C">
      <w:pPr>
        <w:tabs>
          <w:tab w:val="left" w:pos="10206"/>
        </w:tabs>
        <w:jc w:val="both"/>
      </w:pPr>
      <w:r>
        <w:t xml:space="preserve"> Содержание</w:t>
      </w:r>
    </w:p>
    <w:p w:rsidR="0016355C" w:rsidRDefault="0016355C">
      <w:pPr>
        <w:tabs>
          <w:tab w:val="left" w:pos="10206"/>
        </w:tabs>
        <w:jc w:val="both"/>
      </w:pPr>
      <w:r>
        <w:t xml:space="preserve"> Введение - 4-6% от объема всей работы</w:t>
      </w:r>
    </w:p>
    <w:p w:rsidR="0016355C" w:rsidRDefault="0016355C">
      <w:pPr>
        <w:tabs>
          <w:tab w:val="left" w:pos="10206"/>
        </w:tabs>
        <w:jc w:val="both"/>
      </w:pPr>
      <w:r>
        <w:t xml:space="preserve"> Основная часть, разбитая на главы:</w:t>
      </w:r>
    </w:p>
    <w:p w:rsidR="0016355C" w:rsidRDefault="0016355C">
      <w:pPr>
        <w:tabs>
          <w:tab w:val="left" w:pos="10206"/>
        </w:tabs>
        <w:jc w:val="both"/>
      </w:pPr>
      <w:r>
        <w:t>1.Теоретические основы маркетинговых исследований - 20-25%</w:t>
      </w:r>
    </w:p>
    <w:p w:rsidR="0016355C" w:rsidRDefault="0016355C">
      <w:pPr>
        <w:tabs>
          <w:tab w:val="left" w:pos="10206"/>
        </w:tabs>
        <w:jc w:val="both"/>
      </w:pPr>
      <w:r>
        <w:t xml:space="preserve">2.Практика проведения конкретного маркетингового исследования – 25-35% </w:t>
      </w:r>
    </w:p>
    <w:p w:rsidR="0016355C" w:rsidRDefault="0016355C">
      <w:pPr>
        <w:tabs>
          <w:tab w:val="left" w:pos="10206"/>
        </w:tabs>
        <w:jc w:val="both"/>
      </w:pPr>
      <w:r>
        <w:t xml:space="preserve">Заключение – 10-20% , включая выводы и рекомендации по разработке политики предприятия в отношении рынков. </w:t>
      </w:r>
    </w:p>
    <w:p w:rsidR="0016355C" w:rsidRDefault="0016355C">
      <w:pPr>
        <w:tabs>
          <w:tab w:val="left" w:pos="10206"/>
        </w:tabs>
        <w:jc w:val="both"/>
      </w:pPr>
      <w:r>
        <w:t xml:space="preserve"> Список литературы 10-15 наименований.</w:t>
      </w:r>
    </w:p>
    <w:p w:rsidR="0016355C" w:rsidRDefault="0016355C">
      <w:pPr>
        <w:tabs>
          <w:tab w:val="left" w:pos="10206"/>
        </w:tabs>
        <w:jc w:val="both"/>
      </w:pPr>
      <w:r>
        <w:t xml:space="preserve"> Приложения.</w:t>
      </w:r>
    </w:p>
    <w:p w:rsidR="0016355C" w:rsidRDefault="0016355C">
      <w:pPr>
        <w:tabs>
          <w:tab w:val="left" w:pos="10206"/>
        </w:tabs>
        <w:jc w:val="both"/>
      </w:pPr>
      <w:r>
        <w:tab/>
        <w:t>Все страницы работы имеют сквозную нумерацию арабскими цифрами (за исключением титульного листа, на котором цифра «1» не проставляется). Работа должна быть переплетена или сброшюрована.</w:t>
      </w:r>
    </w:p>
    <w:p w:rsidR="0016355C" w:rsidRDefault="0016355C">
      <w:pPr>
        <w:tabs>
          <w:tab w:val="left" w:pos="10206"/>
        </w:tabs>
        <w:ind w:firstLine="720"/>
        <w:jc w:val="both"/>
        <w:rPr>
          <w:b/>
        </w:rPr>
      </w:pPr>
      <w:r>
        <w:t xml:space="preserve"> Конкретный состав глав, их количество и содержание вопросов определяется студентом совместно с научным руководителем.</w:t>
      </w:r>
      <w:r>
        <w:rPr>
          <w:b/>
        </w:rPr>
        <w:t xml:space="preserve"> </w:t>
      </w:r>
    </w:p>
    <w:p w:rsidR="0016355C" w:rsidRDefault="0016355C">
      <w:pPr>
        <w:tabs>
          <w:tab w:val="left" w:pos="10206"/>
        </w:tabs>
        <w:ind w:firstLine="720"/>
        <w:jc w:val="both"/>
      </w:pPr>
      <w:r>
        <w:t>Во</w:t>
      </w:r>
      <w:r>
        <w:rPr>
          <w:b/>
        </w:rPr>
        <w:t xml:space="preserve"> «Введении»</w:t>
      </w:r>
      <w:r>
        <w:t xml:space="preserve"> дается общая характеристика и обоснование </w:t>
      </w:r>
      <w:r>
        <w:rPr>
          <w:b/>
        </w:rPr>
        <w:t xml:space="preserve">актуальности </w:t>
      </w:r>
      <w:r>
        <w:t xml:space="preserve">выбранной темы и конкретных задач исследования. Выбор объекта исследования и важность решения поставленных в работе вопросов для данного объекта также должны быть аргументированы. В этом разделе формулируется </w:t>
      </w:r>
      <w:r>
        <w:rPr>
          <w:b/>
        </w:rPr>
        <w:t>цель</w:t>
      </w:r>
      <w:r>
        <w:t xml:space="preserve"> курсовой работы, дается общая</w:t>
      </w:r>
      <w:r>
        <w:rPr>
          <w:b/>
        </w:rPr>
        <w:t xml:space="preserve"> структура</w:t>
      </w:r>
      <w:r>
        <w:t xml:space="preserve">, указываются средства и </w:t>
      </w:r>
      <w:r>
        <w:rPr>
          <w:b/>
        </w:rPr>
        <w:t>методы</w:t>
      </w:r>
      <w:r>
        <w:t xml:space="preserve"> выполнения работы и используемые </w:t>
      </w:r>
      <w:r>
        <w:rPr>
          <w:b/>
        </w:rPr>
        <w:t>материалы.</w:t>
      </w:r>
    </w:p>
    <w:p w:rsidR="0016355C" w:rsidRDefault="0016355C">
      <w:pPr>
        <w:tabs>
          <w:tab w:val="left" w:pos="10206"/>
        </w:tabs>
        <w:jc w:val="both"/>
      </w:pPr>
      <w:r>
        <w:t xml:space="preserve">              В разделе </w:t>
      </w:r>
      <w:r>
        <w:rPr>
          <w:b/>
        </w:rPr>
        <w:t xml:space="preserve">«Теоретические основы маркетинговых исследований» </w:t>
      </w:r>
      <w:r>
        <w:t>студент должен изложить состояние проблемы, которой посвящается курсовая работа, определить основные категории и понятия, описать методы анализа и сформулировать основные закономерности. В этом же разделе, как правило, студент должен представить краткое изложение различных точек зрения на маркетинговые исследования и дать им собственную оценку. В заключение раздела следует указать значение конкретных теоретических концепций для обоснования метода решения практических задач, рассматриваемых в курсовой работе.</w:t>
      </w:r>
    </w:p>
    <w:p w:rsidR="0016355C" w:rsidRDefault="0016355C">
      <w:pPr>
        <w:tabs>
          <w:tab w:val="left" w:pos="10206"/>
        </w:tabs>
        <w:ind w:firstLine="720"/>
        <w:jc w:val="both"/>
      </w:pPr>
      <w:r>
        <w:t xml:space="preserve">Раздел </w:t>
      </w:r>
      <w:r>
        <w:rPr>
          <w:b/>
        </w:rPr>
        <w:t>«Практика проведения конкретного маркетингового исследования»</w:t>
      </w:r>
      <w:r>
        <w:t xml:space="preserve"> начинается с характеристики объекта исследования, включая определение проблемы, постановку целей исследования и разработку плана сбора информации. Далее приводится обоснование выбора методов исследования, описывается сбор вторичной информации, разработка инструментов исследования (анкеты, опросные листы, протоколы наблюдений и т.п.), выбор способов связи с аудиторией, выбор методов обработки и оценки информации.</w:t>
      </w:r>
    </w:p>
    <w:p w:rsidR="0016355C" w:rsidRDefault="0016355C">
      <w:pPr>
        <w:pStyle w:val="a3"/>
      </w:pPr>
      <w:r>
        <w:rPr>
          <w:b/>
          <w:bCs/>
        </w:rPr>
        <w:t>Представление полученной информации</w:t>
      </w:r>
      <w:r>
        <w:t xml:space="preserve">. </w:t>
      </w:r>
      <w:r>
        <w:tab/>
        <w:t>Материалы анализа оформляются в аналитические таблицы, графики, диаграммы. Для повышения качества курсовой работы желательно применение экономико-математических, статистических методов анализа и прикладных программ для ЭВМ. Графический материал в работе используется как для обобщения и систематизации фактического материала, так и для наглядного оформления работы.</w:t>
      </w:r>
    </w:p>
    <w:p w:rsidR="0016355C" w:rsidRDefault="0016355C">
      <w:pPr>
        <w:jc w:val="both"/>
      </w:pPr>
      <w:r>
        <w:tab/>
        <w:t>Графические материалы помещаются в текстовой части работы, а также выполняются в виде плакатов, используемых при защите курсовой работы (3-5 плакатов).</w:t>
      </w:r>
    </w:p>
    <w:p w:rsidR="0016355C" w:rsidRDefault="0016355C">
      <w:pPr>
        <w:tabs>
          <w:tab w:val="left" w:pos="10206"/>
        </w:tabs>
        <w:jc w:val="both"/>
      </w:pPr>
      <w:r>
        <w:t xml:space="preserve">В </w:t>
      </w:r>
      <w:r>
        <w:rPr>
          <w:b/>
          <w:bCs/>
        </w:rPr>
        <w:t>«Заключении»</w:t>
      </w:r>
      <w:r>
        <w:t xml:space="preserve"> отражаются положительные стороны деятельности объекта исследования и выявленные резервы, а также проблемы, которые еще не решены. Результаты анализа должны быть сформулированы в  виде аргументированных выводов о состоянии исследуемой проблемы, подкрепленных необходимыми расчетами. Эти выводы являются основой для выработки мероприятий по совершенствованию работы.</w:t>
      </w:r>
    </w:p>
    <w:p w:rsidR="0016355C" w:rsidRDefault="0016355C">
      <w:pPr>
        <w:jc w:val="both"/>
      </w:pPr>
      <w:r>
        <w:tab/>
        <w:t>Содержание каждого предлагаемого мероприятия коротко излагается с учетом требуемых ресурсов (персонал, время, финансы), дается обоснование его</w:t>
      </w:r>
      <w:r>
        <w:rPr>
          <w:b/>
        </w:rPr>
        <w:t xml:space="preserve"> экономической эффективности. </w:t>
      </w:r>
    </w:p>
    <w:p w:rsidR="0016355C" w:rsidRDefault="0016355C">
      <w:pPr>
        <w:jc w:val="both"/>
      </w:pPr>
      <w:r>
        <w:tab/>
      </w:r>
    </w:p>
    <w:p w:rsidR="0016355C" w:rsidRDefault="0016355C">
      <w:pPr>
        <w:ind w:left="2160"/>
        <w:jc w:val="both"/>
      </w:pPr>
      <w:r>
        <w:t>ОФОРМЛЕНИЕ КУРСОВОЙ РАБОТЫ</w:t>
      </w:r>
    </w:p>
    <w:p w:rsidR="0016355C" w:rsidRDefault="0016355C">
      <w:pPr>
        <w:ind w:left="2160"/>
        <w:jc w:val="both"/>
      </w:pPr>
    </w:p>
    <w:p w:rsidR="0016355C" w:rsidRDefault="0016355C">
      <w:pPr>
        <w:jc w:val="both"/>
      </w:pPr>
      <w:r>
        <w:tab/>
        <w:t>Содержание курсовой работы излагается последовательно в соответствии с планом работы. Главы и параграфы в работе четко выделяются и пронумеровываются. Текст каждой главы начинается с нового листа бумаги, параграфы в пределах одной главы пишутся последовательно при соблюдении двойного интервала.</w:t>
      </w:r>
    </w:p>
    <w:p w:rsidR="0016355C" w:rsidRDefault="0016355C">
      <w:pPr>
        <w:jc w:val="both"/>
      </w:pPr>
      <w:r>
        <w:tab/>
        <w:t>При использовании в тексте курсовой работы цитат и числовых данных необходимо делать ссылки на источники информации и их авторов. Сразу после завершения цитаты в круглых скобках указывается номер литературного источника по списку использованной литературы и страница. Номер источника от номера страницы отделяется запятой, например (6, стр.24).</w:t>
      </w:r>
    </w:p>
    <w:p w:rsidR="0016355C" w:rsidRDefault="0016355C">
      <w:pPr>
        <w:jc w:val="both"/>
      </w:pPr>
      <w:r>
        <w:tab/>
        <w:t>Иллюстрации в работе называются рисунками и последовательно нумеруются арабским цифрами. Рисунок размещается сразу после ссылки на него в курсовой работе и сопровождается содержательной надписью. Слово «рисунок» пишется сокращенно, например:</w:t>
      </w:r>
    </w:p>
    <w:p w:rsidR="0016355C" w:rsidRDefault="0016355C">
      <w:pPr>
        <w:ind w:left="1440" w:firstLine="720"/>
        <w:jc w:val="both"/>
      </w:pPr>
    </w:p>
    <w:p w:rsidR="0016355C" w:rsidRDefault="0016355C">
      <w:pPr>
        <w:ind w:left="1440" w:firstLine="720"/>
        <w:jc w:val="both"/>
      </w:pPr>
      <w:r>
        <w:t xml:space="preserve"> Рис.2. Зависимость объема продаж от стадии ЖЦТ</w:t>
      </w:r>
    </w:p>
    <w:p w:rsidR="0016355C" w:rsidRDefault="0016355C">
      <w:pPr>
        <w:jc w:val="both"/>
      </w:pPr>
    </w:p>
    <w:p w:rsidR="0016355C" w:rsidRDefault="0016355C">
      <w:pPr>
        <w:jc w:val="both"/>
      </w:pPr>
      <w:r>
        <w:tab/>
        <w:t xml:space="preserve">Цифровой материал работы оформляется в виде таблиц. Таблицы нумеруются также последовательно арабскими цифрами без знака №, снабжаются заголовком, начинающимся с прописной буквы. Надпись «Таблица» с порядковым номером делается над правым верхним углом таблицы, затем ниже располагается название таблицы и после названия представляется цифровой материал. Например: </w:t>
      </w:r>
    </w:p>
    <w:p w:rsidR="0016355C" w:rsidRDefault="0016355C">
      <w:pPr>
        <w:ind w:left="7920"/>
        <w:jc w:val="both"/>
      </w:pPr>
      <w:r>
        <w:t>Таблица 2</w:t>
      </w:r>
    </w:p>
    <w:p w:rsidR="0016355C" w:rsidRDefault="0016355C">
      <w:pPr>
        <w:jc w:val="both"/>
      </w:pPr>
      <w:r>
        <w:t xml:space="preserve">                                       Распределение  предприятий  по  отраслям</w:t>
      </w:r>
    </w:p>
    <w:p w:rsidR="0016355C" w:rsidRDefault="0016355C">
      <w:pPr>
        <w:jc w:val="both"/>
      </w:pPr>
    </w:p>
    <w:p w:rsidR="0016355C" w:rsidRDefault="0016355C">
      <w:pPr>
        <w:pStyle w:val="a3"/>
      </w:pPr>
      <w:r>
        <w:t xml:space="preserve">Таблицу следует располагать после первого упоминания о ней  в тексте работы. При переносе таблицы на  другую страницу указывают: «Продолжение табл. 1» или «Окончание табл. 1». Графы таблицы с нумерацией повторяют на следующей странице, название таблицы не повторяют. </w:t>
      </w:r>
    </w:p>
    <w:p w:rsidR="0016355C" w:rsidRDefault="0016355C">
      <w:pPr>
        <w:jc w:val="both"/>
      </w:pPr>
      <w:r>
        <w:tab/>
        <w:t>Повторное упоминание об иллюстративном материале в тексте работы оформляется следующим образом: (см. табл. 2) или (см. рис.3)</w:t>
      </w:r>
    </w:p>
    <w:p w:rsidR="0016355C" w:rsidRDefault="0016355C">
      <w:pPr>
        <w:jc w:val="both"/>
      </w:pPr>
      <w:r>
        <w:tab/>
        <w:t>Вспомогательный материал с промежуточными расчетами, первичными  документами, нормативные и справочные материалы оформляются в виде приложений  и помещаются в конце работы после списка литературы. Приложения  нумеруются последовательно арабскими цифрами без знака № и помещаются в правом верхнем углу страницы (см. приложения к данным методическим указаниям.)</w:t>
      </w:r>
    </w:p>
    <w:p w:rsidR="0016355C" w:rsidRDefault="0016355C">
      <w:pPr>
        <w:jc w:val="both"/>
      </w:pPr>
      <w:r>
        <w:tab/>
        <w:t>Список литературы оформляется в соответствии с требованиями ГОСТ 7.1 – 84 и подшивается к работе после заключения. Сведения о книгах включают: фамилию и инициалы автора, название книги, место издательства и год издания. Если авторов три и более, указываются  фамилии первых 3-х и ставится « и др.» Для Москвы и Санкт-Петербурга  допускается указание в качестве  места  издания только первых букв - М., СПб., для других городов - название пишется полностью.</w:t>
      </w:r>
    </w:p>
    <w:p w:rsidR="0016355C" w:rsidRDefault="0016355C">
      <w:pPr>
        <w:jc w:val="both"/>
      </w:pPr>
      <w:r>
        <w:tab/>
        <w:t>Сведения о статьях из журналов и газет включают: фамилию и инициалы автора, название статьи, наименование журнала, год выпуска, номер издания. Наименование журнала или газеты пишут без кавычек.</w:t>
      </w:r>
    </w:p>
    <w:p w:rsidR="0016355C" w:rsidRDefault="0016355C">
      <w:pPr>
        <w:jc w:val="both"/>
      </w:pPr>
    </w:p>
    <w:p w:rsidR="0016355C" w:rsidRDefault="0016355C">
      <w:pPr>
        <w:jc w:val="both"/>
      </w:pPr>
    </w:p>
    <w:p w:rsidR="0016355C" w:rsidRDefault="0016355C">
      <w:pPr>
        <w:jc w:val="both"/>
      </w:pPr>
    </w:p>
    <w:p w:rsidR="0016355C" w:rsidRDefault="0016355C">
      <w:pPr>
        <w:jc w:val="both"/>
      </w:pPr>
    </w:p>
    <w:p w:rsidR="0016355C" w:rsidRDefault="0016355C">
      <w:pPr>
        <w:jc w:val="both"/>
      </w:pPr>
    </w:p>
    <w:p w:rsidR="0016355C" w:rsidRDefault="0016355C">
      <w:pPr>
        <w:ind w:left="2160"/>
        <w:jc w:val="both"/>
      </w:pPr>
      <w:r>
        <w:t>ОЦЕНКА КУРСОВОЙ РАБОТЫ</w:t>
      </w:r>
    </w:p>
    <w:tbl>
      <w:tblPr>
        <w:tblW w:w="97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90"/>
        <w:gridCol w:w="540"/>
        <w:gridCol w:w="538"/>
        <w:gridCol w:w="512"/>
        <w:gridCol w:w="400"/>
        <w:gridCol w:w="512"/>
        <w:gridCol w:w="496"/>
        <w:gridCol w:w="512"/>
        <w:gridCol w:w="496"/>
        <w:gridCol w:w="512"/>
        <w:gridCol w:w="512"/>
        <w:gridCol w:w="592"/>
        <w:gridCol w:w="528"/>
        <w:gridCol w:w="528"/>
        <w:gridCol w:w="882"/>
        <w:gridCol w:w="720"/>
        <w:gridCol w:w="142"/>
      </w:tblGrid>
      <w:tr w:rsidR="0016355C">
        <w:trPr>
          <w:trHeight w:val="36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355C">
        <w:trPr>
          <w:trHeight w:val="256"/>
        </w:trPr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355C">
        <w:trPr>
          <w:cantSplit/>
          <w:trHeight w:val="2408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16355C" w:rsidRDefault="001635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Внешний вид (5)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16355C" w:rsidRDefault="001635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ораторские навыки (10)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16355C" w:rsidRDefault="001635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ответы на вопросы (10)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16355C" w:rsidRDefault="001635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наглядные пособия (10)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16355C" w:rsidRDefault="001635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время (5)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16355C" w:rsidRDefault="001635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введение (10)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16355C" w:rsidRDefault="001635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теоретическая часть (20)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16355C" w:rsidRDefault="001635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практическая часть (20)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16355C" w:rsidRDefault="001635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выводы (20)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16355C" w:rsidRDefault="001635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рекомендации (20)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16355C" w:rsidRDefault="001635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оформление работы (10)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16355C" w:rsidRDefault="001635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стиль (10)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extDirection w:val="btLr"/>
          </w:tcPr>
          <w:p w:rsidR="0016355C" w:rsidRDefault="001635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 баллов (150)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16355C" w:rsidRDefault="001635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6355C" w:rsidRDefault="001635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6355C" w:rsidRDefault="0016355C"/>
    <w:p w:rsidR="0016355C" w:rsidRDefault="0016355C"/>
    <w:p w:rsidR="0016355C" w:rsidRDefault="0016355C"/>
    <w:p w:rsidR="0016355C" w:rsidRDefault="0016355C"/>
    <w:p w:rsidR="0016355C" w:rsidRDefault="0016355C">
      <w:r>
        <w:t>Количество баллов:</w:t>
      </w:r>
    </w:p>
    <w:p w:rsidR="0016355C" w:rsidRDefault="0016355C">
      <w:r>
        <w:t>От 150 – 120 составляет оценка отлично;</w:t>
      </w:r>
    </w:p>
    <w:p w:rsidR="0016355C" w:rsidRDefault="0016355C">
      <w:r>
        <w:t>От 119 – 90 составляет оценка хорошо;</w:t>
      </w:r>
    </w:p>
    <w:p w:rsidR="0016355C" w:rsidRDefault="0016355C">
      <w:r>
        <w:t>От 89 – 60 составляет оценка  удовлетворительно;</w:t>
      </w:r>
    </w:p>
    <w:p w:rsidR="0016355C" w:rsidRDefault="0016355C">
      <w:r>
        <w:t>Меньше 60 - неудовлетворительно.</w:t>
      </w:r>
    </w:p>
    <w:p w:rsidR="0016355C" w:rsidRDefault="0016355C"/>
    <w:p w:rsidR="0016355C" w:rsidRDefault="0016355C">
      <w:pPr>
        <w:pStyle w:val="3"/>
      </w:pPr>
      <w:r>
        <w:t>ФЕДЕРА</w:t>
      </w:r>
      <w:r w:rsidR="00442B2D">
        <w:t>ЛЬНОЕ  АГЕНТСТВО  ПО  ОБРАЗОВАНИЮ</w:t>
      </w:r>
    </w:p>
    <w:p w:rsidR="0016355C" w:rsidRDefault="0016355C">
      <w:pPr>
        <w:jc w:val="center"/>
        <w:rPr>
          <w:sz w:val="28"/>
        </w:rPr>
      </w:pPr>
    </w:p>
    <w:p w:rsidR="0016355C" w:rsidRDefault="0016355C">
      <w:pPr>
        <w:pStyle w:val="3"/>
      </w:pPr>
      <w:r>
        <w:t>УЛЬЯНОВСКИЙ ГОСУДАРСТВЕННЫЙ ТЕХНИЧЕСКИЙ  УНИВЕРСИТЕТ</w:t>
      </w:r>
    </w:p>
    <w:p w:rsidR="0016355C" w:rsidRDefault="0016355C">
      <w:pPr>
        <w:jc w:val="center"/>
        <w:rPr>
          <w:sz w:val="28"/>
        </w:rPr>
      </w:pPr>
    </w:p>
    <w:p w:rsidR="0016355C" w:rsidRDefault="0016355C">
      <w:pPr>
        <w:pStyle w:val="5"/>
        <w:ind w:left="0"/>
      </w:pPr>
      <w:r>
        <w:t>ОТКРЫТАЯ   ШКОЛА    БИЗНЕСА</w:t>
      </w:r>
    </w:p>
    <w:p w:rsidR="0016355C" w:rsidRDefault="0016355C">
      <w:pPr>
        <w:pStyle w:val="5"/>
        <w:jc w:val="left"/>
      </w:pPr>
    </w:p>
    <w:p w:rsidR="0016355C" w:rsidRDefault="0016355C">
      <w:pPr>
        <w:pStyle w:val="5"/>
        <w:jc w:val="left"/>
        <w:rPr>
          <w:b/>
          <w:sz w:val="36"/>
        </w:rPr>
      </w:pPr>
      <w:r>
        <w:rPr>
          <w:b/>
          <w:sz w:val="36"/>
        </w:rPr>
        <w:t xml:space="preserve">           КУРСОВАЯ РАБОТА</w:t>
      </w:r>
    </w:p>
    <w:p w:rsidR="0016355C" w:rsidRDefault="0016355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по  дисциплине _____________________________________ </w:t>
      </w:r>
    </w:p>
    <w:p w:rsidR="0016355C" w:rsidRDefault="0016355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на тему :  ______________________________________________ </w:t>
      </w:r>
    </w:p>
    <w:p w:rsidR="0016355C" w:rsidRDefault="0016355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______________________________________________  </w:t>
      </w:r>
    </w:p>
    <w:p w:rsidR="0016355C" w:rsidRDefault="0016355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______________________________________________ </w:t>
      </w:r>
    </w:p>
    <w:p w:rsidR="0016355C" w:rsidRDefault="0016355C">
      <w:pPr>
        <w:rPr>
          <w:sz w:val="28"/>
        </w:rPr>
      </w:pPr>
    </w:p>
    <w:p w:rsidR="0016355C" w:rsidRDefault="0016355C">
      <w:pPr>
        <w:ind w:left="720" w:firstLine="720"/>
        <w:rPr>
          <w:sz w:val="28"/>
        </w:rPr>
      </w:pPr>
      <w:r>
        <w:rPr>
          <w:sz w:val="28"/>
        </w:rPr>
        <w:t>Студент</w:t>
      </w:r>
      <w:r>
        <w:rPr>
          <w:sz w:val="28"/>
        </w:rPr>
        <w:tab/>
        <w:t xml:space="preserve">                   ________________________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Специальность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Курс</w:t>
      </w:r>
      <w:r>
        <w:rPr>
          <w:sz w:val="28"/>
        </w:rPr>
        <w:tab/>
      </w:r>
    </w:p>
    <w:p w:rsidR="0016355C" w:rsidRDefault="0016355C">
      <w:pPr>
        <w:ind w:left="720" w:firstLine="720"/>
        <w:rPr>
          <w:sz w:val="28"/>
        </w:rPr>
      </w:pPr>
      <w:r>
        <w:rPr>
          <w:sz w:val="28"/>
        </w:rPr>
        <w:t xml:space="preserve">Руководитель </w:t>
      </w:r>
    </w:p>
    <w:p w:rsidR="0016355C" w:rsidRDefault="0016355C">
      <w:pPr>
        <w:ind w:left="720" w:firstLine="720"/>
        <w:rPr>
          <w:sz w:val="28"/>
        </w:rPr>
      </w:pPr>
      <w:r>
        <w:rPr>
          <w:sz w:val="28"/>
        </w:rPr>
        <w:t>работы</w:t>
      </w:r>
      <w:r>
        <w:rPr>
          <w:sz w:val="28"/>
        </w:rPr>
        <w:tab/>
        <w:t xml:space="preserve">                   ____________________</w:t>
      </w:r>
      <w:r>
        <w:rPr>
          <w:sz w:val="28"/>
        </w:rPr>
        <w:tab/>
        <w:t>Т.В. Люлькина</w:t>
      </w:r>
    </w:p>
    <w:p w:rsidR="0016355C" w:rsidRDefault="0016355C">
      <w:pPr>
        <w:pStyle w:val="7"/>
        <w:ind w:left="0" w:firstLine="0"/>
      </w:pPr>
      <w:r>
        <w:t>Ульяновск</w:t>
      </w:r>
    </w:p>
    <w:p w:rsidR="0016355C" w:rsidRDefault="0016355C">
      <w:pPr>
        <w:jc w:val="center"/>
        <w:rPr>
          <w:sz w:val="28"/>
        </w:rPr>
      </w:pPr>
      <w:r>
        <w:rPr>
          <w:sz w:val="28"/>
        </w:rPr>
        <w:t>200</w:t>
      </w:r>
      <w:r w:rsidR="00442B2D">
        <w:rPr>
          <w:sz w:val="28"/>
        </w:rPr>
        <w:t>5</w:t>
      </w:r>
    </w:p>
    <w:p w:rsidR="0016355C" w:rsidRDefault="0016355C"/>
    <w:p w:rsidR="0016355C" w:rsidRDefault="0016355C">
      <w:bookmarkStart w:id="0" w:name="_GoBack"/>
      <w:bookmarkEnd w:id="0"/>
    </w:p>
    <w:sectPr w:rsidR="0016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B2D"/>
    <w:rsid w:val="0016355C"/>
    <w:rsid w:val="00442B2D"/>
    <w:rsid w:val="00920ADA"/>
    <w:rsid w:val="00E4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0E771-CABC-4F2B-BDAD-60FE4A6F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ind w:left="2160"/>
      <w:jc w:val="center"/>
      <w:outlineLvl w:val="4"/>
    </w:pPr>
    <w:rPr>
      <w:sz w:val="28"/>
      <w:szCs w:val="20"/>
    </w:rPr>
  </w:style>
  <w:style w:type="paragraph" w:styleId="7">
    <w:name w:val="heading 7"/>
    <w:basedOn w:val="a"/>
    <w:next w:val="a"/>
    <w:qFormat/>
    <w:pPr>
      <w:keepNext/>
      <w:ind w:left="720" w:firstLine="720"/>
      <w:jc w:val="center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И СОДЕРЖАНИЕ КУРСОВОЙ РАБОТЫ</vt:lpstr>
    </vt:vector>
  </TitlesOfParts>
  <Company>hkolabiznesa</Company>
  <LinksUpToDate>false</LinksUpToDate>
  <CharactersWithSpaces>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И СОДЕРЖАНИЕ КУРСОВОЙ РАБОТЫ</dc:title>
  <dc:subject/>
  <dc:creator>hkolabiznessa</dc:creator>
  <cp:keywords/>
  <dc:description/>
  <cp:lastModifiedBy>Irina</cp:lastModifiedBy>
  <cp:revision>2</cp:revision>
  <dcterms:created xsi:type="dcterms:W3CDTF">2014-11-01T12:24:00Z</dcterms:created>
  <dcterms:modified xsi:type="dcterms:W3CDTF">2014-11-01T12:24:00Z</dcterms:modified>
</cp:coreProperties>
</file>