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058" w:rsidRDefault="00B9305B">
      <w:pPr>
        <w:pStyle w:val="1"/>
        <w:jc w:val="center"/>
      </w:pPr>
      <w:r>
        <w:t>О чем не пели наши оды по повести Приставкина Ночевала тучка золотая</w:t>
      </w:r>
    </w:p>
    <w:p w:rsidR="00614058" w:rsidRDefault="00B9305B">
      <w:pPr>
        <w:spacing w:after="240"/>
      </w:pPr>
      <w:r>
        <w:t>Бывает так, что произведение становится фактом литературы задолго до своей публикации. Повесть Анатолия Приставкина как раз является таковой.</w:t>
      </w:r>
      <w:r>
        <w:br/>
      </w:r>
      <w:r>
        <w:br/>
        <w:t>Она заполнила вакуум, созданный замалчиванием темы, которая долгие годы, даже десятилетия была отнесена к запретным или в лучшем случае нежелательным. Ко многим образным определениям войны она добавляет еще одно точное и емкое, которое может стать своего рода художественной формулой: у войны — сиротское лицо. И в самом деле, с такой впечатляющей силой эта тема не звучала.</w:t>
      </w:r>
      <w:r>
        <w:br/>
      </w:r>
      <w:r>
        <w:br/>
        <w:t>Доподлинность, достоверность — это верные, но блеклые слова, лишь отчасти способные объяснить напряженность эмоционального, нравственного переживания, которое вызывает повесть Анатолия Приставкина. Тут и мгновенный отклик памяти войны на пронзительно узнаваемые предметы и детали тылового быта — таковы, например, колоритные сцены, живописный привокзальный базар в Воронеже. И участливое сострадание изломанным, покореженным судьбам детей, полной мерой хлебнувших бездомность и неприютность. И приобщенность к общенародной боли, общенародной беде, выразительная печать которых неизгладима на разных героях. Регине Петровне, вдове летчика, оставшейся с двумя малолетними детьми, Демьяну Ивановичу, чья жена и дети заживо сожжены гитлеровцами, сторожихе Зине и «шоферице» Варе с консервного завода, — обе они сполна прошли ужасы оккупации. Но прежде всего — на Сашке и Кольке Кузьминых, осиротевших братьях Кузьменышах…</w:t>
      </w:r>
      <w:r>
        <w:br/>
      </w:r>
      <w:r>
        <w:br/>
        <w:t>Правдиво и обстоятельно описывает автор действия, мысли и чувства близняшек. Можно ли забыть мечту Кузьменышей о буханке хлеба, которую они ни разу не то, что не съели, а и в руках не подержали? Впервые увиденный ими батон, который распознали потому только, что его «в одном довоенном кино показывали». Баклажанную икру, тут же по незнанию переименовали в «блаженную». Подкоп под хлеборезку «Заначку» с уворованными банками джема, которые запасают впрок, страшась голодной зимы. И многое-многое другое, из чего соткана жизнь детдомовцев с ее редкими удачами, когда сбывается мечта «извечно голодного шакала о жертве». Не часто она сбывается, да и то лишь у самых смекалистых, изворотливых на выдумку. Старая галоша, «Глаша», на которой Кузьменыши сплавляют джем, вызывает улыбку; надо же додуматься! Но эта улыбка отдает печалью и горечью.</w:t>
      </w:r>
      <w:r>
        <w:br/>
      </w:r>
      <w:r>
        <w:br/>
        <w:t>Но не только сопереживание, сострадание пробуждает повесть. Один из сквозных ее мотивов — гневное возмущение плесенью, накипью войны, выплеснувшей на поверхность всю гниль. Мрачное олицетворение ее — директор томского детдома. «От войны за детишками спасается», — сказано о нем. Этот образ в повести — персонификация зла, которому противопоставляется добро и отзывчивость, понимание и участливость. Это и безымянный машинист паровоза, останавливающий состав посреди поля: «Россея не убудет, если детишки наедятся раз в жизни». Суматошная крикливая Зина и веселая, разбитная Вера с консервного завода, воспитательница в Березовской колонии Регина Петровна. И конечно же, ее директор Петр Анисимович Мешков. По сюжету повести так и остается неизвестным, что именно произошло в колонии в день гибели директора, как и почему погиб он, но ясно, что погиб на посту, защищая вверенных ему детей, при исполнении служебного и просто человеческого долга.</w:t>
      </w:r>
      <w:r>
        <w:br/>
      </w:r>
      <w:r>
        <w:br/>
        <w:t>Сиротское лицо войны — первый сюжетный пласт повести. С ним плотно состыкован второй, о котором вернее всего сказать строками Александра Твардовского из поэмы «За далью— даль»:</w:t>
      </w:r>
      <w:r>
        <w:br/>
      </w:r>
      <w:r>
        <w:br/>
        <w:t xml:space="preserve">О том не пели наши оды, </w:t>
      </w:r>
      <w:r>
        <w:br/>
      </w:r>
      <w:r>
        <w:br/>
        <w:t xml:space="preserve">Что в час лихой, закон презрев, </w:t>
      </w:r>
      <w:r>
        <w:br/>
      </w:r>
      <w:r>
        <w:br/>
        <w:t>Он мог на целые народы</w:t>
      </w:r>
      <w:r>
        <w:br/>
      </w:r>
      <w:r>
        <w:br/>
      </w:r>
      <w:r>
        <w:br/>
        <w:t>Обрушить свой верховный гнев.</w:t>
      </w:r>
      <w:r>
        <w:br/>
      </w:r>
      <w:r>
        <w:br/>
        <w:t>Кавказская трагедия, увиденная глазами братьев Кузьменышей, показана без выпрямлений и упрощений, без нынешнего знания и понимания давних событий. «Это ведь непонятно, что происходит», — любимая фраза-присказка Петра Анисимовича Мешкова воспринимается как рефрен, сопровождающий и обостряющий «ощущение тревоги», которое впервые завладевает детдомовцами на пути от станции к колонии и затем под глухие взрывы в горах все более нарастает, усиливается по мере продвижения сюжета, сплетающего сначала разрозненные эпизоды в тугой узел драматического, с трагедийным исходом финала. «Что мы знали, что мы могли понимать в той опасности, которая нам угрожала? Да, ничего мы не понимали и не знали!»— говорит один из героев. Должно пройти время, чтобы события, разыгравшиеся в финале, соединились с другими и стали в один непрерывный ряд с тем «малым» эпизодом, который еще на пути к Кавказу довелось увидеть Кольке Кузьмину на станции Кубань: арестантский вагон с чеченскими детьми, руки, впившиеся в решетку окна, и «глаза, наполненные страхом».</w:t>
      </w:r>
      <w:r>
        <w:br/>
      </w:r>
      <w:r>
        <w:br/>
        <w:t>Перечитывая страницы, мы находит описания событий, кар. тин до сих пор нам неизвестных, новые детали, характеризующие ту эпоху, и понимаем, почему эта повесть до 1985 года не печаталась, а была известна лишь узкому кругу литераторов.</w:t>
      </w:r>
      <w:bookmarkStart w:id="0" w:name="_GoBack"/>
      <w:bookmarkEnd w:id="0"/>
    </w:p>
    <w:sectPr w:rsidR="006140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305B"/>
    <w:rsid w:val="003A7297"/>
    <w:rsid w:val="00614058"/>
    <w:rsid w:val="00B9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FB47F-CBE7-4DE6-8C04-CAF54A45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 не пели наши оды по повести Приставкина Ночевала тучка золотая</dc:title>
  <dc:subject/>
  <dc:creator>admin</dc:creator>
  <cp:keywords/>
  <dc:description/>
  <cp:lastModifiedBy>admin</cp:lastModifiedBy>
  <cp:revision>2</cp:revision>
  <dcterms:created xsi:type="dcterms:W3CDTF">2014-07-10T01:58:00Z</dcterms:created>
  <dcterms:modified xsi:type="dcterms:W3CDTF">2014-07-10T01:58:00Z</dcterms:modified>
</cp:coreProperties>
</file>