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835" w:rsidRDefault="004B2835" w:rsidP="007A474A">
      <w:pPr>
        <w:jc w:val="center"/>
        <w:outlineLvl w:val="0"/>
        <w:rPr>
          <w:b/>
          <w:sz w:val="28"/>
          <w:szCs w:val="28"/>
        </w:rPr>
      </w:pPr>
    </w:p>
    <w:p w:rsidR="007A474A" w:rsidRDefault="007A474A" w:rsidP="007A474A">
      <w:pPr>
        <w:jc w:val="center"/>
        <w:outlineLvl w:val="0"/>
        <w:rPr>
          <w:b/>
          <w:sz w:val="28"/>
          <w:szCs w:val="28"/>
        </w:rPr>
      </w:pPr>
      <w:r>
        <w:rPr>
          <w:b/>
          <w:sz w:val="28"/>
          <w:szCs w:val="28"/>
        </w:rPr>
        <w:t>НЕГОСУДАРСТВЕННОЕ ОБРАЗОВАТЕЛЬНОЕ УЧРЕЖДЕНИЕ</w:t>
      </w:r>
    </w:p>
    <w:p w:rsidR="007A474A" w:rsidRDefault="007A474A" w:rsidP="007A474A">
      <w:pPr>
        <w:jc w:val="center"/>
        <w:outlineLvl w:val="0"/>
        <w:rPr>
          <w:b/>
          <w:sz w:val="28"/>
          <w:szCs w:val="28"/>
        </w:rPr>
      </w:pPr>
      <w:r>
        <w:rPr>
          <w:b/>
          <w:sz w:val="28"/>
          <w:szCs w:val="28"/>
        </w:rPr>
        <w:t>МЕЖДУНАРОДНЫЙ НЕЗАВИСИМЫЙ ЭКОЛОГО-ПОЛИТОЛОГИЧЕСКИЙ УНИВЕРСИТЕТ</w:t>
      </w:r>
    </w:p>
    <w:p w:rsidR="007A474A" w:rsidRDefault="007A474A" w:rsidP="007A474A">
      <w:pPr>
        <w:jc w:val="center"/>
        <w:rPr>
          <w:b/>
          <w:sz w:val="28"/>
          <w:szCs w:val="28"/>
        </w:rPr>
      </w:pPr>
    </w:p>
    <w:p w:rsidR="007A474A" w:rsidRDefault="007A474A" w:rsidP="007A474A">
      <w:pPr>
        <w:jc w:val="center"/>
        <w:outlineLvl w:val="0"/>
        <w:rPr>
          <w:b/>
          <w:sz w:val="28"/>
          <w:szCs w:val="28"/>
        </w:rPr>
      </w:pPr>
      <w:r>
        <w:rPr>
          <w:b/>
          <w:sz w:val="28"/>
          <w:szCs w:val="28"/>
        </w:rPr>
        <w:t>ПЕНЗЕНСКИЙ ФИЛИАЛ</w:t>
      </w:r>
    </w:p>
    <w:p w:rsidR="007A474A" w:rsidRDefault="007A474A" w:rsidP="007A474A">
      <w:pPr>
        <w:jc w:val="center"/>
        <w:outlineLvl w:val="0"/>
        <w:rPr>
          <w:b/>
        </w:rPr>
      </w:pPr>
    </w:p>
    <w:p w:rsidR="007A474A" w:rsidRDefault="007A474A" w:rsidP="007A474A">
      <w:pPr>
        <w:jc w:val="center"/>
        <w:outlineLvl w:val="0"/>
        <w:rPr>
          <w:b/>
        </w:rPr>
      </w:pPr>
    </w:p>
    <w:p w:rsidR="007A474A" w:rsidRDefault="007A474A" w:rsidP="007A474A">
      <w:pPr>
        <w:outlineLvl w:val="0"/>
        <w:rPr>
          <w:b/>
        </w:rPr>
      </w:pPr>
    </w:p>
    <w:p w:rsidR="007A474A" w:rsidRDefault="007A474A" w:rsidP="007A474A">
      <w:pPr>
        <w:rPr>
          <w:b/>
          <w:sz w:val="28"/>
          <w:szCs w:val="28"/>
        </w:rPr>
      </w:pPr>
      <w:r>
        <w:rPr>
          <w:b/>
          <w:sz w:val="28"/>
          <w:szCs w:val="28"/>
        </w:rPr>
        <w:t>ФАКУЛЬТЕТ:</w:t>
      </w:r>
      <w:r>
        <w:rPr>
          <w:b/>
          <w:i/>
          <w:sz w:val="28"/>
          <w:szCs w:val="28"/>
        </w:rPr>
        <w:t xml:space="preserve"> Юридический</w:t>
      </w:r>
    </w:p>
    <w:p w:rsidR="007A474A" w:rsidRDefault="007A474A" w:rsidP="007A474A">
      <w:pPr>
        <w:rPr>
          <w:b/>
          <w:sz w:val="28"/>
          <w:szCs w:val="28"/>
        </w:rPr>
      </w:pPr>
      <w:r>
        <w:rPr>
          <w:b/>
          <w:sz w:val="28"/>
          <w:szCs w:val="28"/>
        </w:rPr>
        <w:t>КАФЕДРА гражданского права и процесса</w:t>
      </w:r>
    </w:p>
    <w:p w:rsidR="007A474A" w:rsidRDefault="007A474A" w:rsidP="007A474A">
      <w:pP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pStyle w:val="3"/>
      </w:pPr>
      <w:r>
        <w:t>КОНТРОЛЬНАЯ РАБОТА</w:t>
      </w:r>
    </w:p>
    <w:p w:rsidR="007A474A" w:rsidRPr="007A474A" w:rsidRDefault="007A474A" w:rsidP="007A474A">
      <w:pPr>
        <w:pStyle w:val="4"/>
        <w:rPr>
          <w:sz w:val="28"/>
          <w:szCs w:val="28"/>
        </w:rPr>
      </w:pPr>
      <w:r w:rsidRPr="007A474A">
        <w:rPr>
          <w:sz w:val="28"/>
          <w:szCs w:val="28"/>
        </w:rPr>
        <w:t>ПО ДИСЦИПЛИНЕ «ПРАВОВОЕ РЕГУЛИРОВАНИЕ РЫНКА ЦЕННЫХ БУМАГ»</w:t>
      </w:r>
    </w:p>
    <w:p w:rsidR="007A474A" w:rsidRDefault="007A474A" w:rsidP="007A474A">
      <w:pPr>
        <w:jc w:val="center"/>
        <w:rPr>
          <w:b/>
          <w:i/>
          <w:sz w:val="36"/>
          <w:szCs w:val="36"/>
        </w:rPr>
      </w:pPr>
    </w:p>
    <w:p w:rsidR="007A474A" w:rsidRDefault="007A474A" w:rsidP="007A474A">
      <w:pPr>
        <w:jc w:val="center"/>
        <w:rPr>
          <w:b/>
        </w:rPr>
      </w:pPr>
      <w:r>
        <w:rPr>
          <w:b/>
          <w:i/>
          <w:sz w:val="36"/>
          <w:szCs w:val="36"/>
        </w:rPr>
        <w:t>ФОНДОВАЯ БИРЖА</w:t>
      </w: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jc w:val="right"/>
        <w:outlineLvl w:val="0"/>
        <w:rPr>
          <w:b/>
        </w:rPr>
      </w:pPr>
      <w:r>
        <w:rPr>
          <w:b/>
        </w:rPr>
        <w:t>Выполнил:</w:t>
      </w:r>
    </w:p>
    <w:p w:rsidR="007A474A" w:rsidRDefault="007A474A" w:rsidP="007A474A">
      <w:pPr>
        <w:jc w:val="right"/>
        <w:rPr>
          <w:b/>
        </w:rPr>
      </w:pPr>
      <w:r>
        <w:rPr>
          <w:b/>
        </w:rPr>
        <w:t>студент гр. ЮЗ-6-1</w:t>
      </w:r>
    </w:p>
    <w:p w:rsidR="007A474A" w:rsidRDefault="007A474A" w:rsidP="007A474A">
      <w:pPr>
        <w:jc w:val="right"/>
        <w:outlineLvl w:val="0"/>
        <w:rPr>
          <w:b/>
        </w:rPr>
      </w:pPr>
      <w:r>
        <w:rPr>
          <w:b/>
        </w:rPr>
        <w:t>С.М. Дудоров</w:t>
      </w:r>
    </w:p>
    <w:p w:rsidR="007A474A" w:rsidRDefault="007A474A" w:rsidP="007A474A">
      <w:pPr>
        <w:jc w:val="center"/>
        <w:rPr>
          <w:b/>
        </w:rPr>
      </w:pPr>
    </w:p>
    <w:p w:rsidR="007A474A" w:rsidRDefault="007A474A" w:rsidP="007A474A">
      <w:pPr>
        <w:jc w:val="right"/>
        <w:outlineLvl w:val="0"/>
        <w:rPr>
          <w:b/>
        </w:rPr>
      </w:pPr>
      <w:r>
        <w:rPr>
          <w:b/>
        </w:rPr>
        <w:t>Проверил:</w:t>
      </w:r>
    </w:p>
    <w:p w:rsidR="007A474A" w:rsidRDefault="007A474A" w:rsidP="007A474A">
      <w:pPr>
        <w:jc w:val="right"/>
        <w:outlineLvl w:val="0"/>
        <w:rPr>
          <w:b/>
        </w:rPr>
      </w:pPr>
      <w:r>
        <w:rPr>
          <w:b/>
        </w:rPr>
        <w:t>преподаватель</w:t>
      </w:r>
    </w:p>
    <w:p w:rsidR="007A474A" w:rsidRDefault="007A474A" w:rsidP="007A474A">
      <w:pPr>
        <w:jc w:val="right"/>
        <w:outlineLvl w:val="0"/>
        <w:rPr>
          <w:b/>
        </w:rPr>
      </w:pPr>
      <w:r>
        <w:rPr>
          <w:b/>
        </w:rPr>
        <w:t>Д.В. Ширипов</w:t>
      </w:r>
    </w:p>
    <w:p w:rsidR="007A474A" w:rsidRDefault="007A474A" w:rsidP="007A474A">
      <w:pPr>
        <w:jc w:val="center"/>
        <w:rPr>
          <w:b/>
        </w:rPr>
      </w:pPr>
    </w:p>
    <w:p w:rsidR="007A474A" w:rsidRDefault="007A474A" w:rsidP="007A474A">
      <w:pPr>
        <w:jc w:val="center"/>
        <w:rPr>
          <w:b/>
        </w:rPr>
      </w:pPr>
    </w:p>
    <w:p w:rsidR="007A474A" w:rsidRDefault="007A474A" w:rsidP="007A474A">
      <w:pPr>
        <w:jc w:val="center"/>
        <w:rPr>
          <w:b/>
        </w:rPr>
      </w:pPr>
    </w:p>
    <w:p w:rsidR="007A474A" w:rsidRDefault="007A474A" w:rsidP="007A474A">
      <w:pPr>
        <w:rPr>
          <w:b/>
        </w:rPr>
      </w:pPr>
    </w:p>
    <w:p w:rsidR="007A474A" w:rsidRPr="00712C68" w:rsidRDefault="007A474A" w:rsidP="007A474A">
      <w:pPr>
        <w:jc w:val="center"/>
        <w:rPr>
          <w:b/>
        </w:rPr>
      </w:pPr>
    </w:p>
    <w:p w:rsidR="007A474A" w:rsidRDefault="007A474A" w:rsidP="007A474A">
      <w:pPr>
        <w:jc w:val="center"/>
        <w:rPr>
          <w:b/>
        </w:rPr>
      </w:pPr>
    </w:p>
    <w:p w:rsidR="007A474A" w:rsidRPr="00712C68" w:rsidRDefault="007A474A" w:rsidP="007A474A">
      <w:pPr>
        <w:jc w:val="center"/>
        <w:rPr>
          <w:b/>
        </w:rPr>
      </w:pPr>
    </w:p>
    <w:p w:rsidR="007A474A" w:rsidRPr="00712C68" w:rsidRDefault="007A474A" w:rsidP="007A474A">
      <w:pPr>
        <w:jc w:val="center"/>
        <w:rPr>
          <w:b/>
        </w:rPr>
      </w:pPr>
    </w:p>
    <w:p w:rsidR="007A474A" w:rsidRDefault="007A474A" w:rsidP="007A474A">
      <w:pPr>
        <w:jc w:val="center"/>
        <w:outlineLvl w:val="0"/>
        <w:rPr>
          <w:b/>
        </w:rPr>
      </w:pPr>
      <w:r>
        <w:rPr>
          <w:b/>
        </w:rPr>
        <w:t xml:space="preserve">Пенза </w:t>
      </w:r>
    </w:p>
    <w:p w:rsidR="007A474A" w:rsidRDefault="007A474A" w:rsidP="007A474A">
      <w:pPr>
        <w:jc w:val="center"/>
        <w:outlineLvl w:val="0"/>
        <w:rPr>
          <w:b/>
        </w:rPr>
      </w:pPr>
      <w:r>
        <w:rPr>
          <w:b/>
        </w:rPr>
        <w:t xml:space="preserve">2010 </w:t>
      </w:r>
    </w:p>
    <w:p w:rsidR="007A474A" w:rsidRDefault="007A474A" w:rsidP="007A474A">
      <w:pPr>
        <w:pStyle w:val="a3"/>
        <w:rPr>
          <w:rFonts w:ascii="Arial" w:hAnsi="Arial" w:cs="Arial"/>
          <w:b/>
          <w:bCs w:val="0"/>
          <w:sz w:val="32"/>
          <w:szCs w:val="32"/>
        </w:rPr>
      </w:pPr>
      <w:r>
        <w:br w:type="page"/>
      </w:r>
      <w:r>
        <w:rPr>
          <w:rFonts w:ascii="Arial" w:hAnsi="Arial" w:cs="Arial"/>
          <w:b/>
          <w:bCs w:val="0"/>
          <w:sz w:val="32"/>
          <w:szCs w:val="32"/>
        </w:rPr>
        <w:t>Содержание</w:t>
      </w:r>
    </w:p>
    <w:tbl>
      <w:tblPr>
        <w:tblW w:w="0" w:type="auto"/>
        <w:tblLook w:val="0000" w:firstRow="0" w:lastRow="0" w:firstColumn="0" w:lastColumn="0" w:noHBand="0" w:noVBand="0"/>
      </w:tblPr>
      <w:tblGrid>
        <w:gridCol w:w="9021"/>
        <w:gridCol w:w="549"/>
      </w:tblGrid>
      <w:tr w:rsidR="007A474A">
        <w:tc>
          <w:tcPr>
            <w:tcW w:w="9021" w:type="dxa"/>
          </w:tcPr>
          <w:p w:rsidR="007A474A" w:rsidRDefault="007A474A" w:rsidP="007A474A">
            <w:pPr>
              <w:spacing w:line="360" w:lineRule="auto"/>
              <w:ind w:firstLine="709"/>
              <w:jc w:val="both"/>
              <w:rPr>
                <w:sz w:val="28"/>
                <w:szCs w:val="28"/>
              </w:rPr>
            </w:pPr>
          </w:p>
        </w:tc>
        <w:tc>
          <w:tcPr>
            <w:tcW w:w="549" w:type="dxa"/>
          </w:tcPr>
          <w:p w:rsidR="007A474A" w:rsidRDefault="007A474A" w:rsidP="007A474A">
            <w:pPr>
              <w:spacing w:line="360" w:lineRule="auto"/>
              <w:ind w:hanging="9"/>
              <w:jc w:val="center"/>
              <w:rPr>
                <w:sz w:val="28"/>
                <w:szCs w:val="28"/>
              </w:rPr>
            </w:pPr>
          </w:p>
        </w:tc>
      </w:tr>
      <w:tr w:rsidR="007A474A">
        <w:tc>
          <w:tcPr>
            <w:tcW w:w="9021" w:type="dxa"/>
          </w:tcPr>
          <w:p w:rsidR="007A474A" w:rsidRDefault="007A474A" w:rsidP="007A474A">
            <w:pPr>
              <w:spacing w:line="360" w:lineRule="auto"/>
              <w:ind w:firstLine="709"/>
              <w:jc w:val="both"/>
              <w:rPr>
                <w:sz w:val="28"/>
                <w:szCs w:val="28"/>
              </w:rPr>
            </w:pPr>
            <w:r>
              <w:rPr>
                <w:caps/>
                <w:sz w:val="28"/>
                <w:szCs w:val="28"/>
              </w:rPr>
              <w:t>Введение</w:t>
            </w:r>
            <w:r>
              <w:rPr>
                <w:sz w:val="28"/>
                <w:szCs w:val="28"/>
              </w:rPr>
              <w:t>…………………………………………………………….</w:t>
            </w:r>
          </w:p>
          <w:p w:rsidR="007A474A" w:rsidRDefault="007A474A" w:rsidP="007A474A">
            <w:pPr>
              <w:spacing w:line="360" w:lineRule="auto"/>
              <w:ind w:firstLine="709"/>
              <w:jc w:val="both"/>
              <w:rPr>
                <w:sz w:val="28"/>
                <w:szCs w:val="28"/>
              </w:rPr>
            </w:pPr>
          </w:p>
          <w:p w:rsidR="007A474A" w:rsidRDefault="006C28B5" w:rsidP="007A474A">
            <w:pPr>
              <w:numPr>
                <w:ilvl w:val="0"/>
                <w:numId w:val="1"/>
              </w:numPr>
              <w:spacing w:line="360" w:lineRule="auto"/>
              <w:jc w:val="both"/>
              <w:rPr>
                <w:sz w:val="28"/>
                <w:szCs w:val="28"/>
              </w:rPr>
            </w:pPr>
            <w:r>
              <w:rPr>
                <w:sz w:val="28"/>
                <w:szCs w:val="28"/>
              </w:rPr>
              <w:t>ИСТОРИЯ ВОЗНИКНОВЕНИЯ</w:t>
            </w:r>
            <w:r w:rsidR="007A474A">
              <w:rPr>
                <w:sz w:val="28"/>
                <w:szCs w:val="28"/>
              </w:rPr>
              <w:t xml:space="preserve"> </w:t>
            </w:r>
            <w:r>
              <w:rPr>
                <w:sz w:val="28"/>
                <w:szCs w:val="28"/>
              </w:rPr>
              <w:t>И РАЗВИТИЯ ИНСТИТУТА ФОНДОВОЙ БИРЖИ ……………………………………………</w:t>
            </w:r>
          </w:p>
          <w:p w:rsidR="006C28B5" w:rsidRDefault="006C28B5" w:rsidP="006C28B5">
            <w:pPr>
              <w:spacing w:line="360" w:lineRule="auto"/>
              <w:jc w:val="both"/>
              <w:rPr>
                <w:sz w:val="28"/>
                <w:szCs w:val="28"/>
              </w:rPr>
            </w:pPr>
          </w:p>
          <w:p w:rsidR="007A474A" w:rsidRDefault="006C28B5" w:rsidP="007A474A">
            <w:pPr>
              <w:numPr>
                <w:ilvl w:val="0"/>
                <w:numId w:val="1"/>
              </w:numPr>
              <w:spacing w:line="360" w:lineRule="auto"/>
              <w:jc w:val="both"/>
              <w:rPr>
                <w:sz w:val="28"/>
                <w:szCs w:val="28"/>
              </w:rPr>
            </w:pPr>
            <w:r>
              <w:rPr>
                <w:sz w:val="28"/>
                <w:szCs w:val="28"/>
              </w:rPr>
              <w:t>ПРАВОВОЕ ПОЛОЖЕНИЕ ФОНДОВОЙ БИРЖИ, ЕЕ ЗАДАЧИ И ФУНКЦИИ ………………………………………….</w:t>
            </w:r>
          </w:p>
          <w:p w:rsidR="007A474A" w:rsidRDefault="007A474A" w:rsidP="007A474A">
            <w:pPr>
              <w:spacing w:line="360" w:lineRule="auto"/>
              <w:jc w:val="both"/>
              <w:rPr>
                <w:sz w:val="28"/>
                <w:szCs w:val="28"/>
              </w:rPr>
            </w:pPr>
          </w:p>
          <w:p w:rsidR="007A474A" w:rsidRDefault="006C28B5" w:rsidP="007A474A">
            <w:pPr>
              <w:numPr>
                <w:ilvl w:val="0"/>
                <w:numId w:val="1"/>
              </w:numPr>
              <w:spacing w:line="360" w:lineRule="auto"/>
              <w:jc w:val="both"/>
              <w:rPr>
                <w:sz w:val="28"/>
                <w:szCs w:val="28"/>
              </w:rPr>
            </w:pPr>
            <w:r>
              <w:rPr>
                <w:sz w:val="28"/>
                <w:szCs w:val="28"/>
              </w:rPr>
              <w:t>УЧАСТНИКИ ТОРГОВ НА ФОНДОВОЙ БИРЖЕ ……………</w:t>
            </w:r>
          </w:p>
          <w:p w:rsidR="006C28B5" w:rsidRDefault="006C28B5" w:rsidP="006C28B5">
            <w:pPr>
              <w:spacing w:line="360" w:lineRule="auto"/>
              <w:jc w:val="both"/>
              <w:rPr>
                <w:sz w:val="28"/>
                <w:szCs w:val="28"/>
              </w:rPr>
            </w:pPr>
          </w:p>
          <w:p w:rsidR="006C28B5" w:rsidRDefault="006C28B5" w:rsidP="007A474A">
            <w:pPr>
              <w:numPr>
                <w:ilvl w:val="0"/>
                <w:numId w:val="1"/>
              </w:numPr>
              <w:spacing w:line="360" w:lineRule="auto"/>
              <w:jc w:val="both"/>
              <w:rPr>
                <w:sz w:val="28"/>
                <w:szCs w:val="28"/>
              </w:rPr>
            </w:pPr>
            <w:r>
              <w:rPr>
                <w:sz w:val="28"/>
                <w:szCs w:val="28"/>
              </w:rPr>
              <w:t>ОРГАНИЗАЦИЯ ДЕЯТЕЛЬНОСТИ ФОНДОВОЙ БИРЖИ ….</w:t>
            </w:r>
          </w:p>
          <w:p w:rsidR="007A474A" w:rsidRDefault="006C28B5" w:rsidP="006C28B5">
            <w:pPr>
              <w:spacing w:line="360" w:lineRule="auto"/>
              <w:ind w:left="1260"/>
              <w:jc w:val="both"/>
              <w:rPr>
                <w:sz w:val="28"/>
                <w:szCs w:val="28"/>
              </w:rPr>
            </w:pPr>
            <w:r>
              <w:rPr>
                <w:sz w:val="28"/>
                <w:szCs w:val="28"/>
              </w:rPr>
              <w:t>4.1 ТРЕБОВАНИЯ К ФОНДОВОЙ БИРЖЕ ……………………</w:t>
            </w:r>
          </w:p>
          <w:p w:rsidR="006C28B5" w:rsidRDefault="006C28B5" w:rsidP="006C28B5">
            <w:pPr>
              <w:spacing w:line="360" w:lineRule="auto"/>
              <w:ind w:left="1260"/>
              <w:jc w:val="both"/>
              <w:rPr>
                <w:sz w:val="28"/>
                <w:szCs w:val="28"/>
              </w:rPr>
            </w:pPr>
            <w:r>
              <w:rPr>
                <w:sz w:val="28"/>
                <w:szCs w:val="28"/>
              </w:rPr>
              <w:t>4.2 ТРЕБОВАНИЯ К ПОРЯДКУ ДОСТУПА ЦЕННЫХ БУМАГ К ТОРГАМ ……………………………………………...</w:t>
            </w:r>
          </w:p>
          <w:p w:rsidR="006C28B5" w:rsidRDefault="006C28B5" w:rsidP="006C28B5">
            <w:pPr>
              <w:spacing w:line="360" w:lineRule="auto"/>
              <w:ind w:left="1260"/>
              <w:jc w:val="both"/>
              <w:rPr>
                <w:sz w:val="28"/>
                <w:szCs w:val="28"/>
              </w:rPr>
            </w:pPr>
          </w:p>
          <w:p w:rsidR="007A474A" w:rsidRDefault="006C28B5" w:rsidP="007A474A">
            <w:pPr>
              <w:spacing w:line="360" w:lineRule="auto"/>
              <w:jc w:val="both"/>
              <w:rPr>
                <w:sz w:val="28"/>
                <w:szCs w:val="28"/>
              </w:rPr>
            </w:pPr>
            <w:r>
              <w:rPr>
                <w:sz w:val="28"/>
                <w:szCs w:val="28"/>
              </w:rPr>
              <w:t xml:space="preserve">             З</w:t>
            </w:r>
            <w:r w:rsidR="007A474A">
              <w:rPr>
                <w:sz w:val="28"/>
                <w:szCs w:val="28"/>
              </w:rPr>
              <w:t>АКЛЮЧЕНИЕ ……………………………………………………..</w:t>
            </w:r>
          </w:p>
          <w:p w:rsidR="007A474A" w:rsidRDefault="007A474A" w:rsidP="007A474A">
            <w:pPr>
              <w:spacing w:line="360" w:lineRule="auto"/>
              <w:ind w:left="900" w:hanging="900"/>
              <w:jc w:val="both"/>
              <w:rPr>
                <w:sz w:val="28"/>
                <w:szCs w:val="28"/>
              </w:rPr>
            </w:pPr>
          </w:p>
          <w:p w:rsidR="007A474A" w:rsidRDefault="007A474A" w:rsidP="007A474A">
            <w:pPr>
              <w:spacing w:line="360" w:lineRule="auto"/>
              <w:ind w:left="900" w:hanging="900"/>
              <w:jc w:val="both"/>
              <w:rPr>
                <w:sz w:val="28"/>
                <w:szCs w:val="28"/>
              </w:rPr>
            </w:pPr>
            <w:r>
              <w:rPr>
                <w:sz w:val="28"/>
                <w:szCs w:val="28"/>
              </w:rPr>
              <w:t xml:space="preserve">           СПИСОК ЛИТЕРАТУРЫ……………………………………………..</w:t>
            </w:r>
          </w:p>
          <w:p w:rsidR="007A474A" w:rsidRDefault="007A474A" w:rsidP="007A474A">
            <w:pPr>
              <w:spacing w:line="360" w:lineRule="auto"/>
              <w:jc w:val="both"/>
              <w:rPr>
                <w:sz w:val="28"/>
                <w:szCs w:val="28"/>
              </w:rPr>
            </w:pPr>
          </w:p>
          <w:p w:rsidR="007A474A" w:rsidRDefault="007A474A" w:rsidP="007A474A">
            <w:pPr>
              <w:spacing w:line="360" w:lineRule="auto"/>
              <w:jc w:val="both"/>
              <w:rPr>
                <w:sz w:val="28"/>
                <w:szCs w:val="28"/>
              </w:rPr>
            </w:pPr>
          </w:p>
          <w:p w:rsidR="007A474A" w:rsidRDefault="007A474A" w:rsidP="007A474A">
            <w:pPr>
              <w:spacing w:line="360" w:lineRule="auto"/>
              <w:jc w:val="both"/>
              <w:rPr>
                <w:sz w:val="28"/>
                <w:szCs w:val="28"/>
              </w:rPr>
            </w:pPr>
          </w:p>
          <w:p w:rsidR="007A474A" w:rsidRDefault="007A474A" w:rsidP="007A474A">
            <w:pPr>
              <w:spacing w:line="360" w:lineRule="auto"/>
              <w:jc w:val="both"/>
              <w:rPr>
                <w:sz w:val="28"/>
                <w:szCs w:val="28"/>
              </w:rPr>
            </w:pPr>
          </w:p>
        </w:tc>
        <w:tc>
          <w:tcPr>
            <w:tcW w:w="549" w:type="dxa"/>
          </w:tcPr>
          <w:p w:rsidR="007A474A" w:rsidRDefault="007A474A" w:rsidP="007A474A">
            <w:pPr>
              <w:spacing w:line="360" w:lineRule="auto"/>
              <w:ind w:hanging="9"/>
              <w:jc w:val="center"/>
              <w:rPr>
                <w:sz w:val="28"/>
                <w:szCs w:val="28"/>
              </w:rPr>
            </w:pPr>
            <w:r>
              <w:rPr>
                <w:sz w:val="28"/>
                <w:szCs w:val="28"/>
              </w:rPr>
              <w:t xml:space="preserve"> 3</w:t>
            </w: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r>
              <w:rPr>
                <w:sz w:val="28"/>
                <w:szCs w:val="28"/>
              </w:rPr>
              <w:t>5</w:t>
            </w: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p>
          <w:p w:rsidR="007A474A" w:rsidRDefault="006C28B5" w:rsidP="007A474A">
            <w:pPr>
              <w:spacing w:line="360" w:lineRule="auto"/>
              <w:ind w:hanging="9"/>
              <w:jc w:val="center"/>
              <w:rPr>
                <w:sz w:val="28"/>
                <w:szCs w:val="28"/>
              </w:rPr>
            </w:pPr>
            <w:r>
              <w:rPr>
                <w:sz w:val="28"/>
                <w:szCs w:val="28"/>
              </w:rPr>
              <w:t>9</w:t>
            </w:r>
          </w:p>
          <w:p w:rsidR="006C28B5" w:rsidRDefault="006C28B5"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r>
              <w:rPr>
                <w:sz w:val="28"/>
                <w:szCs w:val="28"/>
              </w:rPr>
              <w:t>1</w:t>
            </w:r>
            <w:r w:rsidR="006C28B5">
              <w:rPr>
                <w:sz w:val="28"/>
                <w:szCs w:val="28"/>
              </w:rPr>
              <w:t>4</w:t>
            </w:r>
          </w:p>
          <w:p w:rsidR="007A474A" w:rsidRDefault="007A474A" w:rsidP="007A474A">
            <w:pPr>
              <w:spacing w:line="360" w:lineRule="auto"/>
              <w:ind w:hanging="9"/>
              <w:jc w:val="center"/>
              <w:rPr>
                <w:sz w:val="28"/>
                <w:szCs w:val="28"/>
              </w:rPr>
            </w:pPr>
          </w:p>
          <w:p w:rsidR="007A474A" w:rsidRDefault="006C28B5" w:rsidP="007A474A">
            <w:pPr>
              <w:spacing w:line="360" w:lineRule="auto"/>
              <w:ind w:hanging="9"/>
              <w:jc w:val="center"/>
              <w:rPr>
                <w:sz w:val="28"/>
                <w:szCs w:val="28"/>
              </w:rPr>
            </w:pPr>
            <w:r>
              <w:rPr>
                <w:sz w:val="28"/>
                <w:szCs w:val="28"/>
              </w:rPr>
              <w:t>16</w:t>
            </w:r>
          </w:p>
          <w:p w:rsidR="007A474A" w:rsidRDefault="006C28B5" w:rsidP="007A474A">
            <w:pPr>
              <w:spacing w:line="360" w:lineRule="auto"/>
              <w:ind w:hanging="9"/>
              <w:jc w:val="center"/>
              <w:rPr>
                <w:sz w:val="28"/>
                <w:szCs w:val="28"/>
              </w:rPr>
            </w:pPr>
            <w:r>
              <w:rPr>
                <w:sz w:val="28"/>
                <w:szCs w:val="28"/>
              </w:rPr>
              <w:t>16</w:t>
            </w:r>
          </w:p>
          <w:p w:rsidR="007A474A" w:rsidRDefault="007A474A" w:rsidP="007A474A">
            <w:pPr>
              <w:spacing w:line="360" w:lineRule="auto"/>
              <w:ind w:hanging="9"/>
              <w:jc w:val="center"/>
              <w:rPr>
                <w:sz w:val="28"/>
                <w:szCs w:val="28"/>
              </w:rPr>
            </w:pPr>
          </w:p>
          <w:p w:rsidR="007A474A" w:rsidRDefault="006C28B5" w:rsidP="007A474A">
            <w:pPr>
              <w:spacing w:line="360" w:lineRule="auto"/>
              <w:ind w:hanging="9"/>
              <w:jc w:val="center"/>
              <w:rPr>
                <w:sz w:val="28"/>
                <w:szCs w:val="28"/>
              </w:rPr>
            </w:pPr>
            <w:r>
              <w:rPr>
                <w:sz w:val="28"/>
                <w:szCs w:val="28"/>
              </w:rPr>
              <w:t>19</w:t>
            </w:r>
          </w:p>
          <w:p w:rsidR="007A474A" w:rsidRDefault="007A474A" w:rsidP="007A474A">
            <w:pPr>
              <w:spacing w:line="360" w:lineRule="auto"/>
              <w:ind w:hanging="9"/>
              <w:jc w:val="center"/>
              <w:rPr>
                <w:sz w:val="28"/>
                <w:szCs w:val="28"/>
              </w:rPr>
            </w:pPr>
          </w:p>
          <w:p w:rsidR="007A474A" w:rsidRDefault="006C28B5" w:rsidP="007A474A">
            <w:pPr>
              <w:spacing w:line="360" w:lineRule="auto"/>
              <w:ind w:hanging="9"/>
              <w:jc w:val="center"/>
              <w:rPr>
                <w:sz w:val="28"/>
                <w:szCs w:val="28"/>
              </w:rPr>
            </w:pPr>
            <w:r>
              <w:rPr>
                <w:sz w:val="28"/>
                <w:szCs w:val="28"/>
              </w:rPr>
              <w:t>22</w:t>
            </w:r>
          </w:p>
          <w:p w:rsidR="007A474A" w:rsidRDefault="007A474A" w:rsidP="007A474A">
            <w:pPr>
              <w:spacing w:line="360" w:lineRule="auto"/>
              <w:ind w:hanging="9"/>
              <w:jc w:val="center"/>
              <w:rPr>
                <w:sz w:val="28"/>
                <w:szCs w:val="28"/>
              </w:rPr>
            </w:pPr>
          </w:p>
          <w:p w:rsidR="007A474A" w:rsidRDefault="006C28B5" w:rsidP="007A474A">
            <w:pPr>
              <w:spacing w:line="360" w:lineRule="auto"/>
              <w:ind w:hanging="9"/>
              <w:jc w:val="center"/>
              <w:rPr>
                <w:sz w:val="28"/>
                <w:szCs w:val="28"/>
              </w:rPr>
            </w:pPr>
            <w:r>
              <w:rPr>
                <w:sz w:val="28"/>
                <w:szCs w:val="28"/>
              </w:rPr>
              <w:t>24</w:t>
            </w: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p>
          <w:p w:rsidR="007A474A" w:rsidRDefault="007A474A" w:rsidP="007A474A">
            <w:pPr>
              <w:spacing w:line="360" w:lineRule="auto"/>
              <w:ind w:hanging="9"/>
              <w:jc w:val="center"/>
              <w:rPr>
                <w:sz w:val="28"/>
                <w:szCs w:val="28"/>
              </w:rPr>
            </w:pPr>
          </w:p>
        </w:tc>
      </w:tr>
    </w:tbl>
    <w:p w:rsidR="007A474A" w:rsidRDefault="007A474A" w:rsidP="007A474A"/>
    <w:p w:rsidR="00E4493A" w:rsidRDefault="00E4493A" w:rsidP="007A474A"/>
    <w:p w:rsidR="00E4493A" w:rsidRDefault="00E4493A" w:rsidP="007A474A"/>
    <w:p w:rsidR="007467E9" w:rsidRDefault="007467E9" w:rsidP="007A474A"/>
    <w:p w:rsidR="007467E9" w:rsidRDefault="007467E9" w:rsidP="007A474A"/>
    <w:p w:rsidR="007467E9" w:rsidRDefault="007467E9" w:rsidP="007A474A"/>
    <w:p w:rsidR="007467E9" w:rsidRDefault="007467E9" w:rsidP="007A474A"/>
    <w:p w:rsidR="007467E9" w:rsidRDefault="007467E9" w:rsidP="007A474A"/>
    <w:p w:rsidR="00E4493A" w:rsidRPr="007467E9" w:rsidRDefault="009E4ABD" w:rsidP="007A474A">
      <w:pPr>
        <w:rPr>
          <w:rFonts w:ascii="Arial" w:hAnsi="Arial" w:cs="Arial"/>
          <w:b/>
          <w:sz w:val="32"/>
          <w:szCs w:val="32"/>
        </w:rPr>
      </w:pPr>
      <w:r w:rsidRPr="007467E9">
        <w:rPr>
          <w:rFonts w:ascii="Arial" w:hAnsi="Arial" w:cs="Arial"/>
          <w:b/>
          <w:sz w:val="32"/>
          <w:szCs w:val="32"/>
        </w:rPr>
        <w:t>ВВЕДЕНИЕ</w:t>
      </w:r>
    </w:p>
    <w:p w:rsidR="009E4ABD" w:rsidRDefault="009E4ABD" w:rsidP="007A474A"/>
    <w:p w:rsidR="00F168A6" w:rsidRDefault="00F168A6" w:rsidP="00F168A6">
      <w:pPr>
        <w:spacing w:line="360" w:lineRule="auto"/>
        <w:ind w:firstLine="720"/>
        <w:jc w:val="both"/>
        <w:rPr>
          <w:sz w:val="28"/>
          <w:szCs w:val="28"/>
        </w:rPr>
      </w:pPr>
    </w:p>
    <w:p w:rsidR="00F168A6" w:rsidRDefault="00F168A6" w:rsidP="00F168A6">
      <w:pPr>
        <w:spacing w:line="360" w:lineRule="auto"/>
        <w:ind w:firstLine="720"/>
        <w:jc w:val="both"/>
        <w:rPr>
          <w:sz w:val="28"/>
          <w:szCs w:val="28"/>
        </w:rPr>
      </w:pPr>
      <w:r w:rsidRPr="00F168A6">
        <w:rPr>
          <w:sz w:val="28"/>
          <w:szCs w:val="28"/>
        </w:rPr>
        <w:t xml:space="preserve">Главным элементом инфраструктуры рынка инвестиций являются фондовые биржи. Законом о рынке ценных бумаг фондовая биржа отнесена к такой разновидности профессиональной деятельности на рынке ценных бумаг, как деятельность по организации торговли на рынке ценных бумаг. </w:t>
      </w:r>
    </w:p>
    <w:p w:rsidR="00F168A6" w:rsidRPr="00F168A6" w:rsidRDefault="00F168A6" w:rsidP="00F168A6">
      <w:pPr>
        <w:spacing w:line="360" w:lineRule="auto"/>
        <w:ind w:firstLine="720"/>
        <w:jc w:val="both"/>
        <w:rPr>
          <w:sz w:val="28"/>
          <w:szCs w:val="28"/>
        </w:rPr>
      </w:pPr>
      <w:r>
        <w:rPr>
          <w:sz w:val="28"/>
          <w:szCs w:val="28"/>
        </w:rPr>
        <w:t xml:space="preserve">Фондовые биржи характеризуются следующими признаками: </w:t>
      </w:r>
      <w:r w:rsidRPr="00F168A6">
        <w:rPr>
          <w:sz w:val="28"/>
          <w:szCs w:val="28"/>
        </w:rPr>
        <w:t xml:space="preserve"> предметная, территориальная и профессиональная концентрация биржевой торговли, периодичность, безналичность, унифицированность, деперсонификация и оптовый характер проведения биржевых торгов, а также гласность их проведения. </w:t>
      </w:r>
      <w:r>
        <w:rPr>
          <w:sz w:val="28"/>
          <w:szCs w:val="28"/>
        </w:rPr>
        <w:t>З</w:t>
      </w:r>
      <w:r w:rsidRPr="00F168A6">
        <w:rPr>
          <w:sz w:val="28"/>
          <w:szCs w:val="28"/>
        </w:rPr>
        <w:t>начение фондовой биржи для инвестиционного рынка, охраны интересов инвесторов трудно переоценить.</w:t>
      </w:r>
    </w:p>
    <w:p w:rsidR="00F168A6" w:rsidRPr="00F168A6" w:rsidRDefault="00F168A6" w:rsidP="00F168A6">
      <w:pPr>
        <w:spacing w:line="360" w:lineRule="auto"/>
        <w:ind w:firstLine="720"/>
        <w:jc w:val="both"/>
        <w:rPr>
          <w:sz w:val="28"/>
          <w:szCs w:val="28"/>
        </w:rPr>
      </w:pPr>
      <w:r w:rsidRPr="00F168A6">
        <w:rPr>
          <w:sz w:val="28"/>
          <w:szCs w:val="28"/>
        </w:rPr>
        <w:t xml:space="preserve">Во-первых, посредством биржи, биржевых услуг происходит заключение сделок, инвестор может стать акционером, дав поручение члену биржи на покупку акций, либо, напротив, продав свои акции, облигации, переуступить другие инвестиционные права. На этот счет в специальной литературе </w:t>
      </w:r>
      <w:r>
        <w:rPr>
          <w:sz w:val="28"/>
          <w:szCs w:val="28"/>
        </w:rPr>
        <w:t xml:space="preserve">отмечается, что </w:t>
      </w:r>
      <w:r w:rsidRPr="00F168A6">
        <w:rPr>
          <w:sz w:val="28"/>
          <w:szCs w:val="28"/>
        </w:rPr>
        <w:t>сущность биржи как посредника заключается не</w:t>
      </w:r>
      <w:r>
        <w:rPr>
          <w:sz w:val="28"/>
          <w:szCs w:val="28"/>
        </w:rPr>
        <w:t xml:space="preserve"> в перемещении товаров «</w:t>
      </w:r>
      <w:r w:rsidRPr="00F168A6">
        <w:rPr>
          <w:sz w:val="28"/>
          <w:szCs w:val="28"/>
        </w:rPr>
        <w:t>через биржу</w:t>
      </w:r>
      <w:r>
        <w:rPr>
          <w:sz w:val="28"/>
          <w:szCs w:val="28"/>
        </w:rPr>
        <w:t>»</w:t>
      </w:r>
      <w:r w:rsidRPr="00F168A6">
        <w:rPr>
          <w:sz w:val="28"/>
          <w:szCs w:val="28"/>
        </w:rPr>
        <w:t>, а в организации этого перемещения посредством создания условий для заключения сделки.</w:t>
      </w:r>
      <w:r w:rsidR="00BC15C8">
        <w:rPr>
          <w:rStyle w:val="a6"/>
          <w:sz w:val="28"/>
          <w:szCs w:val="28"/>
        </w:rPr>
        <w:footnoteReference w:id="1"/>
      </w:r>
    </w:p>
    <w:p w:rsidR="008D4F02" w:rsidRDefault="00F168A6" w:rsidP="00F168A6">
      <w:pPr>
        <w:spacing w:line="360" w:lineRule="auto"/>
        <w:ind w:firstLine="720"/>
        <w:jc w:val="both"/>
        <w:rPr>
          <w:sz w:val="28"/>
          <w:szCs w:val="28"/>
        </w:rPr>
      </w:pPr>
      <w:r w:rsidRPr="00F168A6">
        <w:rPr>
          <w:sz w:val="28"/>
          <w:szCs w:val="28"/>
        </w:rPr>
        <w:t>Во-вторых, биржа - это один из механизмов установления цены на акции, облигации, иные эмиссионные ценные бумаги, а также инвестиционные паи, поскольку биржевые торги проводятся на регулярной основе</w:t>
      </w:r>
      <w:r w:rsidR="008D4F02">
        <w:rPr>
          <w:sz w:val="28"/>
          <w:szCs w:val="28"/>
        </w:rPr>
        <w:t xml:space="preserve">. При этом </w:t>
      </w:r>
      <w:r w:rsidRPr="00F168A6">
        <w:rPr>
          <w:sz w:val="28"/>
          <w:szCs w:val="28"/>
        </w:rPr>
        <w:t xml:space="preserve">биржа имеет возможность не только выявить цену на тот или иной товар, но и прогнозировать ее, выступать в качестве </w:t>
      </w:r>
      <w:r w:rsidR="008D4F02">
        <w:rPr>
          <w:sz w:val="28"/>
          <w:szCs w:val="28"/>
        </w:rPr>
        <w:t>определителя</w:t>
      </w:r>
      <w:r w:rsidRPr="00F168A6">
        <w:rPr>
          <w:sz w:val="28"/>
          <w:szCs w:val="28"/>
        </w:rPr>
        <w:t xml:space="preserve"> конъюнктуры, определять тенденции в изменении спроса и предложения</w:t>
      </w:r>
      <w:r w:rsidR="008D4F02">
        <w:rPr>
          <w:sz w:val="28"/>
          <w:szCs w:val="28"/>
        </w:rPr>
        <w:t>.</w:t>
      </w:r>
    </w:p>
    <w:p w:rsidR="00F168A6" w:rsidRPr="00F168A6" w:rsidRDefault="008D4F02" w:rsidP="00F168A6">
      <w:pPr>
        <w:spacing w:line="360" w:lineRule="auto"/>
        <w:ind w:firstLine="720"/>
        <w:jc w:val="both"/>
        <w:rPr>
          <w:sz w:val="28"/>
          <w:szCs w:val="28"/>
        </w:rPr>
      </w:pPr>
      <w:r>
        <w:rPr>
          <w:sz w:val="28"/>
          <w:szCs w:val="28"/>
        </w:rPr>
        <w:t>В этой связи</w:t>
      </w:r>
      <w:r w:rsidR="00F168A6" w:rsidRPr="00F168A6">
        <w:rPr>
          <w:sz w:val="28"/>
          <w:szCs w:val="28"/>
        </w:rPr>
        <w:t xml:space="preserve"> нормативными актами </w:t>
      </w:r>
      <w:r>
        <w:rPr>
          <w:sz w:val="28"/>
          <w:szCs w:val="28"/>
        </w:rPr>
        <w:t xml:space="preserve">Федеральной службы по финансовым рынкам </w:t>
      </w:r>
      <w:r w:rsidR="00F168A6" w:rsidRPr="00F168A6">
        <w:rPr>
          <w:sz w:val="28"/>
          <w:szCs w:val="28"/>
        </w:rPr>
        <w:t>России установлено, что если акции являются предметом биржевых торгов, то их рыночная цена должна в обязательном порядке определяться именно на основании биржевых цен. Именно установление рыночной, справедливой цены на инвестиционные инструменты является одним из важнейших факторов обеспечения интересов инвесторов.</w:t>
      </w:r>
    </w:p>
    <w:p w:rsidR="00F168A6" w:rsidRPr="00F168A6" w:rsidRDefault="00F168A6" w:rsidP="00F168A6">
      <w:pPr>
        <w:spacing w:line="360" w:lineRule="auto"/>
        <w:ind w:firstLine="720"/>
        <w:jc w:val="both"/>
        <w:rPr>
          <w:sz w:val="28"/>
          <w:szCs w:val="28"/>
        </w:rPr>
      </w:pPr>
      <w:r w:rsidRPr="00F168A6">
        <w:rPr>
          <w:sz w:val="28"/>
          <w:szCs w:val="28"/>
        </w:rPr>
        <w:t xml:space="preserve">В то же время, признавая огромное значение фондовой биржи для инвестиционного процесса, </w:t>
      </w:r>
      <w:r w:rsidR="008D4F02">
        <w:rPr>
          <w:sz w:val="28"/>
          <w:szCs w:val="28"/>
        </w:rPr>
        <w:t>в публицистической литературе высказывается мнение о том, что «</w:t>
      </w:r>
      <w:r w:rsidRPr="00F168A6">
        <w:rPr>
          <w:sz w:val="28"/>
          <w:szCs w:val="28"/>
        </w:rPr>
        <w:t>целесообразно ограничить оборот эмиссионных ценных бумаг рамками фондовой биржи; предусмотреть, что сделки с эмиссионными ценными бумагами могут совершаться только с помощью профессиональных участников рынка ценных бумаг</w:t>
      </w:r>
      <w:r w:rsidR="00243A96">
        <w:rPr>
          <w:sz w:val="28"/>
          <w:szCs w:val="28"/>
        </w:rPr>
        <w:t>»</w:t>
      </w:r>
      <w:r w:rsidR="008D4F02">
        <w:rPr>
          <w:sz w:val="28"/>
          <w:szCs w:val="28"/>
        </w:rPr>
        <w:t>,</w:t>
      </w:r>
      <w:r w:rsidR="008D4F02">
        <w:rPr>
          <w:rStyle w:val="a6"/>
          <w:sz w:val="28"/>
          <w:szCs w:val="28"/>
        </w:rPr>
        <w:footnoteReference w:id="2"/>
      </w:r>
      <w:r w:rsidR="00243A96">
        <w:rPr>
          <w:sz w:val="28"/>
          <w:szCs w:val="28"/>
        </w:rPr>
        <w:t xml:space="preserve"> во избежание </w:t>
      </w:r>
      <w:r w:rsidRPr="00F168A6">
        <w:rPr>
          <w:sz w:val="28"/>
          <w:szCs w:val="28"/>
        </w:rPr>
        <w:t>монополизации деятельности последних и</w:t>
      </w:r>
      <w:r w:rsidR="00243A96">
        <w:rPr>
          <w:sz w:val="28"/>
          <w:szCs w:val="28"/>
        </w:rPr>
        <w:t xml:space="preserve"> </w:t>
      </w:r>
      <w:r w:rsidRPr="00F168A6">
        <w:rPr>
          <w:sz w:val="28"/>
          <w:szCs w:val="28"/>
        </w:rPr>
        <w:t>ухудшени</w:t>
      </w:r>
      <w:r w:rsidR="00243A96">
        <w:rPr>
          <w:sz w:val="28"/>
          <w:szCs w:val="28"/>
        </w:rPr>
        <w:t>я</w:t>
      </w:r>
      <w:r w:rsidRPr="00F168A6">
        <w:rPr>
          <w:sz w:val="28"/>
          <w:szCs w:val="28"/>
        </w:rPr>
        <w:t xml:space="preserve"> положений инвесторов.</w:t>
      </w:r>
    </w:p>
    <w:p w:rsidR="003B0486" w:rsidRDefault="00F168A6" w:rsidP="003B0486">
      <w:pPr>
        <w:spacing w:line="360" w:lineRule="auto"/>
        <w:ind w:firstLine="720"/>
        <w:jc w:val="both"/>
        <w:rPr>
          <w:sz w:val="28"/>
          <w:szCs w:val="28"/>
        </w:rPr>
      </w:pPr>
      <w:r w:rsidRPr="00F168A6">
        <w:rPr>
          <w:sz w:val="28"/>
          <w:szCs w:val="28"/>
        </w:rPr>
        <w:t xml:space="preserve">В-третьих, фондовая биржа является источником информации для инвесторов, организаторов инвестирования и иных субъектов. Биржевая информация содержит сведения не только о сделках с акциями, но и о тех акционерных обществах, ценные бумаги которых являются предметом биржевых торгов. </w:t>
      </w:r>
    </w:p>
    <w:p w:rsidR="003B0486" w:rsidRDefault="00F168A6" w:rsidP="003B0486">
      <w:pPr>
        <w:spacing w:line="360" w:lineRule="auto"/>
        <w:ind w:firstLine="720"/>
        <w:jc w:val="both"/>
        <w:rPr>
          <w:sz w:val="28"/>
          <w:szCs w:val="28"/>
        </w:rPr>
      </w:pPr>
      <w:r w:rsidRPr="00F168A6">
        <w:rPr>
          <w:sz w:val="28"/>
          <w:szCs w:val="28"/>
        </w:rPr>
        <w:t>Законом четко определены условия и порядок раскрытия информации о деятельности фондовой биржи. В частности, биржа предоставляет любому заинтересованному лицу информацию о каждой сделке: дату и время заключения сделки, наименование ценных бумаг, их государственный регистрационный номер, цену одной ценной бумаги и общее количество ценных бумаг</w:t>
      </w:r>
      <w:r w:rsidR="003B0486">
        <w:rPr>
          <w:sz w:val="28"/>
          <w:szCs w:val="28"/>
        </w:rPr>
        <w:t xml:space="preserve">. </w:t>
      </w:r>
      <w:r w:rsidRPr="00F168A6">
        <w:rPr>
          <w:sz w:val="28"/>
          <w:szCs w:val="28"/>
        </w:rPr>
        <w:t>Кроме того, само по себе падение или, наоборот, рост цен на акции может отражать те объективные процессы, которые происходят в экономике, что, впрочем, не исключает и искусственный характер такого движения</w:t>
      </w:r>
      <w:r w:rsidR="003B0486">
        <w:rPr>
          <w:sz w:val="28"/>
          <w:szCs w:val="28"/>
        </w:rPr>
        <w:t>.</w:t>
      </w:r>
    </w:p>
    <w:p w:rsidR="003B0486" w:rsidRDefault="003B0486" w:rsidP="003B0486">
      <w:pPr>
        <w:spacing w:line="360" w:lineRule="auto"/>
        <w:ind w:firstLine="720"/>
        <w:jc w:val="both"/>
        <w:rPr>
          <w:sz w:val="28"/>
          <w:szCs w:val="28"/>
        </w:rPr>
      </w:pPr>
      <w:r>
        <w:rPr>
          <w:sz w:val="28"/>
          <w:szCs w:val="28"/>
        </w:rPr>
        <w:t>Приведенные обстоятельства свидетельствуют об актуальности института фондовой биржи, соответственно,и избранной темы для работы.</w:t>
      </w:r>
    </w:p>
    <w:p w:rsidR="00F168A6" w:rsidRPr="00F168A6" w:rsidRDefault="00F168A6" w:rsidP="00F168A6">
      <w:pPr>
        <w:spacing w:line="360" w:lineRule="auto"/>
        <w:ind w:firstLine="720"/>
        <w:jc w:val="both"/>
        <w:rPr>
          <w:sz w:val="28"/>
          <w:szCs w:val="28"/>
        </w:rPr>
      </w:pPr>
    </w:p>
    <w:p w:rsidR="00F168A6" w:rsidRPr="00F168A6" w:rsidRDefault="00F168A6" w:rsidP="00F168A6">
      <w:pPr>
        <w:spacing w:line="360" w:lineRule="auto"/>
        <w:ind w:firstLine="720"/>
        <w:jc w:val="both"/>
        <w:rPr>
          <w:sz w:val="28"/>
          <w:szCs w:val="28"/>
        </w:rPr>
      </w:pPr>
    </w:p>
    <w:p w:rsidR="009E4ABD" w:rsidRPr="003B0486" w:rsidRDefault="003B0486" w:rsidP="003B0486">
      <w:pPr>
        <w:spacing w:line="360" w:lineRule="auto"/>
        <w:ind w:firstLine="720"/>
        <w:rPr>
          <w:rFonts w:ascii="Arial" w:hAnsi="Arial" w:cs="Arial"/>
          <w:b/>
          <w:sz w:val="32"/>
          <w:szCs w:val="32"/>
        </w:rPr>
      </w:pPr>
      <w:r w:rsidRPr="003B0486">
        <w:rPr>
          <w:rFonts w:ascii="Arial" w:hAnsi="Arial" w:cs="Arial"/>
          <w:b/>
          <w:sz w:val="32"/>
          <w:szCs w:val="32"/>
        </w:rPr>
        <w:t>1. ИСТОРИЯ ВОЗНИКНОВЕНИЯ И РАЗВИТИЯ ИНСТИТУТА ФОНДОВОЙ БИРЖИ</w:t>
      </w:r>
    </w:p>
    <w:p w:rsidR="00F168A6" w:rsidRDefault="00F168A6" w:rsidP="007A474A"/>
    <w:p w:rsidR="009E4ABD" w:rsidRDefault="009E4ABD" w:rsidP="007A474A"/>
    <w:p w:rsidR="009E4ABD" w:rsidRPr="007467E9" w:rsidRDefault="009E4ABD" w:rsidP="007467E9">
      <w:pPr>
        <w:spacing w:line="360" w:lineRule="auto"/>
        <w:ind w:firstLine="708"/>
        <w:jc w:val="both"/>
        <w:rPr>
          <w:sz w:val="28"/>
          <w:szCs w:val="28"/>
        </w:rPr>
      </w:pPr>
      <w:r w:rsidRPr="007467E9">
        <w:rPr>
          <w:sz w:val="28"/>
          <w:szCs w:val="28"/>
        </w:rPr>
        <w:t xml:space="preserve">С момента появления человеческого общества существует обмен. Развитие этого процесса приводит к появлению денег и торговли. Потом возникают ярмарки, караванные пути, обильная внешняя торговля, возникает новое сословие - торговцы. Возникают такие понятия как: инвестиции, инвесторы, торговые посредники, фондовая биржа, спекуляции и спекулянты. Для обмена новостями и заключения сделок торговцам  и инвесторам приходилось встречаться в трактирах, на площадях города или даже в храмах. Так появились первые биржевые собрания (прообразы фондовых бирж). </w:t>
      </w:r>
    </w:p>
    <w:p w:rsidR="009E4ABD" w:rsidRPr="007467E9" w:rsidRDefault="009E4ABD" w:rsidP="007467E9">
      <w:pPr>
        <w:spacing w:line="360" w:lineRule="auto"/>
        <w:ind w:firstLine="708"/>
        <w:jc w:val="both"/>
        <w:rPr>
          <w:sz w:val="28"/>
          <w:szCs w:val="28"/>
        </w:rPr>
      </w:pPr>
      <w:r w:rsidRPr="007467E9">
        <w:rPr>
          <w:sz w:val="28"/>
          <w:szCs w:val="28"/>
        </w:rPr>
        <w:t>Р</w:t>
      </w:r>
      <w:r w:rsidR="007467E9">
        <w:rPr>
          <w:sz w:val="28"/>
          <w:szCs w:val="28"/>
        </w:rPr>
        <w:t>ождение самого термина «</w:t>
      </w:r>
      <w:r w:rsidRPr="007467E9">
        <w:rPr>
          <w:sz w:val="28"/>
          <w:szCs w:val="28"/>
        </w:rPr>
        <w:t>биржа</w:t>
      </w:r>
      <w:r w:rsidR="007467E9">
        <w:rPr>
          <w:sz w:val="28"/>
          <w:szCs w:val="28"/>
        </w:rPr>
        <w:t>»</w:t>
      </w:r>
      <w:r w:rsidRPr="007467E9">
        <w:rPr>
          <w:sz w:val="28"/>
          <w:szCs w:val="28"/>
        </w:rPr>
        <w:t xml:space="preserve"> связывают с голландским городом Brugge, где жила богатая торговая семья Van der Burgser. Семья содержала гостиницу, которая и стала излюбленным пристанищем венециа</w:t>
      </w:r>
      <w:r w:rsidR="007467E9">
        <w:rPr>
          <w:sz w:val="28"/>
          <w:szCs w:val="28"/>
        </w:rPr>
        <w:t>нских торговцев. Так выражение «</w:t>
      </w:r>
      <w:r w:rsidRPr="007467E9">
        <w:rPr>
          <w:sz w:val="28"/>
          <w:szCs w:val="28"/>
        </w:rPr>
        <w:t>пойти к Burgser</w:t>
      </w:r>
      <w:r w:rsidR="007467E9">
        <w:rPr>
          <w:sz w:val="28"/>
          <w:szCs w:val="28"/>
        </w:rPr>
        <w:t>»</w:t>
      </w:r>
      <w:r w:rsidRPr="007467E9">
        <w:rPr>
          <w:sz w:val="28"/>
          <w:szCs w:val="28"/>
        </w:rPr>
        <w:t xml:space="preserve"> постепенно преобразовалось в современное слово биржа, применительно к торговле ценными бумагами - фондовая биржа.</w:t>
      </w:r>
    </w:p>
    <w:p w:rsidR="007467E9" w:rsidRPr="007467E9" w:rsidRDefault="009E4ABD" w:rsidP="007467E9">
      <w:pPr>
        <w:spacing w:line="360" w:lineRule="auto"/>
        <w:ind w:firstLine="708"/>
        <w:jc w:val="both"/>
        <w:rPr>
          <w:sz w:val="28"/>
          <w:szCs w:val="28"/>
        </w:rPr>
      </w:pPr>
      <w:r w:rsidRPr="007467E9">
        <w:rPr>
          <w:sz w:val="28"/>
          <w:szCs w:val="28"/>
        </w:rPr>
        <w:t xml:space="preserve">Специально построенное здание для заключения сделок - биржа (позднее крупнейшая европейская фондовая биржа) впервые появилась в </w:t>
      </w:r>
      <w:smartTag w:uri="urn:schemas-microsoft-com:office:smarttags" w:element="metricconverter">
        <w:smartTagPr>
          <w:attr w:name="ProductID" w:val="1531 г"/>
        </w:smartTagPr>
        <w:r w:rsidRPr="007467E9">
          <w:rPr>
            <w:sz w:val="28"/>
            <w:szCs w:val="28"/>
          </w:rPr>
          <w:t>1531 г</w:t>
        </w:r>
      </w:smartTag>
      <w:r w:rsidRPr="007467E9">
        <w:rPr>
          <w:sz w:val="28"/>
          <w:szCs w:val="28"/>
        </w:rPr>
        <w:t xml:space="preserve">. во фламандском городе Антверпене. По ее образу были созданы Лионская биржа (1545), Лондонская Королевская биржа (1566) и другие биржи, которые являлись в основном товарными. Их отличиями от оптовой торговли являлись не только возможность купить или продать товар без необходимости везти всю партию к месту заключения сделки, но и то, что на бирже можно было заключить сделку на поставку товара, который мог быть еще не произведен. </w:t>
      </w:r>
    </w:p>
    <w:p w:rsidR="009E4ABD" w:rsidRPr="007467E9" w:rsidRDefault="009E4ABD" w:rsidP="007467E9">
      <w:pPr>
        <w:spacing w:line="360" w:lineRule="auto"/>
        <w:ind w:firstLine="708"/>
        <w:jc w:val="both"/>
        <w:rPr>
          <w:sz w:val="28"/>
          <w:szCs w:val="28"/>
        </w:rPr>
      </w:pPr>
      <w:r w:rsidRPr="007467E9">
        <w:rPr>
          <w:sz w:val="28"/>
          <w:szCs w:val="28"/>
        </w:rPr>
        <w:t>Начиная с позднего Средневековья, государственный аппарат любой европейской страны тратил больше денег, чем собирал налогов. Практически всегда, королевская казна имела отрицательный баланс. Госуда</w:t>
      </w:r>
      <w:r w:rsidR="007467E9">
        <w:rPr>
          <w:sz w:val="28"/>
          <w:szCs w:val="28"/>
        </w:rPr>
        <w:t>рство было вынуждено выпустить «</w:t>
      </w:r>
      <w:r w:rsidRPr="007467E9">
        <w:rPr>
          <w:sz w:val="28"/>
          <w:szCs w:val="28"/>
        </w:rPr>
        <w:t>долговые бумаги</w:t>
      </w:r>
      <w:r w:rsidR="007467E9">
        <w:rPr>
          <w:sz w:val="28"/>
          <w:szCs w:val="28"/>
        </w:rPr>
        <w:t>»</w:t>
      </w:r>
      <w:r w:rsidRPr="007467E9">
        <w:rPr>
          <w:sz w:val="28"/>
          <w:szCs w:val="28"/>
        </w:rPr>
        <w:t>, обещая высокие проценты. Популярность таких бумаг только усилила роль фондовых бирж в экономической жизни государства. Да и население понемногу приучалось к финансовой дисциплине, финансовой предусмотрительности и финансовому контролю над государством.</w:t>
      </w:r>
    </w:p>
    <w:p w:rsidR="009E4ABD" w:rsidRPr="007467E9" w:rsidRDefault="009E4ABD" w:rsidP="007467E9">
      <w:pPr>
        <w:spacing w:line="360" w:lineRule="auto"/>
        <w:ind w:firstLine="708"/>
        <w:jc w:val="both"/>
        <w:rPr>
          <w:sz w:val="28"/>
          <w:szCs w:val="28"/>
        </w:rPr>
      </w:pPr>
      <w:r w:rsidRPr="007467E9">
        <w:rPr>
          <w:sz w:val="28"/>
          <w:szCs w:val="28"/>
        </w:rPr>
        <w:t>Таким образом, производителям все время требуются средства на развитие производства, а у государства происходит временной разрыв между собиранием налогов и тратой этих средств. В противоположность этому у населения накапливаются значительные денежные суммы в виде сбережений. Государство выпускает облигации, которые,</w:t>
      </w:r>
      <w:r w:rsidR="007467E9">
        <w:rPr>
          <w:sz w:val="28"/>
          <w:szCs w:val="28"/>
        </w:rPr>
        <w:t xml:space="preserve"> </w:t>
      </w:r>
      <w:r w:rsidRPr="007467E9">
        <w:rPr>
          <w:sz w:val="28"/>
          <w:szCs w:val="28"/>
        </w:rPr>
        <w:t>по сути, являются долговыми расписками, а компании предлагают всем желающим стать их полноправными хозяевами, приобретая часть их акций. В первом случае владелец облигации получит гарантированный процент, а во втором - часть ежегодной прибыли компании в виде дивидендов. Фондовая биржа выступает в качестве организатора торгов таких ценных бумаг.</w:t>
      </w:r>
    </w:p>
    <w:p w:rsidR="009E4ABD" w:rsidRPr="0025259D" w:rsidRDefault="009E4ABD" w:rsidP="0025259D">
      <w:pPr>
        <w:spacing w:line="360" w:lineRule="auto"/>
        <w:ind w:firstLine="709"/>
        <w:jc w:val="both"/>
        <w:rPr>
          <w:sz w:val="28"/>
          <w:szCs w:val="28"/>
        </w:rPr>
      </w:pPr>
      <w:r w:rsidRPr="0025259D">
        <w:rPr>
          <w:sz w:val="28"/>
          <w:szCs w:val="28"/>
        </w:rPr>
        <w:t>Унаследовав от товарной биржи инструменты торговли, фондовая биржа довольно быстро обогнала ее. Массовый переход к акционерной форме всего бизнеса, начавшийся во второй половине XIX в., закрепил за ней статус первенства в биржевом мире. С этого момента биржа стала играть одну из главных ролей в экономическом росте страны.</w:t>
      </w:r>
    </w:p>
    <w:p w:rsidR="009E4ABD" w:rsidRPr="0025259D" w:rsidRDefault="009E4ABD" w:rsidP="0025259D">
      <w:pPr>
        <w:spacing w:line="360" w:lineRule="auto"/>
        <w:ind w:firstLine="709"/>
        <w:jc w:val="both"/>
        <w:rPr>
          <w:sz w:val="28"/>
          <w:szCs w:val="28"/>
        </w:rPr>
      </w:pPr>
      <w:r w:rsidRPr="0025259D">
        <w:rPr>
          <w:sz w:val="28"/>
          <w:szCs w:val="28"/>
        </w:rPr>
        <w:t>Дальнейшее развитие фондовых бирж пошло по пути увеличения своей сферы влияния.  Постепенно на передний план выдвигались биржи наиболее экономически развитых стран.  На таких биржах закреплялись акции компаний, которые довели масштабы своих финансовых операций до общенациональных.</w:t>
      </w:r>
    </w:p>
    <w:p w:rsidR="009E4ABD" w:rsidRPr="0025259D" w:rsidRDefault="009E4ABD" w:rsidP="0025259D">
      <w:pPr>
        <w:spacing w:line="360" w:lineRule="auto"/>
        <w:ind w:firstLine="709"/>
        <w:jc w:val="both"/>
        <w:rPr>
          <w:sz w:val="28"/>
          <w:szCs w:val="28"/>
        </w:rPr>
      </w:pPr>
      <w:r w:rsidRPr="0025259D">
        <w:rPr>
          <w:sz w:val="28"/>
          <w:szCs w:val="28"/>
        </w:rPr>
        <w:t xml:space="preserve">В XX веке биржа стала столь популярной, что, например, в США более 50 % населения принимают участие в торгах. Фондовая биржа уже имеет очень разветвленную и развитую сеть обслуживания заявок, где заключить сделку с небольшим капиталом является очень простой процедурой, правда, пока еще дороговатой из-за множества посредников. </w:t>
      </w:r>
    </w:p>
    <w:p w:rsidR="009E4ABD" w:rsidRPr="0025259D" w:rsidRDefault="009E4ABD" w:rsidP="0025259D">
      <w:pPr>
        <w:spacing w:line="360" w:lineRule="auto"/>
        <w:ind w:firstLine="709"/>
        <w:jc w:val="both"/>
        <w:rPr>
          <w:sz w:val="28"/>
          <w:szCs w:val="28"/>
        </w:rPr>
      </w:pPr>
      <w:r w:rsidRPr="0025259D">
        <w:rPr>
          <w:sz w:val="28"/>
          <w:szCs w:val="28"/>
        </w:rPr>
        <w:t>Жесткая конкуренция и развитие Интернет-технологий значительно упростили техническую и юридическую стороны сделок. За уже свершившейся компьютерной революцией пришла революция биржевого дела.</w:t>
      </w:r>
    </w:p>
    <w:p w:rsidR="0025259D" w:rsidRDefault="009E4ABD" w:rsidP="0025259D">
      <w:pPr>
        <w:spacing w:line="360" w:lineRule="auto"/>
        <w:ind w:firstLine="709"/>
        <w:jc w:val="both"/>
        <w:rPr>
          <w:sz w:val="28"/>
          <w:szCs w:val="28"/>
        </w:rPr>
      </w:pPr>
      <w:r w:rsidRPr="0025259D">
        <w:rPr>
          <w:sz w:val="28"/>
          <w:szCs w:val="28"/>
        </w:rPr>
        <w:t>Здесь также рассредоточено центральное информационное звено. Участники вступают в сделки с большей долей независимости, пересекая границы стран, экономических союзов и солидных в прошлом бирж. Уже не требуется многочасовое стояние среди анфилад биржевого холла, заискивания перед рядовым клерком, огромного ко</w:t>
      </w:r>
      <w:r w:rsidR="0025259D">
        <w:rPr>
          <w:sz w:val="28"/>
          <w:szCs w:val="28"/>
        </w:rPr>
        <w:t>личества разрешений и торговли «слепую»</w:t>
      </w:r>
      <w:r w:rsidRPr="0025259D">
        <w:rPr>
          <w:sz w:val="28"/>
          <w:szCs w:val="28"/>
        </w:rPr>
        <w:t xml:space="preserve"> когда инвестор, отдавая приказы своему брокеру, пользовался </w:t>
      </w:r>
      <w:r w:rsidR="0025259D">
        <w:rPr>
          <w:sz w:val="28"/>
          <w:szCs w:val="28"/>
        </w:rPr>
        <w:t>информацией из газет и слухами</w:t>
      </w:r>
      <w:r w:rsidRPr="0025259D">
        <w:rPr>
          <w:sz w:val="28"/>
          <w:szCs w:val="28"/>
        </w:rPr>
        <w:t xml:space="preserve">. Все изменил </w:t>
      </w:r>
      <w:r w:rsidR="0025259D">
        <w:rPr>
          <w:sz w:val="28"/>
          <w:szCs w:val="28"/>
        </w:rPr>
        <w:t>Интернет</w:t>
      </w:r>
      <w:r w:rsidRPr="0025259D">
        <w:rPr>
          <w:sz w:val="28"/>
          <w:szCs w:val="28"/>
        </w:rPr>
        <w:t xml:space="preserve">, здоровая конкуренция, новые технологии и наука. </w:t>
      </w:r>
    </w:p>
    <w:p w:rsidR="009E4ABD" w:rsidRPr="0025259D" w:rsidRDefault="009E4ABD" w:rsidP="0025259D">
      <w:pPr>
        <w:spacing w:line="360" w:lineRule="auto"/>
        <w:ind w:firstLine="709"/>
        <w:jc w:val="both"/>
        <w:rPr>
          <w:sz w:val="28"/>
          <w:szCs w:val="28"/>
        </w:rPr>
      </w:pPr>
      <w:r w:rsidRPr="0025259D">
        <w:rPr>
          <w:sz w:val="28"/>
          <w:szCs w:val="28"/>
        </w:rPr>
        <w:t xml:space="preserve">Совокупный массовый участник этой доступной виртуальной биржи становится сильнее любой финансовой акулы, которая в прошлые времена могла устроить кризис в отдельной стране или даже на континенте. Объединенный интеллект многомиллионной массы держателей акций теперь обеспечивает благосостояние именно среднего, умственно активного сословия. </w:t>
      </w:r>
    </w:p>
    <w:p w:rsidR="009E4ABD" w:rsidRPr="0025259D" w:rsidRDefault="009E4ABD" w:rsidP="0025259D">
      <w:pPr>
        <w:spacing w:line="360" w:lineRule="auto"/>
        <w:ind w:firstLine="709"/>
        <w:jc w:val="both"/>
        <w:rPr>
          <w:sz w:val="28"/>
          <w:szCs w:val="28"/>
        </w:rPr>
      </w:pPr>
      <w:r w:rsidRPr="0025259D">
        <w:rPr>
          <w:sz w:val="28"/>
          <w:szCs w:val="28"/>
        </w:rPr>
        <w:t>Приблизительно в 50-60 годах XX века, в начале энтузиасты, а затем и остальная прогрессивная часть биржевого сообщества, обратила внимание на то, что цена на тот или иной финансовый актив изменяется не хаотично, а подвержена определенным закономерностям. Практически повсеместно трейдеры начали наносить цены на координатную ось и пытаться анализировать полученные графики. Так наступила Новая Эра в биржевой торговле - Эра Технического Анализа.</w:t>
      </w:r>
    </w:p>
    <w:p w:rsidR="009E4ABD" w:rsidRDefault="009E4ABD" w:rsidP="0025259D">
      <w:pPr>
        <w:spacing w:line="360" w:lineRule="auto"/>
        <w:ind w:firstLine="709"/>
        <w:jc w:val="both"/>
        <w:rPr>
          <w:sz w:val="28"/>
          <w:szCs w:val="28"/>
        </w:rPr>
      </w:pPr>
      <w:r w:rsidRPr="0025259D">
        <w:rPr>
          <w:sz w:val="28"/>
          <w:szCs w:val="28"/>
        </w:rPr>
        <w:t>Технический анализ предполагает, что вся информация о рынке и дальнейших его колебаниях уже содержится в цене. Любой фактор, влияющий на цену - экономический, политический или психологический - уже учтен рынком и включен в цену. Исходными данными для технического анализа являются биржевые цены - высшая и низшая цена, цена открытия и закрытия за определенный период времени и объем операций. Инструментом технического анализа является график</w:t>
      </w:r>
      <w:r w:rsidR="0025259D">
        <w:rPr>
          <w:sz w:val="28"/>
          <w:szCs w:val="28"/>
        </w:rPr>
        <w:t>, я</w:t>
      </w:r>
      <w:r w:rsidRPr="0025259D">
        <w:rPr>
          <w:sz w:val="28"/>
          <w:szCs w:val="28"/>
        </w:rPr>
        <w:t xml:space="preserve">зыком - статистика. </w:t>
      </w:r>
    </w:p>
    <w:p w:rsidR="009E4ABD" w:rsidRPr="0025259D" w:rsidRDefault="009E4ABD" w:rsidP="0025259D">
      <w:pPr>
        <w:spacing w:line="360" w:lineRule="auto"/>
        <w:ind w:firstLine="709"/>
        <w:jc w:val="both"/>
        <w:rPr>
          <w:sz w:val="28"/>
          <w:szCs w:val="28"/>
        </w:rPr>
      </w:pPr>
      <w:r w:rsidRPr="0025259D">
        <w:rPr>
          <w:sz w:val="28"/>
          <w:szCs w:val="28"/>
        </w:rPr>
        <w:t xml:space="preserve">Профессия управляющего финансовыми активами или просто трейдера стала больше чем обычное ремесло. Результаты торговли во многом стали зависеть от умения правильно интерпретировать события, а не просто от финансового потенциала участника биржевых торгов. </w:t>
      </w:r>
    </w:p>
    <w:p w:rsidR="0025259D" w:rsidRPr="0025259D" w:rsidRDefault="0025259D" w:rsidP="0025259D">
      <w:pPr>
        <w:autoSpaceDE w:val="0"/>
        <w:autoSpaceDN w:val="0"/>
        <w:adjustRightInd w:val="0"/>
        <w:spacing w:line="360" w:lineRule="auto"/>
        <w:ind w:firstLine="720"/>
        <w:jc w:val="both"/>
        <w:rPr>
          <w:sz w:val="28"/>
          <w:szCs w:val="28"/>
        </w:rPr>
      </w:pPr>
      <w:r w:rsidRPr="0025259D">
        <w:rPr>
          <w:sz w:val="28"/>
          <w:szCs w:val="28"/>
        </w:rPr>
        <w:t xml:space="preserve">Первая биржа в России была учреждена в Санкт-Петербурге в 1721г. Петром I. Вслед за </w:t>
      </w:r>
      <w:r>
        <w:rPr>
          <w:sz w:val="28"/>
          <w:szCs w:val="28"/>
        </w:rPr>
        <w:t>ней</w:t>
      </w:r>
      <w:r w:rsidRPr="0025259D">
        <w:rPr>
          <w:sz w:val="28"/>
          <w:szCs w:val="28"/>
        </w:rPr>
        <w:t xml:space="preserve"> появилась биржа в Одессе, в 1816г. (после присоединения Польши) была открыта биржа в Варшаве. В 1839г. было построено здание Московской общей биржи.</w:t>
      </w:r>
    </w:p>
    <w:p w:rsidR="0025259D" w:rsidRPr="0025259D" w:rsidRDefault="0025259D" w:rsidP="0025259D">
      <w:pPr>
        <w:autoSpaceDE w:val="0"/>
        <w:autoSpaceDN w:val="0"/>
        <w:adjustRightInd w:val="0"/>
        <w:spacing w:line="360" w:lineRule="auto"/>
        <w:ind w:firstLine="720"/>
        <w:jc w:val="both"/>
        <w:rPr>
          <w:sz w:val="28"/>
          <w:szCs w:val="28"/>
        </w:rPr>
      </w:pPr>
      <w:r>
        <w:rPr>
          <w:sz w:val="28"/>
          <w:szCs w:val="28"/>
        </w:rPr>
        <w:t>В 1809</w:t>
      </w:r>
      <w:r w:rsidRPr="0025259D">
        <w:rPr>
          <w:sz w:val="28"/>
          <w:szCs w:val="28"/>
        </w:rPr>
        <w:t>г. на российском фондовом рынке появились правительственные облигации, несколько позже началась торговля акциями. В 1835г. выходит в свет первый российский зак</w:t>
      </w:r>
      <w:r>
        <w:rPr>
          <w:sz w:val="28"/>
          <w:szCs w:val="28"/>
        </w:rPr>
        <w:t>он о фондовом рынке – «</w:t>
      </w:r>
      <w:r w:rsidRPr="0025259D">
        <w:rPr>
          <w:sz w:val="28"/>
          <w:szCs w:val="28"/>
        </w:rPr>
        <w:t>Правила о компаниях на акциях</w:t>
      </w:r>
      <w:r>
        <w:rPr>
          <w:sz w:val="28"/>
          <w:szCs w:val="28"/>
        </w:rPr>
        <w:t>»</w:t>
      </w:r>
      <w:r w:rsidRPr="0025259D">
        <w:rPr>
          <w:sz w:val="28"/>
          <w:szCs w:val="28"/>
        </w:rPr>
        <w:t>, и торговля акциями стала жестко регламентироваться. К началу 1914г. в котировку Московской биржи было введено более 120 наименований ценных бумаг с постоянным доходом и около 80 наименований дивидендных бумаг. Наиболее крупными биржами в России в то время были - Петербургская, Московская, Варшавская, Киевская, Одесская, Харьковская и Рижская.</w:t>
      </w:r>
    </w:p>
    <w:p w:rsidR="0025259D" w:rsidRPr="0025259D" w:rsidRDefault="0025259D" w:rsidP="0025259D">
      <w:pPr>
        <w:autoSpaceDE w:val="0"/>
        <w:autoSpaceDN w:val="0"/>
        <w:adjustRightInd w:val="0"/>
        <w:spacing w:line="360" w:lineRule="auto"/>
        <w:ind w:firstLine="720"/>
        <w:jc w:val="both"/>
        <w:rPr>
          <w:sz w:val="28"/>
          <w:szCs w:val="28"/>
        </w:rPr>
      </w:pPr>
      <w:r w:rsidRPr="0025259D">
        <w:rPr>
          <w:sz w:val="28"/>
          <w:szCs w:val="28"/>
        </w:rPr>
        <w:t>После революции 1917г. последовало упразднение фондовых бирж. Биржевые институты появляются вновь с оживлением рыночной торговли в период НЭПа (с 1922 по 1929 .).</w:t>
      </w:r>
    </w:p>
    <w:p w:rsidR="0025259D" w:rsidRPr="0025259D" w:rsidRDefault="0025259D" w:rsidP="0025259D">
      <w:pPr>
        <w:autoSpaceDE w:val="0"/>
        <w:autoSpaceDN w:val="0"/>
        <w:adjustRightInd w:val="0"/>
        <w:spacing w:line="360" w:lineRule="auto"/>
        <w:ind w:firstLine="720"/>
        <w:jc w:val="both"/>
        <w:rPr>
          <w:sz w:val="28"/>
          <w:szCs w:val="28"/>
        </w:rPr>
      </w:pPr>
      <w:r w:rsidRPr="0025259D">
        <w:rPr>
          <w:sz w:val="28"/>
          <w:szCs w:val="28"/>
        </w:rPr>
        <w:t>Проведение рыночных реформ в России в конце 1990-х гг. потребовало создания новых биржевых институтов. В настоящее время основными торговыми площадками в нашей стране являются Московская межбанковская валютная биржа (ММВБ) и Российская торговая система (РТС).</w:t>
      </w:r>
    </w:p>
    <w:p w:rsidR="009E4ABD" w:rsidRPr="0025259D" w:rsidRDefault="009E4ABD" w:rsidP="0025259D">
      <w:pPr>
        <w:spacing w:line="360" w:lineRule="auto"/>
        <w:ind w:firstLine="720"/>
        <w:rPr>
          <w:sz w:val="28"/>
          <w:szCs w:val="28"/>
        </w:rPr>
      </w:pPr>
    </w:p>
    <w:p w:rsidR="009E4ABD" w:rsidRPr="0025259D" w:rsidRDefault="009E4ABD" w:rsidP="0025259D">
      <w:pPr>
        <w:spacing w:line="360" w:lineRule="auto"/>
        <w:ind w:firstLine="720"/>
        <w:rPr>
          <w:sz w:val="28"/>
          <w:szCs w:val="28"/>
        </w:rPr>
      </w:pPr>
    </w:p>
    <w:p w:rsidR="009E4ABD" w:rsidRDefault="009E4ABD" w:rsidP="009E4ABD"/>
    <w:p w:rsidR="00907914" w:rsidRDefault="00907914" w:rsidP="009E4ABD"/>
    <w:p w:rsidR="00907914" w:rsidRDefault="00907914" w:rsidP="009E4ABD"/>
    <w:p w:rsidR="00907914" w:rsidRDefault="00907914" w:rsidP="009E4ABD"/>
    <w:p w:rsidR="009E4ABD" w:rsidRDefault="009E4ABD" w:rsidP="009E4ABD"/>
    <w:p w:rsidR="009E4ABD" w:rsidRDefault="009E4ABD" w:rsidP="009E4ABD"/>
    <w:p w:rsidR="009E4ABD" w:rsidRDefault="0099357A" w:rsidP="00907914">
      <w:pPr>
        <w:spacing w:line="360" w:lineRule="auto"/>
        <w:ind w:firstLine="708"/>
        <w:rPr>
          <w:rFonts w:ascii="Arial" w:hAnsi="Arial" w:cs="Arial"/>
          <w:b/>
          <w:sz w:val="28"/>
          <w:szCs w:val="28"/>
        </w:rPr>
      </w:pPr>
      <w:r w:rsidRPr="0099357A">
        <w:rPr>
          <w:rFonts w:ascii="Arial" w:hAnsi="Arial" w:cs="Arial"/>
          <w:b/>
          <w:sz w:val="28"/>
          <w:szCs w:val="28"/>
        </w:rPr>
        <w:t>2. ПРАВОВОЕ ПОЛОЖЕНИЕ ФОНДОВОЙ БИРЖИ</w:t>
      </w:r>
      <w:r>
        <w:rPr>
          <w:rFonts w:ascii="Arial" w:hAnsi="Arial" w:cs="Arial"/>
          <w:b/>
          <w:sz w:val="28"/>
          <w:szCs w:val="28"/>
        </w:rPr>
        <w:t>, ЕЕ ЗАДАЧИ И ФУНКЦИИ</w:t>
      </w:r>
    </w:p>
    <w:p w:rsidR="000179D2" w:rsidRDefault="000179D2" w:rsidP="00907914">
      <w:pPr>
        <w:spacing w:line="360" w:lineRule="auto"/>
      </w:pPr>
    </w:p>
    <w:p w:rsidR="0099357A" w:rsidRDefault="0099357A" w:rsidP="00907914">
      <w:pPr>
        <w:spacing w:line="360" w:lineRule="auto"/>
      </w:pPr>
      <w:r>
        <w:tab/>
      </w:r>
    </w:p>
    <w:p w:rsidR="007A474A" w:rsidRPr="0099357A" w:rsidRDefault="007A474A" w:rsidP="0099357A">
      <w:pPr>
        <w:spacing w:line="360" w:lineRule="auto"/>
        <w:ind w:firstLine="720"/>
        <w:jc w:val="both"/>
        <w:rPr>
          <w:sz w:val="28"/>
          <w:szCs w:val="28"/>
        </w:rPr>
      </w:pPr>
      <w:r w:rsidRPr="0099357A">
        <w:rPr>
          <w:sz w:val="28"/>
          <w:szCs w:val="28"/>
        </w:rPr>
        <w:t xml:space="preserve">Фондовая биржа представляет собой определенным образом организованный рынок, на котором владельцы ценных бумаг совершают через членов биржи, выступающих в качестве посредников, сделки купли-продажи. Контингент членов биржи состоит из индивидуальных торговцев ценными бумагами и кредитно-финансовых институтов. </w:t>
      </w:r>
    </w:p>
    <w:p w:rsidR="007A474A" w:rsidRPr="0099357A" w:rsidRDefault="007A474A" w:rsidP="0099357A">
      <w:pPr>
        <w:spacing w:line="360" w:lineRule="auto"/>
        <w:ind w:firstLine="720"/>
        <w:jc w:val="both"/>
        <w:rPr>
          <w:sz w:val="28"/>
          <w:szCs w:val="28"/>
        </w:rPr>
      </w:pPr>
      <w:r w:rsidRPr="0099357A">
        <w:rPr>
          <w:sz w:val="28"/>
          <w:szCs w:val="28"/>
        </w:rPr>
        <w:t xml:space="preserve">  Круг бумаг, с которыми проводятся сделки, ограничен. Члены биржи или государственный орган, контролирующий их деятельность, устанавливают правила ведения биржевых операций, режим, регулирующий допуск к котировке. Вместе с порядком проведения сделок они образуют сердцевину биржи как механизма, обслуживающего движение ценных бумаг. Фондовая биржа — это прежде всего место, где находят друг друга продавец и покупатель ценных бумаг, где цены на эти бумаги определяются спросом и предложением на них, а сам процесс купли-продажи регламентируется правилами и нормами, т. е. это определенным образом организованный рынок ценных бумаг. </w:t>
      </w:r>
    </w:p>
    <w:p w:rsidR="007A474A" w:rsidRPr="0099357A" w:rsidRDefault="007A474A" w:rsidP="0099357A">
      <w:pPr>
        <w:spacing w:line="360" w:lineRule="auto"/>
        <w:ind w:firstLine="720"/>
        <w:jc w:val="both"/>
        <w:rPr>
          <w:sz w:val="28"/>
          <w:szCs w:val="28"/>
        </w:rPr>
      </w:pPr>
      <w:r w:rsidRPr="0099357A">
        <w:rPr>
          <w:sz w:val="28"/>
          <w:szCs w:val="28"/>
        </w:rPr>
        <w:t xml:space="preserve">  В качестве товара на этом рынке выступают ценные бумаги — акции, облигации и т. п., а в качестве цен этих товаров — курсы этих бумаг. Фондовая биржа выполняет три основные функции: </w:t>
      </w:r>
    </w:p>
    <w:p w:rsidR="007A474A" w:rsidRPr="0099357A" w:rsidRDefault="007A474A" w:rsidP="0099357A">
      <w:pPr>
        <w:spacing w:line="360" w:lineRule="auto"/>
        <w:ind w:firstLine="720"/>
        <w:jc w:val="both"/>
        <w:rPr>
          <w:sz w:val="28"/>
          <w:szCs w:val="28"/>
        </w:rPr>
      </w:pPr>
      <w:r w:rsidRPr="0099357A">
        <w:rPr>
          <w:sz w:val="28"/>
          <w:szCs w:val="28"/>
        </w:rPr>
        <w:t xml:space="preserve">• посредническую — создает достаточные и всесторонние условия для торговли ценными бумагами эмитентам, инвесторам и финансовым посредником; </w:t>
      </w:r>
    </w:p>
    <w:p w:rsidR="007A474A" w:rsidRPr="0099357A" w:rsidRDefault="007A474A" w:rsidP="0099357A">
      <w:pPr>
        <w:spacing w:line="360" w:lineRule="auto"/>
        <w:ind w:firstLine="720"/>
        <w:jc w:val="both"/>
        <w:rPr>
          <w:sz w:val="28"/>
          <w:szCs w:val="28"/>
        </w:rPr>
      </w:pPr>
      <w:r w:rsidRPr="0099357A">
        <w:rPr>
          <w:sz w:val="28"/>
          <w:szCs w:val="28"/>
        </w:rPr>
        <w:t xml:space="preserve">• индикативную — оценка стоимости и привлекательности ценных бумаг; </w:t>
      </w:r>
    </w:p>
    <w:p w:rsidR="007A474A" w:rsidRPr="0099357A" w:rsidRDefault="007A474A" w:rsidP="0099357A">
      <w:pPr>
        <w:spacing w:line="360" w:lineRule="auto"/>
        <w:ind w:firstLine="720"/>
        <w:jc w:val="both"/>
        <w:rPr>
          <w:sz w:val="28"/>
          <w:szCs w:val="28"/>
        </w:rPr>
      </w:pPr>
      <w:r w:rsidRPr="0099357A">
        <w:rPr>
          <w:sz w:val="28"/>
          <w:szCs w:val="28"/>
        </w:rPr>
        <w:t xml:space="preserve">• регулятивную — организация торговли ценными бумагами. </w:t>
      </w:r>
    </w:p>
    <w:p w:rsidR="007A474A" w:rsidRPr="0099357A" w:rsidRDefault="007A474A" w:rsidP="0099357A">
      <w:pPr>
        <w:spacing w:line="360" w:lineRule="auto"/>
        <w:ind w:firstLine="720"/>
        <w:jc w:val="both"/>
        <w:rPr>
          <w:sz w:val="28"/>
          <w:szCs w:val="28"/>
        </w:rPr>
      </w:pPr>
    </w:p>
    <w:p w:rsidR="007A474A" w:rsidRPr="0099357A" w:rsidRDefault="007A474A" w:rsidP="0099357A">
      <w:pPr>
        <w:spacing w:line="360" w:lineRule="auto"/>
        <w:ind w:firstLine="720"/>
        <w:jc w:val="both"/>
        <w:rPr>
          <w:sz w:val="28"/>
          <w:szCs w:val="28"/>
        </w:rPr>
      </w:pPr>
      <w:r w:rsidRPr="0099357A">
        <w:rPr>
          <w:sz w:val="28"/>
          <w:szCs w:val="28"/>
        </w:rPr>
        <w:t xml:space="preserve">  Цель контрольной деятельности биржи — обеспечение достоверности котировки ценных бумаг и надежности биржевой торговли. </w:t>
      </w:r>
    </w:p>
    <w:p w:rsidR="007A474A" w:rsidRPr="0099357A" w:rsidRDefault="007A474A" w:rsidP="0099357A">
      <w:pPr>
        <w:spacing w:line="360" w:lineRule="auto"/>
        <w:ind w:firstLine="720"/>
        <w:jc w:val="both"/>
        <w:rPr>
          <w:sz w:val="28"/>
          <w:szCs w:val="28"/>
        </w:rPr>
      </w:pPr>
      <w:r w:rsidRPr="0099357A">
        <w:rPr>
          <w:sz w:val="28"/>
          <w:szCs w:val="28"/>
        </w:rPr>
        <w:t xml:space="preserve">  Благодаря бирже инвесторы получают возможность легко превратить ценные бумаги в деньги, это дает возможность вкладывать в ценные бумаги не только сбережение долгосрочного характера, а и временно свободные средства. </w:t>
      </w:r>
    </w:p>
    <w:p w:rsidR="007A474A" w:rsidRPr="0099357A" w:rsidRDefault="007A474A" w:rsidP="0099357A">
      <w:pPr>
        <w:spacing w:line="360" w:lineRule="auto"/>
        <w:ind w:firstLine="720"/>
        <w:jc w:val="both"/>
        <w:rPr>
          <w:sz w:val="28"/>
          <w:szCs w:val="28"/>
        </w:rPr>
      </w:pPr>
      <w:r w:rsidRPr="0099357A">
        <w:rPr>
          <w:sz w:val="28"/>
          <w:szCs w:val="28"/>
        </w:rPr>
        <w:t xml:space="preserve">  Ликвидность этих бумаг, которые имеют обращение на бирже, создает условия широкого их использования для обеспечения банковских ссуд, дает возможность инвесторам покупать ценные бумаги новых выпусков, продав имеющиеся бумаги на бирже. </w:t>
      </w:r>
    </w:p>
    <w:p w:rsidR="007A474A" w:rsidRPr="0099357A" w:rsidRDefault="007A474A" w:rsidP="0099357A">
      <w:pPr>
        <w:spacing w:line="360" w:lineRule="auto"/>
        <w:ind w:firstLine="720"/>
        <w:jc w:val="both"/>
        <w:rPr>
          <w:sz w:val="28"/>
          <w:szCs w:val="28"/>
        </w:rPr>
      </w:pPr>
      <w:r w:rsidRPr="0099357A">
        <w:rPr>
          <w:sz w:val="28"/>
          <w:szCs w:val="28"/>
        </w:rPr>
        <w:t xml:space="preserve">  Биржи могут быть учреждены государством как общественные заведения. Во Франции, Италии и ряде других стран фондовые биржи считаются общественными учреждениями. Это выражается в том, что государство предоставляет помещения для биржевых операций. Биржевики считаются представителями государства, но действуют как частные предприниматели, за свой счет. </w:t>
      </w:r>
    </w:p>
    <w:p w:rsidR="007A474A" w:rsidRPr="0099357A" w:rsidRDefault="007A474A" w:rsidP="0099357A">
      <w:pPr>
        <w:spacing w:line="360" w:lineRule="auto"/>
        <w:ind w:firstLine="720"/>
        <w:jc w:val="both"/>
        <w:rPr>
          <w:sz w:val="28"/>
          <w:szCs w:val="28"/>
        </w:rPr>
      </w:pPr>
      <w:r w:rsidRPr="0099357A">
        <w:rPr>
          <w:sz w:val="28"/>
          <w:szCs w:val="28"/>
        </w:rPr>
        <w:t xml:space="preserve">  Общее руководство деятельностью биржи осуществляет совет директоров. В своей деятельности он руководствуется уставом биржи, в котором определяются порядок управления биржей, состав ее членов, условия их приема, порядок образования и функции биржевых органов. </w:t>
      </w:r>
    </w:p>
    <w:p w:rsidR="007A474A" w:rsidRPr="0099357A" w:rsidRDefault="007A474A" w:rsidP="0099357A">
      <w:pPr>
        <w:spacing w:line="360" w:lineRule="auto"/>
        <w:ind w:firstLine="720"/>
        <w:jc w:val="both"/>
        <w:rPr>
          <w:sz w:val="28"/>
          <w:szCs w:val="28"/>
        </w:rPr>
      </w:pPr>
      <w:r w:rsidRPr="0099357A">
        <w:rPr>
          <w:sz w:val="28"/>
          <w:szCs w:val="28"/>
        </w:rPr>
        <w:t xml:space="preserve">  Для повседневного руководства биржей и ее административным аппаратом совет назначает президента и вице-президента. Кроме того, надзор за всеми сторонами деятельности биржи осуществляют комитеты, образованные ее членами, например, аудиторский, бюджетный, по системам, биржевым индексам, опционам. </w:t>
      </w:r>
    </w:p>
    <w:p w:rsidR="007A474A" w:rsidRPr="0099357A" w:rsidRDefault="0099357A" w:rsidP="0099357A">
      <w:pPr>
        <w:spacing w:line="360" w:lineRule="auto"/>
        <w:jc w:val="both"/>
        <w:rPr>
          <w:sz w:val="28"/>
          <w:szCs w:val="28"/>
        </w:rPr>
      </w:pPr>
      <w:r>
        <w:rPr>
          <w:sz w:val="28"/>
          <w:szCs w:val="28"/>
        </w:rPr>
        <w:tab/>
        <w:t>Основными задачами фондовой биржи являются:</w:t>
      </w:r>
    </w:p>
    <w:p w:rsidR="007A474A" w:rsidRPr="0099357A" w:rsidRDefault="007A474A" w:rsidP="0099357A">
      <w:pPr>
        <w:spacing w:line="360" w:lineRule="auto"/>
        <w:ind w:firstLine="720"/>
        <w:jc w:val="both"/>
        <w:rPr>
          <w:sz w:val="28"/>
          <w:szCs w:val="28"/>
        </w:rPr>
      </w:pPr>
      <w:r w:rsidRPr="0099357A">
        <w:rPr>
          <w:sz w:val="28"/>
          <w:szCs w:val="28"/>
        </w:rPr>
        <w:t xml:space="preserve">1. Создание постоянно действующего рынка ценных бумаг. </w:t>
      </w:r>
    </w:p>
    <w:p w:rsidR="007A474A" w:rsidRPr="0099357A" w:rsidRDefault="007A474A" w:rsidP="0099357A">
      <w:pPr>
        <w:spacing w:line="360" w:lineRule="auto"/>
        <w:ind w:firstLine="720"/>
        <w:jc w:val="both"/>
        <w:rPr>
          <w:sz w:val="28"/>
          <w:szCs w:val="28"/>
        </w:rPr>
      </w:pPr>
      <w:r w:rsidRPr="0099357A">
        <w:rPr>
          <w:sz w:val="28"/>
          <w:szCs w:val="28"/>
        </w:rPr>
        <w:t xml:space="preserve">2. Определение биржевой цены на бумаги, условий их обращения и распространение информации о финансовых инструментах. </w:t>
      </w:r>
    </w:p>
    <w:p w:rsidR="007A474A" w:rsidRPr="0099357A" w:rsidRDefault="007A474A" w:rsidP="0099357A">
      <w:pPr>
        <w:spacing w:line="360" w:lineRule="auto"/>
        <w:ind w:firstLine="720"/>
        <w:jc w:val="both"/>
        <w:rPr>
          <w:sz w:val="28"/>
          <w:szCs w:val="28"/>
        </w:rPr>
      </w:pPr>
      <w:r w:rsidRPr="0099357A">
        <w:rPr>
          <w:sz w:val="28"/>
          <w:szCs w:val="28"/>
        </w:rPr>
        <w:t xml:space="preserve">3. Мобилизация временно свободных финансовых ресурсов и денежных средств и содействие передачи прав собственности. </w:t>
      </w:r>
    </w:p>
    <w:p w:rsidR="007A474A" w:rsidRPr="0099357A" w:rsidRDefault="007A474A" w:rsidP="0099357A">
      <w:pPr>
        <w:spacing w:line="360" w:lineRule="auto"/>
        <w:ind w:firstLine="720"/>
        <w:jc w:val="both"/>
        <w:rPr>
          <w:sz w:val="28"/>
          <w:szCs w:val="28"/>
        </w:rPr>
      </w:pPr>
      <w:r w:rsidRPr="0099357A">
        <w:rPr>
          <w:sz w:val="28"/>
          <w:szCs w:val="28"/>
        </w:rPr>
        <w:t xml:space="preserve">4. Обеспечение ликвидности и гарантий выполнения, заключенных на бирже соглашений. </w:t>
      </w:r>
    </w:p>
    <w:p w:rsidR="007A474A" w:rsidRPr="0099357A" w:rsidRDefault="007A474A" w:rsidP="0099357A">
      <w:pPr>
        <w:spacing w:line="360" w:lineRule="auto"/>
        <w:ind w:firstLine="720"/>
        <w:jc w:val="both"/>
        <w:rPr>
          <w:sz w:val="28"/>
          <w:szCs w:val="28"/>
        </w:rPr>
      </w:pPr>
      <w:r w:rsidRPr="0099357A">
        <w:rPr>
          <w:sz w:val="28"/>
          <w:szCs w:val="28"/>
        </w:rPr>
        <w:t>5. Проведение анализа экономической конъюнктуры внутреннего и внешнего рынка капитала, определение перспектив их развития.</w:t>
      </w:r>
    </w:p>
    <w:p w:rsidR="007A474A" w:rsidRPr="0099357A" w:rsidRDefault="007A474A" w:rsidP="0099357A">
      <w:pPr>
        <w:spacing w:line="360" w:lineRule="auto"/>
        <w:ind w:firstLine="720"/>
        <w:jc w:val="both"/>
        <w:rPr>
          <w:sz w:val="28"/>
          <w:szCs w:val="28"/>
        </w:rPr>
      </w:pPr>
      <w:r w:rsidRPr="0099357A">
        <w:rPr>
          <w:sz w:val="28"/>
          <w:szCs w:val="28"/>
        </w:rPr>
        <w:t xml:space="preserve">   Биржа оказывает сод</w:t>
      </w:r>
      <w:r w:rsidR="0099357A">
        <w:rPr>
          <w:sz w:val="28"/>
          <w:szCs w:val="28"/>
        </w:rPr>
        <w:t>ействие выходу и развитию нацио</w:t>
      </w:r>
      <w:r w:rsidRPr="0099357A">
        <w:rPr>
          <w:sz w:val="28"/>
          <w:szCs w:val="28"/>
        </w:rPr>
        <w:t xml:space="preserve">нального капитала на внешний рынок. Для формирования и развития ценных бумаг биржа строит свою деятельность на следующих принципах: </w:t>
      </w:r>
    </w:p>
    <w:p w:rsidR="007A474A" w:rsidRPr="0099357A" w:rsidRDefault="007A474A" w:rsidP="0099357A">
      <w:pPr>
        <w:spacing w:line="360" w:lineRule="auto"/>
        <w:ind w:firstLine="720"/>
        <w:jc w:val="both"/>
        <w:rPr>
          <w:sz w:val="28"/>
          <w:szCs w:val="28"/>
        </w:rPr>
      </w:pPr>
      <w:r w:rsidRPr="0099357A">
        <w:rPr>
          <w:sz w:val="28"/>
          <w:szCs w:val="28"/>
        </w:rPr>
        <w:t xml:space="preserve">• личное доверие между брокером и клиентом; </w:t>
      </w:r>
    </w:p>
    <w:p w:rsidR="007A474A" w:rsidRPr="0099357A" w:rsidRDefault="007A474A" w:rsidP="0099357A">
      <w:pPr>
        <w:spacing w:line="360" w:lineRule="auto"/>
        <w:ind w:firstLine="720"/>
        <w:jc w:val="both"/>
        <w:rPr>
          <w:sz w:val="28"/>
          <w:szCs w:val="28"/>
        </w:rPr>
      </w:pPr>
      <w:r w:rsidRPr="0099357A">
        <w:rPr>
          <w:sz w:val="28"/>
          <w:szCs w:val="28"/>
        </w:rPr>
        <w:t xml:space="preserve">• гласность; </w:t>
      </w:r>
    </w:p>
    <w:p w:rsidR="007A474A" w:rsidRPr="0099357A" w:rsidRDefault="007A474A" w:rsidP="0099357A">
      <w:pPr>
        <w:spacing w:line="360" w:lineRule="auto"/>
        <w:ind w:firstLine="720"/>
        <w:jc w:val="both"/>
        <w:rPr>
          <w:sz w:val="28"/>
          <w:szCs w:val="28"/>
        </w:rPr>
      </w:pPr>
      <w:r w:rsidRPr="0099357A">
        <w:rPr>
          <w:sz w:val="28"/>
          <w:szCs w:val="28"/>
        </w:rPr>
        <w:t xml:space="preserve">• жесткое регулирование администрацией биржи и аудиторами деятельности дилерских фирм путем установления правил торговли и учета; </w:t>
      </w:r>
    </w:p>
    <w:p w:rsidR="007A474A" w:rsidRPr="0099357A" w:rsidRDefault="007A474A" w:rsidP="0099357A">
      <w:pPr>
        <w:spacing w:line="360" w:lineRule="auto"/>
        <w:ind w:firstLine="720"/>
        <w:jc w:val="both"/>
        <w:rPr>
          <w:sz w:val="28"/>
          <w:szCs w:val="28"/>
        </w:rPr>
      </w:pPr>
      <w:r w:rsidRPr="0099357A">
        <w:rPr>
          <w:sz w:val="28"/>
          <w:szCs w:val="28"/>
        </w:rPr>
        <w:t>• она развивает сотрудничество с финансовыми и кредитными учреждениями внутри государства и за границей.</w:t>
      </w:r>
    </w:p>
    <w:p w:rsidR="007467E9" w:rsidRPr="0099357A"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Фондовые биржи должны быть независимы от учредителей: акционеров (если биржа создана в форме акционерного общества) и членов (если биржа создана в форме некоммерческого партнерства).</w:t>
      </w:r>
    </w:p>
    <w:p w:rsidR="0099357A" w:rsidRPr="0099357A"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 xml:space="preserve">Одному акционеру и его аффилированным лицам фондовой биржи, созданной в форме акционерного общества, не может принадлежать 20 и более процентов акций каждой категории (типа). Вместе с тем уставом фондовой биржи могут быть установлены и более жесткие ограничения на участие в уставном капитале организации. </w:t>
      </w:r>
    </w:p>
    <w:p w:rsidR="007467E9" w:rsidRPr="0099357A"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В случае превышения установленного ограничения количества акций биржи акционер, количество акций которого превышает установленное ограничение, обязан в течение десяти дней с даты, когда образовалось такое превышение, исполнить названное выше требование, передав количество акций, превышающее установленное ограничение, иным лицам и (или) бирже.</w:t>
      </w:r>
    </w:p>
    <w:p w:rsidR="007467E9" w:rsidRPr="0099357A"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Одному члену фондовой биржи, созданной в форме некоммерческого партнерства, не может принадлежать 20 и более процентов голосов на общем собрании членов такой биржи.</w:t>
      </w:r>
    </w:p>
    <w:p w:rsidR="007467E9" w:rsidRPr="0099357A"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Таким образом, законодатель устанавливает ограничение на минимально необходимое число акционеров или участников фондовой биржи в течение всего периода ее существования - не менее шести, чем и обеспечивается независимость фондовой биржи от акционеров (если биржа создана в форме акционерного общества) и членов (если биржа создана в форме некоммерческого партнерства).</w:t>
      </w:r>
    </w:p>
    <w:p w:rsidR="007467E9" w:rsidRPr="0099357A"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Фондовая биржа не вправе совмещать свою деятельность с иными видами профессиональной деятельности на рынке ценных бумаг. Исключение составляет клиринговая деятельность, связанная с осуществлением клиринга по операциям с ценными бумагами и инвестиционными паями паевых инвестиционных фондов.</w:t>
      </w:r>
    </w:p>
    <w:p w:rsidR="007467E9" w:rsidRDefault="007467E9" w:rsidP="0099357A">
      <w:pPr>
        <w:autoSpaceDE w:val="0"/>
        <w:autoSpaceDN w:val="0"/>
        <w:adjustRightInd w:val="0"/>
        <w:spacing w:line="360" w:lineRule="auto"/>
        <w:ind w:firstLine="720"/>
        <w:jc w:val="both"/>
        <w:outlineLvl w:val="2"/>
        <w:rPr>
          <w:sz w:val="28"/>
          <w:szCs w:val="28"/>
        </w:rPr>
      </w:pPr>
      <w:r w:rsidRPr="0099357A">
        <w:rPr>
          <w:sz w:val="28"/>
          <w:szCs w:val="28"/>
        </w:rPr>
        <w:t xml:space="preserve">Вместе с тем фондовая биржа вправе совмещать свою деятельность с некоторыми видами хозяйственной деятельности, которые не отнесены к видам профессиональной деятельности на рынке ценных бумаг. </w:t>
      </w:r>
    </w:p>
    <w:p w:rsidR="0035103A" w:rsidRPr="00113089" w:rsidRDefault="0035103A" w:rsidP="00113089">
      <w:pPr>
        <w:autoSpaceDE w:val="0"/>
        <w:autoSpaceDN w:val="0"/>
        <w:adjustRightInd w:val="0"/>
        <w:spacing w:line="360" w:lineRule="auto"/>
        <w:ind w:firstLine="720"/>
        <w:jc w:val="both"/>
        <w:outlineLvl w:val="2"/>
        <w:rPr>
          <w:sz w:val="28"/>
          <w:szCs w:val="28"/>
        </w:rPr>
      </w:pPr>
      <w:r w:rsidRPr="00113089">
        <w:rPr>
          <w:sz w:val="28"/>
          <w:szCs w:val="28"/>
        </w:rPr>
        <w:t>Фондовая биржа должна иметь коллегиальный и единоличный орган и единоличный исполнительный орган управления.</w:t>
      </w:r>
    </w:p>
    <w:p w:rsidR="0035103A" w:rsidRPr="00113089" w:rsidRDefault="0035103A" w:rsidP="00113089">
      <w:pPr>
        <w:autoSpaceDE w:val="0"/>
        <w:autoSpaceDN w:val="0"/>
        <w:adjustRightInd w:val="0"/>
        <w:spacing w:line="360" w:lineRule="auto"/>
        <w:ind w:firstLine="720"/>
        <w:jc w:val="both"/>
        <w:outlineLvl w:val="2"/>
        <w:rPr>
          <w:sz w:val="28"/>
          <w:szCs w:val="28"/>
        </w:rPr>
      </w:pPr>
      <w:r w:rsidRPr="00113089">
        <w:rPr>
          <w:sz w:val="28"/>
          <w:szCs w:val="28"/>
        </w:rPr>
        <w:t>Фондовая биржа должна иметь контрольное подразделение. Лицо, осуществляющее функции единоличного исполнительного органа, руководителя контрольного подразделения (контролера) фондовой биржи, и другие работники фондовой биржи не могут быть работниками и (или) участниками профессиональных участников рынка ценных бумаг, являющихся участниками торгов на данной и (или) иных фондовых биржах.</w:t>
      </w:r>
    </w:p>
    <w:p w:rsidR="0035103A" w:rsidRPr="00113089" w:rsidRDefault="0035103A" w:rsidP="00113089">
      <w:pPr>
        <w:autoSpaceDE w:val="0"/>
        <w:autoSpaceDN w:val="0"/>
        <w:adjustRightInd w:val="0"/>
        <w:spacing w:line="360" w:lineRule="auto"/>
        <w:ind w:firstLine="720"/>
        <w:jc w:val="both"/>
        <w:outlineLvl w:val="2"/>
        <w:rPr>
          <w:sz w:val="28"/>
          <w:szCs w:val="28"/>
        </w:rPr>
      </w:pPr>
      <w:r w:rsidRPr="00113089">
        <w:rPr>
          <w:sz w:val="28"/>
          <w:szCs w:val="28"/>
        </w:rPr>
        <w:t>Фондовая биржа должна иметь биржевой совет. При наличии на фондовой бирже нескольких секций (торговых площадок, подразделений, отделов и т.п.) вместо биржевого совета биржа вправе создать совет для каждой секции (далее - совет секции).</w:t>
      </w:r>
    </w:p>
    <w:p w:rsidR="00113089" w:rsidRPr="00113089" w:rsidRDefault="00113089" w:rsidP="00113089">
      <w:pPr>
        <w:autoSpaceDE w:val="0"/>
        <w:autoSpaceDN w:val="0"/>
        <w:adjustRightInd w:val="0"/>
        <w:spacing w:line="360" w:lineRule="auto"/>
        <w:ind w:firstLine="720"/>
        <w:jc w:val="both"/>
        <w:outlineLvl w:val="2"/>
        <w:rPr>
          <w:sz w:val="28"/>
          <w:szCs w:val="28"/>
        </w:rPr>
      </w:pPr>
      <w:r w:rsidRPr="00113089">
        <w:rPr>
          <w:sz w:val="28"/>
          <w:szCs w:val="28"/>
        </w:rPr>
        <w:t>На фондовой бирже должен быть создан отдел по листингу в качестве отдельного структурного подразделения фондовой биржи. Этот отдел контролирует соответствие ценных бумаг и их эмитентов требованиям ФСФР России и фондовой биржи, при включении ценных бумаг в котировальные списки и в течение всего срока нахождения данных бумаг в них, а также дает заключения о включении (об отказе во включении) ценных бумаг в котировальный список, об исключении их из котировального списка, о приостановлении торгов по ценным бумагам в случае несоответствия ценных бумаг или их эмитента установленным требованиям.</w:t>
      </w:r>
    </w:p>
    <w:p w:rsidR="0099357A" w:rsidRDefault="0099357A"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Default="00907914" w:rsidP="0099357A">
      <w:pPr>
        <w:autoSpaceDE w:val="0"/>
        <w:autoSpaceDN w:val="0"/>
        <w:adjustRightInd w:val="0"/>
        <w:spacing w:line="360" w:lineRule="auto"/>
        <w:ind w:firstLine="720"/>
        <w:jc w:val="both"/>
        <w:outlineLvl w:val="2"/>
        <w:rPr>
          <w:sz w:val="28"/>
          <w:szCs w:val="28"/>
        </w:rPr>
      </w:pPr>
    </w:p>
    <w:p w:rsidR="00907914" w:rsidRPr="0099357A" w:rsidRDefault="00907914" w:rsidP="0099357A">
      <w:pPr>
        <w:autoSpaceDE w:val="0"/>
        <w:autoSpaceDN w:val="0"/>
        <w:adjustRightInd w:val="0"/>
        <w:spacing w:line="360" w:lineRule="auto"/>
        <w:ind w:firstLine="720"/>
        <w:jc w:val="both"/>
        <w:outlineLvl w:val="2"/>
        <w:rPr>
          <w:sz w:val="28"/>
          <w:szCs w:val="28"/>
        </w:rPr>
      </w:pPr>
    </w:p>
    <w:p w:rsidR="0099357A" w:rsidRPr="001C7505" w:rsidRDefault="000179D2" w:rsidP="001C7505">
      <w:pPr>
        <w:autoSpaceDE w:val="0"/>
        <w:autoSpaceDN w:val="0"/>
        <w:adjustRightInd w:val="0"/>
        <w:ind w:firstLine="540"/>
        <w:outlineLvl w:val="2"/>
        <w:rPr>
          <w:rFonts w:ascii="Arial" w:hAnsi="Arial" w:cs="Arial"/>
          <w:b/>
          <w:sz w:val="32"/>
          <w:szCs w:val="32"/>
        </w:rPr>
      </w:pPr>
      <w:r w:rsidRPr="001C7505">
        <w:rPr>
          <w:rFonts w:ascii="Arial" w:hAnsi="Arial" w:cs="Arial"/>
          <w:b/>
          <w:sz w:val="32"/>
          <w:szCs w:val="32"/>
        </w:rPr>
        <w:t xml:space="preserve">3. </w:t>
      </w:r>
      <w:r w:rsidR="001C7505" w:rsidRPr="001C7505">
        <w:rPr>
          <w:rFonts w:ascii="Arial" w:hAnsi="Arial" w:cs="Arial"/>
          <w:b/>
          <w:sz w:val="32"/>
          <w:szCs w:val="32"/>
        </w:rPr>
        <w:t>УЧАСТНИКИ ТОРГОВ НА ФОНДОВОЙ БИРЖЕ</w:t>
      </w:r>
    </w:p>
    <w:p w:rsidR="001C7505" w:rsidRDefault="001C7505" w:rsidP="007467E9">
      <w:pPr>
        <w:autoSpaceDE w:val="0"/>
        <w:autoSpaceDN w:val="0"/>
        <w:adjustRightInd w:val="0"/>
        <w:ind w:firstLine="540"/>
        <w:jc w:val="both"/>
        <w:outlineLvl w:val="2"/>
      </w:pPr>
    </w:p>
    <w:p w:rsidR="001C7505" w:rsidRDefault="001C7505" w:rsidP="007467E9">
      <w:pPr>
        <w:autoSpaceDE w:val="0"/>
        <w:autoSpaceDN w:val="0"/>
        <w:adjustRightInd w:val="0"/>
        <w:ind w:firstLine="540"/>
        <w:jc w:val="both"/>
        <w:outlineLvl w:val="2"/>
      </w:pPr>
    </w:p>
    <w:p w:rsidR="001C7505" w:rsidRDefault="001C7505" w:rsidP="007467E9">
      <w:pPr>
        <w:autoSpaceDE w:val="0"/>
        <w:autoSpaceDN w:val="0"/>
        <w:adjustRightInd w:val="0"/>
        <w:ind w:firstLine="540"/>
        <w:jc w:val="both"/>
        <w:outlineLvl w:val="2"/>
      </w:pPr>
    </w:p>
    <w:p w:rsidR="001C7505" w:rsidRPr="0035103A" w:rsidRDefault="001C7505" w:rsidP="0035103A">
      <w:pPr>
        <w:autoSpaceDE w:val="0"/>
        <w:autoSpaceDN w:val="0"/>
        <w:adjustRightInd w:val="0"/>
        <w:spacing w:line="360" w:lineRule="auto"/>
        <w:ind w:firstLine="720"/>
        <w:jc w:val="both"/>
        <w:outlineLvl w:val="2"/>
        <w:rPr>
          <w:sz w:val="28"/>
          <w:szCs w:val="28"/>
        </w:rPr>
      </w:pPr>
      <w:r w:rsidRPr="0035103A">
        <w:rPr>
          <w:sz w:val="28"/>
          <w:szCs w:val="28"/>
        </w:rPr>
        <w:t>Круг участников рынка ценных бумаг, которые имеют исключительное право на участие в торгах ценными бумагами, организуемых фондовой биржей, определен в статье 12 Федерального закона № 39-ФЗ от 22.04.96 «О рынке ценных бумаг».</w:t>
      </w:r>
    </w:p>
    <w:p w:rsidR="007467E9" w:rsidRPr="0035103A" w:rsidRDefault="007467E9" w:rsidP="0035103A">
      <w:pPr>
        <w:autoSpaceDE w:val="0"/>
        <w:autoSpaceDN w:val="0"/>
        <w:adjustRightInd w:val="0"/>
        <w:spacing w:line="360" w:lineRule="auto"/>
        <w:ind w:firstLine="720"/>
        <w:jc w:val="both"/>
        <w:outlineLvl w:val="2"/>
        <w:rPr>
          <w:sz w:val="28"/>
          <w:szCs w:val="28"/>
        </w:rPr>
      </w:pPr>
      <w:r w:rsidRPr="0035103A">
        <w:rPr>
          <w:sz w:val="28"/>
          <w:szCs w:val="28"/>
        </w:rPr>
        <w:t>Фондовая биржа относится к числу закрытых бирж. Это означает, что торговать на ней ценными бумагами может только определенный круг юридических лиц: брокеры, дилеры, управляющие, Банк России.</w:t>
      </w:r>
    </w:p>
    <w:p w:rsidR="0035103A" w:rsidRPr="0035103A" w:rsidRDefault="007467E9" w:rsidP="0035103A">
      <w:pPr>
        <w:autoSpaceDE w:val="0"/>
        <w:autoSpaceDN w:val="0"/>
        <w:adjustRightInd w:val="0"/>
        <w:spacing w:line="360" w:lineRule="auto"/>
        <w:ind w:firstLine="720"/>
        <w:jc w:val="both"/>
        <w:outlineLvl w:val="2"/>
        <w:rPr>
          <w:sz w:val="28"/>
          <w:szCs w:val="28"/>
        </w:rPr>
      </w:pPr>
      <w:r w:rsidRPr="0035103A">
        <w:rPr>
          <w:sz w:val="28"/>
          <w:szCs w:val="28"/>
        </w:rPr>
        <w:t xml:space="preserve">Участниками торгов на фондовой бирже, созданной в форме некоммерческого партнерства, могут быть только члены такой биржи. </w:t>
      </w:r>
    </w:p>
    <w:p w:rsidR="007467E9" w:rsidRPr="0035103A" w:rsidRDefault="007467E9" w:rsidP="0035103A">
      <w:pPr>
        <w:autoSpaceDE w:val="0"/>
        <w:autoSpaceDN w:val="0"/>
        <w:adjustRightInd w:val="0"/>
        <w:spacing w:line="360" w:lineRule="auto"/>
        <w:ind w:firstLine="720"/>
        <w:jc w:val="both"/>
        <w:outlineLvl w:val="2"/>
        <w:rPr>
          <w:sz w:val="28"/>
          <w:szCs w:val="28"/>
        </w:rPr>
      </w:pPr>
      <w:r w:rsidRPr="0035103A">
        <w:rPr>
          <w:sz w:val="28"/>
          <w:szCs w:val="28"/>
        </w:rPr>
        <w:t>Порядок допуска к участию в торгах и исключения из числа участников торгов определяется правилами, устанавливаемыми фондовой биржей.</w:t>
      </w:r>
    </w:p>
    <w:p w:rsidR="007467E9" w:rsidRPr="0035103A" w:rsidRDefault="007467E9" w:rsidP="0035103A">
      <w:pPr>
        <w:autoSpaceDE w:val="0"/>
        <w:autoSpaceDN w:val="0"/>
        <w:adjustRightInd w:val="0"/>
        <w:spacing w:line="360" w:lineRule="auto"/>
        <w:ind w:firstLine="720"/>
        <w:jc w:val="both"/>
        <w:outlineLvl w:val="2"/>
        <w:rPr>
          <w:sz w:val="28"/>
          <w:szCs w:val="28"/>
        </w:rPr>
      </w:pPr>
      <w:r w:rsidRPr="0035103A">
        <w:rPr>
          <w:sz w:val="28"/>
          <w:szCs w:val="28"/>
        </w:rPr>
        <w:t>Все участники торгов на фондовой бирже находятся в равном положении, т.е. не допускается наличие разных категорий участников, как это происходит, например, на товарных биржах. Это приводит к тому, что не может быть временного членства, сдачи места члена биржи в аренду или в залог тем лицам, которые не являются членами данной биржи или фондового отдела.</w:t>
      </w:r>
    </w:p>
    <w:p w:rsidR="007467E9" w:rsidRPr="0035103A" w:rsidRDefault="007467E9" w:rsidP="0035103A">
      <w:pPr>
        <w:autoSpaceDE w:val="0"/>
        <w:autoSpaceDN w:val="0"/>
        <w:adjustRightInd w:val="0"/>
        <w:spacing w:line="360" w:lineRule="auto"/>
        <w:ind w:firstLine="720"/>
        <w:jc w:val="both"/>
        <w:outlineLvl w:val="2"/>
        <w:rPr>
          <w:sz w:val="28"/>
          <w:szCs w:val="28"/>
        </w:rPr>
      </w:pPr>
      <w:r w:rsidRPr="0035103A">
        <w:rPr>
          <w:sz w:val="28"/>
          <w:szCs w:val="28"/>
        </w:rPr>
        <w:t>Лица, не являющиеся участниками торгов, могут совершать операции на фондовой бирже лишь при посредничестве брокеров - участников торгов.</w:t>
      </w:r>
    </w:p>
    <w:p w:rsidR="0035103A" w:rsidRPr="0099357A" w:rsidRDefault="0035103A" w:rsidP="0035103A">
      <w:pPr>
        <w:autoSpaceDE w:val="0"/>
        <w:autoSpaceDN w:val="0"/>
        <w:adjustRightInd w:val="0"/>
        <w:spacing w:line="360" w:lineRule="auto"/>
        <w:ind w:firstLine="720"/>
        <w:jc w:val="both"/>
        <w:outlineLvl w:val="2"/>
        <w:rPr>
          <w:sz w:val="28"/>
          <w:szCs w:val="28"/>
        </w:rPr>
      </w:pPr>
      <w:r w:rsidRPr="0035103A">
        <w:rPr>
          <w:sz w:val="28"/>
          <w:szCs w:val="28"/>
        </w:rPr>
        <w:t>Членами фондовой биржи, являющейся некоммерческим</w:t>
      </w:r>
      <w:r w:rsidRPr="0099357A">
        <w:rPr>
          <w:sz w:val="28"/>
          <w:szCs w:val="28"/>
        </w:rPr>
        <w:t xml:space="preserve"> партнерством, могут быть только юридические лица - профессиональные участники рынка ценных бумаг, которые в соответствии с законодательством РФ являются брокерами, дилерами и/или управляющими.</w:t>
      </w:r>
    </w:p>
    <w:p w:rsidR="0035103A" w:rsidRPr="0099357A" w:rsidRDefault="0035103A" w:rsidP="0035103A">
      <w:pPr>
        <w:autoSpaceDE w:val="0"/>
        <w:autoSpaceDN w:val="0"/>
        <w:adjustRightInd w:val="0"/>
        <w:spacing w:line="360" w:lineRule="auto"/>
        <w:ind w:firstLine="720"/>
        <w:jc w:val="both"/>
        <w:outlineLvl w:val="2"/>
        <w:rPr>
          <w:sz w:val="28"/>
          <w:szCs w:val="28"/>
        </w:rPr>
      </w:pPr>
      <w:r w:rsidRPr="0099357A">
        <w:rPr>
          <w:sz w:val="28"/>
          <w:szCs w:val="28"/>
        </w:rPr>
        <w:t>Порядок вступления в члены такой фондовой биржи, выхода и исключения из ее членов определяет эта фондовая биржа самостоятельно, на основании своих внутренних документов.</w:t>
      </w:r>
    </w:p>
    <w:p w:rsidR="0035103A" w:rsidRPr="0099357A" w:rsidRDefault="0035103A" w:rsidP="0035103A">
      <w:pPr>
        <w:autoSpaceDE w:val="0"/>
        <w:autoSpaceDN w:val="0"/>
        <w:adjustRightInd w:val="0"/>
        <w:spacing w:line="360" w:lineRule="auto"/>
        <w:ind w:firstLine="720"/>
        <w:jc w:val="both"/>
        <w:outlineLvl w:val="2"/>
        <w:rPr>
          <w:sz w:val="28"/>
          <w:szCs w:val="28"/>
        </w:rPr>
      </w:pPr>
      <w:r w:rsidRPr="0099357A">
        <w:rPr>
          <w:sz w:val="28"/>
          <w:szCs w:val="28"/>
        </w:rPr>
        <w:t xml:space="preserve">Ограничений на участие юридических и физических лиц в уставном капитале фондовых бирж, созданных в форме акционерных обществ, законодательно не предусмотрено. </w:t>
      </w:r>
    </w:p>
    <w:p w:rsidR="0035103A" w:rsidRPr="0099357A" w:rsidRDefault="0035103A" w:rsidP="0035103A">
      <w:pPr>
        <w:autoSpaceDE w:val="0"/>
        <w:autoSpaceDN w:val="0"/>
        <w:adjustRightInd w:val="0"/>
        <w:spacing w:line="360" w:lineRule="auto"/>
        <w:ind w:firstLine="720"/>
        <w:jc w:val="both"/>
        <w:outlineLvl w:val="2"/>
        <w:rPr>
          <w:sz w:val="28"/>
          <w:szCs w:val="28"/>
        </w:rPr>
      </w:pPr>
      <w:r w:rsidRPr="0099357A">
        <w:rPr>
          <w:sz w:val="28"/>
          <w:szCs w:val="28"/>
        </w:rPr>
        <w:t xml:space="preserve">Вместе с тем фондовые биржи сами могут ограничивать круг своих акционеров. </w:t>
      </w:r>
    </w:p>
    <w:p w:rsidR="007467E9" w:rsidRDefault="007467E9" w:rsidP="007467E9">
      <w:pPr>
        <w:autoSpaceDE w:val="0"/>
        <w:autoSpaceDN w:val="0"/>
        <w:adjustRightInd w:val="0"/>
        <w:ind w:firstLine="540"/>
        <w:jc w:val="both"/>
        <w:outlineLvl w:val="2"/>
      </w:pPr>
    </w:p>
    <w:p w:rsidR="00113089" w:rsidRDefault="00113089"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907914" w:rsidRDefault="00907914" w:rsidP="008F094B">
      <w:pPr>
        <w:autoSpaceDE w:val="0"/>
        <w:autoSpaceDN w:val="0"/>
        <w:adjustRightInd w:val="0"/>
        <w:spacing w:line="360" w:lineRule="auto"/>
        <w:ind w:firstLine="540"/>
        <w:jc w:val="both"/>
        <w:outlineLvl w:val="2"/>
      </w:pPr>
    </w:p>
    <w:p w:rsidR="00113089" w:rsidRDefault="008F094B" w:rsidP="00907914">
      <w:pPr>
        <w:numPr>
          <w:ilvl w:val="0"/>
          <w:numId w:val="2"/>
        </w:numPr>
        <w:tabs>
          <w:tab w:val="clear" w:pos="1260"/>
          <w:tab w:val="num" w:pos="720"/>
        </w:tabs>
        <w:autoSpaceDE w:val="0"/>
        <w:autoSpaceDN w:val="0"/>
        <w:adjustRightInd w:val="0"/>
        <w:spacing w:line="360" w:lineRule="auto"/>
        <w:ind w:hanging="1080"/>
        <w:jc w:val="both"/>
        <w:outlineLvl w:val="2"/>
        <w:rPr>
          <w:rFonts w:ascii="Arial" w:hAnsi="Arial" w:cs="Arial"/>
          <w:b/>
          <w:sz w:val="32"/>
          <w:szCs w:val="32"/>
        </w:rPr>
      </w:pPr>
      <w:r>
        <w:rPr>
          <w:rFonts w:ascii="Arial" w:hAnsi="Arial" w:cs="Arial"/>
          <w:b/>
          <w:sz w:val="32"/>
          <w:szCs w:val="32"/>
        </w:rPr>
        <w:t>ОРГАНИЗАЦИЯ</w:t>
      </w:r>
      <w:r w:rsidR="00113089" w:rsidRPr="00113089">
        <w:rPr>
          <w:rFonts w:ascii="Arial" w:hAnsi="Arial" w:cs="Arial"/>
          <w:b/>
          <w:sz w:val="32"/>
          <w:szCs w:val="32"/>
        </w:rPr>
        <w:t xml:space="preserve"> ДЕЯТЕЛЬНОСТИ ФОНДОВОЙ БИРЖИ</w:t>
      </w:r>
    </w:p>
    <w:p w:rsidR="008F094B" w:rsidRPr="00113089" w:rsidRDefault="008F094B" w:rsidP="00907914">
      <w:pPr>
        <w:autoSpaceDE w:val="0"/>
        <w:autoSpaceDN w:val="0"/>
        <w:adjustRightInd w:val="0"/>
        <w:spacing w:line="360" w:lineRule="auto"/>
        <w:ind w:left="180"/>
        <w:jc w:val="both"/>
        <w:outlineLvl w:val="2"/>
        <w:rPr>
          <w:rFonts w:ascii="Arial" w:hAnsi="Arial" w:cs="Arial"/>
          <w:b/>
          <w:sz w:val="32"/>
          <w:szCs w:val="32"/>
        </w:rPr>
      </w:pPr>
      <w:r>
        <w:rPr>
          <w:rFonts w:ascii="Arial" w:hAnsi="Arial" w:cs="Arial"/>
          <w:b/>
          <w:sz w:val="32"/>
          <w:szCs w:val="32"/>
        </w:rPr>
        <w:t xml:space="preserve"> 4.1 ТРЕБОВАНИЯ К ФОНДОВОЙ БИРЖЕ</w:t>
      </w:r>
    </w:p>
    <w:p w:rsidR="00113089" w:rsidRDefault="00113089" w:rsidP="00907914">
      <w:pPr>
        <w:autoSpaceDE w:val="0"/>
        <w:autoSpaceDN w:val="0"/>
        <w:adjustRightInd w:val="0"/>
        <w:spacing w:line="360" w:lineRule="auto"/>
        <w:jc w:val="both"/>
        <w:outlineLvl w:val="2"/>
      </w:pPr>
    </w:p>
    <w:p w:rsidR="007467E9" w:rsidRDefault="007467E9" w:rsidP="007467E9">
      <w:pPr>
        <w:autoSpaceDE w:val="0"/>
        <w:autoSpaceDN w:val="0"/>
        <w:adjustRightInd w:val="0"/>
        <w:ind w:firstLine="540"/>
        <w:jc w:val="both"/>
        <w:outlineLvl w:val="2"/>
      </w:pP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Фондовая биржа должна утвердить и зарегистрировать в ФСФР России следующие документы:</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1) правила допуска к участию в торгах на фондовой бирже. В них должны быть установлены:</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права и обязанности всех категорий участников торгов;</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требования к участникам торгов;</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порядок допуска, приостановления и прекращения допуска к участию в торгах;</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порядок регистрации (аккредитации) участников торгов и их клиентов;</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меры дисциплинарного воздействия на участников торгов при нарушении ими правил, установленных фондовой биржей;</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2) правила проведения торгов. В них должны быть включены:</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правила заключения и сверки сделок (лимиты участников торгов, виды заявок, которые могут подаваться ими для совершения сделок, и порядок их подачи, изменения и отзыва, порядок формирования реестра заявок, содержание отчетов о сделках и порядок их предоставления участникам торгов);</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особенности проведения торгов ценной бумагой в первый день ее обращения через организатора торговли (в том числе порядок определения расчетной цены для целей определения отклонений цен, порядок определения предельных отклонений цен заявок по отношению к расчетной цене, цены открытия к расчетной цене и текущей цены к цене открытия);</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правила регистрации сделок, в том числе порядок ведения реестров объявленных заявок и совершенных сделок;</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порядок исполнения сделок;</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правила, ограничивающие манипулирование ценами;</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расписание предоставления услуг организатором торговли, в том числе время торгового дня;</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порядок мониторинга и контроля над сделками, совершаемыми на торгах фондовой биржи, за участниками торгов и эмитентами, в том числе порядок приостановления и возобновления торгов, включая основания и порядок принятия решений об их приостановлении и возобновлении, методика расчета технического индекса, порядок проведения проверок сделок, включая срочные и нестандартные сделки;</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3) правила листинга/делистинга ценных бумаг и/или правила допуска ценных бумаг к торгам без прохождения процедуры листинга (фондовая биржа, оказывающая услуги, способствующие совершению сделок с ценными бумагами);</w:t>
      </w:r>
    </w:p>
    <w:p w:rsidR="0011308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 xml:space="preserve">4) спецификации срочных сделок (фондовая биржа, оказывающая услуги, способствующие совершению срочных сделок). </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5) регламент внесения изменений и дополнений в вышеперечисленные документы.</w:t>
      </w:r>
    </w:p>
    <w:p w:rsidR="00113089" w:rsidRPr="008F094B" w:rsidRDefault="00113089" w:rsidP="008F094B">
      <w:pPr>
        <w:autoSpaceDE w:val="0"/>
        <w:autoSpaceDN w:val="0"/>
        <w:adjustRightInd w:val="0"/>
        <w:spacing w:line="360" w:lineRule="auto"/>
        <w:ind w:firstLine="720"/>
        <w:jc w:val="both"/>
        <w:outlineLvl w:val="2"/>
        <w:rPr>
          <w:sz w:val="28"/>
          <w:szCs w:val="28"/>
        </w:rPr>
      </w:pPr>
      <w:r w:rsidRPr="008F094B">
        <w:rPr>
          <w:sz w:val="28"/>
          <w:szCs w:val="28"/>
        </w:rPr>
        <w:t>Регистрация подлежат также все изменения и дополнения, вносимые в указанные документы.</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В целях выявления и пресечения практики использования служебной информации, манипулирования ценами фондовая биржа обязана проводить непрерывный контроль над всеми сделками, совершаемыми на организуемых ею торгах. Биржа контролирует соблюдение участниками торгов и эмитентами, ценные бумаги которых включены в котировальные списки, требований законодательства Российской Федерации о ценных бумагах и нормативных правовых актов ФСФР России. Для этого фондовая биржа устанавливает процедуры мониторинга и контроля над соответствием ценной бумаги и ее эмитента установленным требованиям для включения ценной бумаги в котировальном списке и нахождения в нем, в том числе порядок и сроки представления эмитентами фондовой бирже необходимой информации и документов. Фондовая биржа обязана немедленно уведомлять эмитента о несоответствиях, выявленных при мониторинге и контроле.</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Участники торгов обязаны представлять фондовой бирже по ее требованию информацию, необходимую для осуществления ею контроля в соответствии с правилами проведения торгов на фондовой бирже.</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Фондовая биржа обязана обеспечивать гласность и публичность проводимых торгов.</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Гласность и публичность торгов обеспечиваются путем оповещения участников торгов о месте и времени проведения торгов, списке и котировке ценных бумаг, допущенных к торгам на фондовой бирже, результатах торговых сессий. Предоставляется и другая информация.</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Биржа должна обеспечить доступность информации, способной оказать влияние на рыночный курс ценных бумаг для всех участников биржевой торговли в одно время. Кроме того, все они должны обладать одинаковой информацией, т.е. находиться в одном положении.</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Фондовой бирже разрешено устанавливать размер и порядок взимания с участников торгов взносов, сборов и других платежей за оказываемые ею услуги. В частности, фондовая биржа может взимать плату за:</w:t>
      </w:r>
      <w:r w:rsidR="008F094B" w:rsidRPr="008F094B">
        <w:rPr>
          <w:sz w:val="28"/>
          <w:szCs w:val="28"/>
        </w:rPr>
        <w:t xml:space="preserve"> </w:t>
      </w:r>
      <w:r w:rsidRPr="008F094B">
        <w:rPr>
          <w:sz w:val="28"/>
          <w:szCs w:val="28"/>
        </w:rPr>
        <w:t>листинг;</w:t>
      </w:r>
      <w:r w:rsidR="008F094B" w:rsidRPr="008F094B">
        <w:rPr>
          <w:sz w:val="28"/>
          <w:szCs w:val="28"/>
        </w:rPr>
        <w:t xml:space="preserve"> </w:t>
      </w:r>
      <w:r w:rsidRPr="008F094B">
        <w:rPr>
          <w:sz w:val="28"/>
          <w:szCs w:val="28"/>
        </w:rPr>
        <w:t>распространение информации о ценах;</w:t>
      </w:r>
      <w:r w:rsidR="008F094B" w:rsidRPr="008F094B">
        <w:rPr>
          <w:sz w:val="28"/>
          <w:szCs w:val="28"/>
        </w:rPr>
        <w:t xml:space="preserve"> </w:t>
      </w:r>
      <w:r w:rsidRPr="008F094B">
        <w:rPr>
          <w:sz w:val="28"/>
          <w:szCs w:val="28"/>
        </w:rPr>
        <w:t>продажу финансовой информации;</w:t>
      </w:r>
      <w:r w:rsidR="008F094B" w:rsidRPr="008F094B">
        <w:rPr>
          <w:sz w:val="28"/>
          <w:szCs w:val="28"/>
        </w:rPr>
        <w:t xml:space="preserve"> </w:t>
      </w:r>
      <w:r w:rsidRPr="008F094B">
        <w:rPr>
          <w:sz w:val="28"/>
          <w:szCs w:val="28"/>
        </w:rPr>
        <w:t>использование фондовых индексов, технических систем биржи;</w:t>
      </w:r>
      <w:r w:rsidR="008F094B" w:rsidRPr="008F094B">
        <w:rPr>
          <w:sz w:val="28"/>
          <w:szCs w:val="28"/>
        </w:rPr>
        <w:t xml:space="preserve"> </w:t>
      </w:r>
      <w:r w:rsidRPr="008F094B">
        <w:rPr>
          <w:sz w:val="28"/>
          <w:szCs w:val="28"/>
        </w:rPr>
        <w:t>предоставление консультационных, методических и учебных услуг и т.д.</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Помимо того, доход биржи составляют членские взносы ее членов. Денежные средства фондовых бирж могут инвестироваться с целью получения процентов и дивидендов.</w:t>
      </w:r>
    </w:p>
    <w:p w:rsidR="007467E9" w:rsidRPr="008F094B"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Фондовой бирже разрешено устанавливать размер и порядок взимания штрафов за нарушение установленных ею правил.</w:t>
      </w:r>
    </w:p>
    <w:p w:rsidR="007467E9" w:rsidRDefault="007467E9" w:rsidP="008F094B">
      <w:pPr>
        <w:autoSpaceDE w:val="0"/>
        <w:autoSpaceDN w:val="0"/>
        <w:adjustRightInd w:val="0"/>
        <w:spacing w:line="360" w:lineRule="auto"/>
        <w:ind w:firstLine="720"/>
        <w:jc w:val="both"/>
        <w:outlineLvl w:val="2"/>
        <w:rPr>
          <w:sz w:val="28"/>
          <w:szCs w:val="28"/>
        </w:rPr>
      </w:pPr>
      <w:r w:rsidRPr="008F094B">
        <w:rPr>
          <w:sz w:val="28"/>
          <w:szCs w:val="28"/>
        </w:rPr>
        <w:t>Устанавливать размер вознаграждения, взимаемого участниками торгов за совершение биржевых сделок, фондовая биржа не вправе.</w:t>
      </w:r>
    </w:p>
    <w:p w:rsidR="00D249E0" w:rsidRPr="00D249E0" w:rsidRDefault="00D249E0" w:rsidP="00D249E0">
      <w:pPr>
        <w:autoSpaceDE w:val="0"/>
        <w:autoSpaceDN w:val="0"/>
        <w:adjustRightInd w:val="0"/>
        <w:spacing w:line="360" w:lineRule="auto"/>
        <w:ind w:firstLine="720"/>
        <w:jc w:val="both"/>
        <w:outlineLvl w:val="2"/>
        <w:rPr>
          <w:sz w:val="28"/>
          <w:szCs w:val="28"/>
        </w:rPr>
      </w:pPr>
      <w:r w:rsidRPr="00D249E0">
        <w:rPr>
          <w:sz w:val="28"/>
          <w:szCs w:val="28"/>
        </w:rPr>
        <w:t>Споры, возникающие в ходе совершения торговых операций с ценными бумагами на фондовой бирже, могут разрешаться в судебном порядке судами общей юрисдикции и арбитражными судами.</w:t>
      </w:r>
    </w:p>
    <w:p w:rsidR="00D249E0" w:rsidRPr="00D249E0" w:rsidRDefault="00D249E0" w:rsidP="00D249E0">
      <w:pPr>
        <w:autoSpaceDE w:val="0"/>
        <w:autoSpaceDN w:val="0"/>
        <w:adjustRightInd w:val="0"/>
        <w:spacing w:line="360" w:lineRule="auto"/>
        <w:ind w:firstLine="720"/>
        <w:jc w:val="both"/>
        <w:outlineLvl w:val="2"/>
        <w:rPr>
          <w:sz w:val="28"/>
          <w:szCs w:val="28"/>
        </w:rPr>
      </w:pPr>
      <w:r w:rsidRPr="00D249E0">
        <w:rPr>
          <w:sz w:val="28"/>
          <w:szCs w:val="28"/>
        </w:rPr>
        <w:t>Кроме того, споры участников торговли на фондовой бирже могут рассматриваться третейскими судами фондовой биржи.</w:t>
      </w:r>
    </w:p>
    <w:p w:rsidR="008F094B" w:rsidRPr="00D249E0" w:rsidRDefault="008F094B" w:rsidP="00D249E0">
      <w:pPr>
        <w:autoSpaceDE w:val="0"/>
        <w:autoSpaceDN w:val="0"/>
        <w:adjustRightInd w:val="0"/>
        <w:spacing w:line="360" w:lineRule="auto"/>
        <w:ind w:firstLine="720"/>
        <w:jc w:val="both"/>
        <w:outlineLvl w:val="2"/>
        <w:rPr>
          <w:sz w:val="28"/>
          <w:szCs w:val="28"/>
        </w:rPr>
      </w:pPr>
    </w:p>
    <w:p w:rsidR="008F094B" w:rsidRDefault="008F094B" w:rsidP="008F094B">
      <w:pPr>
        <w:autoSpaceDE w:val="0"/>
        <w:autoSpaceDN w:val="0"/>
        <w:adjustRightInd w:val="0"/>
        <w:spacing w:line="360" w:lineRule="auto"/>
        <w:ind w:firstLine="720"/>
        <w:outlineLvl w:val="2"/>
        <w:rPr>
          <w:rFonts w:ascii="Arial" w:hAnsi="Arial" w:cs="Arial"/>
          <w:b/>
          <w:sz w:val="32"/>
          <w:szCs w:val="32"/>
        </w:rPr>
      </w:pPr>
      <w:r w:rsidRPr="008F094B">
        <w:rPr>
          <w:rFonts w:ascii="Arial" w:hAnsi="Arial" w:cs="Arial"/>
          <w:b/>
          <w:sz w:val="32"/>
          <w:szCs w:val="32"/>
        </w:rPr>
        <w:t>4.2 ТРЕБОВАНИЯ К ПОРЯДКУ ДОСТУПА ЦЕННЫХ БУМАГ К ТОРГАМ</w:t>
      </w:r>
    </w:p>
    <w:p w:rsidR="00D249E0" w:rsidRPr="008F094B" w:rsidRDefault="00D249E0" w:rsidP="008F094B">
      <w:pPr>
        <w:autoSpaceDE w:val="0"/>
        <w:autoSpaceDN w:val="0"/>
        <w:adjustRightInd w:val="0"/>
        <w:spacing w:line="360" w:lineRule="auto"/>
        <w:ind w:firstLine="720"/>
        <w:outlineLvl w:val="2"/>
        <w:rPr>
          <w:rFonts w:ascii="Arial" w:hAnsi="Arial" w:cs="Arial"/>
          <w:b/>
          <w:sz w:val="32"/>
          <w:szCs w:val="32"/>
        </w:rPr>
      </w:pP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К торгам на фондовой бирже, прежде всего, допускаются эмиссионные ценные бумаги, в том числе акции, облигации, опционы эмитента, российские депозитарные расписки. Эти виды ценных бумаг могут быть допущены к биржевым торгам в процессе их размещения и обращения.</w:t>
      </w:r>
    </w:p>
    <w:p w:rsidR="007467E9" w:rsidRPr="00D249E0" w:rsidRDefault="008F094B" w:rsidP="00D249E0">
      <w:pPr>
        <w:autoSpaceDE w:val="0"/>
        <w:autoSpaceDN w:val="0"/>
        <w:adjustRightInd w:val="0"/>
        <w:spacing w:line="360" w:lineRule="auto"/>
        <w:ind w:firstLine="720"/>
        <w:jc w:val="both"/>
        <w:outlineLvl w:val="2"/>
        <w:rPr>
          <w:sz w:val="28"/>
          <w:szCs w:val="28"/>
        </w:rPr>
      </w:pPr>
      <w:r w:rsidRPr="00D249E0">
        <w:rPr>
          <w:sz w:val="28"/>
          <w:szCs w:val="28"/>
        </w:rPr>
        <w:t>М</w:t>
      </w:r>
      <w:r w:rsidR="007467E9" w:rsidRPr="00D249E0">
        <w:rPr>
          <w:sz w:val="28"/>
          <w:szCs w:val="28"/>
        </w:rPr>
        <w:t>огут быть допущены и неэмиссионные ценные бумаги, в том числе инвестиционные паи паевых инвестиционных фондов и ипотечные сертификаты участия в процессе их выдачи и обращения. Эти ценные бумаги допускаются к выдаче и обращению на фондовой бирже в случаях и порядке, которые установлены нормативными правовыми актами ФСФР России.</w:t>
      </w:r>
    </w:p>
    <w:p w:rsidR="00D249E0"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 xml:space="preserve">Одним из основных условий допуска ценных бумаг к торгам на фондовой бирже является их соответствие требованиям законодательства РФ. </w:t>
      </w:r>
    </w:p>
    <w:p w:rsidR="007467E9" w:rsidRPr="00D249E0" w:rsidRDefault="00D249E0" w:rsidP="00D249E0">
      <w:pPr>
        <w:autoSpaceDE w:val="0"/>
        <w:autoSpaceDN w:val="0"/>
        <w:adjustRightInd w:val="0"/>
        <w:spacing w:line="360" w:lineRule="auto"/>
        <w:ind w:firstLine="720"/>
        <w:jc w:val="both"/>
        <w:outlineLvl w:val="2"/>
        <w:rPr>
          <w:sz w:val="28"/>
          <w:szCs w:val="28"/>
        </w:rPr>
      </w:pPr>
      <w:r w:rsidRPr="00D249E0">
        <w:rPr>
          <w:sz w:val="28"/>
          <w:szCs w:val="28"/>
        </w:rPr>
        <w:t>Д</w:t>
      </w:r>
      <w:r w:rsidR="007467E9" w:rsidRPr="00D249E0">
        <w:rPr>
          <w:sz w:val="28"/>
          <w:szCs w:val="28"/>
        </w:rPr>
        <w:t>опуск ценных бумаг к торгам на фондовой бирже осуществляется путем их включения в список ценных бумаг, допущенных к торгам.</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Возможны два пути включения ценных бумаг эмитента в список торгуемых на фондовой бирже ценных бумаг:</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1) в перечень внесписочных ценных бумаг. Данный вариант доступен для всех эмитентов, новых или существующих выпусков ценных бумаг. Это наиболее простой способ вывода ценных бумаг на фондовый рынок, он требует от эмитента минимальных предварительных действий. Включение ценных бумаг в перечень внесписочных ценных бумаг может стать первым шагом к их последующему переводу в один из котировальных списков для дальнейшего повышения статуса компании;</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2) в один из котировальных списков (с прохождением процедуры листинга).</w:t>
      </w:r>
    </w:p>
    <w:p w:rsidR="007467E9" w:rsidRPr="00D249E0" w:rsidRDefault="00D249E0" w:rsidP="00D249E0">
      <w:pPr>
        <w:autoSpaceDE w:val="0"/>
        <w:autoSpaceDN w:val="0"/>
        <w:adjustRightInd w:val="0"/>
        <w:spacing w:line="360" w:lineRule="auto"/>
        <w:ind w:firstLine="720"/>
        <w:jc w:val="both"/>
        <w:outlineLvl w:val="2"/>
        <w:rPr>
          <w:sz w:val="28"/>
          <w:szCs w:val="28"/>
        </w:rPr>
      </w:pPr>
      <w:r w:rsidRPr="00D249E0">
        <w:rPr>
          <w:sz w:val="28"/>
          <w:szCs w:val="28"/>
        </w:rPr>
        <w:t>Л</w:t>
      </w:r>
      <w:r w:rsidR="007467E9" w:rsidRPr="00D249E0">
        <w:rPr>
          <w:sz w:val="28"/>
          <w:szCs w:val="28"/>
        </w:rPr>
        <w:t>истинг ценных бумаг - это включение фондовой биржей ценных бумаг в котировальный список.</w:t>
      </w:r>
    </w:p>
    <w:p w:rsidR="00D249E0"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 xml:space="preserve">Котировальные списки отличаются по требованиям. Для поддержания ценных бумаг в котировальных списках необходимо соблюдение требований ликвидности (объема торгов ценными бумагами), которые повышаются от списка более низкого уровня к более высокому. Включить в котировальный список можно как новый, так и существующий выпуск ценных бумаг эмитента. </w:t>
      </w:r>
      <w:r w:rsidR="00D249E0" w:rsidRPr="00D249E0">
        <w:rPr>
          <w:sz w:val="28"/>
          <w:szCs w:val="28"/>
        </w:rPr>
        <w:t>Так, в список «А»</w:t>
      </w:r>
      <w:r w:rsidRPr="00D249E0">
        <w:rPr>
          <w:sz w:val="28"/>
          <w:szCs w:val="28"/>
        </w:rPr>
        <w:t xml:space="preserve"> первого уровня по</w:t>
      </w:r>
      <w:r w:rsidR="00D249E0" w:rsidRPr="00D249E0">
        <w:rPr>
          <w:sz w:val="28"/>
          <w:szCs w:val="28"/>
        </w:rPr>
        <w:t xml:space="preserve">падают ценные бумаги наивысшего </w:t>
      </w:r>
      <w:r w:rsidRPr="00D249E0">
        <w:rPr>
          <w:sz w:val="28"/>
          <w:szCs w:val="28"/>
        </w:rPr>
        <w:t xml:space="preserve">качества. К ним и к их эмитентам биржа предъявляет наиболее жесткие требования. </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Для включени</w:t>
      </w:r>
      <w:r w:rsidR="00D249E0" w:rsidRPr="00D249E0">
        <w:rPr>
          <w:sz w:val="28"/>
          <w:szCs w:val="28"/>
        </w:rPr>
        <w:t>я акций в котировальный список «</w:t>
      </w:r>
      <w:r w:rsidRPr="00D249E0">
        <w:rPr>
          <w:sz w:val="28"/>
          <w:szCs w:val="28"/>
        </w:rPr>
        <w:t>А</w:t>
      </w:r>
      <w:r w:rsidR="00D249E0" w:rsidRPr="00D249E0">
        <w:rPr>
          <w:sz w:val="28"/>
          <w:szCs w:val="28"/>
        </w:rPr>
        <w:t>»</w:t>
      </w:r>
      <w:r w:rsidRPr="00D249E0">
        <w:rPr>
          <w:sz w:val="28"/>
          <w:szCs w:val="28"/>
        </w:rPr>
        <w:t xml:space="preserve"> второго уровня требования к их капитализации ниже. </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Листинг ценных бумаг осуществляется только по заявлению их эмитента (управляющей компании паевого инвестиционного фонда).</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 xml:space="preserve">Если ценные бумаги и их эмитент (управляющая компания) перестают удовлетворять требованиям законодательства РФ, нормативным правовым актам ФСФР России, а также правилам биржи, такие ценные бумаги могут быть исключены из котировального списка. </w:t>
      </w:r>
      <w:r w:rsidR="00D249E0" w:rsidRPr="00D249E0">
        <w:rPr>
          <w:sz w:val="28"/>
          <w:szCs w:val="28"/>
        </w:rPr>
        <w:t>Данная процедура называется делистинг ценных бумаг.</w:t>
      </w:r>
    </w:p>
    <w:p w:rsidR="007467E9" w:rsidRPr="00D249E0" w:rsidRDefault="00D249E0" w:rsidP="00D249E0">
      <w:pPr>
        <w:autoSpaceDE w:val="0"/>
        <w:autoSpaceDN w:val="0"/>
        <w:adjustRightInd w:val="0"/>
        <w:spacing w:line="360" w:lineRule="auto"/>
        <w:ind w:firstLine="720"/>
        <w:jc w:val="both"/>
        <w:outlineLvl w:val="2"/>
        <w:rPr>
          <w:sz w:val="28"/>
          <w:szCs w:val="28"/>
        </w:rPr>
      </w:pPr>
      <w:r w:rsidRPr="00D249E0">
        <w:rPr>
          <w:sz w:val="28"/>
          <w:szCs w:val="28"/>
        </w:rPr>
        <w:t>Ф</w:t>
      </w:r>
      <w:r w:rsidR="007467E9" w:rsidRPr="00D249E0">
        <w:rPr>
          <w:sz w:val="28"/>
          <w:szCs w:val="28"/>
        </w:rPr>
        <w:t>ондовая биржа осуществляет делистинг по следующим основаниям:</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признание выпуска ценных бумаг несостоявшимся или недействительным;</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истечение срока обращения ценных бумаг;</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погашение (аннулирование) всех ценных бумаг данного вида, категории (типа);</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прекращение деятельности эмитента в результате реорганизации или ликвидация эмитента (прекращение паевого инвестиционного фонда);</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неоднократные нарушения эмитентом ценных бумаг (управляющей компанией паевого инвестиционного фонда, управляющим ипотечным покрытием) требований законодательства РФ о ценных бумагах (об инвестиционных фондах) и нормативных правовых актов ФСФР России;</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неустранение эмитентом ценных бумаг (управляющей компанией паевого инвестиционного фонда, управляющим ипотечным покрытием) выявленных ФСФР России или фондовой биржей нарушений в течение срока, предусмотренного для их устранения, но не более шести месяцев;</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иные основания, предусмотренные биржей в правилах допуска к торгам ценных бумаг;</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наличие заявления эмитента (управляющей компании паевого инвестиционного фонда, управляющего ипотечным покрытием) об исключении его ценных бумаг из котировального списка;</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признание эмитента ценных бумаг несостоятельным (банкротом);</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наличие у эмитента убытков по итогам последних трех лет.</w:t>
      </w:r>
    </w:p>
    <w:p w:rsidR="007467E9" w:rsidRPr="00D249E0" w:rsidRDefault="007467E9" w:rsidP="00D249E0">
      <w:pPr>
        <w:autoSpaceDE w:val="0"/>
        <w:autoSpaceDN w:val="0"/>
        <w:adjustRightInd w:val="0"/>
        <w:spacing w:line="360" w:lineRule="auto"/>
        <w:ind w:firstLine="720"/>
        <w:jc w:val="both"/>
        <w:outlineLvl w:val="2"/>
        <w:rPr>
          <w:sz w:val="28"/>
          <w:szCs w:val="28"/>
        </w:rPr>
      </w:pPr>
      <w:r w:rsidRPr="00D249E0">
        <w:rPr>
          <w:sz w:val="28"/>
          <w:szCs w:val="28"/>
        </w:rPr>
        <w:t>Делистинг ценных бумаг осуществляется фондовой биржей и по иным основаниям.</w:t>
      </w:r>
    </w:p>
    <w:p w:rsidR="00D249E0" w:rsidRPr="00D249E0" w:rsidRDefault="00D249E0" w:rsidP="00D249E0">
      <w:pPr>
        <w:autoSpaceDE w:val="0"/>
        <w:autoSpaceDN w:val="0"/>
        <w:adjustRightInd w:val="0"/>
        <w:spacing w:line="360" w:lineRule="auto"/>
        <w:ind w:firstLine="720"/>
        <w:jc w:val="both"/>
        <w:outlineLvl w:val="2"/>
        <w:rPr>
          <w:sz w:val="28"/>
          <w:szCs w:val="28"/>
        </w:rPr>
      </w:pPr>
    </w:p>
    <w:p w:rsidR="00D249E0" w:rsidRPr="00D249E0" w:rsidRDefault="00D249E0" w:rsidP="00D249E0">
      <w:pPr>
        <w:autoSpaceDE w:val="0"/>
        <w:autoSpaceDN w:val="0"/>
        <w:adjustRightInd w:val="0"/>
        <w:spacing w:line="360" w:lineRule="auto"/>
        <w:ind w:firstLine="720"/>
        <w:jc w:val="both"/>
        <w:outlineLvl w:val="2"/>
        <w:rPr>
          <w:sz w:val="28"/>
          <w:szCs w:val="28"/>
        </w:rPr>
      </w:pPr>
    </w:p>
    <w:p w:rsidR="007467E9" w:rsidRDefault="007467E9"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907914" w:rsidRDefault="00907914" w:rsidP="007467E9">
      <w:pPr>
        <w:autoSpaceDE w:val="0"/>
        <w:autoSpaceDN w:val="0"/>
        <w:adjustRightInd w:val="0"/>
        <w:ind w:firstLine="540"/>
        <w:jc w:val="both"/>
        <w:outlineLvl w:val="2"/>
      </w:pPr>
    </w:p>
    <w:p w:rsidR="00D249E0" w:rsidRDefault="00D249E0" w:rsidP="007467E9">
      <w:pPr>
        <w:autoSpaceDE w:val="0"/>
        <w:autoSpaceDN w:val="0"/>
        <w:adjustRightInd w:val="0"/>
        <w:ind w:firstLine="540"/>
        <w:jc w:val="both"/>
        <w:outlineLvl w:val="2"/>
      </w:pPr>
    </w:p>
    <w:p w:rsidR="00D249E0" w:rsidRPr="00D249E0" w:rsidRDefault="00D249E0" w:rsidP="00D249E0">
      <w:pPr>
        <w:autoSpaceDE w:val="0"/>
        <w:autoSpaceDN w:val="0"/>
        <w:adjustRightInd w:val="0"/>
        <w:ind w:firstLine="540"/>
        <w:jc w:val="center"/>
        <w:outlineLvl w:val="2"/>
        <w:rPr>
          <w:rFonts w:ascii="Arial" w:hAnsi="Arial" w:cs="Arial"/>
          <w:b/>
          <w:sz w:val="32"/>
          <w:szCs w:val="32"/>
        </w:rPr>
      </w:pPr>
      <w:r w:rsidRPr="00D249E0">
        <w:rPr>
          <w:rFonts w:ascii="Arial" w:hAnsi="Arial" w:cs="Arial"/>
          <w:b/>
          <w:sz w:val="32"/>
          <w:szCs w:val="32"/>
        </w:rPr>
        <w:t>ЗАКЛЮЧЕНИЕ</w:t>
      </w:r>
    </w:p>
    <w:p w:rsidR="00D249E0" w:rsidRDefault="00D249E0" w:rsidP="007467E9">
      <w:pPr>
        <w:autoSpaceDE w:val="0"/>
        <w:autoSpaceDN w:val="0"/>
        <w:adjustRightInd w:val="0"/>
        <w:ind w:firstLine="540"/>
        <w:jc w:val="both"/>
        <w:outlineLvl w:val="2"/>
      </w:pPr>
    </w:p>
    <w:p w:rsidR="00D249E0" w:rsidRDefault="00D249E0" w:rsidP="007467E9">
      <w:pPr>
        <w:autoSpaceDE w:val="0"/>
        <w:autoSpaceDN w:val="0"/>
        <w:adjustRightInd w:val="0"/>
        <w:ind w:firstLine="540"/>
        <w:jc w:val="both"/>
        <w:outlineLvl w:val="2"/>
      </w:pPr>
    </w:p>
    <w:p w:rsidR="00CF7436" w:rsidRPr="00CF7436" w:rsidRDefault="00CF7436" w:rsidP="00CF7436">
      <w:pPr>
        <w:spacing w:line="360" w:lineRule="auto"/>
        <w:ind w:firstLine="720"/>
        <w:jc w:val="both"/>
        <w:rPr>
          <w:sz w:val="28"/>
          <w:szCs w:val="28"/>
        </w:rPr>
      </w:pPr>
      <w:r w:rsidRPr="00CF7436">
        <w:rPr>
          <w:sz w:val="28"/>
          <w:szCs w:val="28"/>
        </w:rPr>
        <w:t xml:space="preserve">Таким образом, </w:t>
      </w:r>
      <w:r>
        <w:rPr>
          <w:sz w:val="28"/>
          <w:szCs w:val="28"/>
        </w:rPr>
        <w:t>фондовая б</w:t>
      </w:r>
      <w:r w:rsidRPr="00CF7436">
        <w:rPr>
          <w:sz w:val="28"/>
          <w:szCs w:val="28"/>
        </w:rPr>
        <w:t>иржа должна иметь большое значение на национальном уровне (с учетом ее размера), а целью биржевой торговли должно быть развитие акционерного капитала.</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При осуществлении своей деятельности фондовая биржа должна обеспечивать соблюдение общественных интересов, в частности публичную доступность, честность сделок, надлежащую защиту участников торговли и т.д.</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 xml:space="preserve">Условия членства </w:t>
      </w:r>
      <w:r>
        <w:rPr>
          <w:sz w:val="28"/>
          <w:szCs w:val="28"/>
        </w:rPr>
        <w:t xml:space="preserve">должны содержать </w:t>
      </w:r>
      <w:r w:rsidRPr="00CF7436">
        <w:rPr>
          <w:sz w:val="28"/>
          <w:szCs w:val="28"/>
        </w:rPr>
        <w:t>требования о минимальном размере капитала;</w:t>
      </w:r>
      <w:r>
        <w:rPr>
          <w:sz w:val="28"/>
          <w:szCs w:val="28"/>
        </w:rPr>
        <w:t xml:space="preserve"> </w:t>
      </w:r>
      <w:r w:rsidRPr="00CF7436">
        <w:rPr>
          <w:sz w:val="28"/>
          <w:szCs w:val="28"/>
        </w:rPr>
        <w:t>соответствие заданным критериям кредитоспособности, устойчивости бизнеса;</w:t>
      </w:r>
      <w:r>
        <w:rPr>
          <w:sz w:val="28"/>
          <w:szCs w:val="28"/>
        </w:rPr>
        <w:t xml:space="preserve"> </w:t>
      </w:r>
      <w:r w:rsidRPr="00CF7436">
        <w:rPr>
          <w:sz w:val="28"/>
          <w:szCs w:val="28"/>
        </w:rPr>
        <w:t>наличие необходимой квалификации и др.</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 xml:space="preserve">Фондовой биржей </w:t>
      </w:r>
      <w:r>
        <w:rPr>
          <w:sz w:val="28"/>
          <w:szCs w:val="28"/>
        </w:rPr>
        <w:t>должен быть</w:t>
      </w:r>
      <w:r w:rsidRPr="00CF7436">
        <w:rPr>
          <w:sz w:val="28"/>
          <w:szCs w:val="28"/>
        </w:rPr>
        <w:t xml:space="preserve"> порядок применения дисциплинарных санкций в случае нарушения установленных правил торговли и других нормативных требований, обеспечиваются управление и нейтрализация конфликтов интересов.</w:t>
      </w:r>
    </w:p>
    <w:p w:rsidR="00CF7436" w:rsidRDefault="00CF7436" w:rsidP="00CF7436">
      <w:pPr>
        <w:autoSpaceDE w:val="0"/>
        <w:autoSpaceDN w:val="0"/>
        <w:adjustRightInd w:val="0"/>
        <w:spacing w:line="360" w:lineRule="auto"/>
        <w:ind w:firstLine="720"/>
        <w:jc w:val="both"/>
        <w:rPr>
          <w:sz w:val="28"/>
          <w:szCs w:val="28"/>
        </w:rPr>
      </w:pPr>
      <w:r w:rsidRPr="00CF7436">
        <w:rPr>
          <w:sz w:val="28"/>
          <w:szCs w:val="28"/>
        </w:rPr>
        <w:t xml:space="preserve">Фондовая биржа </w:t>
      </w:r>
      <w:r>
        <w:rPr>
          <w:sz w:val="28"/>
          <w:szCs w:val="28"/>
        </w:rPr>
        <w:t>должна организовать</w:t>
      </w:r>
      <w:r w:rsidRPr="00CF7436">
        <w:rPr>
          <w:sz w:val="28"/>
          <w:szCs w:val="28"/>
        </w:rPr>
        <w:t xml:space="preserve"> ведение листингов, необходимых для создания должных условий для инвестиционной деятельности, предусматривающих раскрытие информации о наиболее существенных характеристиках акций, их распределении и держателях. </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Само явление листинга в значительной степени определяет степень доверия к той или иной бирже, уровень качества торгуемых на ней ценных бумаг.</w:t>
      </w:r>
    </w:p>
    <w:p w:rsidR="00CF7436" w:rsidRPr="00CF7436" w:rsidRDefault="00CF7436" w:rsidP="00CF7436">
      <w:pPr>
        <w:autoSpaceDE w:val="0"/>
        <w:autoSpaceDN w:val="0"/>
        <w:adjustRightInd w:val="0"/>
        <w:spacing w:line="360" w:lineRule="auto"/>
        <w:ind w:firstLine="720"/>
        <w:jc w:val="both"/>
        <w:rPr>
          <w:sz w:val="28"/>
          <w:szCs w:val="28"/>
        </w:rPr>
      </w:pPr>
      <w:r>
        <w:rPr>
          <w:sz w:val="28"/>
          <w:szCs w:val="28"/>
        </w:rPr>
        <w:t>Ф</w:t>
      </w:r>
      <w:r w:rsidRPr="00CF7436">
        <w:rPr>
          <w:sz w:val="28"/>
          <w:szCs w:val="28"/>
        </w:rPr>
        <w:t xml:space="preserve">ондовая биржа </w:t>
      </w:r>
      <w:r>
        <w:rPr>
          <w:sz w:val="28"/>
          <w:szCs w:val="28"/>
        </w:rPr>
        <w:t>должна предоставлять</w:t>
      </w:r>
      <w:r w:rsidRPr="00CF7436">
        <w:rPr>
          <w:sz w:val="28"/>
          <w:szCs w:val="28"/>
        </w:rPr>
        <w:t xml:space="preserve"> гарантии достоверности информации, равный и справедливый доступ </w:t>
      </w:r>
      <w:r>
        <w:rPr>
          <w:sz w:val="28"/>
          <w:szCs w:val="28"/>
        </w:rPr>
        <w:t>к ней участников</w:t>
      </w:r>
      <w:r w:rsidRPr="00CF7436">
        <w:rPr>
          <w:sz w:val="28"/>
          <w:szCs w:val="28"/>
        </w:rPr>
        <w:t xml:space="preserve"> торгов, формирующи</w:t>
      </w:r>
      <w:r>
        <w:rPr>
          <w:sz w:val="28"/>
          <w:szCs w:val="28"/>
        </w:rPr>
        <w:t>х</w:t>
      </w:r>
      <w:r w:rsidRPr="00CF7436">
        <w:rPr>
          <w:sz w:val="28"/>
          <w:szCs w:val="28"/>
        </w:rPr>
        <w:t xml:space="preserve"> на ее основании собственные суждения о качестве и доходности покупаемых ценных бумаг.</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Любой заинтересованный участник торгов вправе требовать от биржи сведений о ценных бумагах, являющихся предметом сделки (их наименование, государственный регистрационный номер, цена одной бумаги, количество бумаг к продаже или покупке и т.д.), о дате, времени и прочих условиях совершения сделки.</w:t>
      </w:r>
    </w:p>
    <w:p w:rsidR="00CF7436" w:rsidRPr="00CF7436" w:rsidRDefault="00907914" w:rsidP="00CF7436">
      <w:pPr>
        <w:autoSpaceDE w:val="0"/>
        <w:autoSpaceDN w:val="0"/>
        <w:adjustRightInd w:val="0"/>
        <w:spacing w:line="360" w:lineRule="auto"/>
        <w:ind w:firstLine="720"/>
        <w:jc w:val="both"/>
        <w:rPr>
          <w:sz w:val="28"/>
          <w:szCs w:val="28"/>
        </w:rPr>
      </w:pPr>
      <w:r>
        <w:rPr>
          <w:sz w:val="28"/>
          <w:szCs w:val="28"/>
        </w:rPr>
        <w:t>В</w:t>
      </w:r>
      <w:r w:rsidR="00CF7436" w:rsidRPr="00CF7436">
        <w:rPr>
          <w:sz w:val="28"/>
          <w:szCs w:val="28"/>
        </w:rPr>
        <w:t xml:space="preserve"> обязанности биржи входит обеспечение доступности сведений, могущих стать причиной изменения рыночного курса ценных бумаг, всем участникам торговли одновременно и в равном объеме. Тем самым гарантируется равенство их исходного положения.</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Таким образом, биржа несет ответственность за централизованное распространение информации, значимой для процесса и результатов биржевых торгов.</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Кроме того, биржа обязана своевременно получать и снабжать разъяснениями и комментариями любые изменения в нормативно-правовой базе, которые могут привести к изменению котировок ценных бумаг, допущенных на этой бирже к обращению.</w:t>
      </w:r>
    </w:p>
    <w:p w:rsidR="00CF7436" w:rsidRPr="00CF7436" w:rsidRDefault="00CF7436" w:rsidP="00CF7436">
      <w:pPr>
        <w:autoSpaceDE w:val="0"/>
        <w:autoSpaceDN w:val="0"/>
        <w:adjustRightInd w:val="0"/>
        <w:spacing w:line="360" w:lineRule="auto"/>
        <w:ind w:firstLine="720"/>
        <w:jc w:val="both"/>
        <w:rPr>
          <w:sz w:val="28"/>
          <w:szCs w:val="28"/>
        </w:rPr>
      </w:pPr>
      <w:r w:rsidRPr="00CF7436">
        <w:rPr>
          <w:sz w:val="28"/>
          <w:szCs w:val="28"/>
        </w:rPr>
        <w:t>В число функций фондовой биржи входит гарантирование исполнения сделок. Биржа предоставляет гарантии надежности ценных бумаг, обращающихся на ней, поскольку к обращению на бирже могут быть допущены только бумаги, прошедшие листинг, то есть отвечающие целому ряду заявленных требований.</w:t>
      </w:r>
    </w:p>
    <w:p w:rsidR="00CF7436" w:rsidRDefault="00CF7436" w:rsidP="00CF7436">
      <w:pPr>
        <w:autoSpaceDE w:val="0"/>
        <w:autoSpaceDN w:val="0"/>
        <w:adjustRightInd w:val="0"/>
        <w:spacing w:line="360" w:lineRule="auto"/>
        <w:ind w:firstLine="720"/>
        <w:jc w:val="both"/>
        <w:rPr>
          <w:sz w:val="28"/>
          <w:szCs w:val="28"/>
        </w:rPr>
      </w:pPr>
      <w:r w:rsidRPr="00CF7436">
        <w:rPr>
          <w:sz w:val="28"/>
          <w:szCs w:val="28"/>
        </w:rPr>
        <w:t>Биржа также обеспечивает возможность подтверждения оговоренных сторонами условий купли-продажи ценных бумаг. Одной из важнейших функций фондовой биржи является формулирование стандартов и правил поведения участников биржевой торговли.</w:t>
      </w: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Default="00907914" w:rsidP="00CF7436">
      <w:pPr>
        <w:autoSpaceDE w:val="0"/>
        <w:autoSpaceDN w:val="0"/>
        <w:adjustRightInd w:val="0"/>
        <w:spacing w:line="360" w:lineRule="auto"/>
        <w:ind w:firstLine="720"/>
        <w:jc w:val="both"/>
        <w:rPr>
          <w:sz w:val="28"/>
          <w:szCs w:val="28"/>
        </w:rPr>
      </w:pPr>
    </w:p>
    <w:p w:rsidR="00907914" w:rsidRPr="00B83BBD" w:rsidRDefault="00907914" w:rsidP="00907914">
      <w:pPr>
        <w:spacing w:line="360" w:lineRule="auto"/>
        <w:ind w:firstLine="720"/>
        <w:rPr>
          <w:rFonts w:ascii="Arial" w:hAnsi="Arial" w:cs="Arial"/>
          <w:b/>
          <w:sz w:val="32"/>
          <w:szCs w:val="32"/>
        </w:rPr>
      </w:pPr>
      <w:r w:rsidRPr="00B83BBD">
        <w:rPr>
          <w:rFonts w:ascii="Arial" w:hAnsi="Arial" w:cs="Arial"/>
          <w:b/>
          <w:sz w:val="32"/>
          <w:szCs w:val="32"/>
        </w:rPr>
        <w:t>СПИСОК ИСПОЛЬЗОВАННОЙ ЛИТЕРАТУРЫ</w:t>
      </w:r>
    </w:p>
    <w:p w:rsidR="00907914" w:rsidRPr="00B83BBD" w:rsidRDefault="00907914" w:rsidP="00907914">
      <w:pPr>
        <w:spacing w:line="360" w:lineRule="auto"/>
        <w:ind w:firstLine="720"/>
        <w:rPr>
          <w:rFonts w:ascii="Arial" w:hAnsi="Arial" w:cs="Arial"/>
          <w:b/>
          <w:sz w:val="32"/>
          <w:szCs w:val="32"/>
        </w:rPr>
      </w:pPr>
      <w:r w:rsidRPr="00B83BBD">
        <w:rPr>
          <w:rFonts w:ascii="Arial" w:hAnsi="Arial" w:cs="Arial"/>
          <w:b/>
          <w:sz w:val="32"/>
          <w:szCs w:val="32"/>
        </w:rPr>
        <w:t>НОРМАТИВНО-ПРАВОВЫЕ АКТЫ</w:t>
      </w:r>
    </w:p>
    <w:p w:rsidR="00907914" w:rsidRDefault="00907914" w:rsidP="00907914">
      <w:pPr>
        <w:numPr>
          <w:ilvl w:val="0"/>
          <w:numId w:val="3"/>
        </w:numPr>
        <w:spacing w:line="360" w:lineRule="auto"/>
        <w:jc w:val="both"/>
        <w:rPr>
          <w:sz w:val="28"/>
          <w:szCs w:val="28"/>
        </w:rPr>
      </w:pPr>
      <w:r>
        <w:rPr>
          <w:sz w:val="28"/>
          <w:szCs w:val="28"/>
        </w:rPr>
        <w:t>Федеральный закон от 22.04.96 № 39-ФЗ «О рынке ценных бумаг» // Собрание законодательства Российской Федерации. 22.04.96. № 17. Ст. 1918.</w:t>
      </w:r>
    </w:p>
    <w:p w:rsidR="00907914" w:rsidRDefault="00907914" w:rsidP="00907914">
      <w:pPr>
        <w:spacing w:line="360" w:lineRule="auto"/>
        <w:ind w:firstLine="720"/>
        <w:jc w:val="both"/>
        <w:rPr>
          <w:sz w:val="28"/>
          <w:szCs w:val="28"/>
        </w:rPr>
      </w:pPr>
    </w:p>
    <w:p w:rsidR="00907914" w:rsidRPr="00B83BBD" w:rsidRDefault="00907914" w:rsidP="00907914">
      <w:pPr>
        <w:spacing w:line="360" w:lineRule="auto"/>
        <w:ind w:firstLine="720"/>
        <w:rPr>
          <w:rFonts w:ascii="Arial" w:hAnsi="Arial" w:cs="Arial"/>
          <w:b/>
          <w:sz w:val="32"/>
          <w:szCs w:val="32"/>
        </w:rPr>
      </w:pPr>
      <w:r w:rsidRPr="00B83BBD">
        <w:rPr>
          <w:rFonts w:ascii="Arial" w:hAnsi="Arial" w:cs="Arial"/>
          <w:b/>
          <w:sz w:val="32"/>
          <w:szCs w:val="32"/>
        </w:rPr>
        <w:t>НАУЧНАЯ, ПУБЛИЦИСТИЧЕСКАЯ ЛИТЕРАТУРА</w:t>
      </w:r>
    </w:p>
    <w:p w:rsidR="00907914"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Белых В.С., Винченко С.И. Биржевое право. М.: НОРМА-ИНФРА-М. 2001.</w:t>
      </w:r>
    </w:p>
    <w:p w:rsidR="00907914"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Беляева О.А. Предпринимательское право: Учебное пособие. /Под ред. В.Б. Ляндреса. – КОНТРАКТ, ИНФРА-М. 2009.</w:t>
      </w:r>
    </w:p>
    <w:p w:rsidR="00D249E0"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Ершов В.А. Рынок ценных бумаг: Юридический справочник. – ГроссМедиа, РОСБУХ. 2009.</w:t>
      </w:r>
    </w:p>
    <w:p w:rsidR="00907914"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Корнийчук Г.А., Ширипов Д.В. Комментарий к Федеральному закону от 22 апреля 2996 года № 39-ФЗ «О рынке ценных бумаг» (постатейный). /Под ред. Д.В. Ширипова. //СПС Консультант Плюс. 2008.</w:t>
      </w:r>
    </w:p>
    <w:p w:rsidR="00907914"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Кошель Д.Н. Финансовый рынок и новый взгляд на базисные финансово-правовые категории. //Финансовое право. 1010. №6.</w:t>
      </w:r>
    </w:p>
    <w:p w:rsidR="00907914"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Рогалева М.А. Способы защиты прав инвесторов на фондовой бирже. //Право и экономика. 2010. № 5.</w:t>
      </w:r>
    </w:p>
    <w:p w:rsidR="00907914" w:rsidRDefault="00907914" w:rsidP="00907914">
      <w:pPr>
        <w:numPr>
          <w:ilvl w:val="0"/>
          <w:numId w:val="3"/>
        </w:numPr>
        <w:autoSpaceDE w:val="0"/>
        <w:autoSpaceDN w:val="0"/>
        <w:adjustRightInd w:val="0"/>
        <w:spacing w:line="360" w:lineRule="auto"/>
        <w:jc w:val="both"/>
        <w:outlineLvl w:val="2"/>
        <w:rPr>
          <w:sz w:val="28"/>
          <w:szCs w:val="28"/>
        </w:rPr>
      </w:pPr>
      <w:r>
        <w:rPr>
          <w:sz w:val="28"/>
          <w:szCs w:val="28"/>
        </w:rPr>
        <w:t>Смагина И.А. Предпринимательское право: Учебное пособие. – Омега-Л. 2009.</w:t>
      </w:r>
    </w:p>
    <w:p w:rsidR="00907914" w:rsidRPr="00CF7436" w:rsidRDefault="00907914" w:rsidP="00907914">
      <w:pPr>
        <w:autoSpaceDE w:val="0"/>
        <w:autoSpaceDN w:val="0"/>
        <w:adjustRightInd w:val="0"/>
        <w:spacing w:line="360" w:lineRule="auto"/>
        <w:jc w:val="both"/>
        <w:outlineLvl w:val="2"/>
        <w:rPr>
          <w:sz w:val="28"/>
          <w:szCs w:val="28"/>
        </w:rPr>
      </w:pPr>
    </w:p>
    <w:p w:rsidR="00CF7436" w:rsidRPr="00CF7436" w:rsidRDefault="00CF7436" w:rsidP="00CF7436">
      <w:pPr>
        <w:autoSpaceDE w:val="0"/>
        <w:autoSpaceDN w:val="0"/>
        <w:adjustRightInd w:val="0"/>
        <w:spacing w:line="360" w:lineRule="auto"/>
        <w:ind w:firstLine="720"/>
        <w:jc w:val="both"/>
        <w:outlineLvl w:val="2"/>
        <w:rPr>
          <w:sz w:val="28"/>
          <w:szCs w:val="28"/>
        </w:rPr>
      </w:pPr>
    </w:p>
    <w:p w:rsidR="007467E9" w:rsidRPr="00CF7436" w:rsidRDefault="007467E9" w:rsidP="00CF7436">
      <w:pPr>
        <w:autoSpaceDE w:val="0"/>
        <w:autoSpaceDN w:val="0"/>
        <w:adjustRightInd w:val="0"/>
        <w:spacing w:line="360" w:lineRule="auto"/>
        <w:ind w:firstLine="720"/>
        <w:jc w:val="both"/>
        <w:outlineLvl w:val="2"/>
        <w:rPr>
          <w:sz w:val="28"/>
          <w:szCs w:val="28"/>
        </w:rPr>
      </w:pPr>
    </w:p>
    <w:p w:rsidR="001E34A5" w:rsidRPr="00CF7436" w:rsidRDefault="001E34A5" w:rsidP="00CF7436">
      <w:pPr>
        <w:spacing w:line="360" w:lineRule="auto"/>
        <w:ind w:firstLine="720"/>
        <w:jc w:val="both"/>
        <w:rPr>
          <w:sz w:val="28"/>
          <w:szCs w:val="28"/>
        </w:rPr>
      </w:pPr>
    </w:p>
    <w:p w:rsidR="0099357A" w:rsidRDefault="0099357A" w:rsidP="007A474A"/>
    <w:p w:rsidR="0099357A" w:rsidRDefault="0099357A" w:rsidP="007A474A"/>
    <w:p w:rsidR="0099357A" w:rsidRDefault="0099357A" w:rsidP="007A474A"/>
    <w:p w:rsidR="00D249E0" w:rsidRDefault="00D249E0" w:rsidP="007A474A">
      <w:bookmarkStart w:id="0" w:name="_GoBack"/>
      <w:bookmarkEnd w:id="0"/>
    </w:p>
    <w:sectPr w:rsidR="00D249E0" w:rsidSect="00CF7436">
      <w:headerReference w:type="even" r:id="rId7"/>
      <w:headerReference w:type="default" r:id="rId8"/>
      <w:pgSz w:w="11906" w:h="16838"/>
      <w:pgMar w:top="1134" w:right="850" w:bottom="1134"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E42" w:rsidRDefault="00C52E42">
      <w:r>
        <w:separator/>
      </w:r>
    </w:p>
  </w:endnote>
  <w:endnote w:type="continuationSeparator" w:id="0">
    <w:p w:rsidR="00C52E42" w:rsidRDefault="00C5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E42" w:rsidRDefault="00C52E42">
      <w:r>
        <w:separator/>
      </w:r>
    </w:p>
  </w:footnote>
  <w:footnote w:type="continuationSeparator" w:id="0">
    <w:p w:rsidR="00C52E42" w:rsidRDefault="00C52E42">
      <w:r>
        <w:continuationSeparator/>
      </w:r>
    </w:p>
  </w:footnote>
  <w:footnote w:id="1">
    <w:p w:rsidR="00EE6833" w:rsidRDefault="00EE6833" w:rsidP="00BC15C8">
      <w:pPr>
        <w:pStyle w:val="a5"/>
        <w:ind w:firstLine="708"/>
      </w:pPr>
      <w:r>
        <w:rPr>
          <w:rStyle w:val="a6"/>
        </w:rPr>
        <w:footnoteRef/>
      </w:r>
      <w:r>
        <w:t xml:space="preserve"> Саркисян М.Р. Понятие и формы биржевого посредничества. // Право. 2002. №8. С. 306.</w:t>
      </w:r>
    </w:p>
  </w:footnote>
  <w:footnote w:id="2">
    <w:p w:rsidR="00EE6833" w:rsidRDefault="00EE6833" w:rsidP="008D4F02">
      <w:pPr>
        <w:pStyle w:val="a5"/>
        <w:ind w:firstLine="708"/>
        <w:jc w:val="both"/>
      </w:pPr>
      <w:r>
        <w:rPr>
          <w:rStyle w:val="a6"/>
        </w:rPr>
        <w:footnoteRef/>
      </w:r>
      <w:r>
        <w:t xml:space="preserve"> Клепицкий И.А. Уголовно-правовая охрана инвестиций на рынке ценных бумаг //Законодательство. 2004. № 1. С. 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33" w:rsidRDefault="00EE6833" w:rsidP="00C52E4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E6833" w:rsidRDefault="00EE6833" w:rsidP="002525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833" w:rsidRDefault="00EE6833" w:rsidP="00C52E4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4B2835">
      <w:rPr>
        <w:rStyle w:val="a8"/>
        <w:noProof/>
      </w:rPr>
      <w:t>2</w:t>
    </w:r>
    <w:r>
      <w:rPr>
        <w:rStyle w:val="a8"/>
      </w:rPr>
      <w:fldChar w:fldCharType="end"/>
    </w:r>
  </w:p>
  <w:p w:rsidR="00EE6833" w:rsidRDefault="00EE6833" w:rsidP="0025259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467DAB"/>
    <w:multiLevelType w:val="hybridMultilevel"/>
    <w:tmpl w:val="54F0DC6A"/>
    <w:lvl w:ilvl="0" w:tplc="4CC69680">
      <w:start w:val="1"/>
      <w:numFmt w:val="decimal"/>
      <w:lvlText w:val="%1."/>
      <w:lvlJc w:val="left"/>
      <w:pPr>
        <w:tabs>
          <w:tab w:val="num" w:pos="1260"/>
        </w:tabs>
        <w:ind w:left="1260" w:hanging="360"/>
      </w:pPr>
    </w:lvl>
    <w:lvl w:ilvl="1" w:tplc="25266636">
      <w:numFmt w:val="none"/>
      <w:lvlText w:val=""/>
      <w:lvlJc w:val="left"/>
      <w:pPr>
        <w:tabs>
          <w:tab w:val="num" w:pos="360"/>
        </w:tabs>
      </w:pPr>
    </w:lvl>
    <w:lvl w:ilvl="2" w:tplc="BE520472">
      <w:numFmt w:val="none"/>
      <w:lvlText w:val=""/>
      <w:lvlJc w:val="left"/>
      <w:pPr>
        <w:tabs>
          <w:tab w:val="num" w:pos="360"/>
        </w:tabs>
      </w:pPr>
    </w:lvl>
    <w:lvl w:ilvl="3" w:tplc="F7701FF4">
      <w:numFmt w:val="none"/>
      <w:lvlText w:val=""/>
      <w:lvlJc w:val="left"/>
      <w:pPr>
        <w:tabs>
          <w:tab w:val="num" w:pos="360"/>
        </w:tabs>
      </w:pPr>
    </w:lvl>
    <w:lvl w:ilvl="4" w:tplc="147E950E">
      <w:numFmt w:val="none"/>
      <w:lvlText w:val=""/>
      <w:lvlJc w:val="left"/>
      <w:pPr>
        <w:tabs>
          <w:tab w:val="num" w:pos="360"/>
        </w:tabs>
      </w:pPr>
    </w:lvl>
    <w:lvl w:ilvl="5" w:tplc="C51A20FE">
      <w:numFmt w:val="none"/>
      <w:lvlText w:val=""/>
      <w:lvlJc w:val="left"/>
      <w:pPr>
        <w:tabs>
          <w:tab w:val="num" w:pos="360"/>
        </w:tabs>
      </w:pPr>
    </w:lvl>
    <w:lvl w:ilvl="6" w:tplc="1842045E">
      <w:numFmt w:val="none"/>
      <w:lvlText w:val=""/>
      <w:lvlJc w:val="left"/>
      <w:pPr>
        <w:tabs>
          <w:tab w:val="num" w:pos="360"/>
        </w:tabs>
      </w:pPr>
    </w:lvl>
    <w:lvl w:ilvl="7" w:tplc="D388CA4A">
      <w:numFmt w:val="none"/>
      <w:lvlText w:val=""/>
      <w:lvlJc w:val="left"/>
      <w:pPr>
        <w:tabs>
          <w:tab w:val="num" w:pos="360"/>
        </w:tabs>
      </w:pPr>
    </w:lvl>
    <w:lvl w:ilvl="8" w:tplc="32509F88">
      <w:numFmt w:val="none"/>
      <w:lvlText w:val=""/>
      <w:lvlJc w:val="left"/>
      <w:pPr>
        <w:tabs>
          <w:tab w:val="num" w:pos="360"/>
        </w:tabs>
      </w:pPr>
    </w:lvl>
  </w:abstractNum>
  <w:abstractNum w:abstractNumId="1">
    <w:nsid w:val="563D3979"/>
    <w:multiLevelType w:val="hybridMultilevel"/>
    <w:tmpl w:val="80BAC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A8A298B"/>
    <w:multiLevelType w:val="hybridMultilevel"/>
    <w:tmpl w:val="1D36E63E"/>
    <w:lvl w:ilvl="0" w:tplc="ED1E449A">
      <w:start w:val="4"/>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74A"/>
    <w:rsid w:val="000179D2"/>
    <w:rsid w:val="00113089"/>
    <w:rsid w:val="001C7505"/>
    <w:rsid w:val="001E34A5"/>
    <w:rsid w:val="00243A96"/>
    <w:rsid w:val="0025259D"/>
    <w:rsid w:val="00292561"/>
    <w:rsid w:val="0035103A"/>
    <w:rsid w:val="003B0486"/>
    <w:rsid w:val="004B2835"/>
    <w:rsid w:val="006724C2"/>
    <w:rsid w:val="006C28B5"/>
    <w:rsid w:val="007467E9"/>
    <w:rsid w:val="007A474A"/>
    <w:rsid w:val="008114B7"/>
    <w:rsid w:val="008D4F02"/>
    <w:rsid w:val="008F094B"/>
    <w:rsid w:val="00907914"/>
    <w:rsid w:val="0099357A"/>
    <w:rsid w:val="009E4ABD"/>
    <w:rsid w:val="00BC15C8"/>
    <w:rsid w:val="00C52E42"/>
    <w:rsid w:val="00CF7436"/>
    <w:rsid w:val="00D249E0"/>
    <w:rsid w:val="00E4493A"/>
    <w:rsid w:val="00EE6833"/>
    <w:rsid w:val="00F1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262BA7F-EE9D-463F-9012-D1D947FFC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7A474A"/>
    <w:pPr>
      <w:keepNext/>
      <w:jc w:val="center"/>
      <w:outlineLvl w:val="2"/>
    </w:pPr>
    <w:rPr>
      <w:b/>
      <w:sz w:val="32"/>
      <w:szCs w:val="36"/>
    </w:rPr>
  </w:style>
  <w:style w:type="paragraph" w:styleId="4">
    <w:name w:val="heading 4"/>
    <w:basedOn w:val="a"/>
    <w:next w:val="a"/>
    <w:qFormat/>
    <w:rsid w:val="007A474A"/>
    <w:pPr>
      <w:keepNext/>
      <w:jc w:val="center"/>
      <w:outlineLvl w:val="3"/>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A474A"/>
    <w:pPr>
      <w:spacing w:line="360" w:lineRule="auto"/>
      <w:jc w:val="center"/>
    </w:pPr>
    <w:rPr>
      <w:bCs/>
      <w:caps/>
      <w:sz w:val="28"/>
      <w:szCs w:val="28"/>
    </w:rPr>
  </w:style>
  <w:style w:type="paragraph" w:customStyle="1" w:styleId="ConsPlusNonformat">
    <w:name w:val="ConsPlusNonformat"/>
    <w:rsid w:val="007467E9"/>
    <w:pPr>
      <w:widowControl w:val="0"/>
      <w:autoSpaceDE w:val="0"/>
      <w:autoSpaceDN w:val="0"/>
      <w:adjustRightInd w:val="0"/>
    </w:pPr>
    <w:rPr>
      <w:rFonts w:ascii="Courier New" w:hAnsi="Courier New" w:cs="Courier New"/>
    </w:rPr>
  </w:style>
  <w:style w:type="paragraph" w:customStyle="1" w:styleId="ConsPlusCell">
    <w:name w:val="ConsPlusCell"/>
    <w:rsid w:val="007467E9"/>
    <w:pPr>
      <w:widowControl w:val="0"/>
      <w:autoSpaceDE w:val="0"/>
      <w:autoSpaceDN w:val="0"/>
      <w:adjustRightInd w:val="0"/>
    </w:pPr>
    <w:rPr>
      <w:rFonts w:ascii="Arial" w:hAnsi="Arial" w:cs="Arial"/>
    </w:rPr>
  </w:style>
  <w:style w:type="character" w:customStyle="1" w:styleId="a4">
    <w:name w:val="Гипертекстовая ссылка"/>
    <w:basedOn w:val="a0"/>
    <w:rsid w:val="00F168A6"/>
    <w:rPr>
      <w:color w:val="008000"/>
    </w:rPr>
  </w:style>
  <w:style w:type="paragraph" w:styleId="a5">
    <w:name w:val="footnote text"/>
    <w:basedOn w:val="a"/>
    <w:semiHidden/>
    <w:rsid w:val="00BC15C8"/>
    <w:rPr>
      <w:sz w:val="20"/>
      <w:szCs w:val="20"/>
    </w:rPr>
  </w:style>
  <w:style w:type="character" w:styleId="a6">
    <w:name w:val="footnote reference"/>
    <w:basedOn w:val="a0"/>
    <w:semiHidden/>
    <w:rsid w:val="00BC15C8"/>
    <w:rPr>
      <w:vertAlign w:val="superscript"/>
    </w:rPr>
  </w:style>
  <w:style w:type="paragraph" w:styleId="a7">
    <w:name w:val="header"/>
    <w:basedOn w:val="a"/>
    <w:rsid w:val="0025259D"/>
    <w:pPr>
      <w:tabs>
        <w:tab w:val="center" w:pos="4677"/>
        <w:tab w:val="right" w:pos="9355"/>
      </w:tabs>
    </w:pPr>
  </w:style>
  <w:style w:type="character" w:styleId="a8">
    <w:name w:val="page number"/>
    <w:basedOn w:val="a0"/>
    <w:rsid w:val="00252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4979</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2010-10-09T10:08:00Z</cp:lastPrinted>
  <dcterms:created xsi:type="dcterms:W3CDTF">2014-04-24T04:42:00Z</dcterms:created>
  <dcterms:modified xsi:type="dcterms:W3CDTF">2014-04-24T04:42:00Z</dcterms:modified>
</cp:coreProperties>
</file>