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28" w:rsidRDefault="00935228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Традиции русского чаепития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Ю. Леонов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Под таким названием в Государственном историческом музее 19 декабря открылась выставка, на которой представлены раритеты чаепития двух прошедших веков. Экспозиция размещена в новых залах музея в восстановленных “Воскресенских воротах”. Организаторы мероприятия — Государственный Исторический музей и компания ВВМ. Генеральный спонсор выставки — компания “Орими-Трейд”. Спонсоры выставки — чайная компания “Greenmoz”, ТД “Чай, Кофе и другие колониальные товары”.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Настрой на торжественный лад свидания со стариной глубокой возникает уже при входе в музей, где ратник в атласном русском кафтане с алебардой встречает гостей. И далее в кельях каменных палат не покидает ощущение приобщения к таинствам прошлого.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Его создают не только многочисленные экспонаты прикладного искусства тех лет: изящные чайные сервизы, коллекционные самовары, мастерски исполненные атрибуты быта седой старины. Создателям экспозиции удалось также собрать полотна разных живописцев, которые объединяет одна тема: пристрастие русского человека к чаю.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Запоминается колоритная жанровая сцена гулянья в Марьиной роще, запечатленная художником В.Астаховым (I852 г.). На ней одинокий мужичок за чайным столом с изумлением наблюдает за общим разгульным весельем: “Что колготятся, когда остывает такой чай?”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Из нескольких семейных портретов “в чайном интерьере” выделяется “Чаепитие в Царском селе” И.Дмитриева (конец 1880 гг.).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В центре композиции из старинных самоваров и металлических чайников — знаменитый самовар-петух, завоевавший Золотую медаль на Всемирной промышленной выставке в Вене в 1873 году. Это своего рода апофеоз сноровки и выдумки русских мастеров: когтистые лапы-подставки, крючковатый клюв-кран, петушиная голова.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Не занимать было выдумки и мастерам Императорского фарфорового завода в Санкт-Петербурге. Изысканностью отделки и гармонией всего ансамбля отличается чайно-кофейный сервиз с бирюзовым покрытием “Тет-а-тет”. Близок ему по манере исполнения (растительный орнамент с позолотой) и чайный сервиз с палевым покрытием. Тонкая, радостная по мироощущению работа. Наверное, пить из таких чашек — одно удовольствие.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Превосходная по качеству посуда для чая создавалась в прошлом веке не только в столице державы. Подтверждением тому могут служить расписной доливной чайник фарфорового завода М.Кузнецова в Дулеве, серебряный, с эмалью чайный сервиз московской фирмы Овчинникова, массивная, с филигранной отделкой деталей серебряная сухарница московской фирмы Сазикова...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Удачно передают атмосферу российского быта прошлого века старинные жестяные коробки для хранения чая. Расписанные жанровыми сценами из народной жизни, они представлены известными в прошлом веке фирмами Высоцкого, Спорова, братьев Расторгуевых, товарищества “Караван ”...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Однако предки наши хранили чай не только в жестяных емкостях. Голубая стеклянная чайница дома Перловых и ныне смотрится весьма современно строгостью своих линий. А вот и совсем необычная для наших дней фактура — внушительных размеров — фунта на три — чайница из папье-маше фабрики Вишнякова расписана в стиле палехских шкатулок. И, что характерно, пережившая трех царей и годы Советской власти, чайница обладает завидным “здоровьем”, по крайней мере, на взгляд. Вероятно, и чай в такой емкости надолго сохранял свои качества.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Любили предки наши пить чай с прибаутками. Свидетельством тому — фарфоровые чашки с блюдцами завода Спрягина середины прошлого века. На каждой из них — своя присказочка, вроде: “Кяхтинский чай и муромский калач — завтракает богач”. Жаль только, что за стеклом витрины не разглядеть всех надписей.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Современное чаепитие представлено на выставке образцами упаковок известных марок чая, таких как Ахмад, Липтон, Милфорд, Твайнингс, “Тот самый со слоном” и многими другими.</w:t>
      </w:r>
    </w:p>
    <w:p w:rsidR="00BF4577" w:rsidRPr="0050684B" w:rsidRDefault="00BF4577" w:rsidP="00BF4577">
      <w:pPr>
        <w:rPr>
          <w:sz w:val="20"/>
          <w:szCs w:val="20"/>
        </w:rPr>
      </w:pPr>
    </w:p>
    <w:p w:rsidR="00BF4577" w:rsidRPr="0050684B" w:rsidRDefault="00BF4577" w:rsidP="00BF4577">
      <w:pPr>
        <w:rPr>
          <w:sz w:val="20"/>
          <w:szCs w:val="20"/>
        </w:rPr>
      </w:pPr>
      <w:r w:rsidRPr="0050684B">
        <w:rPr>
          <w:sz w:val="20"/>
          <w:szCs w:val="20"/>
        </w:rPr>
        <w:t>В дегустационном зале посетители могут попробовать чай, предлагаемый компаниями-участницами выставки. Поскольку выставка вызвала живой интерес у посетителей музея, было принято решение продлить срок экспозиции до 20 апреля 2001 года.</w:t>
      </w:r>
      <w:bookmarkStart w:id="0" w:name="_GoBack"/>
      <w:bookmarkEnd w:id="0"/>
    </w:p>
    <w:sectPr w:rsidR="00BF4577" w:rsidRPr="005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577"/>
    <w:rsid w:val="0050684B"/>
    <w:rsid w:val="00935228"/>
    <w:rsid w:val="00BF4577"/>
    <w:rsid w:val="00D9058A"/>
    <w:rsid w:val="00F4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D8BAB-E184-4739-84C2-61FAF03A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Традиции русского чаепития</vt:lpstr>
    </vt:vector>
  </TitlesOfParts>
  <Company>Inc.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Традиции русского чаепития</dc:title>
  <dc:subject/>
  <dc:creator>user</dc:creator>
  <cp:keywords/>
  <dc:description/>
  <cp:lastModifiedBy>admin</cp:lastModifiedBy>
  <cp:revision>2</cp:revision>
  <cp:lastPrinted>2009-04-16T07:20:00Z</cp:lastPrinted>
  <dcterms:created xsi:type="dcterms:W3CDTF">2014-04-14T23:30:00Z</dcterms:created>
  <dcterms:modified xsi:type="dcterms:W3CDTF">2014-04-14T23:30:00Z</dcterms:modified>
</cp:coreProperties>
</file>