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61A4" w:rsidRDefault="00D161A4" w:rsidP="00070F2F">
      <w:pPr>
        <w:ind w:firstLine="360"/>
        <w:jc w:val="center"/>
        <w:rPr>
          <w:b/>
          <w:bCs/>
          <w:sz w:val="22"/>
          <w:szCs w:val="22"/>
        </w:rPr>
      </w:pPr>
    </w:p>
    <w:p w:rsidR="00762BC7" w:rsidRPr="00070F2F" w:rsidRDefault="006E140C" w:rsidP="00070F2F">
      <w:pPr>
        <w:ind w:firstLine="360"/>
        <w:jc w:val="center"/>
        <w:rPr>
          <w:b/>
          <w:bCs/>
          <w:sz w:val="22"/>
          <w:szCs w:val="22"/>
        </w:rPr>
      </w:pPr>
      <w:r w:rsidRPr="00070F2F">
        <w:rPr>
          <w:b/>
          <w:bCs/>
          <w:sz w:val="22"/>
          <w:szCs w:val="22"/>
        </w:rPr>
        <w:t>ДЕЯТЕЛЬНОСТЬ ТАМОЖЕННЫХ ОРГАНОВ ПО ПРЕДОТВРАЩЕНИЮ НАРУШЕНИЯ ТАМОЖЕННОГО ЗАКОНОДАТЕЛЬСТВА И КОНТРАБАНДЫ</w:t>
      </w:r>
    </w:p>
    <w:p w:rsidR="00762BC7" w:rsidRPr="00070F2F" w:rsidRDefault="00762BC7" w:rsidP="00070F2F">
      <w:pPr>
        <w:ind w:firstLine="360"/>
        <w:jc w:val="both"/>
        <w:rPr>
          <w:b/>
          <w:bCs/>
          <w:sz w:val="22"/>
          <w:szCs w:val="22"/>
        </w:rPr>
      </w:pPr>
    </w:p>
    <w:p w:rsidR="00DF31E0" w:rsidRPr="00070F2F" w:rsidRDefault="00DF31E0" w:rsidP="00070F2F">
      <w:pPr>
        <w:jc w:val="both"/>
        <w:rPr>
          <w:b/>
          <w:sz w:val="22"/>
          <w:szCs w:val="22"/>
        </w:rPr>
      </w:pPr>
    </w:p>
    <w:p w:rsidR="00DF31E0" w:rsidRPr="00070F2F" w:rsidRDefault="00DF31E0" w:rsidP="00070F2F">
      <w:pPr>
        <w:jc w:val="both"/>
        <w:rPr>
          <w:b/>
          <w:sz w:val="22"/>
          <w:szCs w:val="22"/>
        </w:rPr>
      </w:pPr>
    </w:p>
    <w:p w:rsidR="00DF31E0" w:rsidRPr="00070F2F" w:rsidRDefault="00DF31E0" w:rsidP="00070F2F">
      <w:pPr>
        <w:jc w:val="both"/>
        <w:rPr>
          <w:b/>
          <w:sz w:val="22"/>
          <w:szCs w:val="22"/>
        </w:rPr>
      </w:pPr>
    </w:p>
    <w:p w:rsidR="00DF31E0" w:rsidRPr="00070F2F" w:rsidRDefault="00DF31E0" w:rsidP="00070F2F">
      <w:pPr>
        <w:jc w:val="both"/>
        <w:rPr>
          <w:b/>
          <w:sz w:val="22"/>
          <w:szCs w:val="22"/>
        </w:rPr>
      </w:pPr>
    </w:p>
    <w:p w:rsidR="00DF31E0" w:rsidRPr="00070F2F" w:rsidRDefault="00DF31E0" w:rsidP="00070F2F">
      <w:pPr>
        <w:jc w:val="both"/>
        <w:rPr>
          <w:b/>
          <w:sz w:val="22"/>
          <w:szCs w:val="22"/>
        </w:rPr>
      </w:pPr>
    </w:p>
    <w:p w:rsidR="00DF31E0" w:rsidRPr="00070F2F" w:rsidRDefault="00DF31E0" w:rsidP="00070F2F">
      <w:pPr>
        <w:jc w:val="both"/>
        <w:rPr>
          <w:b/>
          <w:sz w:val="22"/>
          <w:szCs w:val="22"/>
        </w:rPr>
      </w:pPr>
    </w:p>
    <w:p w:rsidR="00DF31E0" w:rsidRPr="00070F2F" w:rsidRDefault="00DF31E0" w:rsidP="00070F2F">
      <w:pPr>
        <w:jc w:val="both"/>
        <w:rPr>
          <w:b/>
          <w:sz w:val="22"/>
          <w:szCs w:val="22"/>
        </w:rPr>
      </w:pPr>
    </w:p>
    <w:p w:rsidR="00DF31E0" w:rsidRPr="00070F2F" w:rsidRDefault="00DF31E0" w:rsidP="00070F2F">
      <w:pPr>
        <w:jc w:val="both"/>
        <w:rPr>
          <w:b/>
          <w:sz w:val="22"/>
          <w:szCs w:val="22"/>
        </w:rPr>
      </w:pPr>
    </w:p>
    <w:p w:rsidR="00762BC7" w:rsidRPr="00070F2F" w:rsidRDefault="00762BC7" w:rsidP="00070F2F">
      <w:pPr>
        <w:jc w:val="both"/>
        <w:rPr>
          <w:b/>
          <w:sz w:val="22"/>
          <w:szCs w:val="22"/>
        </w:rPr>
      </w:pPr>
      <w:r w:rsidRPr="00070F2F">
        <w:rPr>
          <w:b/>
          <w:sz w:val="22"/>
          <w:szCs w:val="22"/>
        </w:rPr>
        <w:t>ПЛАН</w:t>
      </w:r>
    </w:p>
    <w:p w:rsidR="00617499" w:rsidRPr="00070F2F" w:rsidRDefault="00617499" w:rsidP="00070F2F">
      <w:pPr>
        <w:jc w:val="both"/>
        <w:rPr>
          <w:b/>
          <w:sz w:val="22"/>
          <w:szCs w:val="22"/>
        </w:rPr>
      </w:pPr>
    </w:p>
    <w:p w:rsidR="00617499" w:rsidRPr="00070F2F" w:rsidRDefault="00617499" w:rsidP="00070F2F">
      <w:pPr>
        <w:jc w:val="both"/>
        <w:rPr>
          <w:b/>
          <w:sz w:val="22"/>
          <w:szCs w:val="22"/>
        </w:rPr>
      </w:pPr>
    </w:p>
    <w:p w:rsidR="00762BC7" w:rsidRDefault="00762BC7" w:rsidP="00070F2F">
      <w:pPr>
        <w:rPr>
          <w:b/>
          <w:sz w:val="22"/>
          <w:szCs w:val="22"/>
        </w:rPr>
      </w:pPr>
      <w:r w:rsidRPr="00070F2F">
        <w:rPr>
          <w:b/>
          <w:sz w:val="22"/>
          <w:szCs w:val="22"/>
        </w:rPr>
        <w:t>Введение</w:t>
      </w:r>
    </w:p>
    <w:p w:rsidR="00070F2F" w:rsidRPr="00070F2F" w:rsidRDefault="00070F2F" w:rsidP="00070F2F">
      <w:pPr>
        <w:rPr>
          <w:b/>
          <w:sz w:val="22"/>
          <w:szCs w:val="22"/>
        </w:rPr>
      </w:pPr>
    </w:p>
    <w:p w:rsidR="00762BC7" w:rsidRPr="00070F2F" w:rsidRDefault="00762BC7" w:rsidP="00070F2F">
      <w:pPr>
        <w:pStyle w:val="a5"/>
        <w:numPr>
          <w:ilvl w:val="0"/>
          <w:numId w:val="2"/>
        </w:numPr>
        <w:rPr>
          <w:b/>
          <w:sz w:val="22"/>
          <w:szCs w:val="22"/>
        </w:rPr>
      </w:pPr>
      <w:r w:rsidRPr="00070F2F">
        <w:rPr>
          <w:b/>
          <w:sz w:val="22"/>
          <w:szCs w:val="22"/>
        </w:rPr>
        <w:t>Понятие нарушения таможенного законодательства</w:t>
      </w:r>
    </w:p>
    <w:p w:rsidR="00762BC7" w:rsidRPr="00070F2F" w:rsidRDefault="00762BC7" w:rsidP="00070F2F">
      <w:pPr>
        <w:pStyle w:val="a5"/>
        <w:numPr>
          <w:ilvl w:val="0"/>
          <w:numId w:val="2"/>
        </w:numPr>
        <w:rPr>
          <w:b/>
          <w:sz w:val="22"/>
          <w:szCs w:val="22"/>
        </w:rPr>
      </w:pPr>
      <w:r w:rsidRPr="00070F2F">
        <w:rPr>
          <w:b/>
          <w:sz w:val="22"/>
          <w:szCs w:val="22"/>
        </w:rPr>
        <w:t>Виды взысканий, налагаемых за нарушение таможенного законодательства</w:t>
      </w:r>
    </w:p>
    <w:p w:rsidR="00070F2F" w:rsidRDefault="00762BC7" w:rsidP="00070F2F">
      <w:pPr>
        <w:pStyle w:val="3"/>
        <w:numPr>
          <w:ilvl w:val="0"/>
          <w:numId w:val="2"/>
        </w:numPr>
        <w:spacing w:after="0"/>
        <w:rPr>
          <w:b/>
          <w:sz w:val="22"/>
          <w:szCs w:val="22"/>
        </w:rPr>
      </w:pPr>
      <w:r w:rsidRPr="00070F2F">
        <w:rPr>
          <w:b/>
          <w:sz w:val="22"/>
          <w:szCs w:val="22"/>
        </w:rPr>
        <w:t>Понятие контрабанды и ответственность за контрабанду.</w:t>
      </w:r>
    </w:p>
    <w:p w:rsidR="00070F2F" w:rsidRPr="00070F2F" w:rsidRDefault="00070F2F" w:rsidP="00070F2F">
      <w:pPr>
        <w:pStyle w:val="3"/>
        <w:spacing w:after="0"/>
        <w:ind w:left="786"/>
        <w:rPr>
          <w:b/>
          <w:sz w:val="22"/>
          <w:szCs w:val="22"/>
        </w:rPr>
      </w:pPr>
    </w:p>
    <w:p w:rsidR="00BE5443" w:rsidRPr="00070F2F" w:rsidRDefault="00BE5443" w:rsidP="00070F2F">
      <w:pPr>
        <w:pStyle w:val="3"/>
        <w:spacing w:after="0"/>
        <w:ind w:left="0"/>
        <w:rPr>
          <w:b/>
          <w:sz w:val="22"/>
          <w:szCs w:val="22"/>
        </w:rPr>
      </w:pPr>
      <w:r w:rsidRPr="00070F2F">
        <w:rPr>
          <w:b/>
          <w:color w:val="000000"/>
          <w:sz w:val="22"/>
          <w:szCs w:val="22"/>
          <w:lang w:val="uz-Cyrl-UZ"/>
        </w:rPr>
        <w:t>Заключение</w:t>
      </w:r>
    </w:p>
    <w:p w:rsidR="00BE5443" w:rsidRPr="00070F2F" w:rsidRDefault="00BE5443" w:rsidP="00070F2F">
      <w:pPr>
        <w:pStyle w:val="a7"/>
        <w:jc w:val="left"/>
        <w:rPr>
          <w:sz w:val="22"/>
          <w:szCs w:val="22"/>
        </w:rPr>
      </w:pPr>
    </w:p>
    <w:p w:rsidR="00BE5443" w:rsidRPr="00070F2F" w:rsidRDefault="00BE5443" w:rsidP="00070F2F">
      <w:pPr>
        <w:pStyle w:val="FR1"/>
        <w:tabs>
          <w:tab w:val="left" w:pos="318"/>
        </w:tabs>
        <w:spacing w:before="0"/>
        <w:ind w:left="0" w:right="0"/>
        <w:jc w:val="left"/>
        <w:rPr>
          <w:sz w:val="22"/>
          <w:szCs w:val="22"/>
        </w:rPr>
      </w:pPr>
      <w:r w:rsidRPr="00070F2F">
        <w:rPr>
          <w:sz w:val="22"/>
          <w:szCs w:val="22"/>
          <w:lang w:val="uz-Cyrl-UZ"/>
        </w:rPr>
        <w:t>Список использованной литератур</w:t>
      </w:r>
      <w:r w:rsidR="00617499" w:rsidRPr="00070F2F">
        <w:rPr>
          <w:sz w:val="22"/>
          <w:szCs w:val="22"/>
        </w:rPr>
        <w:t>ы.</w:t>
      </w:r>
    </w:p>
    <w:p w:rsidR="005322B9" w:rsidRPr="00070F2F" w:rsidRDefault="005322B9" w:rsidP="00070F2F">
      <w:pPr>
        <w:pStyle w:val="FR1"/>
        <w:tabs>
          <w:tab w:val="left" w:pos="318"/>
        </w:tabs>
        <w:spacing w:before="0"/>
        <w:ind w:left="426" w:right="0"/>
        <w:jc w:val="left"/>
        <w:rPr>
          <w:sz w:val="22"/>
          <w:szCs w:val="22"/>
        </w:rPr>
      </w:pPr>
    </w:p>
    <w:p w:rsidR="00617499" w:rsidRPr="00070F2F" w:rsidRDefault="00617499" w:rsidP="00070F2F">
      <w:pPr>
        <w:jc w:val="both"/>
        <w:rPr>
          <w:b/>
          <w:sz w:val="22"/>
          <w:szCs w:val="22"/>
        </w:rPr>
      </w:pPr>
    </w:p>
    <w:p w:rsidR="00DF31E0" w:rsidRPr="00070F2F" w:rsidRDefault="00DF31E0" w:rsidP="00070F2F">
      <w:pPr>
        <w:jc w:val="both"/>
        <w:rPr>
          <w:b/>
          <w:sz w:val="22"/>
          <w:szCs w:val="22"/>
        </w:rPr>
      </w:pPr>
    </w:p>
    <w:p w:rsidR="00DF31E0" w:rsidRPr="00070F2F" w:rsidRDefault="00DF31E0" w:rsidP="00070F2F">
      <w:pPr>
        <w:jc w:val="both"/>
        <w:rPr>
          <w:b/>
          <w:sz w:val="22"/>
          <w:szCs w:val="22"/>
        </w:rPr>
      </w:pPr>
    </w:p>
    <w:p w:rsidR="00DF31E0" w:rsidRPr="00070F2F" w:rsidRDefault="00DF31E0" w:rsidP="00070F2F">
      <w:pPr>
        <w:jc w:val="both"/>
        <w:rPr>
          <w:b/>
          <w:sz w:val="22"/>
          <w:szCs w:val="22"/>
        </w:rPr>
      </w:pPr>
    </w:p>
    <w:p w:rsidR="00DF31E0" w:rsidRPr="00070F2F" w:rsidRDefault="00DF31E0" w:rsidP="00070F2F">
      <w:pPr>
        <w:jc w:val="both"/>
        <w:rPr>
          <w:b/>
          <w:sz w:val="22"/>
          <w:szCs w:val="22"/>
        </w:rPr>
      </w:pPr>
    </w:p>
    <w:p w:rsidR="00DF31E0" w:rsidRPr="00070F2F" w:rsidRDefault="00DF31E0" w:rsidP="00070F2F">
      <w:pPr>
        <w:jc w:val="both"/>
        <w:rPr>
          <w:b/>
          <w:sz w:val="22"/>
          <w:szCs w:val="22"/>
        </w:rPr>
      </w:pPr>
    </w:p>
    <w:p w:rsidR="00DF31E0" w:rsidRPr="00070F2F" w:rsidRDefault="00DF31E0" w:rsidP="00070F2F">
      <w:pPr>
        <w:jc w:val="both"/>
        <w:rPr>
          <w:b/>
          <w:sz w:val="22"/>
          <w:szCs w:val="22"/>
        </w:rPr>
      </w:pPr>
    </w:p>
    <w:p w:rsidR="00DF31E0" w:rsidRPr="00070F2F" w:rsidRDefault="00DF31E0" w:rsidP="00070F2F">
      <w:pPr>
        <w:jc w:val="both"/>
        <w:rPr>
          <w:b/>
          <w:sz w:val="22"/>
          <w:szCs w:val="22"/>
        </w:rPr>
      </w:pPr>
    </w:p>
    <w:p w:rsidR="00DF31E0" w:rsidRPr="00070F2F" w:rsidRDefault="00DF31E0" w:rsidP="00070F2F">
      <w:pPr>
        <w:jc w:val="both"/>
        <w:rPr>
          <w:b/>
          <w:sz w:val="22"/>
          <w:szCs w:val="22"/>
        </w:rPr>
      </w:pPr>
    </w:p>
    <w:p w:rsidR="00DF31E0" w:rsidRPr="00070F2F" w:rsidRDefault="00DF31E0" w:rsidP="00070F2F">
      <w:pPr>
        <w:jc w:val="both"/>
        <w:rPr>
          <w:b/>
          <w:sz w:val="22"/>
          <w:szCs w:val="22"/>
        </w:rPr>
      </w:pPr>
    </w:p>
    <w:p w:rsidR="00DF31E0" w:rsidRPr="00070F2F" w:rsidRDefault="00DF31E0" w:rsidP="00070F2F">
      <w:pPr>
        <w:jc w:val="both"/>
        <w:rPr>
          <w:b/>
          <w:sz w:val="22"/>
          <w:szCs w:val="22"/>
        </w:rPr>
      </w:pPr>
    </w:p>
    <w:p w:rsidR="00DF31E0" w:rsidRPr="00070F2F" w:rsidRDefault="00DF31E0" w:rsidP="00070F2F">
      <w:pPr>
        <w:jc w:val="both"/>
        <w:rPr>
          <w:b/>
          <w:sz w:val="22"/>
          <w:szCs w:val="22"/>
        </w:rPr>
      </w:pPr>
    </w:p>
    <w:p w:rsidR="00DF31E0" w:rsidRPr="00070F2F" w:rsidRDefault="00DF31E0" w:rsidP="00070F2F">
      <w:pPr>
        <w:jc w:val="both"/>
        <w:rPr>
          <w:b/>
          <w:sz w:val="22"/>
          <w:szCs w:val="22"/>
        </w:rPr>
      </w:pPr>
    </w:p>
    <w:p w:rsidR="00DF31E0" w:rsidRPr="00070F2F" w:rsidRDefault="00DF31E0" w:rsidP="00070F2F">
      <w:pPr>
        <w:jc w:val="both"/>
        <w:rPr>
          <w:b/>
          <w:sz w:val="22"/>
          <w:szCs w:val="22"/>
        </w:rPr>
      </w:pPr>
    </w:p>
    <w:p w:rsidR="00DF31E0" w:rsidRPr="00070F2F" w:rsidRDefault="00DF31E0" w:rsidP="00070F2F">
      <w:pPr>
        <w:jc w:val="both"/>
        <w:rPr>
          <w:b/>
          <w:sz w:val="22"/>
          <w:szCs w:val="22"/>
        </w:rPr>
      </w:pPr>
    </w:p>
    <w:p w:rsidR="00DF31E0" w:rsidRPr="00070F2F" w:rsidRDefault="00DF31E0" w:rsidP="00070F2F">
      <w:pPr>
        <w:jc w:val="both"/>
        <w:rPr>
          <w:b/>
          <w:sz w:val="22"/>
          <w:szCs w:val="22"/>
        </w:rPr>
      </w:pPr>
    </w:p>
    <w:p w:rsidR="00DF31E0" w:rsidRPr="00070F2F" w:rsidRDefault="00DF31E0" w:rsidP="00070F2F">
      <w:pPr>
        <w:jc w:val="both"/>
        <w:rPr>
          <w:b/>
          <w:sz w:val="22"/>
          <w:szCs w:val="22"/>
        </w:rPr>
      </w:pPr>
    </w:p>
    <w:p w:rsidR="00DF31E0" w:rsidRPr="00070F2F" w:rsidRDefault="00DF31E0" w:rsidP="00070F2F">
      <w:pPr>
        <w:jc w:val="both"/>
        <w:rPr>
          <w:b/>
          <w:sz w:val="22"/>
          <w:szCs w:val="22"/>
        </w:rPr>
      </w:pPr>
    </w:p>
    <w:p w:rsidR="00DF31E0" w:rsidRPr="00070F2F" w:rsidRDefault="00DF31E0" w:rsidP="00070F2F">
      <w:pPr>
        <w:jc w:val="both"/>
        <w:rPr>
          <w:b/>
          <w:sz w:val="22"/>
          <w:szCs w:val="22"/>
        </w:rPr>
      </w:pPr>
    </w:p>
    <w:p w:rsidR="00DF31E0" w:rsidRPr="00070F2F" w:rsidRDefault="00DF31E0" w:rsidP="00070F2F">
      <w:pPr>
        <w:jc w:val="both"/>
        <w:rPr>
          <w:b/>
          <w:sz w:val="22"/>
          <w:szCs w:val="22"/>
        </w:rPr>
      </w:pPr>
    </w:p>
    <w:p w:rsidR="00DF31E0" w:rsidRPr="00070F2F" w:rsidRDefault="00DF31E0" w:rsidP="00070F2F">
      <w:pPr>
        <w:jc w:val="both"/>
        <w:rPr>
          <w:b/>
          <w:sz w:val="22"/>
          <w:szCs w:val="22"/>
        </w:rPr>
      </w:pPr>
    </w:p>
    <w:p w:rsidR="00DF31E0" w:rsidRPr="00070F2F" w:rsidRDefault="00DF31E0" w:rsidP="00070F2F">
      <w:pPr>
        <w:jc w:val="both"/>
        <w:rPr>
          <w:b/>
          <w:sz w:val="22"/>
          <w:szCs w:val="22"/>
        </w:rPr>
      </w:pPr>
    </w:p>
    <w:p w:rsidR="00DF31E0" w:rsidRPr="00070F2F" w:rsidRDefault="00DF31E0" w:rsidP="00070F2F">
      <w:pPr>
        <w:jc w:val="both"/>
        <w:rPr>
          <w:b/>
          <w:sz w:val="22"/>
          <w:szCs w:val="22"/>
        </w:rPr>
      </w:pPr>
    </w:p>
    <w:p w:rsidR="00DF31E0" w:rsidRPr="00070F2F" w:rsidRDefault="00DF31E0" w:rsidP="00070F2F">
      <w:pPr>
        <w:jc w:val="both"/>
        <w:rPr>
          <w:b/>
          <w:sz w:val="22"/>
          <w:szCs w:val="22"/>
        </w:rPr>
      </w:pPr>
    </w:p>
    <w:p w:rsidR="00DF31E0" w:rsidRPr="00070F2F" w:rsidRDefault="00DF31E0" w:rsidP="00070F2F">
      <w:pPr>
        <w:jc w:val="both"/>
        <w:rPr>
          <w:b/>
          <w:sz w:val="22"/>
          <w:szCs w:val="22"/>
        </w:rPr>
      </w:pPr>
    </w:p>
    <w:p w:rsidR="00DF31E0" w:rsidRPr="00070F2F" w:rsidRDefault="00DF31E0" w:rsidP="00070F2F">
      <w:pPr>
        <w:jc w:val="both"/>
        <w:rPr>
          <w:b/>
          <w:sz w:val="22"/>
          <w:szCs w:val="22"/>
        </w:rPr>
      </w:pPr>
    </w:p>
    <w:p w:rsidR="00DF31E0" w:rsidRPr="00070F2F" w:rsidRDefault="00DF31E0" w:rsidP="00070F2F">
      <w:pPr>
        <w:jc w:val="both"/>
        <w:rPr>
          <w:b/>
          <w:sz w:val="22"/>
          <w:szCs w:val="22"/>
        </w:rPr>
      </w:pPr>
    </w:p>
    <w:p w:rsidR="00DF31E0" w:rsidRPr="00070F2F" w:rsidRDefault="00DF31E0" w:rsidP="00070F2F">
      <w:pPr>
        <w:jc w:val="both"/>
        <w:rPr>
          <w:b/>
          <w:sz w:val="22"/>
          <w:szCs w:val="22"/>
        </w:rPr>
      </w:pPr>
    </w:p>
    <w:p w:rsidR="00DF31E0" w:rsidRPr="00070F2F" w:rsidRDefault="00DF31E0" w:rsidP="00070F2F">
      <w:pPr>
        <w:jc w:val="both"/>
        <w:rPr>
          <w:b/>
          <w:sz w:val="22"/>
          <w:szCs w:val="22"/>
        </w:rPr>
      </w:pPr>
    </w:p>
    <w:p w:rsidR="00DF31E0" w:rsidRPr="00070F2F" w:rsidRDefault="00DF31E0" w:rsidP="00070F2F">
      <w:pPr>
        <w:jc w:val="both"/>
        <w:rPr>
          <w:b/>
          <w:sz w:val="22"/>
          <w:szCs w:val="22"/>
        </w:rPr>
      </w:pPr>
    </w:p>
    <w:p w:rsidR="00DF31E0" w:rsidRPr="00070F2F" w:rsidRDefault="00DF31E0" w:rsidP="00070F2F">
      <w:pPr>
        <w:jc w:val="both"/>
        <w:rPr>
          <w:b/>
          <w:sz w:val="22"/>
          <w:szCs w:val="22"/>
        </w:rPr>
      </w:pPr>
    </w:p>
    <w:p w:rsidR="00DF31E0" w:rsidRPr="00070F2F" w:rsidRDefault="00DF31E0" w:rsidP="00070F2F">
      <w:pPr>
        <w:jc w:val="both"/>
        <w:rPr>
          <w:b/>
          <w:sz w:val="22"/>
          <w:szCs w:val="22"/>
        </w:rPr>
      </w:pPr>
    </w:p>
    <w:p w:rsidR="00DF31E0" w:rsidRPr="00070F2F" w:rsidRDefault="00DF31E0" w:rsidP="00070F2F">
      <w:pPr>
        <w:jc w:val="both"/>
        <w:rPr>
          <w:b/>
          <w:sz w:val="22"/>
          <w:szCs w:val="22"/>
        </w:rPr>
      </w:pPr>
    </w:p>
    <w:p w:rsidR="005322B9" w:rsidRPr="00070F2F" w:rsidRDefault="005322B9" w:rsidP="00070F2F">
      <w:pPr>
        <w:jc w:val="both"/>
        <w:rPr>
          <w:b/>
          <w:sz w:val="22"/>
          <w:szCs w:val="22"/>
        </w:rPr>
      </w:pPr>
      <w:r w:rsidRPr="00070F2F">
        <w:rPr>
          <w:b/>
          <w:sz w:val="22"/>
          <w:szCs w:val="22"/>
        </w:rPr>
        <w:t>Введение</w:t>
      </w:r>
    </w:p>
    <w:p w:rsidR="00762BC7" w:rsidRPr="00070F2F" w:rsidRDefault="00762BC7" w:rsidP="00070F2F">
      <w:pPr>
        <w:jc w:val="both"/>
        <w:rPr>
          <w:b/>
          <w:sz w:val="22"/>
          <w:szCs w:val="22"/>
        </w:rPr>
      </w:pPr>
    </w:p>
    <w:p w:rsidR="00DF31E0" w:rsidRPr="00070F2F" w:rsidRDefault="007C278D" w:rsidP="00070F2F">
      <w:pPr>
        <w:pStyle w:val="HTML"/>
        <w:jc w:val="both"/>
        <w:rPr>
          <w:rFonts w:ascii="Times New Roman" w:eastAsia="Arial Unicode MS" w:hAnsi="Times New Roman" w:cs="Times New Roman"/>
          <w:sz w:val="22"/>
          <w:szCs w:val="22"/>
        </w:rPr>
      </w:pPr>
      <w:r w:rsidRPr="00070F2F">
        <w:rPr>
          <w:rFonts w:ascii="Times New Roman" w:eastAsia="Arial Unicode MS" w:hAnsi="Times New Roman" w:cs="Times New Roman"/>
          <w:sz w:val="22"/>
          <w:szCs w:val="22"/>
        </w:rPr>
        <w:tab/>
      </w:r>
      <w:r w:rsidR="00DF31E0" w:rsidRPr="00070F2F">
        <w:rPr>
          <w:rFonts w:ascii="Times New Roman" w:eastAsia="Arial Unicode MS" w:hAnsi="Times New Roman" w:cs="Times New Roman"/>
          <w:sz w:val="22"/>
          <w:szCs w:val="22"/>
        </w:rPr>
        <w:t>Наиболее распространённым и общественно опасным преступлением, предотвращающим таможенные органы,  является контрабанда. Наряду с этим ТК содержит ряд составов нарушений таможенных правил, предусматривающих способы совершения правонарушений таможенных правил, аналогичные способам контрабанды. Например, ТК устанавливает ответственность за перемещение товаров и транспортных средств через таможенную границу помимо таможенного контроля;  квалифицируется сокрытие от таможенного контроля товаров, перемещаемых через таможенную границу. В случае же обманного использования документов или средств идентификации при перемещении через таможенную границу действия виновного содержат состав нарушения таможенных правил, предусмотренный. Все эти действия характерны для контрабанды, но не являются преступлением, поскольку лишены обязательных для контрабанды-преступления признаков: крупного размера либо особенностей перемещаемых товаров (наркотических средств, психотропных, сильнодействующих, ядовитых, отравляющих, радиоактивных или взрывчатых веществ, вооружения, взрывных устройств, огнестрельного оружия и т.д.), в значительной степени воспринял понятие контрабанды, согласно которому контрабандой признаётся перемещение через таможенную границу помимо или с сокрытием от таможенного контроля, либо с обманным использованием документов или средств таможенной идентификации, либо сопряженное с недекларированием или недостоверным декларированием определенных средств, веществ, товаров. Согласно ТК наказывается контрабанда в соответствии с УК. Приняв за основу понятие контрабанды, данное в ТК, УК тем не менее внесло</w:t>
      </w:r>
      <w:r w:rsidR="00070F2F">
        <w:rPr>
          <w:rFonts w:ascii="Times New Roman" w:eastAsia="Arial Unicode MS" w:hAnsi="Times New Roman" w:cs="Times New Roman"/>
          <w:sz w:val="22"/>
          <w:szCs w:val="22"/>
        </w:rPr>
        <w:t xml:space="preserve"> в него существенные коррективы.</w:t>
      </w:r>
      <w:r w:rsidR="00DF31E0" w:rsidRPr="00070F2F">
        <w:rPr>
          <w:rFonts w:ascii="Times New Roman" w:eastAsia="Arial Unicode MS" w:hAnsi="Times New Roman" w:cs="Times New Roman"/>
          <w:sz w:val="22"/>
          <w:szCs w:val="22"/>
        </w:rPr>
        <w:t xml:space="preserve"> И таможенное и уголовное законодательство едины в определении способов контрабанды.</w:t>
      </w:r>
    </w:p>
    <w:p w:rsidR="00617499" w:rsidRPr="00070F2F" w:rsidRDefault="00DF31E0" w:rsidP="00070F2F">
      <w:pPr>
        <w:pStyle w:val="HTML"/>
        <w:jc w:val="both"/>
        <w:rPr>
          <w:rFonts w:ascii="Times New Roman" w:eastAsia="Arial Unicode MS" w:hAnsi="Times New Roman" w:cs="Times New Roman"/>
          <w:sz w:val="22"/>
          <w:szCs w:val="22"/>
        </w:rPr>
      </w:pPr>
      <w:r w:rsidRPr="00070F2F">
        <w:rPr>
          <w:rFonts w:ascii="Times New Roman" w:eastAsia="Arial Unicode MS" w:hAnsi="Times New Roman" w:cs="Times New Roman"/>
          <w:sz w:val="22"/>
          <w:szCs w:val="22"/>
        </w:rPr>
        <w:tab/>
      </w:r>
      <w:r w:rsidR="005322B9" w:rsidRPr="00070F2F">
        <w:rPr>
          <w:rFonts w:ascii="Times New Roman" w:eastAsia="Arial Unicode MS" w:hAnsi="Times New Roman" w:cs="Times New Roman"/>
          <w:sz w:val="22"/>
          <w:szCs w:val="22"/>
        </w:rPr>
        <w:t xml:space="preserve">Используемая ранее в большинстве стран концепция старого «чемоданного» </w:t>
      </w:r>
      <w:r w:rsidR="007C278D" w:rsidRPr="00070F2F">
        <w:rPr>
          <w:rFonts w:ascii="Times New Roman" w:eastAsia="Arial Unicode MS" w:hAnsi="Times New Roman" w:cs="Times New Roman"/>
          <w:sz w:val="22"/>
          <w:szCs w:val="22"/>
        </w:rPr>
        <w:t xml:space="preserve">                          </w:t>
      </w:r>
      <w:r w:rsidR="005322B9" w:rsidRPr="00070F2F">
        <w:rPr>
          <w:rFonts w:ascii="Times New Roman" w:eastAsia="Arial Unicode MS" w:hAnsi="Times New Roman" w:cs="Times New Roman"/>
          <w:sz w:val="22"/>
          <w:szCs w:val="22"/>
        </w:rPr>
        <w:t>таможенного регулирования, нацеленная на выполнение системой «полицейских» функций (что зачастую связано с идеологической подоплекой), наряду с фискальной, уступает место современной идеологии таможенного регулирования, в которой преобладают ме</w:t>
      </w:r>
      <w:r w:rsidR="00617499" w:rsidRPr="00070F2F">
        <w:rPr>
          <w:rFonts w:ascii="Times New Roman" w:eastAsia="Arial Unicode MS" w:hAnsi="Times New Roman" w:cs="Times New Roman"/>
          <w:sz w:val="22"/>
          <w:szCs w:val="22"/>
        </w:rPr>
        <w:t>тоды экономического характера.</w:t>
      </w:r>
      <w:r w:rsidR="005322B9" w:rsidRPr="00070F2F">
        <w:rPr>
          <w:rFonts w:ascii="Times New Roman" w:eastAsia="Arial Unicode MS" w:hAnsi="Times New Roman" w:cs="Times New Roman"/>
          <w:sz w:val="22"/>
          <w:szCs w:val="22"/>
        </w:rPr>
        <w:t xml:space="preserve"> </w:t>
      </w:r>
      <w:r w:rsidRPr="00070F2F">
        <w:rPr>
          <w:rFonts w:ascii="Times New Roman" w:eastAsia="Arial Unicode MS" w:hAnsi="Times New Roman" w:cs="Times New Roman"/>
          <w:sz w:val="22"/>
          <w:szCs w:val="22"/>
        </w:rPr>
        <w:t xml:space="preserve">Таможенное законодательство все в большей степени интегрируется с экономическим правом. Развитие таможенного законодательства теперь основано не только на фискальных мотивах, но и на осознании того, что оно может быть эффективно использовано как инструмент поддержки и развития предпринимательства. </w:t>
      </w:r>
      <w:r w:rsidRPr="00070F2F">
        <w:rPr>
          <w:rFonts w:ascii="Times New Roman" w:eastAsia="Arial Unicode MS" w:hAnsi="Times New Roman" w:cs="Times New Roman"/>
          <w:sz w:val="22"/>
          <w:szCs w:val="22"/>
        </w:rPr>
        <w:br/>
      </w:r>
      <w:r w:rsidR="007C278D" w:rsidRPr="00070F2F">
        <w:rPr>
          <w:rFonts w:ascii="Times New Roman" w:eastAsia="Arial Unicode MS" w:hAnsi="Times New Roman" w:cs="Times New Roman"/>
          <w:sz w:val="22"/>
          <w:szCs w:val="22"/>
        </w:rPr>
        <w:t xml:space="preserve">         </w:t>
      </w:r>
      <w:r w:rsidR="005322B9" w:rsidRPr="00070F2F">
        <w:rPr>
          <w:rFonts w:ascii="Times New Roman" w:eastAsia="Arial Unicode MS" w:hAnsi="Times New Roman" w:cs="Times New Roman"/>
          <w:sz w:val="22"/>
          <w:szCs w:val="22"/>
        </w:rPr>
        <w:t>Таможенное законодательство как часть национального экономического законодательства и отражение международного таможенного права, должно разрабатываться с применением унифицированных общепринятых терминов и предусматривать эффективные механизмы разрешения споров. Это позволит защитить права и интересы, как субъектов ВЭД, так и обеспечить с</w:t>
      </w:r>
      <w:r w:rsidR="00617499" w:rsidRPr="00070F2F">
        <w:rPr>
          <w:rFonts w:ascii="Times New Roman" w:eastAsia="Arial Unicode MS" w:hAnsi="Times New Roman" w:cs="Times New Roman"/>
          <w:sz w:val="22"/>
          <w:szCs w:val="22"/>
        </w:rPr>
        <w:t xml:space="preserve">табильную работу самой службы. </w:t>
      </w:r>
      <w:r w:rsidR="005322B9" w:rsidRPr="00070F2F">
        <w:rPr>
          <w:rFonts w:ascii="Times New Roman" w:eastAsia="Arial Unicode MS" w:hAnsi="Times New Roman" w:cs="Times New Roman"/>
          <w:sz w:val="22"/>
          <w:szCs w:val="22"/>
        </w:rPr>
        <w:br/>
      </w:r>
    </w:p>
    <w:p w:rsidR="00617499" w:rsidRPr="00070F2F" w:rsidRDefault="00617499" w:rsidP="00070F2F">
      <w:pPr>
        <w:pStyle w:val="HTML"/>
        <w:jc w:val="both"/>
        <w:rPr>
          <w:rFonts w:ascii="Times New Roman" w:eastAsia="Arial Unicode MS" w:hAnsi="Times New Roman" w:cs="Times New Roman"/>
          <w:sz w:val="22"/>
          <w:szCs w:val="22"/>
        </w:rPr>
      </w:pPr>
    </w:p>
    <w:p w:rsidR="007C278D" w:rsidRPr="00070F2F" w:rsidRDefault="007C278D" w:rsidP="00070F2F">
      <w:pPr>
        <w:pStyle w:val="HTML"/>
        <w:jc w:val="both"/>
        <w:rPr>
          <w:rFonts w:ascii="Times New Roman" w:eastAsia="Arial Unicode MS" w:hAnsi="Times New Roman" w:cs="Times New Roman"/>
          <w:sz w:val="22"/>
          <w:szCs w:val="22"/>
        </w:rPr>
      </w:pPr>
    </w:p>
    <w:p w:rsidR="00CB6B25" w:rsidRPr="00070F2F" w:rsidRDefault="00CB6B25" w:rsidP="00070F2F">
      <w:pPr>
        <w:pStyle w:val="HTML"/>
        <w:jc w:val="both"/>
        <w:rPr>
          <w:rFonts w:ascii="Times New Roman" w:eastAsia="Arial Unicode MS" w:hAnsi="Times New Roman" w:cs="Times New Roman"/>
          <w:sz w:val="22"/>
          <w:szCs w:val="22"/>
        </w:rPr>
      </w:pPr>
    </w:p>
    <w:p w:rsidR="00CB6B25" w:rsidRPr="00070F2F" w:rsidRDefault="00CB6B25" w:rsidP="00070F2F">
      <w:pPr>
        <w:pStyle w:val="HTML"/>
        <w:jc w:val="both"/>
        <w:rPr>
          <w:rFonts w:ascii="Times New Roman" w:eastAsia="Arial Unicode MS" w:hAnsi="Times New Roman" w:cs="Times New Roman"/>
          <w:sz w:val="22"/>
          <w:szCs w:val="22"/>
        </w:rPr>
      </w:pPr>
    </w:p>
    <w:p w:rsidR="00CB6B25" w:rsidRPr="00070F2F" w:rsidRDefault="00CB6B25" w:rsidP="00070F2F">
      <w:pPr>
        <w:pStyle w:val="HTML"/>
        <w:jc w:val="both"/>
        <w:rPr>
          <w:rFonts w:ascii="Times New Roman" w:eastAsia="Arial Unicode MS" w:hAnsi="Times New Roman" w:cs="Times New Roman"/>
          <w:sz w:val="22"/>
          <w:szCs w:val="22"/>
        </w:rPr>
      </w:pPr>
    </w:p>
    <w:p w:rsidR="00CB6B25" w:rsidRPr="00070F2F" w:rsidRDefault="00CB6B25" w:rsidP="00070F2F">
      <w:pPr>
        <w:pStyle w:val="HTML"/>
        <w:jc w:val="both"/>
        <w:rPr>
          <w:rFonts w:ascii="Times New Roman" w:eastAsia="Arial Unicode MS" w:hAnsi="Times New Roman" w:cs="Times New Roman"/>
          <w:sz w:val="22"/>
          <w:szCs w:val="22"/>
        </w:rPr>
      </w:pPr>
    </w:p>
    <w:p w:rsidR="00DF31E0" w:rsidRPr="00070F2F" w:rsidRDefault="00DF31E0" w:rsidP="00070F2F">
      <w:pPr>
        <w:pStyle w:val="HTML"/>
        <w:jc w:val="both"/>
        <w:rPr>
          <w:rFonts w:ascii="Times New Roman" w:eastAsia="Arial Unicode MS" w:hAnsi="Times New Roman" w:cs="Times New Roman"/>
          <w:sz w:val="22"/>
          <w:szCs w:val="22"/>
        </w:rPr>
      </w:pPr>
    </w:p>
    <w:p w:rsidR="00DF31E0" w:rsidRPr="00070F2F" w:rsidRDefault="00DF31E0" w:rsidP="00070F2F">
      <w:pPr>
        <w:pStyle w:val="HTML"/>
        <w:jc w:val="both"/>
        <w:rPr>
          <w:rFonts w:ascii="Times New Roman" w:eastAsia="Arial Unicode MS" w:hAnsi="Times New Roman" w:cs="Times New Roman"/>
          <w:sz w:val="22"/>
          <w:szCs w:val="22"/>
        </w:rPr>
      </w:pPr>
    </w:p>
    <w:p w:rsidR="00DF31E0" w:rsidRPr="00070F2F" w:rsidRDefault="00DF31E0" w:rsidP="00070F2F">
      <w:pPr>
        <w:pStyle w:val="HTML"/>
        <w:jc w:val="both"/>
        <w:rPr>
          <w:rFonts w:ascii="Times New Roman" w:eastAsia="Arial Unicode MS" w:hAnsi="Times New Roman" w:cs="Times New Roman"/>
          <w:sz w:val="22"/>
          <w:szCs w:val="22"/>
        </w:rPr>
      </w:pPr>
    </w:p>
    <w:p w:rsidR="00DF31E0" w:rsidRPr="00070F2F" w:rsidRDefault="00DF31E0" w:rsidP="00070F2F">
      <w:pPr>
        <w:pStyle w:val="HTML"/>
        <w:jc w:val="both"/>
        <w:rPr>
          <w:rFonts w:ascii="Times New Roman" w:eastAsia="Arial Unicode MS" w:hAnsi="Times New Roman" w:cs="Times New Roman"/>
          <w:sz w:val="22"/>
          <w:szCs w:val="22"/>
        </w:rPr>
      </w:pPr>
    </w:p>
    <w:p w:rsidR="00DF31E0" w:rsidRPr="00070F2F" w:rsidRDefault="00DF31E0" w:rsidP="00070F2F">
      <w:pPr>
        <w:pStyle w:val="HTML"/>
        <w:jc w:val="both"/>
        <w:rPr>
          <w:rFonts w:ascii="Times New Roman" w:eastAsia="Arial Unicode MS" w:hAnsi="Times New Roman" w:cs="Times New Roman"/>
          <w:sz w:val="22"/>
          <w:szCs w:val="22"/>
        </w:rPr>
      </w:pPr>
    </w:p>
    <w:p w:rsidR="00DF31E0" w:rsidRPr="00070F2F" w:rsidRDefault="00DF31E0" w:rsidP="00070F2F">
      <w:pPr>
        <w:pStyle w:val="HTML"/>
        <w:jc w:val="both"/>
        <w:rPr>
          <w:rFonts w:ascii="Times New Roman" w:eastAsia="Arial Unicode MS" w:hAnsi="Times New Roman" w:cs="Times New Roman"/>
          <w:sz w:val="22"/>
          <w:szCs w:val="22"/>
        </w:rPr>
      </w:pPr>
    </w:p>
    <w:p w:rsidR="00DF31E0" w:rsidRDefault="00DF31E0" w:rsidP="00070F2F">
      <w:pPr>
        <w:pStyle w:val="HTML"/>
        <w:jc w:val="both"/>
        <w:rPr>
          <w:rFonts w:ascii="Times New Roman" w:eastAsia="Arial Unicode MS" w:hAnsi="Times New Roman" w:cs="Times New Roman"/>
          <w:sz w:val="22"/>
          <w:szCs w:val="22"/>
        </w:rPr>
      </w:pPr>
    </w:p>
    <w:p w:rsidR="00070F2F" w:rsidRDefault="00070F2F" w:rsidP="00070F2F">
      <w:pPr>
        <w:pStyle w:val="HTML"/>
        <w:jc w:val="both"/>
        <w:rPr>
          <w:rFonts w:ascii="Times New Roman" w:eastAsia="Arial Unicode MS" w:hAnsi="Times New Roman" w:cs="Times New Roman"/>
          <w:sz w:val="22"/>
          <w:szCs w:val="22"/>
        </w:rPr>
      </w:pPr>
    </w:p>
    <w:p w:rsidR="00070F2F" w:rsidRDefault="00070F2F" w:rsidP="00070F2F">
      <w:pPr>
        <w:pStyle w:val="HTML"/>
        <w:jc w:val="both"/>
        <w:rPr>
          <w:rFonts w:ascii="Times New Roman" w:eastAsia="Arial Unicode MS" w:hAnsi="Times New Roman" w:cs="Times New Roman"/>
          <w:sz w:val="22"/>
          <w:szCs w:val="22"/>
        </w:rPr>
      </w:pPr>
    </w:p>
    <w:p w:rsidR="00070F2F" w:rsidRDefault="00070F2F" w:rsidP="00070F2F">
      <w:pPr>
        <w:pStyle w:val="HTML"/>
        <w:jc w:val="both"/>
        <w:rPr>
          <w:rFonts w:ascii="Times New Roman" w:eastAsia="Arial Unicode MS" w:hAnsi="Times New Roman" w:cs="Times New Roman"/>
          <w:sz w:val="22"/>
          <w:szCs w:val="22"/>
        </w:rPr>
      </w:pPr>
    </w:p>
    <w:p w:rsidR="00070F2F" w:rsidRDefault="00070F2F" w:rsidP="00070F2F">
      <w:pPr>
        <w:pStyle w:val="HTML"/>
        <w:jc w:val="both"/>
        <w:rPr>
          <w:rFonts w:ascii="Times New Roman" w:eastAsia="Arial Unicode MS" w:hAnsi="Times New Roman" w:cs="Times New Roman"/>
          <w:sz w:val="22"/>
          <w:szCs w:val="22"/>
        </w:rPr>
      </w:pPr>
    </w:p>
    <w:p w:rsidR="00070F2F" w:rsidRPr="00070F2F" w:rsidRDefault="00070F2F" w:rsidP="00070F2F">
      <w:pPr>
        <w:pStyle w:val="HTML"/>
        <w:jc w:val="both"/>
        <w:rPr>
          <w:rFonts w:ascii="Times New Roman" w:eastAsia="Arial Unicode MS" w:hAnsi="Times New Roman" w:cs="Times New Roman"/>
          <w:sz w:val="22"/>
          <w:szCs w:val="22"/>
        </w:rPr>
      </w:pPr>
    </w:p>
    <w:p w:rsidR="00CB6B25" w:rsidRPr="00070F2F" w:rsidRDefault="00CB6B25" w:rsidP="00070F2F">
      <w:pPr>
        <w:pStyle w:val="HTML"/>
        <w:jc w:val="both"/>
        <w:rPr>
          <w:rFonts w:ascii="Times New Roman" w:eastAsia="Arial Unicode MS" w:hAnsi="Times New Roman" w:cs="Times New Roman"/>
          <w:sz w:val="22"/>
          <w:szCs w:val="22"/>
        </w:rPr>
      </w:pPr>
    </w:p>
    <w:p w:rsidR="007C278D" w:rsidRPr="00070F2F" w:rsidRDefault="007C278D" w:rsidP="00070F2F">
      <w:pPr>
        <w:pStyle w:val="HTML"/>
        <w:jc w:val="both"/>
        <w:rPr>
          <w:rFonts w:ascii="Times New Roman" w:eastAsia="Arial Unicode MS" w:hAnsi="Times New Roman" w:cs="Times New Roman"/>
          <w:sz w:val="22"/>
          <w:szCs w:val="22"/>
        </w:rPr>
      </w:pPr>
    </w:p>
    <w:p w:rsidR="00762BC7" w:rsidRPr="00070F2F" w:rsidRDefault="00762BC7" w:rsidP="00070F2F">
      <w:pPr>
        <w:pStyle w:val="FR1"/>
        <w:numPr>
          <w:ilvl w:val="1"/>
          <w:numId w:val="1"/>
        </w:numPr>
        <w:tabs>
          <w:tab w:val="left" w:pos="318"/>
        </w:tabs>
        <w:spacing w:before="0"/>
        <w:ind w:right="0"/>
        <w:jc w:val="both"/>
        <w:rPr>
          <w:sz w:val="22"/>
          <w:szCs w:val="22"/>
        </w:rPr>
      </w:pPr>
      <w:r w:rsidRPr="00070F2F">
        <w:rPr>
          <w:sz w:val="22"/>
          <w:szCs w:val="22"/>
        </w:rPr>
        <w:t>Понятие нарушения таможенного законодательства</w:t>
      </w:r>
    </w:p>
    <w:p w:rsidR="00617499" w:rsidRPr="00070F2F" w:rsidRDefault="00617499" w:rsidP="00070F2F">
      <w:pPr>
        <w:pStyle w:val="FR1"/>
        <w:tabs>
          <w:tab w:val="left" w:pos="318"/>
        </w:tabs>
        <w:spacing w:before="0"/>
        <w:ind w:left="1475" w:right="0"/>
        <w:jc w:val="both"/>
        <w:rPr>
          <w:sz w:val="22"/>
          <w:szCs w:val="22"/>
        </w:rPr>
      </w:pPr>
    </w:p>
    <w:p w:rsidR="00762BC7" w:rsidRPr="00070F2F" w:rsidRDefault="00762BC7" w:rsidP="00070F2F">
      <w:pPr>
        <w:pStyle w:val="a3"/>
        <w:rPr>
          <w:sz w:val="22"/>
          <w:szCs w:val="22"/>
        </w:rPr>
      </w:pPr>
      <w:r w:rsidRPr="00070F2F">
        <w:rPr>
          <w:sz w:val="22"/>
          <w:szCs w:val="22"/>
        </w:rPr>
        <w:t>В числе основных функций таможенных органов Республики Узбекистан законодательством закреплена функция борьбы с контрабандой, нарушениями таможенного законодательства и уклонениями от уплаты налогов и иных обязательных таможенных платежей, относящихся к товарам, перемещаемым через таможенную границу Республики Узбекистан. Вышеназванной функцией определено и положение таможенных органов, отнесенных законодательством к числу правоохранительных, что, безусловно, расширяет право таможенных органов в решении их функциональных обязанностей.</w:t>
      </w:r>
    </w:p>
    <w:p w:rsidR="00762BC7" w:rsidRPr="00070F2F" w:rsidRDefault="00762BC7" w:rsidP="00070F2F">
      <w:pPr>
        <w:autoSpaceDE w:val="0"/>
        <w:autoSpaceDN w:val="0"/>
        <w:adjustRightInd w:val="0"/>
        <w:ind w:firstLine="540"/>
        <w:jc w:val="both"/>
        <w:rPr>
          <w:sz w:val="22"/>
          <w:szCs w:val="22"/>
        </w:rPr>
      </w:pPr>
      <w:r w:rsidRPr="00070F2F">
        <w:rPr>
          <w:sz w:val="22"/>
          <w:szCs w:val="22"/>
        </w:rPr>
        <w:t>Реализуя задачу борьбы с таможенными правонарушениями, таможенные органы применяют методы правового принуждения, санкции с целью пресечения нарушений таможенного законодательства.</w:t>
      </w:r>
    </w:p>
    <w:p w:rsidR="00762BC7" w:rsidRPr="00070F2F" w:rsidRDefault="00762BC7" w:rsidP="00070F2F">
      <w:pPr>
        <w:autoSpaceDE w:val="0"/>
        <w:autoSpaceDN w:val="0"/>
        <w:adjustRightInd w:val="0"/>
        <w:ind w:firstLine="540"/>
        <w:jc w:val="both"/>
        <w:rPr>
          <w:sz w:val="22"/>
          <w:szCs w:val="22"/>
        </w:rPr>
      </w:pPr>
      <w:r w:rsidRPr="00070F2F">
        <w:rPr>
          <w:sz w:val="22"/>
          <w:szCs w:val="22"/>
        </w:rPr>
        <w:t>Правоприменительная практика таможенных органов Республики Узбекистан в сфере привлечения к административной ответственности за таможенные правонарушения в законодательном порядке регламентируется положениями разделов IX и Х Таможенного кодекса Республики Узбекистан, на основании которых формируется нормативная база по вопросам, касающихся мер воздействия за нарушения таможенного законодательства.</w:t>
      </w:r>
    </w:p>
    <w:p w:rsidR="00762BC7" w:rsidRPr="00070F2F" w:rsidRDefault="00762BC7" w:rsidP="00070F2F">
      <w:pPr>
        <w:autoSpaceDE w:val="0"/>
        <w:autoSpaceDN w:val="0"/>
        <w:adjustRightInd w:val="0"/>
        <w:ind w:firstLine="540"/>
        <w:jc w:val="both"/>
        <w:rPr>
          <w:sz w:val="22"/>
          <w:szCs w:val="22"/>
        </w:rPr>
      </w:pPr>
      <w:r w:rsidRPr="00070F2F">
        <w:rPr>
          <w:b/>
          <w:bCs/>
          <w:sz w:val="22"/>
          <w:szCs w:val="22"/>
        </w:rPr>
        <w:t xml:space="preserve">Понятие нарушения таможенного законодательства. </w:t>
      </w:r>
      <w:r w:rsidRPr="00070F2F">
        <w:rPr>
          <w:sz w:val="22"/>
          <w:szCs w:val="22"/>
        </w:rPr>
        <w:t>Таможенный кодекс дает развернутое определение понятия нарушения таможенного законодательства, которое приводится в ст.129. Согласно названной статье, нарушением таможенного законодательства признается виновное противоправное несоблюдение таможенных правил, установленных Таможенным кодексом и иными актами законодательства Республики Узбекистан.</w:t>
      </w:r>
    </w:p>
    <w:p w:rsidR="00762BC7" w:rsidRPr="00070F2F" w:rsidRDefault="00762BC7" w:rsidP="00070F2F">
      <w:pPr>
        <w:autoSpaceDE w:val="0"/>
        <w:autoSpaceDN w:val="0"/>
        <w:adjustRightInd w:val="0"/>
        <w:ind w:firstLine="540"/>
        <w:jc w:val="both"/>
        <w:rPr>
          <w:sz w:val="22"/>
          <w:szCs w:val="22"/>
        </w:rPr>
      </w:pPr>
      <w:r w:rsidRPr="00070F2F">
        <w:rPr>
          <w:sz w:val="22"/>
          <w:szCs w:val="22"/>
        </w:rPr>
        <w:t>Согласно названной статье, нарушение таможенного законодательства - это носящее противоправный характер действие либо бездействие лица, посягающий на установленный Таможенным кодексом, Законом Республики Узбекистан «О таможенном тарифе», другими актами законодательства Республики Узбекистан по таможенному делу и международным договорам Республики Узбекистан порядок перемещения (включая таможенные режимы), таможенного контроля и таможенного оформления товаров и транспортных средств, перемещаемых через таможенную границу Республики Узбекистан, обложение таможенными платежами и их уплата, предоставление таможенных льгот и пользование ими, за которое (т.е. противоправное действие либо бездействие) Таможенным кодексом предусмотрена ответственность.</w:t>
      </w:r>
    </w:p>
    <w:p w:rsidR="00762BC7" w:rsidRPr="00070F2F" w:rsidRDefault="00762BC7" w:rsidP="00070F2F">
      <w:pPr>
        <w:autoSpaceDE w:val="0"/>
        <w:autoSpaceDN w:val="0"/>
        <w:adjustRightInd w:val="0"/>
        <w:ind w:firstLine="540"/>
        <w:jc w:val="both"/>
        <w:rPr>
          <w:sz w:val="22"/>
          <w:szCs w:val="22"/>
        </w:rPr>
      </w:pPr>
      <w:r w:rsidRPr="00070F2F">
        <w:rPr>
          <w:b/>
          <w:bCs/>
          <w:i/>
          <w:iCs/>
          <w:sz w:val="22"/>
          <w:szCs w:val="22"/>
        </w:rPr>
        <w:t xml:space="preserve">Субъекты ответственности. </w:t>
      </w:r>
      <w:r w:rsidRPr="00070F2F">
        <w:rPr>
          <w:sz w:val="22"/>
          <w:szCs w:val="22"/>
        </w:rPr>
        <w:t>При определении субъектов ответственности за нарушение таможенного законодательства следует иметь в виду, что к административной ответственности могут быть привлечены как лица Республики Узбекистан, так и иностранные лица:</w:t>
      </w:r>
    </w:p>
    <w:p w:rsidR="00762BC7" w:rsidRPr="00070F2F" w:rsidRDefault="00762BC7" w:rsidP="00070F2F">
      <w:pPr>
        <w:autoSpaceDE w:val="0"/>
        <w:autoSpaceDN w:val="0"/>
        <w:adjustRightInd w:val="0"/>
        <w:ind w:firstLine="540"/>
        <w:jc w:val="both"/>
        <w:rPr>
          <w:sz w:val="22"/>
          <w:szCs w:val="22"/>
        </w:rPr>
      </w:pPr>
      <w:r w:rsidRPr="00070F2F">
        <w:rPr>
          <w:sz w:val="22"/>
          <w:szCs w:val="22"/>
        </w:rPr>
        <w:t>а) граждане (по достижении ими к моменту совершения правонарушения шестнадцатилетнего возраста);</w:t>
      </w:r>
    </w:p>
    <w:p w:rsidR="00762BC7" w:rsidRPr="00070F2F" w:rsidRDefault="00762BC7" w:rsidP="00070F2F">
      <w:pPr>
        <w:autoSpaceDE w:val="0"/>
        <w:autoSpaceDN w:val="0"/>
        <w:adjustRightInd w:val="0"/>
        <w:ind w:firstLine="540"/>
        <w:jc w:val="both"/>
        <w:rPr>
          <w:sz w:val="22"/>
          <w:szCs w:val="22"/>
        </w:rPr>
      </w:pPr>
      <w:r w:rsidRPr="00070F2F">
        <w:rPr>
          <w:sz w:val="22"/>
          <w:szCs w:val="22"/>
        </w:rPr>
        <w:t>б) должностные лица (если в их служебные обязанности в момент совершения ими правонарушения входило обеспечение выполнения требований ТК и других актов законодательства Республики Узбекистан по таможенному делу);</w:t>
      </w:r>
    </w:p>
    <w:p w:rsidR="00762BC7" w:rsidRPr="00070F2F" w:rsidRDefault="00762BC7" w:rsidP="00070F2F">
      <w:pPr>
        <w:autoSpaceDE w:val="0"/>
        <w:autoSpaceDN w:val="0"/>
        <w:adjustRightInd w:val="0"/>
        <w:ind w:firstLine="540"/>
        <w:jc w:val="both"/>
        <w:rPr>
          <w:sz w:val="22"/>
          <w:szCs w:val="22"/>
        </w:rPr>
      </w:pPr>
      <w:r w:rsidRPr="00070F2F">
        <w:rPr>
          <w:sz w:val="22"/>
          <w:szCs w:val="22"/>
        </w:rPr>
        <w:t>в) юридические лица (предприятия, организации, учреждения независимо от форм собственности);</w:t>
      </w:r>
    </w:p>
    <w:p w:rsidR="00762BC7" w:rsidRPr="00070F2F" w:rsidRDefault="00762BC7" w:rsidP="00070F2F">
      <w:pPr>
        <w:autoSpaceDE w:val="0"/>
        <w:autoSpaceDN w:val="0"/>
        <w:adjustRightInd w:val="0"/>
        <w:ind w:firstLine="540"/>
        <w:jc w:val="both"/>
        <w:rPr>
          <w:sz w:val="22"/>
          <w:szCs w:val="22"/>
        </w:rPr>
      </w:pPr>
      <w:r w:rsidRPr="00070F2F">
        <w:rPr>
          <w:sz w:val="22"/>
          <w:szCs w:val="22"/>
        </w:rPr>
        <w:t>г) лица, занимающиеся предпринимательской деятельностью без образования юридического лица.</w:t>
      </w:r>
    </w:p>
    <w:p w:rsidR="00762BC7" w:rsidRPr="00070F2F" w:rsidRDefault="00824EE7" w:rsidP="00070F2F">
      <w:pPr>
        <w:pStyle w:val="FR1"/>
        <w:tabs>
          <w:tab w:val="left" w:pos="318"/>
        </w:tabs>
        <w:spacing w:before="0"/>
        <w:ind w:left="0" w:right="0"/>
        <w:jc w:val="both"/>
        <w:rPr>
          <w:b w:val="0"/>
          <w:sz w:val="22"/>
          <w:szCs w:val="22"/>
          <w:lang w:val="uz-Cyrl-UZ"/>
        </w:rPr>
      </w:pPr>
      <w:r w:rsidRPr="00070F2F">
        <w:rPr>
          <w:b w:val="0"/>
          <w:sz w:val="22"/>
          <w:szCs w:val="22"/>
        </w:rPr>
        <w:tab/>
      </w:r>
      <w:r w:rsidRPr="00070F2F">
        <w:rPr>
          <w:b w:val="0"/>
          <w:sz w:val="22"/>
          <w:szCs w:val="22"/>
        </w:rPr>
        <w:tab/>
      </w:r>
      <w:r w:rsidR="007C278D" w:rsidRPr="00070F2F">
        <w:rPr>
          <w:b w:val="0"/>
          <w:sz w:val="22"/>
          <w:szCs w:val="22"/>
        </w:rPr>
        <w:t>В ст.13</w:t>
      </w:r>
      <w:r w:rsidR="0059390F" w:rsidRPr="00070F2F">
        <w:rPr>
          <w:b w:val="0"/>
          <w:sz w:val="22"/>
          <w:szCs w:val="22"/>
        </w:rPr>
        <w:t>2-</w:t>
      </w:r>
      <w:r w:rsidR="007C278D" w:rsidRPr="00070F2F">
        <w:rPr>
          <w:b w:val="0"/>
          <w:sz w:val="22"/>
          <w:szCs w:val="22"/>
        </w:rPr>
        <w:t>133</w:t>
      </w:r>
      <w:r w:rsidR="00762BC7" w:rsidRPr="00070F2F">
        <w:rPr>
          <w:b w:val="0"/>
          <w:sz w:val="22"/>
          <w:szCs w:val="22"/>
        </w:rPr>
        <w:t xml:space="preserve"> гл.15 Таможенного кодекса Республики Узбекистан содержится описание видов нарушений таможенного законодательства и ответственности за их нарушение.</w:t>
      </w:r>
      <w:r w:rsidRPr="00070F2F">
        <w:rPr>
          <w:sz w:val="22"/>
          <w:szCs w:val="22"/>
          <w:lang w:val="uz-Cyrl-UZ"/>
        </w:rPr>
        <w:t xml:space="preserve"> (</w:t>
      </w:r>
      <w:r w:rsidRPr="00070F2F">
        <w:rPr>
          <w:b w:val="0"/>
          <w:sz w:val="22"/>
          <w:szCs w:val="22"/>
          <w:lang w:val="uz-Cyrl-UZ"/>
        </w:rPr>
        <w:t>Прил. 1)</w:t>
      </w:r>
    </w:p>
    <w:p w:rsidR="00762BC7" w:rsidRPr="00070F2F" w:rsidRDefault="00762BC7" w:rsidP="00070F2F">
      <w:pPr>
        <w:autoSpaceDE w:val="0"/>
        <w:autoSpaceDN w:val="0"/>
        <w:adjustRightInd w:val="0"/>
        <w:ind w:firstLine="540"/>
        <w:jc w:val="both"/>
        <w:rPr>
          <w:sz w:val="22"/>
          <w:szCs w:val="22"/>
        </w:rPr>
      </w:pPr>
      <w:r w:rsidRPr="00070F2F">
        <w:rPr>
          <w:b/>
          <w:bCs/>
          <w:sz w:val="22"/>
          <w:szCs w:val="22"/>
        </w:rPr>
        <w:t xml:space="preserve">Ответственность граждан и должностных лиц. </w:t>
      </w:r>
      <w:r w:rsidRPr="00070F2F">
        <w:rPr>
          <w:sz w:val="22"/>
          <w:szCs w:val="22"/>
        </w:rPr>
        <w:t>Граждане и должностные лица, нарушившие таможенное законодательство, несут административную, а при наличии в их деяниях признаков преступлений - уголовную ответственность.</w:t>
      </w:r>
    </w:p>
    <w:p w:rsidR="00762BC7" w:rsidRPr="00070F2F" w:rsidRDefault="00762BC7" w:rsidP="00070F2F">
      <w:pPr>
        <w:autoSpaceDE w:val="0"/>
        <w:autoSpaceDN w:val="0"/>
        <w:adjustRightInd w:val="0"/>
        <w:ind w:firstLine="540"/>
        <w:jc w:val="both"/>
        <w:rPr>
          <w:sz w:val="22"/>
          <w:szCs w:val="22"/>
        </w:rPr>
      </w:pPr>
      <w:r w:rsidRPr="00070F2F">
        <w:rPr>
          <w:sz w:val="22"/>
          <w:szCs w:val="22"/>
        </w:rPr>
        <w:t>Нарушения таможенных правил квалифицируется как совершенные гражданином тогда, когда возникают взаимоотношения между ним (физическим лицом) как правонарушителем и таможенным органом (юридическим лицом), а предметами нарушения являются товары, принадлежащие гражданину.</w:t>
      </w:r>
    </w:p>
    <w:p w:rsidR="00762BC7" w:rsidRPr="00070F2F" w:rsidRDefault="00762BC7" w:rsidP="00070F2F">
      <w:pPr>
        <w:autoSpaceDE w:val="0"/>
        <w:autoSpaceDN w:val="0"/>
        <w:adjustRightInd w:val="0"/>
        <w:ind w:firstLine="540"/>
        <w:jc w:val="both"/>
        <w:rPr>
          <w:sz w:val="22"/>
          <w:szCs w:val="22"/>
        </w:rPr>
      </w:pPr>
      <w:r w:rsidRPr="00070F2F">
        <w:rPr>
          <w:sz w:val="22"/>
          <w:szCs w:val="22"/>
        </w:rPr>
        <w:t>За нарушение таможенного законодательства у лиц, может быть отозвана лицензия или квалификационный аттестат, выданный таможенным органом на осуществление определенных видов деятельности.</w:t>
      </w:r>
    </w:p>
    <w:p w:rsidR="00762BC7" w:rsidRPr="00070F2F" w:rsidRDefault="00762BC7" w:rsidP="00070F2F">
      <w:pPr>
        <w:autoSpaceDE w:val="0"/>
        <w:autoSpaceDN w:val="0"/>
        <w:adjustRightInd w:val="0"/>
        <w:ind w:firstLine="540"/>
        <w:jc w:val="both"/>
        <w:rPr>
          <w:sz w:val="22"/>
          <w:szCs w:val="22"/>
        </w:rPr>
      </w:pPr>
      <w:r w:rsidRPr="00070F2F">
        <w:rPr>
          <w:sz w:val="22"/>
          <w:szCs w:val="22"/>
        </w:rPr>
        <w:t>Должностные лица несут ответственность за нарушение таможенных правил, если в их служебные обязанности в момент совершения ими правонарушения входило обеспечение выполнения требований, установленных Таможенным кодексом, а также иными актами законодательствами.</w:t>
      </w:r>
    </w:p>
    <w:p w:rsidR="00762BC7" w:rsidRPr="00070F2F" w:rsidRDefault="00762BC7" w:rsidP="00070F2F">
      <w:pPr>
        <w:autoSpaceDE w:val="0"/>
        <w:autoSpaceDN w:val="0"/>
        <w:adjustRightInd w:val="0"/>
        <w:ind w:firstLine="540"/>
        <w:jc w:val="both"/>
        <w:rPr>
          <w:sz w:val="22"/>
          <w:szCs w:val="22"/>
        </w:rPr>
      </w:pPr>
      <w:r w:rsidRPr="00070F2F">
        <w:rPr>
          <w:b/>
          <w:bCs/>
          <w:sz w:val="22"/>
          <w:szCs w:val="22"/>
        </w:rPr>
        <w:t xml:space="preserve">Ответственность юридических лиц. </w:t>
      </w:r>
      <w:r w:rsidRPr="00070F2F">
        <w:rPr>
          <w:sz w:val="22"/>
          <w:szCs w:val="22"/>
        </w:rPr>
        <w:t>К юридическим лицам и лицам, занимающимся предпринимательской деятельностью без образования юридического лица, за нарушение таможенного законода</w:t>
      </w:r>
      <w:r w:rsidR="007C278D" w:rsidRPr="00070F2F">
        <w:rPr>
          <w:sz w:val="22"/>
          <w:szCs w:val="22"/>
        </w:rPr>
        <w:t>тельства, предусмотренные ст.137</w:t>
      </w:r>
      <w:r w:rsidRPr="00070F2F">
        <w:rPr>
          <w:sz w:val="22"/>
          <w:szCs w:val="22"/>
        </w:rPr>
        <w:t>- 172 Таможенного кодекса, применяются штрафы, отзыв лицензии или квалификационного аттестата, выданных таможенным органом на осуществление определенных видов деятельности, конфискация товаров и транспортных средств, являющихся орудием совершения или непосредственным предметом нарушения таможенного законодательства.</w:t>
      </w:r>
    </w:p>
    <w:p w:rsidR="00762BC7" w:rsidRPr="00070F2F" w:rsidRDefault="00762BC7" w:rsidP="00070F2F">
      <w:pPr>
        <w:autoSpaceDE w:val="0"/>
        <w:autoSpaceDN w:val="0"/>
        <w:adjustRightInd w:val="0"/>
        <w:ind w:firstLine="540"/>
        <w:jc w:val="both"/>
        <w:rPr>
          <w:sz w:val="22"/>
          <w:szCs w:val="22"/>
        </w:rPr>
      </w:pPr>
      <w:r w:rsidRPr="00070F2F">
        <w:rPr>
          <w:sz w:val="22"/>
          <w:szCs w:val="22"/>
        </w:rPr>
        <w:t>Нарушение таможенного законодательства, совершенное работниками предприятий и организаций при исполнении ими своих служебных обязанностей, то есть действий, связанных с работой и совершаемых в интересах и с товарами предприятия или гражданина (получателя, отпра</w:t>
      </w:r>
      <w:r w:rsidR="007C278D" w:rsidRPr="00070F2F">
        <w:rPr>
          <w:sz w:val="22"/>
          <w:szCs w:val="22"/>
        </w:rPr>
        <w:t>вителя, перевозчика, хранителя  Республики Узбекистан</w:t>
      </w:r>
      <w:r w:rsidRPr="00070F2F">
        <w:rPr>
          <w:sz w:val="22"/>
          <w:szCs w:val="22"/>
        </w:rPr>
        <w:t>), квалифицируется как нарушение таможенных правил, совершенные предприятием и организаций (юридическим лицом). В этом случае возникают взаимоотношения между таможенным органом и предприятием, организацией как юридическими лицами.</w:t>
      </w:r>
    </w:p>
    <w:p w:rsidR="00762BC7" w:rsidRPr="00070F2F" w:rsidRDefault="00762BC7" w:rsidP="00070F2F">
      <w:pPr>
        <w:autoSpaceDE w:val="0"/>
        <w:autoSpaceDN w:val="0"/>
        <w:adjustRightInd w:val="0"/>
        <w:ind w:firstLine="540"/>
        <w:jc w:val="both"/>
        <w:rPr>
          <w:sz w:val="22"/>
          <w:szCs w:val="22"/>
        </w:rPr>
      </w:pPr>
      <w:r w:rsidRPr="00070F2F">
        <w:rPr>
          <w:sz w:val="22"/>
          <w:szCs w:val="22"/>
        </w:rPr>
        <w:t>Предметами нарушения являются товары, принадлежащие предприятию, организации или гражданину.</w:t>
      </w:r>
    </w:p>
    <w:p w:rsidR="00762BC7" w:rsidRPr="00070F2F" w:rsidRDefault="00762BC7" w:rsidP="00070F2F">
      <w:pPr>
        <w:autoSpaceDE w:val="0"/>
        <w:autoSpaceDN w:val="0"/>
        <w:adjustRightInd w:val="0"/>
        <w:ind w:firstLine="540"/>
        <w:jc w:val="both"/>
        <w:rPr>
          <w:sz w:val="22"/>
          <w:szCs w:val="22"/>
        </w:rPr>
      </w:pPr>
      <w:r w:rsidRPr="00070F2F">
        <w:rPr>
          <w:sz w:val="22"/>
          <w:szCs w:val="22"/>
        </w:rPr>
        <w:t>При невозможности конфискации товаров и транспортных средств с лиц, совершивших нарушение таможенного законодательства, взыскивается стоимость в порядке, предусмотренном законодательством.</w:t>
      </w:r>
    </w:p>
    <w:p w:rsidR="00762BC7" w:rsidRPr="00070F2F" w:rsidRDefault="00762BC7" w:rsidP="00070F2F">
      <w:pPr>
        <w:autoSpaceDE w:val="0"/>
        <w:autoSpaceDN w:val="0"/>
        <w:adjustRightInd w:val="0"/>
        <w:ind w:firstLine="540"/>
        <w:jc w:val="both"/>
        <w:rPr>
          <w:sz w:val="22"/>
          <w:szCs w:val="22"/>
        </w:rPr>
      </w:pPr>
      <w:r w:rsidRPr="00070F2F">
        <w:rPr>
          <w:sz w:val="22"/>
          <w:szCs w:val="22"/>
        </w:rPr>
        <w:t>Привлечение к ответственности юридических лиц не освобождает от ответственности их должностных лиц и иных работников за совершение ими нарушений таможенного законодательства.</w:t>
      </w:r>
    </w:p>
    <w:p w:rsidR="00762BC7" w:rsidRPr="00070F2F" w:rsidRDefault="00762BC7" w:rsidP="00070F2F">
      <w:pPr>
        <w:autoSpaceDE w:val="0"/>
        <w:autoSpaceDN w:val="0"/>
        <w:adjustRightInd w:val="0"/>
        <w:ind w:firstLine="540"/>
        <w:jc w:val="both"/>
        <w:rPr>
          <w:sz w:val="22"/>
          <w:szCs w:val="22"/>
        </w:rPr>
      </w:pPr>
      <w:r w:rsidRPr="00070F2F">
        <w:rPr>
          <w:sz w:val="22"/>
          <w:szCs w:val="22"/>
        </w:rPr>
        <w:t>Привлечение к уголовной ответственности должностных лиц и иных работников юридического лица за контрабанду и совершение иных преступлений в сфере таможенного дела не освобождает юридическое лицо от ответственности, предусмотренной таможенным законодательством.</w:t>
      </w:r>
    </w:p>
    <w:p w:rsidR="00762BC7" w:rsidRPr="00070F2F" w:rsidRDefault="00762BC7" w:rsidP="00070F2F">
      <w:pPr>
        <w:autoSpaceDE w:val="0"/>
        <w:autoSpaceDN w:val="0"/>
        <w:adjustRightInd w:val="0"/>
        <w:ind w:firstLine="540"/>
        <w:jc w:val="both"/>
        <w:rPr>
          <w:b/>
          <w:bCs/>
          <w:sz w:val="22"/>
          <w:szCs w:val="22"/>
        </w:rPr>
      </w:pPr>
    </w:p>
    <w:p w:rsidR="00762BC7" w:rsidRPr="00070F2F" w:rsidRDefault="00762BC7" w:rsidP="00070F2F">
      <w:pPr>
        <w:autoSpaceDE w:val="0"/>
        <w:autoSpaceDN w:val="0"/>
        <w:adjustRightInd w:val="0"/>
        <w:ind w:firstLine="540"/>
        <w:jc w:val="both"/>
        <w:rPr>
          <w:b/>
          <w:bCs/>
          <w:sz w:val="22"/>
          <w:szCs w:val="22"/>
        </w:rPr>
      </w:pPr>
    </w:p>
    <w:p w:rsidR="00762BC7" w:rsidRPr="00070F2F" w:rsidRDefault="00762BC7" w:rsidP="00070F2F">
      <w:pPr>
        <w:pStyle w:val="a5"/>
        <w:numPr>
          <w:ilvl w:val="0"/>
          <w:numId w:val="1"/>
        </w:numPr>
        <w:jc w:val="both"/>
        <w:rPr>
          <w:b/>
          <w:sz w:val="22"/>
          <w:szCs w:val="22"/>
        </w:rPr>
      </w:pPr>
      <w:r w:rsidRPr="00070F2F">
        <w:rPr>
          <w:b/>
          <w:sz w:val="22"/>
          <w:szCs w:val="22"/>
        </w:rPr>
        <w:t>Виды взысканий, налагаемых за нарушение таможенного законодательства</w:t>
      </w:r>
    </w:p>
    <w:p w:rsidR="00762BC7" w:rsidRPr="00070F2F" w:rsidRDefault="00762BC7" w:rsidP="00070F2F">
      <w:pPr>
        <w:autoSpaceDE w:val="0"/>
        <w:autoSpaceDN w:val="0"/>
        <w:adjustRightInd w:val="0"/>
        <w:jc w:val="both"/>
        <w:rPr>
          <w:b/>
          <w:bCs/>
          <w:sz w:val="22"/>
          <w:szCs w:val="22"/>
        </w:rPr>
      </w:pPr>
    </w:p>
    <w:p w:rsidR="00762BC7" w:rsidRPr="00070F2F" w:rsidRDefault="00762BC7" w:rsidP="00070F2F">
      <w:pPr>
        <w:autoSpaceDE w:val="0"/>
        <w:autoSpaceDN w:val="0"/>
        <w:adjustRightInd w:val="0"/>
        <w:ind w:firstLine="540"/>
        <w:jc w:val="both"/>
        <w:rPr>
          <w:sz w:val="22"/>
          <w:szCs w:val="22"/>
        </w:rPr>
      </w:pPr>
      <w:r w:rsidRPr="00070F2F">
        <w:rPr>
          <w:sz w:val="22"/>
          <w:szCs w:val="22"/>
        </w:rPr>
        <w:t>За совершение нарушений таможенного законодательства налагаются следующие виды взысканий (согласно ст.132 ТК):</w:t>
      </w:r>
    </w:p>
    <w:p w:rsidR="00762BC7" w:rsidRPr="00070F2F" w:rsidRDefault="00762BC7" w:rsidP="00070F2F">
      <w:pPr>
        <w:autoSpaceDE w:val="0"/>
        <w:autoSpaceDN w:val="0"/>
        <w:adjustRightInd w:val="0"/>
        <w:ind w:firstLine="540"/>
        <w:jc w:val="both"/>
        <w:rPr>
          <w:sz w:val="22"/>
          <w:szCs w:val="22"/>
        </w:rPr>
      </w:pPr>
      <w:r w:rsidRPr="00070F2F">
        <w:rPr>
          <w:b/>
          <w:bCs/>
          <w:sz w:val="22"/>
          <w:szCs w:val="22"/>
        </w:rPr>
        <w:t xml:space="preserve">1. Штраф. </w:t>
      </w:r>
      <w:r w:rsidRPr="00070F2F">
        <w:rPr>
          <w:sz w:val="22"/>
          <w:szCs w:val="22"/>
        </w:rPr>
        <w:t>Штраф есть денежное взыскание в доход государства, налагаемое на лицо, виновное в нарушение таможенных правил. Размер штрафа определяется исходя из минимальной заработной платы, установленной на момент совершения правонарушения, а при длящемся правонарушении - на момент его обнаружения.</w:t>
      </w:r>
    </w:p>
    <w:p w:rsidR="00762BC7" w:rsidRPr="00070F2F" w:rsidRDefault="00762BC7" w:rsidP="00070F2F">
      <w:pPr>
        <w:autoSpaceDE w:val="0"/>
        <w:autoSpaceDN w:val="0"/>
        <w:adjustRightInd w:val="0"/>
        <w:ind w:firstLine="540"/>
        <w:jc w:val="both"/>
        <w:rPr>
          <w:sz w:val="22"/>
          <w:szCs w:val="22"/>
        </w:rPr>
      </w:pPr>
      <w:r w:rsidRPr="00070F2F">
        <w:rPr>
          <w:sz w:val="22"/>
          <w:szCs w:val="22"/>
        </w:rPr>
        <w:t>При наложении взыскания в виде штрафа, исчисляемого исходя из стоимости товаров и транспортных средств, под стоимостью этих предметов понимается их свободная (рыночная) цена на день обнаружения правонарушения.</w:t>
      </w:r>
    </w:p>
    <w:p w:rsidR="00762BC7" w:rsidRPr="00070F2F" w:rsidRDefault="00762BC7" w:rsidP="00070F2F">
      <w:pPr>
        <w:autoSpaceDE w:val="0"/>
        <w:autoSpaceDN w:val="0"/>
        <w:adjustRightInd w:val="0"/>
        <w:ind w:firstLine="540"/>
        <w:jc w:val="both"/>
        <w:rPr>
          <w:sz w:val="22"/>
          <w:szCs w:val="22"/>
        </w:rPr>
      </w:pPr>
      <w:r w:rsidRPr="00070F2F">
        <w:rPr>
          <w:b/>
          <w:bCs/>
          <w:sz w:val="22"/>
          <w:szCs w:val="22"/>
        </w:rPr>
        <w:t xml:space="preserve">2. Отзыв лицензии или квалификационного аттестата, </w:t>
      </w:r>
      <w:r w:rsidRPr="00070F2F">
        <w:rPr>
          <w:sz w:val="22"/>
          <w:szCs w:val="22"/>
        </w:rPr>
        <w:t>выданных таможенным органом на осуществление определенных видов деятельности, предусмотренных ТК. Отзыв лицензии или квалификационного аттестата может применяться к владельцам таможенных складов, магазинов беспошлинной торговли, свободных складов, складов временного хранения, а также к таможенным брокерам, таможенным перевозчикам или специалистам по таможенному оформлению за нарушение ими таможенных правил, если эти правонарушения совершены в связи с осуществлением указанными лицами деятельности, предусмотренной лицензией или квалификационным аттестатом.</w:t>
      </w:r>
    </w:p>
    <w:p w:rsidR="00762BC7" w:rsidRPr="00070F2F" w:rsidRDefault="00762BC7" w:rsidP="00070F2F">
      <w:pPr>
        <w:autoSpaceDE w:val="0"/>
        <w:autoSpaceDN w:val="0"/>
        <w:adjustRightInd w:val="0"/>
        <w:ind w:firstLine="540"/>
        <w:jc w:val="both"/>
        <w:rPr>
          <w:sz w:val="22"/>
          <w:szCs w:val="22"/>
        </w:rPr>
      </w:pPr>
      <w:r w:rsidRPr="00070F2F">
        <w:rPr>
          <w:b/>
          <w:bCs/>
          <w:sz w:val="22"/>
          <w:szCs w:val="22"/>
        </w:rPr>
        <w:t xml:space="preserve">3. Конфискация товаров и транспортных средств, </w:t>
      </w:r>
      <w:r w:rsidRPr="00070F2F">
        <w:rPr>
          <w:sz w:val="22"/>
          <w:szCs w:val="22"/>
        </w:rPr>
        <w:t>являющихся орудием совершения или непосредственным предметом нарушения таможенного законодательства.</w:t>
      </w:r>
    </w:p>
    <w:p w:rsidR="00762BC7" w:rsidRPr="00070F2F" w:rsidRDefault="00762BC7" w:rsidP="00070F2F">
      <w:pPr>
        <w:autoSpaceDE w:val="0"/>
        <w:autoSpaceDN w:val="0"/>
        <w:adjustRightInd w:val="0"/>
        <w:ind w:firstLine="540"/>
        <w:jc w:val="both"/>
        <w:rPr>
          <w:sz w:val="22"/>
          <w:szCs w:val="22"/>
        </w:rPr>
      </w:pPr>
      <w:r w:rsidRPr="00070F2F">
        <w:rPr>
          <w:i/>
          <w:iCs/>
          <w:sz w:val="22"/>
          <w:szCs w:val="22"/>
        </w:rPr>
        <w:t xml:space="preserve">Конфискация - </w:t>
      </w:r>
      <w:r w:rsidRPr="00070F2F">
        <w:rPr>
          <w:sz w:val="22"/>
          <w:szCs w:val="22"/>
        </w:rPr>
        <w:t>принудительное безвозмездное изъятие в собственность государства товаров и транспортных средств, являющихся объектами нарушениями таможенных правил, производится в порядке, определяемом законодательством.</w:t>
      </w:r>
    </w:p>
    <w:p w:rsidR="00762BC7" w:rsidRPr="00070F2F" w:rsidRDefault="00762BC7" w:rsidP="00070F2F">
      <w:pPr>
        <w:autoSpaceDE w:val="0"/>
        <w:autoSpaceDN w:val="0"/>
        <w:adjustRightInd w:val="0"/>
        <w:ind w:firstLine="540"/>
        <w:jc w:val="both"/>
        <w:rPr>
          <w:sz w:val="22"/>
          <w:szCs w:val="22"/>
        </w:rPr>
      </w:pPr>
      <w:r w:rsidRPr="00070F2F">
        <w:rPr>
          <w:i/>
          <w:iCs/>
          <w:sz w:val="22"/>
          <w:szCs w:val="22"/>
        </w:rPr>
        <w:t xml:space="preserve">Взыскание </w:t>
      </w:r>
      <w:r w:rsidRPr="00070F2F">
        <w:rPr>
          <w:sz w:val="22"/>
          <w:szCs w:val="22"/>
        </w:rPr>
        <w:t>в виде штрафа применяется в качестве основного, а взыскания, указанные в п.2 и 3 ст.132 ТК, могут применяться в качестве как основных, так и дополнительных взысканий.</w:t>
      </w:r>
    </w:p>
    <w:p w:rsidR="00762BC7" w:rsidRPr="00070F2F" w:rsidRDefault="00762BC7" w:rsidP="00070F2F">
      <w:pPr>
        <w:autoSpaceDE w:val="0"/>
        <w:autoSpaceDN w:val="0"/>
        <w:adjustRightInd w:val="0"/>
        <w:ind w:firstLine="540"/>
        <w:jc w:val="both"/>
        <w:rPr>
          <w:sz w:val="22"/>
          <w:szCs w:val="22"/>
        </w:rPr>
      </w:pPr>
      <w:r w:rsidRPr="00070F2F">
        <w:rPr>
          <w:sz w:val="22"/>
          <w:szCs w:val="22"/>
        </w:rPr>
        <w:t xml:space="preserve">При совершении юридическим лицом или лицом, занимающимся предпринимательской деятельностью без образования юридического лица, нескольких нарушений таможенного законодательства взыскания налагаются за каждое правонарушение в отдельности. </w:t>
      </w:r>
    </w:p>
    <w:p w:rsidR="00762BC7" w:rsidRPr="00070F2F" w:rsidRDefault="00762BC7" w:rsidP="00070F2F">
      <w:pPr>
        <w:autoSpaceDE w:val="0"/>
        <w:autoSpaceDN w:val="0"/>
        <w:adjustRightInd w:val="0"/>
        <w:ind w:firstLine="540"/>
        <w:jc w:val="both"/>
        <w:rPr>
          <w:sz w:val="22"/>
          <w:szCs w:val="22"/>
        </w:rPr>
      </w:pPr>
      <w:r w:rsidRPr="00070F2F">
        <w:rPr>
          <w:sz w:val="22"/>
          <w:szCs w:val="22"/>
        </w:rPr>
        <w:t>Применение взыскания за нарушение таможенного законодательства не освобождает лиц, привлекаемых к ответственности, от обязанности уплаты таможенных платежей и выполнения других требований, предусмотренных таможенным кодексом.</w:t>
      </w:r>
    </w:p>
    <w:p w:rsidR="00762BC7" w:rsidRPr="00070F2F" w:rsidRDefault="00762BC7" w:rsidP="00070F2F">
      <w:pPr>
        <w:autoSpaceDE w:val="0"/>
        <w:autoSpaceDN w:val="0"/>
        <w:adjustRightInd w:val="0"/>
        <w:ind w:firstLine="540"/>
        <w:jc w:val="both"/>
        <w:rPr>
          <w:sz w:val="22"/>
          <w:szCs w:val="22"/>
        </w:rPr>
      </w:pPr>
      <w:r w:rsidRPr="00070F2F">
        <w:rPr>
          <w:b/>
          <w:bCs/>
          <w:sz w:val="22"/>
          <w:szCs w:val="22"/>
        </w:rPr>
        <w:t xml:space="preserve">Сроки наложения взыскания за нарушение таможенного законодательства. </w:t>
      </w:r>
      <w:r w:rsidRPr="00070F2F">
        <w:rPr>
          <w:sz w:val="22"/>
          <w:szCs w:val="22"/>
        </w:rPr>
        <w:t xml:space="preserve">Взыскание в виде штрафа и отзыва лицензии или квалификационного аттестата, выданных таможенным органом на осуществление определенных видов деятельности, могут быть применены не позднее шести месяцев со дня обнаружения нарушения таможенного законодательства, но не позднее трех лет со дня его совершения, а по делам, связанным с неуплатой в бюджет таможенных платежей не позднее пяти лет. </w:t>
      </w:r>
    </w:p>
    <w:p w:rsidR="00762BC7" w:rsidRPr="00070F2F" w:rsidRDefault="00762BC7" w:rsidP="00070F2F">
      <w:pPr>
        <w:autoSpaceDE w:val="0"/>
        <w:autoSpaceDN w:val="0"/>
        <w:adjustRightInd w:val="0"/>
        <w:ind w:firstLine="540"/>
        <w:jc w:val="both"/>
        <w:rPr>
          <w:sz w:val="22"/>
          <w:szCs w:val="22"/>
        </w:rPr>
      </w:pPr>
      <w:r w:rsidRPr="00070F2F">
        <w:rPr>
          <w:sz w:val="22"/>
          <w:szCs w:val="22"/>
        </w:rPr>
        <w:t>Взыскание в виде конфискации товаров и транспортных средств налагается независимо от времени совершения или обнаружения нарушения таможенного законодательства и независимо от того, является оно основным или дополнительным взысканием.</w:t>
      </w:r>
    </w:p>
    <w:p w:rsidR="00762BC7" w:rsidRPr="00070F2F" w:rsidRDefault="00762BC7" w:rsidP="00070F2F">
      <w:pPr>
        <w:autoSpaceDE w:val="0"/>
        <w:autoSpaceDN w:val="0"/>
        <w:adjustRightInd w:val="0"/>
        <w:ind w:firstLine="540"/>
        <w:jc w:val="both"/>
        <w:rPr>
          <w:sz w:val="22"/>
          <w:szCs w:val="22"/>
        </w:rPr>
      </w:pPr>
      <w:r w:rsidRPr="00070F2F">
        <w:rPr>
          <w:sz w:val="22"/>
          <w:szCs w:val="22"/>
        </w:rPr>
        <w:t>Днем незаконного перемещения товаров и транспортных средств считается день их фактического перемещения через таможенную границу Республики Узбекистан.</w:t>
      </w:r>
    </w:p>
    <w:p w:rsidR="001B0F47" w:rsidRPr="00070F2F" w:rsidRDefault="001B0F47" w:rsidP="00070F2F">
      <w:pPr>
        <w:autoSpaceDE w:val="0"/>
        <w:autoSpaceDN w:val="0"/>
        <w:adjustRightInd w:val="0"/>
        <w:ind w:firstLine="360"/>
        <w:jc w:val="both"/>
        <w:rPr>
          <w:b/>
          <w:bCs/>
          <w:sz w:val="22"/>
          <w:szCs w:val="22"/>
        </w:rPr>
      </w:pPr>
      <w:r w:rsidRPr="00070F2F">
        <w:rPr>
          <w:b/>
          <w:bCs/>
          <w:sz w:val="22"/>
          <w:szCs w:val="22"/>
        </w:rPr>
        <w:t>Порядок производства по делам о нарушениях таможенного законодательства.</w:t>
      </w:r>
    </w:p>
    <w:p w:rsidR="001B0F47" w:rsidRPr="00070F2F" w:rsidRDefault="001B0F47" w:rsidP="00070F2F">
      <w:pPr>
        <w:autoSpaceDE w:val="0"/>
        <w:autoSpaceDN w:val="0"/>
        <w:adjustRightInd w:val="0"/>
        <w:ind w:firstLine="360"/>
        <w:jc w:val="both"/>
        <w:rPr>
          <w:sz w:val="22"/>
          <w:szCs w:val="22"/>
        </w:rPr>
      </w:pPr>
      <w:r w:rsidRPr="00070F2F">
        <w:rPr>
          <w:sz w:val="22"/>
          <w:szCs w:val="22"/>
        </w:rPr>
        <w:t>Производство по делам о нарушениях таможенного законодательства ведется должностными лицами таможенных органов в соответствии с ТК, а в части, не урегулированной им в соответствии с законодательством об административной ответственности.</w:t>
      </w:r>
    </w:p>
    <w:p w:rsidR="001B0F47" w:rsidRPr="00070F2F" w:rsidRDefault="001B0F47" w:rsidP="00070F2F">
      <w:pPr>
        <w:autoSpaceDE w:val="0"/>
        <w:autoSpaceDN w:val="0"/>
        <w:adjustRightInd w:val="0"/>
        <w:ind w:firstLine="360"/>
        <w:jc w:val="both"/>
        <w:rPr>
          <w:sz w:val="22"/>
          <w:szCs w:val="22"/>
        </w:rPr>
      </w:pPr>
      <w:r w:rsidRPr="00070F2F">
        <w:rPr>
          <w:sz w:val="22"/>
          <w:szCs w:val="22"/>
        </w:rPr>
        <w:t>Производство по делам о нарушении таможенного законодательства начинается с момента оформления протокола о нарушении таможенных правил.</w:t>
      </w:r>
    </w:p>
    <w:p w:rsidR="001B0F47" w:rsidRPr="00070F2F" w:rsidRDefault="001B0F47" w:rsidP="00070F2F">
      <w:pPr>
        <w:autoSpaceDE w:val="0"/>
        <w:autoSpaceDN w:val="0"/>
        <w:adjustRightInd w:val="0"/>
        <w:ind w:firstLine="360"/>
        <w:jc w:val="both"/>
        <w:rPr>
          <w:sz w:val="22"/>
          <w:szCs w:val="22"/>
        </w:rPr>
      </w:pPr>
      <w:r w:rsidRPr="00070F2F">
        <w:rPr>
          <w:sz w:val="22"/>
          <w:szCs w:val="22"/>
        </w:rPr>
        <w:t>Основаниями к заведению дела о нарушении таможенного законодательств является обнаружение должностным лицом таможенного органа признаков нарушения таможенных правил.</w:t>
      </w:r>
    </w:p>
    <w:p w:rsidR="001B0F47" w:rsidRPr="00070F2F" w:rsidRDefault="001B0F47" w:rsidP="00070F2F">
      <w:pPr>
        <w:shd w:val="clear" w:color="auto" w:fill="FFFFFF"/>
        <w:ind w:firstLine="851"/>
        <w:jc w:val="both"/>
        <w:rPr>
          <w:color w:val="000000"/>
          <w:sz w:val="22"/>
          <w:szCs w:val="22"/>
        </w:rPr>
      </w:pPr>
      <w:r w:rsidRPr="00070F2F">
        <w:rPr>
          <w:sz w:val="22"/>
          <w:szCs w:val="22"/>
        </w:rPr>
        <w:t>В соответствии со ст.2</w:t>
      </w:r>
      <w:r w:rsidR="001206EE" w:rsidRPr="00070F2F">
        <w:rPr>
          <w:sz w:val="22"/>
          <w:szCs w:val="22"/>
        </w:rPr>
        <w:t xml:space="preserve">70 </w:t>
      </w:r>
      <w:r w:rsidRPr="00070F2F">
        <w:rPr>
          <w:sz w:val="22"/>
          <w:szCs w:val="22"/>
        </w:rPr>
        <w:t xml:space="preserve">Кодекса Республики Узбекистан об административной ответственности (далее КАО </w:t>
      </w:r>
      <w:r w:rsidR="0073647E" w:rsidRPr="00070F2F">
        <w:rPr>
          <w:sz w:val="22"/>
          <w:szCs w:val="22"/>
        </w:rPr>
        <w:t>Республики Узбекистан</w:t>
      </w:r>
      <w:r w:rsidRPr="00070F2F">
        <w:rPr>
          <w:sz w:val="22"/>
          <w:szCs w:val="22"/>
        </w:rPr>
        <w:t>)</w:t>
      </w:r>
      <w:bookmarkStart w:id="0" w:name="206888"/>
      <w:r w:rsidR="001206EE" w:rsidRPr="00070F2F">
        <w:rPr>
          <w:color w:val="000000"/>
          <w:sz w:val="22"/>
          <w:szCs w:val="22"/>
        </w:rPr>
        <w:t xml:space="preserve"> «Порядок производства по делам об административных правонарушениях определяется настоящим Кодексом и другими актами законодательства</w:t>
      </w:r>
      <w:bookmarkEnd w:id="0"/>
      <w:r w:rsidR="001206EE" w:rsidRPr="00070F2F">
        <w:rPr>
          <w:color w:val="000000"/>
          <w:sz w:val="22"/>
          <w:szCs w:val="22"/>
        </w:rPr>
        <w:t>»</w:t>
      </w:r>
      <w:r w:rsidR="0073647E" w:rsidRPr="00070F2F">
        <w:rPr>
          <w:sz w:val="22"/>
          <w:szCs w:val="22"/>
        </w:rPr>
        <w:t>.</w:t>
      </w:r>
    </w:p>
    <w:p w:rsidR="001B0F47" w:rsidRPr="00070F2F" w:rsidRDefault="001B0F47" w:rsidP="00070F2F">
      <w:pPr>
        <w:autoSpaceDE w:val="0"/>
        <w:autoSpaceDN w:val="0"/>
        <w:adjustRightInd w:val="0"/>
        <w:ind w:firstLine="360"/>
        <w:jc w:val="both"/>
        <w:rPr>
          <w:sz w:val="22"/>
          <w:szCs w:val="22"/>
        </w:rPr>
      </w:pPr>
      <w:r w:rsidRPr="00070F2F">
        <w:rPr>
          <w:b/>
          <w:bCs/>
          <w:sz w:val="22"/>
          <w:szCs w:val="22"/>
        </w:rPr>
        <w:t xml:space="preserve">Задачами </w:t>
      </w:r>
      <w:r w:rsidRPr="00070F2F">
        <w:rPr>
          <w:sz w:val="22"/>
          <w:szCs w:val="22"/>
        </w:rPr>
        <w:t>производства по делам административных правонарушений являются: своевременное, всестороннее, полное и объективное выяснение обстоятельств каждого дела, разрешение его в соответствии с законодательством, обеспечение исполнения вынесенного постановления, а также выявление причин совершения административных правонарушений, воспитание граждан в духе соблюдения Конституции и законов Республики Узбекистан, укрепление законности.</w:t>
      </w:r>
    </w:p>
    <w:p w:rsidR="001B0F47" w:rsidRPr="00070F2F" w:rsidRDefault="001B0F47" w:rsidP="00070F2F">
      <w:pPr>
        <w:autoSpaceDE w:val="0"/>
        <w:autoSpaceDN w:val="0"/>
        <w:adjustRightInd w:val="0"/>
        <w:ind w:firstLine="360"/>
        <w:jc w:val="both"/>
        <w:rPr>
          <w:b/>
          <w:bCs/>
          <w:sz w:val="22"/>
          <w:szCs w:val="22"/>
        </w:rPr>
      </w:pPr>
      <w:r w:rsidRPr="00070F2F">
        <w:rPr>
          <w:sz w:val="22"/>
          <w:szCs w:val="22"/>
        </w:rPr>
        <w:t xml:space="preserve">Производство по делам о нарушении таможенного законодательства состоит из следующих </w:t>
      </w:r>
      <w:r w:rsidRPr="00070F2F">
        <w:rPr>
          <w:b/>
          <w:bCs/>
          <w:sz w:val="22"/>
          <w:szCs w:val="22"/>
        </w:rPr>
        <w:t>стадий:</w:t>
      </w:r>
    </w:p>
    <w:p w:rsidR="001B0F47" w:rsidRPr="00070F2F" w:rsidRDefault="001B0F47" w:rsidP="00070F2F">
      <w:pPr>
        <w:autoSpaceDE w:val="0"/>
        <w:autoSpaceDN w:val="0"/>
        <w:adjustRightInd w:val="0"/>
        <w:ind w:firstLine="360"/>
        <w:jc w:val="both"/>
        <w:rPr>
          <w:sz w:val="22"/>
          <w:szCs w:val="22"/>
        </w:rPr>
      </w:pPr>
      <w:r w:rsidRPr="00070F2F">
        <w:rPr>
          <w:sz w:val="22"/>
          <w:szCs w:val="22"/>
        </w:rPr>
        <w:t>- выявление и пресечение нарушений таможенного законодательства, проверка первичных материалов, сообщений о правонарушениях, производство процессуальных действий по установлению факта и обстоятельств правонарушения, личности правонарушителя, по сбору и проверке доказательств, рассмотрение материалов проверки и принятие по его результатам решений;</w:t>
      </w:r>
    </w:p>
    <w:p w:rsidR="001B0F47" w:rsidRPr="00070F2F" w:rsidRDefault="001B0F47" w:rsidP="00070F2F">
      <w:pPr>
        <w:autoSpaceDE w:val="0"/>
        <w:autoSpaceDN w:val="0"/>
        <w:adjustRightInd w:val="0"/>
        <w:ind w:firstLine="360"/>
        <w:jc w:val="both"/>
        <w:rPr>
          <w:sz w:val="22"/>
          <w:szCs w:val="22"/>
        </w:rPr>
      </w:pPr>
      <w:r w:rsidRPr="00070F2F">
        <w:rPr>
          <w:sz w:val="22"/>
          <w:szCs w:val="22"/>
        </w:rPr>
        <w:t>- подготовка материалов дел к рассмотрению;</w:t>
      </w:r>
    </w:p>
    <w:p w:rsidR="001B0F47" w:rsidRPr="00070F2F" w:rsidRDefault="001B0F47" w:rsidP="00070F2F">
      <w:pPr>
        <w:autoSpaceDE w:val="0"/>
        <w:autoSpaceDN w:val="0"/>
        <w:adjustRightInd w:val="0"/>
        <w:ind w:firstLine="360"/>
        <w:jc w:val="both"/>
        <w:rPr>
          <w:sz w:val="22"/>
          <w:szCs w:val="22"/>
        </w:rPr>
      </w:pPr>
      <w:r w:rsidRPr="00070F2F">
        <w:rPr>
          <w:sz w:val="22"/>
          <w:szCs w:val="22"/>
        </w:rPr>
        <w:t>- рассмотрение дел о нарушении таможенного законодательства;</w:t>
      </w:r>
    </w:p>
    <w:p w:rsidR="001B0F47" w:rsidRPr="00070F2F" w:rsidRDefault="001B0F47" w:rsidP="00070F2F">
      <w:pPr>
        <w:autoSpaceDE w:val="0"/>
        <w:autoSpaceDN w:val="0"/>
        <w:adjustRightInd w:val="0"/>
        <w:ind w:firstLine="360"/>
        <w:jc w:val="both"/>
        <w:rPr>
          <w:sz w:val="22"/>
          <w:szCs w:val="22"/>
        </w:rPr>
      </w:pPr>
      <w:r w:rsidRPr="00070F2F">
        <w:rPr>
          <w:sz w:val="22"/>
          <w:szCs w:val="22"/>
        </w:rPr>
        <w:t>- исполнение постановлений по делам о нарушении таможенного законодательства;</w:t>
      </w:r>
    </w:p>
    <w:p w:rsidR="001B0F47" w:rsidRPr="00070F2F" w:rsidRDefault="001B0F47" w:rsidP="00070F2F">
      <w:pPr>
        <w:autoSpaceDE w:val="0"/>
        <w:autoSpaceDN w:val="0"/>
        <w:adjustRightInd w:val="0"/>
        <w:ind w:firstLine="360"/>
        <w:jc w:val="both"/>
        <w:rPr>
          <w:sz w:val="22"/>
          <w:szCs w:val="22"/>
        </w:rPr>
      </w:pPr>
      <w:r w:rsidRPr="00070F2F">
        <w:rPr>
          <w:sz w:val="22"/>
          <w:szCs w:val="22"/>
        </w:rPr>
        <w:t>- внесение предложений, информации и сообщений по предупреждению правонарушений; устранению причин и условий, способствующих их совершению, а также других мер реагирования.</w:t>
      </w:r>
    </w:p>
    <w:p w:rsidR="001B0F47" w:rsidRPr="00070F2F" w:rsidRDefault="001B0F47" w:rsidP="00070F2F">
      <w:pPr>
        <w:autoSpaceDE w:val="0"/>
        <w:autoSpaceDN w:val="0"/>
        <w:adjustRightInd w:val="0"/>
        <w:ind w:firstLine="360"/>
        <w:jc w:val="both"/>
        <w:rPr>
          <w:sz w:val="22"/>
          <w:szCs w:val="22"/>
        </w:rPr>
      </w:pPr>
      <w:r w:rsidRPr="00070F2F">
        <w:rPr>
          <w:sz w:val="22"/>
          <w:szCs w:val="22"/>
        </w:rPr>
        <w:t>Производство по делу о нарушении таможенного законодательства должно быть закончено не позднее чем в месячный срок со дня его начала.</w:t>
      </w:r>
    </w:p>
    <w:p w:rsidR="001B0F47" w:rsidRPr="00070F2F" w:rsidRDefault="001B0F47" w:rsidP="00070F2F">
      <w:pPr>
        <w:autoSpaceDE w:val="0"/>
        <w:autoSpaceDN w:val="0"/>
        <w:adjustRightInd w:val="0"/>
        <w:ind w:firstLine="360"/>
        <w:jc w:val="both"/>
        <w:rPr>
          <w:sz w:val="22"/>
          <w:szCs w:val="22"/>
        </w:rPr>
      </w:pPr>
      <w:r w:rsidRPr="00070F2F">
        <w:rPr>
          <w:sz w:val="22"/>
          <w:szCs w:val="22"/>
        </w:rPr>
        <w:t>В необходимых случаях срок производства по делам о нарушениях таможенного законодательства может быть продлен начальником таможенного органа в отношении юридических лиц и лиц, занимающихся предпринимательской деятельностью без образования юридического лица, - до четырех месяцев (ст.175 Таможенного кодекса Республики Узбекистан).</w:t>
      </w:r>
    </w:p>
    <w:p w:rsidR="001B0F47" w:rsidRPr="00070F2F" w:rsidRDefault="001B0F47" w:rsidP="00070F2F">
      <w:pPr>
        <w:autoSpaceDE w:val="0"/>
        <w:autoSpaceDN w:val="0"/>
        <w:adjustRightInd w:val="0"/>
        <w:ind w:firstLine="360"/>
        <w:jc w:val="both"/>
        <w:rPr>
          <w:sz w:val="22"/>
          <w:szCs w:val="22"/>
        </w:rPr>
      </w:pPr>
      <w:r w:rsidRPr="00070F2F">
        <w:rPr>
          <w:sz w:val="22"/>
          <w:szCs w:val="22"/>
        </w:rPr>
        <w:t>Производство по делу о нарушении таможенного законодательства ведется на государственном языке большинства населения данной местности. Участвующим в деле лицам, не владеющим языком, на котором ведется производство, обеспечивается право полного ознакомления с материалами дела и участия при его рассмотрении по существу через переводчика, а также право выступать на родном языке.</w:t>
      </w:r>
    </w:p>
    <w:p w:rsidR="001B0F47" w:rsidRPr="00070F2F" w:rsidRDefault="001B0F47" w:rsidP="00070F2F">
      <w:pPr>
        <w:autoSpaceDE w:val="0"/>
        <w:autoSpaceDN w:val="0"/>
        <w:adjustRightInd w:val="0"/>
        <w:ind w:firstLine="360"/>
        <w:jc w:val="both"/>
        <w:rPr>
          <w:sz w:val="22"/>
          <w:szCs w:val="22"/>
        </w:rPr>
      </w:pPr>
      <w:r w:rsidRPr="00070F2F">
        <w:rPr>
          <w:sz w:val="22"/>
          <w:szCs w:val="22"/>
        </w:rPr>
        <w:t>Сведения, имеющиеся в материалах дела о нарушении таможенного законодательства, не подлежат разглашению до рассмотрения дела.</w:t>
      </w:r>
    </w:p>
    <w:p w:rsidR="00824EE7" w:rsidRPr="00070F2F" w:rsidRDefault="00824EE7" w:rsidP="00070F2F">
      <w:pPr>
        <w:shd w:val="clear" w:color="auto" w:fill="FFFFFF"/>
        <w:ind w:firstLine="851"/>
        <w:jc w:val="both"/>
        <w:rPr>
          <w:color w:val="000000"/>
          <w:sz w:val="22"/>
          <w:szCs w:val="22"/>
        </w:rPr>
      </w:pPr>
      <w:bookmarkStart w:id="1" w:name="206892"/>
      <w:r w:rsidRPr="00070F2F">
        <w:rPr>
          <w:color w:val="000000"/>
          <w:sz w:val="22"/>
          <w:szCs w:val="22"/>
        </w:rPr>
        <w:t>Производство по делу об административном правонарушении не может быть начато, а начатое подлежит прекращению при наличии следующих обстоятельств:</w:t>
      </w:r>
      <w:bookmarkEnd w:id="1"/>
    </w:p>
    <w:p w:rsidR="00824EE7" w:rsidRPr="00070F2F" w:rsidRDefault="00824EE7" w:rsidP="00070F2F">
      <w:pPr>
        <w:shd w:val="clear" w:color="auto" w:fill="FFFFFF"/>
        <w:ind w:firstLine="851"/>
        <w:jc w:val="both"/>
        <w:rPr>
          <w:color w:val="000000"/>
          <w:sz w:val="22"/>
          <w:szCs w:val="22"/>
        </w:rPr>
      </w:pPr>
      <w:bookmarkStart w:id="2" w:name="206895"/>
      <w:r w:rsidRPr="00070F2F">
        <w:rPr>
          <w:color w:val="000000"/>
          <w:sz w:val="22"/>
          <w:szCs w:val="22"/>
        </w:rPr>
        <w:t>1) отсутствие события или состава административного правонарушения;</w:t>
      </w:r>
      <w:bookmarkEnd w:id="2"/>
    </w:p>
    <w:p w:rsidR="00824EE7" w:rsidRPr="00070F2F" w:rsidRDefault="00824EE7" w:rsidP="00070F2F">
      <w:pPr>
        <w:shd w:val="clear" w:color="auto" w:fill="FFFFFF"/>
        <w:ind w:firstLine="851"/>
        <w:jc w:val="both"/>
        <w:rPr>
          <w:color w:val="000000"/>
          <w:sz w:val="22"/>
          <w:szCs w:val="22"/>
        </w:rPr>
      </w:pPr>
      <w:bookmarkStart w:id="3" w:name="206897"/>
      <w:r w:rsidRPr="00070F2F">
        <w:rPr>
          <w:color w:val="000000"/>
          <w:sz w:val="22"/>
          <w:szCs w:val="22"/>
        </w:rPr>
        <w:t>2) недостижение лицом на момент совершения административного правонарушения шестнадцатилетнего возраста;</w:t>
      </w:r>
      <w:bookmarkEnd w:id="3"/>
    </w:p>
    <w:p w:rsidR="00824EE7" w:rsidRPr="00070F2F" w:rsidRDefault="00824EE7" w:rsidP="00070F2F">
      <w:pPr>
        <w:shd w:val="clear" w:color="auto" w:fill="FFFFFF"/>
        <w:ind w:firstLine="851"/>
        <w:jc w:val="both"/>
        <w:rPr>
          <w:color w:val="000000"/>
          <w:sz w:val="22"/>
          <w:szCs w:val="22"/>
        </w:rPr>
      </w:pPr>
      <w:bookmarkStart w:id="4" w:name="206899"/>
      <w:r w:rsidRPr="00070F2F">
        <w:rPr>
          <w:color w:val="000000"/>
          <w:sz w:val="22"/>
          <w:szCs w:val="22"/>
        </w:rPr>
        <w:t>3) невменяемость лица, совершившего противоправное действие либо бездействие;</w:t>
      </w:r>
      <w:bookmarkEnd w:id="4"/>
    </w:p>
    <w:p w:rsidR="00824EE7" w:rsidRPr="00070F2F" w:rsidRDefault="00824EE7" w:rsidP="00070F2F">
      <w:pPr>
        <w:shd w:val="clear" w:color="auto" w:fill="FFFFFF"/>
        <w:ind w:firstLine="851"/>
        <w:jc w:val="both"/>
        <w:rPr>
          <w:color w:val="000000"/>
          <w:sz w:val="22"/>
          <w:szCs w:val="22"/>
        </w:rPr>
      </w:pPr>
      <w:bookmarkStart w:id="5" w:name="206900"/>
      <w:r w:rsidRPr="00070F2F">
        <w:rPr>
          <w:color w:val="000000"/>
          <w:sz w:val="22"/>
          <w:szCs w:val="22"/>
        </w:rPr>
        <w:t>4) действие лица в состоянии необходимой обороны или крайней необходимости;</w:t>
      </w:r>
      <w:bookmarkEnd w:id="5"/>
    </w:p>
    <w:p w:rsidR="00824EE7" w:rsidRPr="00070F2F" w:rsidRDefault="00824EE7" w:rsidP="00070F2F">
      <w:pPr>
        <w:shd w:val="clear" w:color="auto" w:fill="FFFFFF"/>
        <w:ind w:firstLine="851"/>
        <w:jc w:val="both"/>
        <w:rPr>
          <w:color w:val="000000"/>
          <w:sz w:val="22"/>
          <w:szCs w:val="22"/>
        </w:rPr>
      </w:pPr>
      <w:bookmarkStart w:id="6" w:name="206902"/>
      <w:r w:rsidRPr="00070F2F">
        <w:rPr>
          <w:color w:val="000000"/>
          <w:sz w:val="22"/>
          <w:szCs w:val="22"/>
        </w:rPr>
        <w:t>5) издание акта амнистии, если он устраняет применение административного взыскания;</w:t>
      </w:r>
      <w:bookmarkEnd w:id="6"/>
    </w:p>
    <w:p w:rsidR="00824EE7" w:rsidRPr="00070F2F" w:rsidRDefault="00824EE7" w:rsidP="00070F2F">
      <w:pPr>
        <w:shd w:val="clear" w:color="auto" w:fill="FFFFFF"/>
        <w:ind w:firstLine="851"/>
        <w:jc w:val="both"/>
        <w:rPr>
          <w:color w:val="000000"/>
          <w:sz w:val="22"/>
          <w:szCs w:val="22"/>
        </w:rPr>
      </w:pPr>
      <w:bookmarkStart w:id="7" w:name="206904"/>
      <w:r w:rsidRPr="00070F2F">
        <w:rPr>
          <w:color w:val="000000"/>
          <w:sz w:val="22"/>
          <w:szCs w:val="22"/>
        </w:rPr>
        <w:t>6) отмена акта, устанавливающего административную ответственность;</w:t>
      </w:r>
      <w:bookmarkEnd w:id="7"/>
    </w:p>
    <w:p w:rsidR="00824EE7" w:rsidRPr="00070F2F" w:rsidRDefault="00824EE7" w:rsidP="00070F2F">
      <w:pPr>
        <w:shd w:val="clear" w:color="auto" w:fill="FFFFFF"/>
        <w:ind w:firstLine="851"/>
        <w:jc w:val="both"/>
        <w:rPr>
          <w:color w:val="000000"/>
          <w:sz w:val="22"/>
          <w:szCs w:val="22"/>
        </w:rPr>
      </w:pPr>
      <w:bookmarkStart w:id="8" w:name="206906"/>
      <w:r w:rsidRPr="00070F2F">
        <w:rPr>
          <w:color w:val="000000"/>
          <w:sz w:val="22"/>
          <w:szCs w:val="22"/>
        </w:rPr>
        <w:t xml:space="preserve">7) истечение к моменту рассмотрения дела об административном правонарушении сроков, предусмотренных </w:t>
      </w:r>
      <w:bookmarkEnd w:id="8"/>
      <w:r w:rsidRPr="00070F2F">
        <w:rPr>
          <w:color w:val="000000"/>
          <w:sz w:val="22"/>
          <w:szCs w:val="22"/>
        </w:rPr>
        <w:fldChar w:fldCharType="begin"/>
      </w:r>
      <w:r w:rsidRPr="00070F2F">
        <w:rPr>
          <w:color w:val="000000"/>
          <w:sz w:val="22"/>
          <w:szCs w:val="22"/>
        </w:rPr>
        <w:instrText xml:space="preserve"> HYPERLINK "http://lex.uz/guest/doc/97661" \l "203368" </w:instrText>
      </w:r>
      <w:r w:rsidRPr="00070F2F">
        <w:rPr>
          <w:color w:val="000000"/>
          <w:sz w:val="22"/>
          <w:szCs w:val="22"/>
        </w:rPr>
        <w:fldChar w:fldCharType="separate"/>
      </w:r>
      <w:r w:rsidRPr="00070F2F">
        <w:rPr>
          <w:color w:val="008080"/>
          <w:sz w:val="22"/>
          <w:szCs w:val="22"/>
        </w:rPr>
        <w:t xml:space="preserve">статьей 36 </w:t>
      </w:r>
      <w:r w:rsidRPr="00070F2F">
        <w:rPr>
          <w:color w:val="000000"/>
          <w:sz w:val="22"/>
          <w:szCs w:val="22"/>
        </w:rPr>
        <w:fldChar w:fldCharType="end"/>
      </w:r>
      <w:r w:rsidRPr="00070F2F">
        <w:rPr>
          <w:color w:val="000000"/>
          <w:sz w:val="22"/>
          <w:szCs w:val="22"/>
        </w:rPr>
        <w:t>настоящего Кодекса;</w:t>
      </w:r>
    </w:p>
    <w:p w:rsidR="00824EE7" w:rsidRPr="00070F2F" w:rsidRDefault="00824EE7" w:rsidP="00070F2F">
      <w:pPr>
        <w:shd w:val="clear" w:color="auto" w:fill="FFFFFF"/>
        <w:ind w:firstLine="851"/>
        <w:jc w:val="both"/>
        <w:rPr>
          <w:color w:val="000000"/>
          <w:sz w:val="22"/>
          <w:szCs w:val="22"/>
        </w:rPr>
      </w:pPr>
      <w:bookmarkStart w:id="9" w:name="206908"/>
      <w:r w:rsidRPr="00070F2F">
        <w:rPr>
          <w:color w:val="000000"/>
          <w:sz w:val="22"/>
          <w:szCs w:val="22"/>
        </w:rPr>
        <w:t>8) наличие по тому же факту в отношении лица, привлекаемого к административной ответственности, постановления компетентного органа (должностного лица) о применении административного взыскания или неотмененного постановления о прекращении дела об административном правонарушении, а также наличие по данному факту уголовного дела;</w:t>
      </w:r>
      <w:bookmarkEnd w:id="9"/>
    </w:p>
    <w:p w:rsidR="00824EE7" w:rsidRPr="00070F2F" w:rsidRDefault="00824EE7" w:rsidP="00070F2F">
      <w:pPr>
        <w:shd w:val="clear" w:color="auto" w:fill="FFFFFF"/>
        <w:ind w:firstLine="851"/>
        <w:jc w:val="both"/>
        <w:rPr>
          <w:color w:val="000000"/>
          <w:sz w:val="22"/>
          <w:szCs w:val="22"/>
        </w:rPr>
      </w:pPr>
      <w:bookmarkStart w:id="10" w:name="206910"/>
      <w:r w:rsidRPr="00070F2F">
        <w:rPr>
          <w:color w:val="000000"/>
          <w:sz w:val="22"/>
          <w:szCs w:val="22"/>
        </w:rPr>
        <w:t xml:space="preserve">9) смерть лица, в отношении которого было начато производство по делу. </w:t>
      </w:r>
      <w:bookmarkEnd w:id="10"/>
    </w:p>
    <w:p w:rsidR="001B0F47" w:rsidRPr="00070F2F" w:rsidRDefault="001B0F47" w:rsidP="00070F2F">
      <w:pPr>
        <w:autoSpaceDE w:val="0"/>
        <w:autoSpaceDN w:val="0"/>
        <w:adjustRightInd w:val="0"/>
        <w:ind w:firstLine="360"/>
        <w:jc w:val="both"/>
        <w:rPr>
          <w:sz w:val="22"/>
          <w:szCs w:val="22"/>
        </w:rPr>
      </w:pPr>
      <w:r w:rsidRPr="00070F2F">
        <w:rPr>
          <w:b/>
          <w:bCs/>
          <w:sz w:val="22"/>
          <w:szCs w:val="22"/>
        </w:rPr>
        <w:t xml:space="preserve">Протоколы по делу о нарушении таможенного законодательства. </w:t>
      </w:r>
      <w:r w:rsidRPr="00070F2F">
        <w:rPr>
          <w:sz w:val="22"/>
          <w:szCs w:val="22"/>
        </w:rPr>
        <w:t>По факту нарушения таможенного законодательства и при совершении необходимых действий должностное лицо таможенного органа составляет протоколы по форме, устанавливаемой законодательством.</w:t>
      </w:r>
    </w:p>
    <w:p w:rsidR="001B0F47" w:rsidRPr="00070F2F" w:rsidRDefault="001B0F47" w:rsidP="00070F2F">
      <w:pPr>
        <w:autoSpaceDE w:val="0"/>
        <w:autoSpaceDN w:val="0"/>
        <w:adjustRightInd w:val="0"/>
        <w:ind w:firstLine="360"/>
        <w:jc w:val="both"/>
        <w:rPr>
          <w:sz w:val="22"/>
          <w:szCs w:val="22"/>
        </w:rPr>
      </w:pPr>
      <w:r w:rsidRPr="00070F2F">
        <w:rPr>
          <w:sz w:val="22"/>
          <w:szCs w:val="22"/>
        </w:rPr>
        <w:t>К протоколам по делу о нарушении таможенного законодательства приобщаются собранные доказательства.</w:t>
      </w:r>
    </w:p>
    <w:p w:rsidR="001B0F47" w:rsidRPr="00070F2F" w:rsidRDefault="001B0F47" w:rsidP="00070F2F">
      <w:pPr>
        <w:autoSpaceDE w:val="0"/>
        <w:autoSpaceDN w:val="0"/>
        <w:adjustRightInd w:val="0"/>
        <w:ind w:firstLine="360"/>
        <w:jc w:val="both"/>
        <w:rPr>
          <w:sz w:val="22"/>
          <w:szCs w:val="22"/>
        </w:rPr>
      </w:pPr>
      <w:r w:rsidRPr="00070F2F">
        <w:rPr>
          <w:sz w:val="22"/>
          <w:szCs w:val="22"/>
        </w:rPr>
        <w:t>Должностное лицо таможенного органа обязано принять меры к обеспечению сохранности доказательств до окончательного разрешения дела в порядке, установленном законодательством.</w:t>
      </w:r>
    </w:p>
    <w:p w:rsidR="001B0F47" w:rsidRPr="00070F2F" w:rsidRDefault="001B0F47" w:rsidP="00070F2F">
      <w:pPr>
        <w:autoSpaceDE w:val="0"/>
        <w:autoSpaceDN w:val="0"/>
        <w:adjustRightInd w:val="0"/>
        <w:ind w:firstLine="360"/>
        <w:jc w:val="both"/>
        <w:rPr>
          <w:sz w:val="22"/>
          <w:szCs w:val="22"/>
        </w:rPr>
      </w:pPr>
      <w:r w:rsidRPr="00070F2F">
        <w:rPr>
          <w:sz w:val="22"/>
          <w:szCs w:val="22"/>
        </w:rPr>
        <w:t>Выявление и пресечение нарушений таможенного законодательства, и составление первоначальных документов (составление протокола о нарушении таможенного законодательства, получение объяснений, изъятие вещей и документов, являющихся орудием или непосредственным предметом правонарушения, обеспечения их сохранности, изъятие предметов для обеспечения взыскания штрафа и другие действия) производятся оперативно- инспекторским составом таможенных постов, сотрудниками отделов по борьбе с контрабандой, нарушениями таможенных правил и дознания, а также других подразделений таможенных служб, непосредственно выявивших правонарушение.</w:t>
      </w:r>
    </w:p>
    <w:p w:rsidR="001B0F47" w:rsidRPr="00070F2F" w:rsidRDefault="001B0F47" w:rsidP="00070F2F">
      <w:pPr>
        <w:autoSpaceDE w:val="0"/>
        <w:autoSpaceDN w:val="0"/>
        <w:adjustRightInd w:val="0"/>
        <w:ind w:firstLine="360"/>
        <w:jc w:val="both"/>
        <w:rPr>
          <w:sz w:val="22"/>
          <w:szCs w:val="22"/>
        </w:rPr>
      </w:pPr>
      <w:r w:rsidRPr="00070F2F">
        <w:rPr>
          <w:sz w:val="22"/>
          <w:szCs w:val="22"/>
        </w:rPr>
        <w:t>К должностным лицам таможенных органов, которым представлено право осуществления проверки соблюдения таможенного законодательства и составления административных протоколов, относятся лица, работающие на следующих должностях:</w:t>
      </w:r>
    </w:p>
    <w:p w:rsidR="001B0F47" w:rsidRPr="00070F2F" w:rsidRDefault="001B0F47" w:rsidP="00070F2F">
      <w:pPr>
        <w:autoSpaceDE w:val="0"/>
        <w:autoSpaceDN w:val="0"/>
        <w:adjustRightInd w:val="0"/>
        <w:ind w:firstLine="360"/>
        <w:jc w:val="both"/>
        <w:rPr>
          <w:sz w:val="22"/>
          <w:szCs w:val="22"/>
        </w:rPr>
      </w:pPr>
      <w:r w:rsidRPr="00070F2F">
        <w:rPr>
          <w:sz w:val="22"/>
          <w:szCs w:val="22"/>
        </w:rPr>
        <w:t>- начальники управлений, отделов, главные, старшие инспектора и инспектора Государственного таможенного комитета Республики Узбекистан;</w:t>
      </w:r>
    </w:p>
    <w:p w:rsidR="001B0F47" w:rsidRPr="00070F2F" w:rsidRDefault="001B0F47" w:rsidP="00070F2F">
      <w:pPr>
        <w:autoSpaceDE w:val="0"/>
        <w:autoSpaceDN w:val="0"/>
        <w:adjustRightInd w:val="0"/>
        <w:ind w:firstLine="360"/>
        <w:jc w:val="both"/>
        <w:rPr>
          <w:sz w:val="22"/>
          <w:szCs w:val="22"/>
        </w:rPr>
      </w:pPr>
      <w:r w:rsidRPr="00070F2F">
        <w:rPr>
          <w:sz w:val="22"/>
          <w:szCs w:val="22"/>
        </w:rPr>
        <w:t>- начальники управлений, отделав, отделений, таможенных постов, главные, старшие инспектора и инспектора территориальных таможенных служб.</w:t>
      </w:r>
    </w:p>
    <w:p w:rsidR="001B0F47" w:rsidRPr="00070F2F" w:rsidRDefault="001B0F47" w:rsidP="00070F2F">
      <w:pPr>
        <w:autoSpaceDE w:val="0"/>
        <w:autoSpaceDN w:val="0"/>
        <w:adjustRightInd w:val="0"/>
        <w:ind w:firstLine="360"/>
        <w:jc w:val="both"/>
        <w:rPr>
          <w:sz w:val="22"/>
          <w:szCs w:val="22"/>
        </w:rPr>
      </w:pPr>
      <w:r w:rsidRPr="00070F2F">
        <w:rPr>
          <w:sz w:val="22"/>
          <w:szCs w:val="22"/>
        </w:rPr>
        <w:t>В соответствии с требованиями ст.279 КАО, ст.177 ТК Республики Узбекистан, по каждому выявленному факту нарушения таможенного законодательства сотрудник таможенного органа, непосредственно выявивший (обнаруживший) административное правонарушение, составляет протокол по установленной форме.</w:t>
      </w:r>
    </w:p>
    <w:p w:rsidR="001B0F47" w:rsidRPr="00070F2F" w:rsidRDefault="001B0F47" w:rsidP="00070F2F">
      <w:pPr>
        <w:autoSpaceDE w:val="0"/>
        <w:autoSpaceDN w:val="0"/>
        <w:adjustRightInd w:val="0"/>
        <w:ind w:firstLine="360"/>
        <w:jc w:val="both"/>
        <w:rPr>
          <w:sz w:val="22"/>
          <w:szCs w:val="22"/>
        </w:rPr>
      </w:pPr>
      <w:r w:rsidRPr="00070F2F">
        <w:rPr>
          <w:sz w:val="22"/>
          <w:szCs w:val="22"/>
        </w:rPr>
        <w:t xml:space="preserve">По каждому факту обнаружения нарушения таможенного законодательства и принятых по ним мерах сотрудником таможенной службы составляется </w:t>
      </w:r>
      <w:r w:rsidRPr="00070F2F">
        <w:rPr>
          <w:b/>
          <w:bCs/>
          <w:i/>
          <w:iCs/>
          <w:sz w:val="22"/>
          <w:szCs w:val="22"/>
        </w:rPr>
        <w:t xml:space="preserve">рапорт, </w:t>
      </w:r>
      <w:r w:rsidRPr="00070F2F">
        <w:rPr>
          <w:sz w:val="22"/>
          <w:szCs w:val="22"/>
        </w:rPr>
        <w:t>в котором должны быть отображены все обстоятельства обнаружения совершенного правонарушения (описаны методы поиска, способы сокрытия, применения технических средств контроля, сведения, полученные в результате устного опроса, оформления багажа и ручной клади, производства личного досмотра транспортного средства, контейнера, а также другие обстоятельства, имеющие отношение к делу).</w:t>
      </w:r>
    </w:p>
    <w:p w:rsidR="001B0F47" w:rsidRPr="00070F2F" w:rsidRDefault="001B0F47" w:rsidP="00070F2F">
      <w:pPr>
        <w:autoSpaceDE w:val="0"/>
        <w:autoSpaceDN w:val="0"/>
        <w:adjustRightInd w:val="0"/>
        <w:ind w:firstLine="360"/>
        <w:jc w:val="both"/>
        <w:rPr>
          <w:sz w:val="22"/>
          <w:szCs w:val="22"/>
        </w:rPr>
      </w:pPr>
      <w:r w:rsidRPr="00070F2F">
        <w:rPr>
          <w:sz w:val="22"/>
          <w:szCs w:val="22"/>
        </w:rPr>
        <w:t>Если какими-то неправомерными действиями правонарушителя нанесен материальный ущерб - в рапорте описывается кратко, но подробно, кому, в каком размере, каким образом нанесен материальный ущерб.</w:t>
      </w:r>
    </w:p>
    <w:p w:rsidR="001B0F47" w:rsidRPr="00070F2F" w:rsidRDefault="001B0F47" w:rsidP="00070F2F">
      <w:pPr>
        <w:autoSpaceDE w:val="0"/>
        <w:autoSpaceDN w:val="0"/>
        <w:adjustRightInd w:val="0"/>
        <w:ind w:firstLine="360"/>
        <w:jc w:val="both"/>
        <w:rPr>
          <w:b/>
          <w:bCs/>
          <w:sz w:val="22"/>
          <w:szCs w:val="22"/>
        </w:rPr>
      </w:pPr>
      <w:r w:rsidRPr="00070F2F">
        <w:rPr>
          <w:b/>
          <w:bCs/>
          <w:sz w:val="22"/>
          <w:szCs w:val="22"/>
        </w:rPr>
        <w:t>Обеспечение производства по делу о нарушении таможенного законодательства.</w:t>
      </w:r>
    </w:p>
    <w:p w:rsidR="001B0F47" w:rsidRPr="00070F2F" w:rsidRDefault="001B0F47" w:rsidP="00070F2F">
      <w:pPr>
        <w:autoSpaceDE w:val="0"/>
        <w:autoSpaceDN w:val="0"/>
        <w:adjustRightInd w:val="0"/>
        <w:ind w:firstLine="360"/>
        <w:jc w:val="both"/>
        <w:rPr>
          <w:sz w:val="22"/>
          <w:szCs w:val="22"/>
        </w:rPr>
      </w:pPr>
      <w:r w:rsidRPr="00070F2F">
        <w:rPr>
          <w:sz w:val="22"/>
          <w:szCs w:val="22"/>
        </w:rPr>
        <w:t>Административное задержание. Согласно ст.285- 288 КАО Республики Узбекистан в целях пресечения административного правонарушения, когда исчерпаны другие меры воздействия, установления личности, составления протокола об административном правонарушении при невозможности составления его на месте, обеспечения своевременного и правильного рассмотрения дела и исполнения постановлений по делам об административных правонарушениях допускается административное задержание, личный досмотр вещей, транспортных средств и изъятие вещей и документов.</w:t>
      </w:r>
    </w:p>
    <w:p w:rsidR="001B0F47" w:rsidRPr="00070F2F" w:rsidRDefault="001B0F47" w:rsidP="00070F2F">
      <w:pPr>
        <w:autoSpaceDE w:val="0"/>
        <w:autoSpaceDN w:val="0"/>
        <w:adjustRightInd w:val="0"/>
        <w:ind w:firstLine="360"/>
        <w:jc w:val="both"/>
        <w:rPr>
          <w:sz w:val="22"/>
          <w:szCs w:val="22"/>
        </w:rPr>
      </w:pPr>
      <w:r w:rsidRPr="00070F2F">
        <w:rPr>
          <w:sz w:val="22"/>
          <w:szCs w:val="22"/>
        </w:rPr>
        <w:t>В соответствии со ст.287 КАО Республики Узбекистан сотрудники таможенных органов могут производить административное задержание при совершении правонарушений, предусмотренных ст.198 и ст.227 КАО Республики Узбекистан.</w:t>
      </w:r>
    </w:p>
    <w:p w:rsidR="001B0F47" w:rsidRPr="00070F2F" w:rsidRDefault="001B0F47" w:rsidP="00070F2F">
      <w:pPr>
        <w:autoSpaceDE w:val="0"/>
        <w:autoSpaceDN w:val="0"/>
        <w:adjustRightInd w:val="0"/>
        <w:ind w:firstLine="360"/>
        <w:jc w:val="both"/>
        <w:rPr>
          <w:sz w:val="22"/>
          <w:szCs w:val="22"/>
        </w:rPr>
      </w:pPr>
      <w:r w:rsidRPr="00070F2F">
        <w:rPr>
          <w:sz w:val="22"/>
          <w:szCs w:val="22"/>
        </w:rPr>
        <w:t>Об административном задержании составляется протокол, в котором указываются: дата и место его составления; должность, таможенный орган, фамилия, имя, отчество лица, составившего протокол; сведения о личности задержанного; время, место и основания задержания; время и помещение, куда был доставлен задержанный; время освобождения задержанного; какие действия проводились во время задержания.</w:t>
      </w:r>
    </w:p>
    <w:p w:rsidR="001B0F47" w:rsidRPr="00070F2F" w:rsidRDefault="001B0F47" w:rsidP="00070F2F">
      <w:pPr>
        <w:autoSpaceDE w:val="0"/>
        <w:autoSpaceDN w:val="0"/>
        <w:adjustRightInd w:val="0"/>
        <w:ind w:firstLine="360"/>
        <w:jc w:val="both"/>
        <w:rPr>
          <w:sz w:val="22"/>
          <w:szCs w:val="22"/>
        </w:rPr>
      </w:pPr>
      <w:r w:rsidRPr="00070F2F">
        <w:rPr>
          <w:sz w:val="22"/>
          <w:szCs w:val="22"/>
        </w:rPr>
        <w:t>Протокол подписывается лицом, его составившим, задержанным, а при наличии свидетелей, других лиц - также этими лицами. В случае отказа задержанного от подписания протокола в нем делается запись об этом.</w:t>
      </w:r>
    </w:p>
    <w:p w:rsidR="001B0F47" w:rsidRPr="00070F2F" w:rsidRDefault="001B0F47" w:rsidP="00070F2F">
      <w:pPr>
        <w:autoSpaceDE w:val="0"/>
        <w:autoSpaceDN w:val="0"/>
        <w:adjustRightInd w:val="0"/>
        <w:ind w:firstLine="360"/>
        <w:jc w:val="both"/>
        <w:rPr>
          <w:sz w:val="22"/>
          <w:szCs w:val="22"/>
        </w:rPr>
      </w:pPr>
      <w:r w:rsidRPr="00070F2F">
        <w:rPr>
          <w:sz w:val="22"/>
          <w:szCs w:val="22"/>
        </w:rPr>
        <w:t>По просьбе задержанного о месте его нахождения уведомляются его родственники, адвокат, администрация по месту работы или учебы. О задержании несовершеннолетнего обязательно уведомляются его родители или лица, их заменяющие. Об уведомлении сотрудником таможенного органа делается соответствующая запись в протоколе административного задержания, с указанием - кому, когда и как сообщено о задержании правонарушителя.</w:t>
      </w:r>
    </w:p>
    <w:p w:rsidR="001B0F47" w:rsidRPr="00070F2F" w:rsidRDefault="001B0F47" w:rsidP="00070F2F">
      <w:pPr>
        <w:autoSpaceDE w:val="0"/>
        <w:autoSpaceDN w:val="0"/>
        <w:adjustRightInd w:val="0"/>
        <w:ind w:firstLine="360"/>
        <w:jc w:val="both"/>
        <w:rPr>
          <w:sz w:val="22"/>
          <w:szCs w:val="22"/>
        </w:rPr>
      </w:pPr>
      <w:r w:rsidRPr="00070F2F">
        <w:rPr>
          <w:b/>
          <w:bCs/>
          <w:sz w:val="22"/>
          <w:szCs w:val="22"/>
        </w:rPr>
        <w:t xml:space="preserve">Изъятие товаров, транспортных средств, документов и иных предметов. </w:t>
      </w:r>
      <w:r w:rsidRPr="00070F2F">
        <w:rPr>
          <w:sz w:val="22"/>
          <w:szCs w:val="22"/>
        </w:rPr>
        <w:t>Товары, транспортные средства, документы и иные предметы, являющиеся орудием или непосредственным предметом правонарушения, обнаруженные при таможенном контроле, таможенном осмотре, изымаются должностными лицами таможенных органов в присутствии понятых.</w:t>
      </w:r>
    </w:p>
    <w:p w:rsidR="001B0F47" w:rsidRPr="00070F2F" w:rsidRDefault="001B0F47" w:rsidP="00070F2F">
      <w:pPr>
        <w:autoSpaceDE w:val="0"/>
        <w:autoSpaceDN w:val="0"/>
        <w:adjustRightInd w:val="0"/>
        <w:ind w:firstLine="360"/>
        <w:jc w:val="both"/>
        <w:rPr>
          <w:sz w:val="22"/>
          <w:szCs w:val="22"/>
        </w:rPr>
      </w:pPr>
      <w:r w:rsidRPr="00070F2F">
        <w:rPr>
          <w:sz w:val="22"/>
          <w:szCs w:val="22"/>
        </w:rPr>
        <w:t>Изъятые товары, транспортные средства, документы и иные предметы хранятся до рассмотрения дела в местах, определяемых таможенными органами.</w:t>
      </w:r>
    </w:p>
    <w:p w:rsidR="001B0F47" w:rsidRPr="00070F2F" w:rsidRDefault="001B0F47" w:rsidP="00070F2F">
      <w:pPr>
        <w:autoSpaceDE w:val="0"/>
        <w:autoSpaceDN w:val="0"/>
        <w:adjustRightInd w:val="0"/>
        <w:jc w:val="both"/>
        <w:rPr>
          <w:sz w:val="22"/>
          <w:szCs w:val="22"/>
        </w:rPr>
      </w:pPr>
      <w:r w:rsidRPr="00070F2F">
        <w:rPr>
          <w:sz w:val="22"/>
          <w:szCs w:val="22"/>
        </w:rPr>
        <w:t>При нарушении таможенного законодательства для обеспечения взыскания штрафа и стоимости товаров и транспортных средств допускается изъятие товаров и транспортных средств, валюты Республики Узбекистан и валютных ценностей у правонарушителя, если последний не имеет постоянного места жительства в Республике Узбекистан, и у юридического лица - если, но не имеет на территории Республики Узбекистан филиала или представительства.</w:t>
      </w:r>
    </w:p>
    <w:p w:rsidR="001B0F47" w:rsidRPr="00070F2F" w:rsidRDefault="001B0F47" w:rsidP="00070F2F">
      <w:pPr>
        <w:autoSpaceDE w:val="0"/>
        <w:autoSpaceDN w:val="0"/>
        <w:adjustRightInd w:val="0"/>
        <w:ind w:firstLine="708"/>
        <w:jc w:val="both"/>
        <w:rPr>
          <w:sz w:val="22"/>
          <w:szCs w:val="22"/>
        </w:rPr>
      </w:pPr>
      <w:r w:rsidRPr="00070F2F">
        <w:rPr>
          <w:sz w:val="22"/>
          <w:szCs w:val="22"/>
        </w:rPr>
        <w:t>При невозможности изъятия товаров, транспортных средств и иных предметов по существующим на момент изъятия оценки по рыночным ценам, с учетом износа, оценка изымаемых товаров производится с участием специалиста.</w:t>
      </w:r>
    </w:p>
    <w:p w:rsidR="001B0F47" w:rsidRPr="00070F2F" w:rsidRDefault="001B0F47" w:rsidP="00070F2F">
      <w:pPr>
        <w:autoSpaceDE w:val="0"/>
        <w:autoSpaceDN w:val="0"/>
        <w:adjustRightInd w:val="0"/>
        <w:jc w:val="both"/>
        <w:rPr>
          <w:sz w:val="22"/>
          <w:szCs w:val="22"/>
        </w:rPr>
      </w:pPr>
      <w:r w:rsidRPr="00070F2F">
        <w:rPr>
          <w:sz w:val="22"/>
          <w:szCs w:val="22"/>
        </w:rPr>
        <w:t>Деньги, облигации, чеки, акции и иные ценные бумаги учитываются по номинальной стоимости.</w:t>
      </w:r>
    </w:p>
    <w:p w:rsidR="001B0F47" w:rsidRPr="00070F2F" w:rsidRDefault="001B0F47" w:rsidP="00070F2F">
      <w:pPr>
        <w:autoSpaceDE w:val="0"/>
        <w:autoSpaceDN w:val="0"/>
        <w:adjustRightInd w:val="0"/>
        <w:jc w:val="both"/>
        <w:rPr>
          <w:sz w:val="22"/>
          <w:szCs w:val="22"/>
        </w:rPr>
      </w:pPr>
    </w:p>
    <w:p w:rsidR="00762BC7" w:rsidRPr="00070F2F" w:rsidRDefault="00762BC7" w:rsidP="00070F2F">
      <w:pPr>
        <w:pStyle w:val="a5"/>
        <w:numPr>
          <w:ilvl w:val="0"/>
          <w:numId w:val="1"/>
        </w:numPr>
        <w:autoSpaceDE w:val="0"/>
        <w:autoSpaceDN w:val="0"/>
        <w:adjustRightInd w:val="0"/>
        <w:jc w:val="both"/>
        <w:rPr>
          <w:b/>
          <w:sz w:val="22"/>
          <w:szCs w:val="22"/>
        </w:rPr>
      </w:pPr>
      <w:r w:rsidRPr="00070F2F">
        <w:rPr>
          <w:b/>
          <w:sz w:val="22"/>
          <w:szCs w:val="22"/>
        </w:rPr>
        <w:t>Понятие контрабанды и ответственность за контрабанду</w:t>
      </w:r>
    </w:p>
    <w:p w:rsidR="00762BC7" w:rsidRPr="00070F2F" w:rsidRDefault="00762BC7" w:rsidP="00070F2F">
      <w:pPr>
        <w:pStyle w:val="a5"/>
        <w:autoSpaceDE w:val="0"/>
        <w:autoSpaceDN w:val="0"/>
        <w:adjustRightInd w:val="0"/>
        <w:ind w:left="700"/>
        <w:jc w:val="both"/>
        <w:rPr>
          <w:b/>
          <w:sz w:val="22"/>
          <w:szCs w:val="22"/>
        </w:rPr>
      </w:pPr>
    </w:p>
    <w:p w:rsidR="00762BC7" w:rsidRPr="00070F2F" w:rsidRDefault="00762BC7" w:rsidP="00070F2F">
      <w:pPr>
        <w:autoSpaceDE w:val="0"/>
        <w:autoSpaceDN w:val="0"/>
        <w:adjustRightInd w:val="0"/>
        <w:ind w:firstLine="360"/>
        <w:jc w:val="both"/>
        <w:rPr>
          <w:sz w:val="22"/>
          <w:szCs w:val="22"/>
        </w:rPr>
      </w:pPr>
      <w:r w:rsidRPr="00070F2F">
        <w:rPr>
          <w:b/>
          <w:bCs/>
          <w:sz w:val="22"/>
          <w:szCs w:val="22"/>
        </w:rPr>
        <w:t xml:space="preserve"> Контрабанда </w:t>
      </w:r>
      <w:r w:rsidRPr="00070F2F">
        <w:rPr>
          <w:sz w:val="22"/>
          <w:szCs w:val="22"/>
        </w:rPr>
        <w:t xml:space="preserve">(от лат. Contra – против, bando- правительственный указ) - тайный провоз через государственную границу товаров, валюты и других ценностей с нарушением таможенного законодательства. В соответствии с законодательством Республики Узбекистан контрабанда- это перемещение через таможенную границу Республики Узбекистан, помимо или с сокрытием от таможенного контроля, либо с обманным использованием документации или средств таможенной идентификации, либо сопряженное с не декларированием или декларированием не своим наименованием, следующих предметов: </w:t>
      </w:r>
    </w:p>
    <w:p w:rsidR="00762BC7" w:rsidRPr="00070F2F" w:rsidRDefault="00762BC7" w:rsidP="00070F2F">
      <w:pPr>
        <w:autoSpaceDE w:val="0"/>
        <w:autoSpaceDN w:val="0"/>
        <w:adjustRightInd w:val="0"/>
        <w:ind w:firstLine="360"/>
        <w:jc w:val="both"/>
        <w:rPr>
          <w:sz w:val="22"/>
          <w:szCs w:val="22"/>
        </w:rPr>
      </w:pPr>
      <w:r w:rsidRPr="00070F2F">
        <w:rPr>
          <w:sz w:val="22"/>
          <w:szCs w:val="22"/>
        </w:rPr>
        <w:t>сильнодействующих, ядовитых, отравляющих, радиоактивных, взрывчатых веществ, взрывных устройств, вооружения, огнестрельного оружия или боеприпасов, наркотических средств или психотропных веществ, либо материалов, пропагандирующих религиозный экстремизм, сепаратизм и фундаментализм; оно наказывается лишением свободы от пяти до десяти лет с конфискацией имущества или без таковой.</w:t>
      </w:r>
    </w:p>
    <w:p w:rsidR="00762BC7" w:rsidRPr="00070F2F" w:rsidRDefault="00762BC7" w:rsidP="00070F2F">
      <w:pPr>
        <w:autoSpaceDE w:val="0"/>
        <w:autoSpaceDN w:val="0"/>
        <w:adjustRightInd w:val="0"/>
        <w:ind w:firstLine="360"/>
        <w:jc w:val="both"/>
        <w:rPr>
          <w:sz w:val="22"/>
          <w:szCs w:val="22"/>
        </w:rPr>
      </w:pPr>
      <w:r w:rsidRPr="00070F2F">
        <w:rPr>
          <w:sz w:val="22"/>
          <w:szCs w:val="22"/>
        </w:rPr>
        <w:t xml:space="preserve">Контрабанда ядерного, химического, биологического и других видов оружия массового уничтожения, материалов и оборудования, которые заведомо могут быть использованы при его создании, а равно наркотических средств в крупных размерах или психотропных веществ - наказывается лишением свободы от десяти до двадцати лет или смертной казнью с конфискацией имущества (ст.246 Уголовного кодекса </w:t>
      </w:r>
      <w:r w:rsidR="007C278D" w:rsidRPr="00070F2F">
        <w:rPr>
          <w:sz w:val="22"/>
          <w:szCs w:val="22"/>
        </w:rPr>
        <w:t>Республики Узбекистан</w:t>
      </w:r>
      <w:r w:rsidRPr="00070F2F">
        <w:rPr>
          <w:sz w:val="22"/>
          <w:szCs w:val="22"/>
        </w:rPr>
        <w:t>).</w:t>
      </w:r>
    </w:p>
    <w:p w:rsidR="00762BC7" w:rsidRPr="00070F2F" w:rsidRDefault="00762BC7" w:rsidP="00070F2F">
      <w:pPr>
        <w:autoSpaceDE w:val="0"/>
        <w:autoSpaceDN w:val="0"/>
        <w:adjustRightInd w:val="0"/>
        <w:ind w:firstLine="360"/>
        <w:jc w:val="both"/>
        <w:rPr>
          <w:sz w:val="22"/>
          <w:szCs w:val="22"/>
        </w:rPr>
      </w:pPr>
      <w:r w:rsidRPr="00070F2F">
        <w:rPr>
          <w:b/>
          <w:bCs/>
          <w:sz w:val="22"/>
          <w:szCs w:val="22"/>
        </w:rPr>
        <w:t xml:space="preserve">Состав преступления </w:t>
      </w:r>
      <w:r w:rsidRPr="00070F2F">
        <w:rPr>
          <w:sz w:val="22"/>
          <w:szCs w:val="22"/>
        </w:rPr>
        <w:t>в уголовном праве - это совокупность предусмотренных законом признаков, характеризующих совершенное деяние как конкретный вид преступления; это необходимое основание уголовной ответственности лишь при наличии в его действиях состава определенного преступления и лишь за то преступление, состав которого в его действиях установлен.</w:t>
      </w:r>
    </w:p>
    <w:p w:rsidR="00762BC7" w:rsidRPr="00070F2F" w:rsidRDefault="00762BC7" w:rsidP="00070F2F">
      <w:pPr>
        <w:autoSpaceDE w:val="0"/>
        <w:autoSpaceDN w:val="0"/>
        <w:adjustRightInd w:val="0"/>
        <w:ind w:firstLine="360"/>
        <w:jc w:val="both"/>
        <w:rPr>
          <w:sz w:val="22"/>
          <w:szCs w:val="22"/>
        </w:rPr>
      </w:pPr>
      <w:r w:rsidRPr="00070F2F">
        <w:rPr>
          <w:sz w:val="22"/>
          <w:szCs w:val="22"/>
        </w:rPr>
        <w:t>Состав преступления образуют 4 группы признаков, характеризующих: объект преступления, его объективную сторону, субъект преступления и субъективную сторону.</w:t>
      </w:r>
    </w:p>
    <w:p w:rsidR="00762BC7" w:rsidRPr="00070F2F" w:rsidRDefault="00762BC7" w:rsidP="00070F2F">
      <w:pPr>
        <w:autoSpaceDE w:val="0"/>
        <w:autoSpaceDN w:val="0"/>
        <w:adjustRightInd w:val="0"/>
        <w:ind w:firstLine="360"/>
        <w:jc w:val="both"/>
        <w:rPr>
          <w:sz w:val="22"/>
          <w:szCs w:val="22"/>
        </w:rPr>
      </w:pPr>
      <w:r w:rsidRPr="00070F2F">
        <w:rPr>
          <w:sz w:val="22"/>
          <w:szCs w:val="22"/>
        </w:rPr>
        <w:t xml:space="preserve">Объектом преступления контрабанды являются общественные отношения, обеспечивающие безопасность общества. </w:t>
      </w:r>
    </w:p>
    <w:p w:rsidR="00762BC7" w:rsidRPr="00070F2F" w:rsidRDefault="00762BC7" w:rsidP="00070F2F">
      <w:pPr>
        <w:autoSpaceDE w:val="0"/>
        <w:autoSpaceDN w:val="0"/>
        <w:adjustRightInd w:val="0"/>
        <w:ind w:firstLine="360"/>
        <w:jc w:val="both"/>
        <w:rPr>
          <w:sz w:val="22"/>
          <w:szCs w:val="22"/>
        </w:rPr>
      </w:pPr>
      <w:r w:rsidRPr="00070F2F">
        <w:rPr>
          <w:sz w:val="22"/>
          <w:szCs w:val="22"/>
        </w:rPr>
        <w:t xml:space="preserve">С объективной стороны контрабанда выражается в провозе запрещенных предметов через таможенную границу </w:t>
      </w:r>
      <w:r w:rsidR="007C278D" w:rsidRPr="00070F2F">
        <w:rPr>
          <w:sz w:val="22"/>
          <w:szCs w:val="22"/>
        </w:rPr>
        <w:t>Республики Узбекистан</w:t>
      </w:r>
      <w:r w:rsidRPr="00070F2F">
        <w:rPr>
          <w:sz w:val="22"/>
          <w:szCs w:val="22"/>
        </w:rPr>
        <w:t>.</w:t>
      </w:r>
    </w:p>
    <w:p w:rsidR="00762BC7" w:rsidRPr="00070F2F" w:rsidRDefault="00762BC7" w:rsidP="00070F2F">
      <w:pPr>
        <w:autoSpaceDE w:val="0"/>
        <w:autoSpaceDN w:val="0"/>
        <w:adjustRightInd w:val="0"/>
        <w:ind w:firstLine="360"/>
        <w:jc w:val="both"/>
        <w:rPr>
          <w:sz w:val="22"/>
          <w:szCs w:val="22"/>
        </w:rPr>
      </w:pPr>
      <w:r w:rsidRPr="00070F2F">
        <w:rPr>
          <w:sz w:val="22"/>
          <w:szCs w:val="22"/>
        </w:rPr>
        <w:t>С субъективной стороны преступление выражается в прямом умысле совершенного преступления.</w:t>
      </w:r>
    </w:p>
    <w:p w:rsidR="00762BC7" w:rsidRPr="00070F2F" w:rsidRDefault="00762BC7" w:rsidP="00070F2F">
      <w:pPr>
        <w:autoSpaceDE w:val="0"/>
        <w:autoSpaceDN w:val="0"/>
        <w:adjustRightInd w:val="0"/>
        <w:ind w:firstLine="360"/>
        <w:jc w:val="both"/>
        <w:rPr>
          <w:sz w:val="22"/>
          <w:szCs w:val="22"/>
        </w:rPr>
      </w:pPr>
      <w:r w:rsidRPr="00070F2F">
        <w:rPr>
          <w:sz w:val="22"/>
          <w:szCs w:val="22"/>
        </w:rPr>
        <w:t xml:space="preserve">Уголовная ответственность за контрабанду наступает в случае незаконного перемещения через таможенную границу </w:t>
      </w:r>
      <w:r w:rsidR="007C278D" w:rsidRPr="00070F2F">
        <w:rPr>
          <w:sz w:val="22"/>
          <w:szCs w:val="22"/>
        </w:rPr>
        <w:t>Республики Узбекистан</w:t>
      </w:r>
      <w:r w:rsidRPr="00070F2F">
        <w:rPr>
          <w:sz w:val="22"/>
          <w:szCs w:val="22"/>
        </w:rPr>
        <w:t xml:space="preserve"> предметов, указанных в диспозиции ст.246 Уголовного кодекса, независимо от того, перемещались ли эти предметы в другие страны СНГ или страны, не входящие в СНГ.</w:t>
      </w:r>
    </w:p>
    <w:p w:rsidR="00762BC7" w:rsidRPr="00070F2F" w:rsidRDefault="00762BC7" w:rsidP="00070F2F">
      <w:pPr>
        <w:autoSpaceDE w:val="0"/>
        <w:autoSpaceDN w:val="0"/>
        <w:adjustRightInd w:val="0"/>
        <w:ind w:firstLine="360"/>
        <w:jc w:val="both"/>
        <w:rPr>
          <w:sz w:val="22"/>
          <w:szCs w:val="22"/>
        </w:rPr>
      </w:pPr>
      <w:r w:rsidRPr="00070F2F">
        <w:rPr>
          <w:sz w:val="22"/>
          <w:szCs w:val="22"/>
        </w:rPr>
        <w:t>Контрабанду или нарушение таможенного законодательства, указанных в ст.246 и 182 Уголовного кодекса Республики Узбекистан, следует считать оконченным преступлением с момента фактического незаконного перемещения предметов, товароматериальных ценностей через границу Республики Узбекистан.</w:t>
      </w:r>
    </w:p>
    <w:p w:rsidR="00762BC7" w:rsidRPr="00070F2F" w:rsidRDefault="00762BC7" w:rsidP="00070F2F">
      <w:pPr>
        <w:autoSpaceDE w:val="0"/>
        <w:autoSpaceDN w:val="0"/>
        <w:adjustRightInd w:val="0"/>
        <w:ind w:firstLine="360"/>
        <w:jc w:val="both"/>
        <w:rPr>
          <w:sz w:val="22"/>
          <w:szCs w:val="22"/>
        </w:rPr>
      </w:pPr>
      <w:r w:rsidRPr="00070F2F">
        <w:rPr>
          <w:sz w:val="22"/>
          <w:szCs w:val="22"/>
        </w:rPr>
        <w:t xml:space="preserve">Различает следующие виды контрабанды: </w:t>
      </w:r>
    </w:p>
    <w:p w:rsidR="00762BC7" w:rsidRPr="00070F2F" w:rsidRDefault="00762BC7" w:rsidP="00070F2F">
      <w:pPr>
        <w:pStyle w:val="a6"/>
        <w:numPr>
          <w:ilvl w:val="0"/>
          <w:numId w:val="3"/>
        </w:numPr>
        <w:ind w:firstLine="360"/>
        <w:jc w:val="both"/>
        <w:rPr>
          <w:sz w:val="22"/>
          <w:szCs w:val="22"/>
        </w:rPr>
      </w:pPr>
      <w:r w:rsidRPr="00070F2F">
        <w:rPr>
          <w:sz w:val="22"/>
          <w:szCs w:val="22"/>
        </w:rPr>
        <w:t>контрабанда изъятых из гражданского оборота предметов (товаров) , представляющих повышенную общественную опасность (наркотических веществ, психотропных, сильнодействующих, ядовитых, отравляющих, радиоактивных и взрывчатых веществ, вооружения, взрывных устройств, огнестрельного оружия, боеприпасов к нему [кроме гладкоствольного охотничьего оружия и патронов к нему], ядерного, химического, биологического и других видов оружия массового поражения) , материалов и оборудования, которые могут быть использованы при создании оружия массового поражения и в отношении</w:t>
      </w:r>
      <w:r w:rsidR="001B0F47" w:rsidRPr="00070F2F">
        <w:rPr>
          <w:sz w:val="22"/>
          <w:szCs w:val="22"/>
        </w:rPr>
        <w:t>,</w:t>
      </w:r>
      <w:r w:rsidRPr="00070F2F">
        <w:rPr>
          <w:sz w:val="22"/>
          <w:szCs w:val="22"/>
        </w:rPr>
        <w:t xml:space="preserve"> которых установлены специальные правила перемещения через таможенную границу; </w:t>
      </w:r>
    </w:p>
    <w:p w:rsidR="00762BC7" w:rsidRPr="00070F2F" w:rsidRDefault="00762BC7" w:rsidP="00070F2F">
      <w:pPr>
        <w:pStyle w:val="a6"/>
        <w:numPr>
          <w:ilvl w:val="0"/>
          <w:numId w:val="3"/>
        </w:numPr>
        <w:ind w:firstLine="360"/>
        <w:jc w:val="both"/>
        <w:rPr>
          <w:sz w:val="22"/>
          <w:szCs w:val="22"/>
        </w:rPr>
      </w:pPr>
      <w:r w:rsidRPr="00070F2F">
        <w:rPr>
          <w:sz w:val="22"/>
          <w:szCs w:val="22"/>
        </w:rPr>
        <w:t>контрабанда предметов (товаров), представляющих особую важность (стратегически важных сырьевых товаров, в отношении которых установлены соответств</w:t>
      </w:r>
      <w:r w:rsidR="001B0F47" w:rsidRPr="00070F2F">
        <w:rPr>
          <w:sz w:val="22"/>
          <w:szCs w:val="22"/>
        </w:rPr>
        <w:t>ующие правила вывоза из страны)</w:t>
      </w:r>
      <w:r w:rsidRPr="00070F2F">
        <w:rPr>
          <w:sz w:val="22"/>
          <w:szCs w:val="22"/>
        </w:rPr>
        <w:t xml:space="preserve">, а также предметов культурного достояния; </w:t>
      </w:r>
    </w:p>
    <w:p w:rsidR="00762BC7" w:rsidRPr="00070F2F" w:rsidRDefault="00762BC7" w:rsidP="00070F2F">
      <w:pPr>
        <w:pStyle w:val="a6"/>
        <w:ind w:firstLine="360"/>
        <w:jc w:val="both"/>
        <w:rPr>
          <w:sz w:val="22"/>
          <w:szCs w:val="22"/>
        </w:rPr>
      </w:pPr>
      <w:r w:rsidRPr="00070F2F">
        <w:rPr>
          <w:sz w:val="22"/>
          <w:szCs w:val="22"/>
        </w:rPr>
        <w:t xml:space="preserve">контрабанда товаров и транспортных средств, когда их перемещение через таможенную границу страны  осуществляется путем ее прорыва. </w:t>
      </w:r>
    </w:p>
    <w:p w:rsidR="00762BC7" w:rsidRPr="00070F2F" w:rsidRDefault="00762BC7" w:rsidP="00070F2F">
      <w:pPr>
        <w:pStyle w:val="HTML"/>
        <w:ind w:firstLine="360"/>
        <w:jc w:val="both"/>
        <w:rPr>
          <w:rFonts w:ascii="Times New Roman" w:eastAsia="Arial Unicode MS" w:hAnsi="Times New Roman" w:cs="Times New Roman"/>
          <w:sz w:val="22"/>
          <w:szCs w:val="22"/>
        </w:rPr>
      </w:pPr>
      <w:r w:rsidRPr="00070F2F">
        <w:rPr>
          <w:rFonts w:ascii="Times New Roman" w:eastAsia="Arial Unicode MS" w:hAnsi="Times New Roman" w:cs="Times New Roman"/>
          <w:sz w:val="22"/>
          <w:szCs w:val="22"/>
        </w:rPr>
        <w:t>Как мы уже сказали,  наиболее распространённым и общественно опасным преступлением является контрабанда.</w:t>
      </w:r>
    </w:p>
    <w:p w:rsidR="00762BC7" w:rsidRPr="00070F2F" w:rsidRDefault="00762BC7" w:rsidP="00070F2F">
      <w:pPr>
        <w:pStyle w:val="HTML"/>
        <w:ind w:firstLine="360"/>
        <w:jc w:val="both"/>
        <w:rPr>
          <w:rFonts w:ascii="Times New Roman" w:eastAsia="Arial Unicode MS" w:hAnsi="Times New Roman" w:cs="Times New Roman"/>
          <w:sz w:val="22"/>
          <w:szCs w:val="22"/>
        </w:rPr>
      </w:pPr>
      <w:r w:rsidRPr="00070F2F">
        <w:rPr>
          <w:rFonts w:ascii="Times New Roman" w:eastAsia="Arial Unicode MS" w:hAnsi="Times New Roman" w:cs="Times New Roman"/>
          <w:sz w:val="22"/>
          <w:szCs w:val="22"/>
        </w:rPr>
        <w:t xml:space="preserve">Наряду с этим ТК содержит ряд составов нарушений таможенных правил, предусматривающих способы совершения правонарушений таможенных правил, аналогичные способам контрабанды. Например, ТК устанавливает ответственность за перемещение товаров и транспортных средств через таможенную границу помимо таможенного контроля; квалифицируется сокрытие от таможенного контроля товаров, перемещаемых через таможенную границу. В случае же обманного использования документов или средств идентификации при перемещении через таможенную границу действия виновного содержат состав нарушения таможенных правил, предусмотренный </w:t>
      </w:r>
    </w:p>
    <w:p w:rsidR="00762BC7" w:rsidRPr="00070F2F" w:rsidRDefault="00762BC7" w:rsidP="00070F2F">
      <w:pPr>
        <w:pStyle w:val="HTML"/>
        <w:ind w:firstLine="360"/>
        <w:jc w:val="both"/>
        <w:rPr>
          <w:rFonts w:ascii="Times New Roman" w:eastAsia="Arial Unicode MS" w:hAnsi="Times New Roman" w:cs="Times New Roman"/>
          <w:sz w:val="22"/>
          <w:szCs w:val="22"/>
        </w:rPr>
      </w:pPr>
      <w:r w:rsidRPr="00070F2F">
        <w:rPr>
          <w:rFonts w:ascii="Times New Roman" w:eastAsia="Arial Unicode MS" w:hAnsi="Times New Roman" w:cs="Times New Roman"/>
          <w:sz w:val="22"/>
          <w:szCs w:val="22"/>
        </w:rPr>
        <w:t>Все эти действия характерны для контрабанды, но не являются преступлением, поскольку лишены обязательных для контрабанды-преступления признаков: крупного размера либо особенностей перемещаемых товаров (наркотических средств, психотропных, сильнодействующих, ядовитых, отравляющих, радиоактивных или взрывчатых веществ, вооружения, взрывных устройств, огнестрельного оружия и т.д.).</w:t>
      </w:r>
    </w:p>
    <w:p w:rsidR="00762BC7" w:rsidRPr="00070F2F" w:rsidRDefault="00762BC7" w:rsidP="00070F2F">
      <w:pPr>
        <w:pStyle w:val="HTML"/>
        <w:ind w:firstLine="360"/>
        <w:jc w:val="both"/>
        <w:rPr>
          <w:rFonts w:ascii="Times New Roman" w:eastAsia="Arial Unicode MS" w:hAnsi="Times New Roman" w:cs="Times New Roman"/>
          <w:sz w:val="22"/>
          <w:szCs w:val="22"/>
        </w:rPr>
      </w:pPr>
      <w:r w:rsidRPr="00070F2F">
        <w:rPr>
          <w:rFonts w:ascii="Times New Roman" w:eastAsia="Arial Unicode MS" w:hAnsi="Times New Roman" w:cs="Times New Roman"/>
          <w:sz w:val="22"/>
          <w:szCs w:val="22"/>
        </w:rPr>
        <w:t>В значительной степени воспринял понятие контрабанды, согласно которому контрабандой признаётся перемещение через таможенную границу помимо или с сокрытием от таможенного контроля, либо с обманным использованием документов или средств таможенной идентификации, либо сопряженное с недекларированием или недостоверным декларированием определенных средств, веществ, товаров.</w:t>
      </w:r>
    </w:p>
    <w:p w:rsidR="00762BC7" w:rsidRPr="00070F2F" w:rsidRDefault="00762BC7" w:rsidP="00070F2F">
      <w:pPr>
        <w:pStyle w:val="HTML"/>
        <w:ind w:firstLine="360"/>
        <w:jc w:val="both"/>
        <w:rPr>
          <w:rFonts w:ascii="Times New Roman" w:eastAsia="Arial Unicode MS" w:hAnsi="Times New Roman" w:cs="Times New Roman"/>
          <w:sz w:val="22"/>
          <w:szCs w:val="22"/>
        </w:rPr>
      </w:pPr>
      <w:r w:rsidRPr="00070F2F">
        <w:rPr>
          <w:rFonts w:ascii="Times New Roman" w:eastAsia="Arial Unicode MS" w:hAnsi="Times New Roman" w:cs="Times New Roman"/>
          <w:sz w:val="22"/>
          <w:szCs w:val="22"/>
        </w:rPr>
        <w:t>Согласно ТК наказывается контрабанда в соответствии с УК</w:t>
      </w:r>
      <w:r w:rsidR="0073647E" w:rsidRPr="00070F2F">
        <w:rPr>
          <w:rFonts w:ascii="Times New Roman" w:eastAsia="Arial Unicode MS" w:hAnsi="Times New Roman" w:cs="Times New Roman"/>
          <w:sz w:val="22"/>
          <w:szCs w:val="22"/>
        </w:rPr>
        <w:t>. П</w:t>
      </w:r>
      <w:r w:rsidRPr="00070F2F">
        <w:rPr>
          <w:rFonts w:ascii="Times New Roman" w:eastAsia="Arial Unicode MS" w:hAnsi="Times New Roman" w:cs="Times New Roman"/>
          <w:sz w:val="22"/>
          <w:szCs w:val="22"/>
        </w:rPr>
        <w:t xml:space="preserve">риняв за основу понятие контрабанды, данное в ТК, </w:t>
      </w:r>
      <w:r w:rsidR="0073647E" w:rsidRPr="00070F2F">
        <w:rPr>
          <w:rFonts w:ascii="Times New Roman" w:eastAsia="Arial Unicode MS" w:hAnsi="Times New Roman" w:cs="Times New Roman"/>
          <w:sz w:val="22"/>
          <w:szCs w:val="22"/>
        </w:rPr>
        <w:t>УК</w:t>
      </w:r>
      <w:r w:rsidRPr="00070F2F">
        <w:rPr>
          <w:rFonts w:ascii="Times New Roman" w:eastAsia="Arial Unicode MS" w:hAnsi="Times New Roman" w:cs="Times New Roman"/>
          <w:sz w:val="22"/>
          <w:szCs w:val="22"/>
        </w:rPr>
        <w:t xml:space="preserve"> тем не менее внесло в него существенные коррективы.</w:t>
      </w:r>
    </w:p>
    <w:p w:rsidR="00762BC7" w:rsidRPr="00070F2F" w:rsidRDefault="00762BC7" w:rsidP="00070F2F">
      <w:pPr>
        <w:pStyle w:val="HTML"/>
        <w:ind w:firstLine="360"/>
        <w:jc w:val="both"/>
        <w:rPr>
          <w:rFonts w:ascii="Times New Roman" w:eastAsia="Arial Unicode MS" w:hAnsi="Times New Roman" w:cs="Times New Roman"/>
          <w:sz w:val="22"/>
          <w:szCs w:val="22"/>
        </w:rPr>
      </w:pPr>
      <w:r w:rsidRPr="00070F2F">
        <w:rPr>
          <w:rFonts w:ascii="Times New Roman" w:eastAsia="Arial Unicode MS" w:hAnsi="Times New Roman" w:cs="Times New Roman"/>
          <w:sz w:val="22"/>
          <w:szCs w:val="22"/>
        </w:rPr>
        <w:t>В соответствии со ст. контрабандой признаётся перемещение через таможенную границу способами, указанными в ч. 1 ст. 219 ТК, но только в крупном размере. Какой крупный размер следует считать крупным, определяется в Примечании к ст. 188: крупным размером признаётся перемещение контрабандным способом товаров, стоимость которых превышает двести минимальных размеров оплаты труда, установленных на момент совершения преступления.</w:t>
      </w:r>
    </w:p>
    <w:p w:rsidR="00621F73" w:rsidRPr="00070F2F" w:rsidRDefault="00762BC7" w:rsidP="00070F2F">
      <w:pPr>
        <w:pStyle w:val="HTML"/>
        <w:ind w:firstLine="360"/>
        <w:jc w:val="both"/>
        <w:rPr>
          <w:rFonts w:ascii="Times New Roman" w:eastAsia="Arial Unicode MS" w:hAnsi="Times New Roman" w:cs="Times New Roman"/>
          <w:sz w:val="22"/>
          <w:szCs w:val="22"/>
        </w:rPr>
      </w:pPr>
      <w:r w:rsidRPr="00070F2F">
        <w:rPr>
          <w:rFonts w:ascii="Times New Roman" w:eastAsia="Arial Unicode MS" w:hAnsi="Times New Roman" w:cs="Times New Roman"/>
          <w:sz w:val="22"/>
          <w:szCs w:val="22"/>
        </w:rPr>
        <w:t xml:space="preserve">И таможенное и уголовное законодательство </w:t>
      </w:r>
      <w:r w:rsidR="00507041" w:rsidRPr="00070F2F">
        <w:rPr>
          <w:rFonts w:ascii="Times New Roman" w:eastAsia="Arial Unicode MS" w:hAnsi="Times New Roman" w:cs="Times New Roman"/>
          <w:sz w:val="22"/>
          <w:szCs w:val="22"/>
        </w:rPr>
        <w:t>едины</w:t>
      </w:r>
      <w:r w:rsidRPr="00070F2F">
        <w:rPr>
          <w:rFonts w:ascii="Times New Roman" w:eastAsia="Arial Unicode MS" w:hAnsi="Times New Roman" w:cs="Times New Roman"/>
          <w:sz w:val="22"/>
          <w:szCs w:val="22"/>
        </w:rPr>
        <w:t xml:space="preserve"> в определении способов контрабанды.</w:t>
      </w:r>
    </w:p>
    <w:p w:rsidR="00621F73" w:rsidRPr="00070F2F" w:rsidRDefault="00762BC7" w:rsidP="00070F2F">
      <w:pPr>
        <w:pStyle w:val="HTML"/>
        <w:ind w:firstLine="360"/>
        <w:jc w:val="both"/>
        <w:rPr>
          <w:rFonts w:ascii="Times New Roman" w:hAnsi="Times New Roman" w:cs="Times New Roman"/>
          <w:sz w:val="22"/>
          <w:szCs w:val="22"/>
        </w:rPr>
      </w:pPr>
      <w:r w:rsidRPr="00070F2F">
        <w:rPr>
          <w:rFonts w:ascii="Times New Roman" w:hAnsi="Times New Roman" w:cs="Times New Roman"/>
          <w:sz w:val="22"/>
          <w:szCs w:val="22"/>
        </w:rPr>
        <w:t xml:space="preserve">Среди квалифицирующих признаков контрабанды также указывается  понятие как совершение контрабанды организованной группой. </w:t>
      </w:r>
    </w:p>
    <w:p w:rsidR="00621F73" w:rsidRPr="00070F2F" w:rsidRDefault="00762BC7" w:rsidP="00070F2F">
      <w:pPr>
        <w:pStyle w:val="HTML"/>
        <w:ind w:firstLine="360"/>
        <w:jc w:val="both"/>
        <w:rPr>
          <w:rFonts w:ascii="Times New Roman" w:hAnsi="Times New Roman" w:cs="Times New Roman"/>
          <w:sz w:val="22"/>
          <w:szCs w:val="22"/>
        </w:rPr>
      </w:pPr>
      <w:r w:rsidRPr="00070F2F">
        <w:rPr>
          <w:rFonts w:ascii="Times New Roman" w:hAnsi="Times New Roman" w:cs="Times New Roman"/>
          <w:sz w:val="22"/>
          <w:szCs w:val="22"/>
        </w:rPr>
        <w:t xml:space="preserve">Преступление признается совершенным организованной группой, если оно совершено устойчивой группой лиц, заранее объединившихся для совершения одного или нескольких преступлений. </w:t>
      </w:r>
    </w:p>
    <w:p w:rsidR="00621F73" w:rsidRPr="00070F2F" w:rsidRDefault="00762BC7" w:rsidP="00070F2F">
      <w:pPr>
        <w:pStyle w:val="HTML"/>
        <w:ind w:firstLine="360"/>
        <w:jc w:val="both"/>
        <w:rPr>
          <w:rFonts w:ascii="Times New Roman" w:hAnsi="Times New Roman" w:cs="Times New Roman"/>
          <w:sz w:val="22"/>
          <w:szCs w:val="22"/>
        </w:rPr>
      </w:pPr>
      <w:r w:rsidRPr="00070F2F">
        <w:rPr>
          <w:rFonts w:ascii="Times New Roman" w:hAnsi="Times New Roman" w:cs="Times New Roman"/>
          <w:sz w:val="22"/>
          <w:szCs w:val="22"/>
        </w:rPr>
        <w:t>Лицо, создавшее организованную группу либо руководившее ею, несет ответственность за организацию и руководство организованной группой, а также за все совершенные указанной группой преступления, если они охватывались его умыслом.</w:t>
      </w:r>
    </w:p>
    <w:p w:rsidR="00621F73" w:rsidRPr="00070F2F" w:rsidRDefault="00762BC7" w:rsidP="00070F2F">
      <w:pPr>
        <w:pStyle w:val="HTML"/>
        <w:ind w:firstLine="360"/>
        <w:jc w:val="both"/>
        <w:rPr>
          <w:rFonts w:ascii="Times New Roman" w:hAnsi="Times New Roman" w:cs="Times New Roman"/>
          <w:sz w:val="22"/>
          <w:szCs w:val="22"/>
        </w:rPr>
      </w:pPr>
      <w:r w:rsidRPr="00070F2F">
        <w:rPr>
          <w:rFonts w:ascii="Times New Roman" w:hAnsi="Times New Roman" w:cs="Times New Roman"/>
          <w:sz w:val="22"/>
          <w:szCs w:val="22"/>
        </w:rPr>
        <w:t xml:space="preserve"> Контрабанда признается оконченным преступлением с момента фактического противоправного перемещения предметов через таможенную границу страны. Действия, направленные на обеспечение такого перемещения, образуют приготовление или покушение на контрабанду. </w:t>
      </w:r>
    </w:p>
    <w:p w:rsidR="00617499" w:rsidRPr="00070F2F" w:rsidRDefault="00762BC7" w:rsidP="00070F2F">
      <w:pPr>
        <w:pStyle w:val="HTML"/>
        <w:ind w:firstLine="360"/>
        <w:jc w:val="both"/>
        <w:rPr>
          <w:rFonts w:ascii="Times New Roman" w:hAnsi="Times New Roman" w:cs="Times New Roman"/>
          <w:sz w:val="22"/>
          <w:szCs w:val="22"/>
        </w:rPr>
      </w:pPr>
      <w:r w:rsidRPr="00070F2F">
        <w:rPr>
          <w:rFonts w:ascii="Times New Roman" w:hAnsi="Times New Roman" w:cs="Times New Roman"/>
          <w:sz w:val="22"/>
          <w:szCs w:val="22"/>
        </w:rPr>
        <w:t xml:space="preserve">Уголовную ответственность за контрабанду несут граждане той или иной страны, иностранные граждане и лица без гражданства, вменяемые, достигшие 16-летнего возраста.  </w:t>
      </w:r>
    </w:p>
    <w:p w:rsidR="00621F73" w:rsidRPr="00070F2F" w:rsidRDefault="00621F73" w:rsidP="00070F2F">
      <w:pPr>
        <w:pStyle w:val="HTML"/>
        <w:ind w:firstLine="360"/>
        <w:jc w:val="both"/>
        <w:rPr>
          <w:rFonts w:ascii="Times New Roman" w:hAnsi="Times New Roman" w:cs="Times New Roman"/>
          <w:sz w:val="22"/>
          <w:szCs w:val="22"/>
        </w:rPr>
      </w:pPr>
    </w:p>
    <w:p w:rsidR="00621F73" w:rsidRPr="00070F2F" w:rsidRDefault="00621F73" w:rsidP="00070F2F">
      <w:pPr>
        <w:pStyle w:val="HTML"/>
        <w:ind w:firstLine="360"/>
        <w:jc w:val="both"/>
        <w:rPr>
          <w:rFonts w:ascii="Times New Roman" w:hAnsi="Times New Roman" w:cs="Times New Roman"/>
          <w:sz w:val="22"/>
          <w:szCs w:val="22"/>
        </w:rPr>
      </w:pPr>
    </w:p>
    <w:p w:rsidR="00621F73" w:rsidRPr="00070F2F" w:rsidRDefault="00621F73" w:rsidP="00070F2F">
      <w:pPr>
        <w:pStyle w:val="HTML"/>
        <w:ind w:firstLine="360"/>
        <w:jc w:val="both"/>
        <w:rPr>
          <w:rFonts w:ascii="Times New Roman" w:hAnsi="Times New Roman" w:cs="Times New Roman"/>
          <w:sz w:val="22"/>
          <w:szCs w:val="22"/>
        </w:rPr>
      </w:pPr>
    </w:p>
    <w:p w:rsidR="00621F73" w:rsidRPr="00070F2F" w:rsidRDefault="00621F73" w:rsidP="00070F2F">
      <w:pPr>
        <w:pStyle w:val="HTML"/>
        <w:ind w:firstLine="360"/>
        <w:jc w:val="both"/>
        <w:rPr>
          <w:rFonts w:ascii="Times New Roman" w:eastAsia="Arial Unicode MS" w:hAnsi="Times New Roman" w:cs="Times New Roman"/>
          <w:sz w:val="22"/>
          <w:szCs w:val="22"/>
        </w:rPr>
      </w:pPr>
    </w:p>
    <w:p w:rsidR="003B1772" w:rsidRPr="00070F2F" w:rsidRDefault="003B1772" w:rsidP="00070F2F">
      <w:pPr>
        <w:pStyle w:val="HTML"/>
        <w:ind w:firstLine="360"/>
        <w:jc w:val="both"/>
        <w:rPr>
          <w:rFonts w:ascii="Times New Roman" w:eastAsia="Arial Unicode MS" w:hAnsi="Times New Roman" w:cs="Times New Roman"/>
          <w:sz w:val="22"/>
          <w:szCs w:val="22"/>
        </w:rPr>
      </w:pPr>
    </w:p>
    <w:p w:rsidR="003B1772" w:rsidRPr="00070F2F" w:rsidRDefault="003B1772" w:rsidP="00070F2F">
      <w:pPr>
        <w:pStyle w:val="HTML"/>
        <w:ind w:firstLine="360"/>
        <w:jc w:val="both"/>
        <w:rPr>
          <w:rFonts w:ascii="Times New Roman" w:eastAsia="Arial Unicode MS" w:hAnsi="Times New Roman" w:cs="Times New Roman"/>
          <w:sz w:val="22"/>
          <w:szCs w:val="22"/>
        </w:rPr>
      </w:pPr>
    </w:p>
    <w:p w:rsidR="00CE587F" w:rsidRPr="00070F2F" w:rsidRDefault="00CE587F" w:rsidP="00070F2F">
      <w:pPr>
        <w:pStyle w:val="a6"/>
        <w:spacing w:before="0" w:beforeAutospacing="0" w:after="0" w:afterAutospacing="0"/>
        <w:jc w:val="both"/>
        <w:rPr>
          <w:rFonts w:eastAsia="Arial Unicode MS"/>
          <w:sz w:val="22"/>
          <w:szCs w:val="22"/>
        </w:rPr>
      </w:pPr>
    </w:p>
    <w:p w:rsidR="00CE587F" w:rsidRPr="00070F2F" w:rsidRDefault="00CE587F" w:rsidP="00070F2F">
      <w:pPr>
        <w:pStyle w:val="a6"/>
        <w:spacing w:before="0" w:beforeAutospacing="0" w:after="0" w:afterAutospacing="0"/>
        <w:jc w:val="both"/>
        <w:rPr>
          <w:rFonts w:eastAsia="Arial Unicode MS"/>
          <w:sz w:val="22"/>
          <w:szCs w:val="22"/>
        </w:rPr>
      </w:pPr>
    </w:p>
    <w:p w:rsidR="00CE587F" w:rsidRPr="00070F2F" w:rsidRDefault="00CE587F" w:rsidP="00070F2F">
      <w:pPr>
        <w:pStyle w:val="a6"/>
        <w:spacing w:before="0" w:beforeAutospacing="0" w:after="0" w:afterAutospacing="0"/>
        <w:jc w:val="both"/>
        <w:rPr>
          <w:rFonts w:eastAsia="Arial Unicode MS"/>
          <w:sz w:val="22"/>
          <w:szCs w:val="22"/>
        </w:rPr>
      </w:pPr>
    </w:p>
    <w:p w:rsidR="00CE587F" w:rsidRPr="00070F2F" w:rsidRDefault="00CE587F" w:rsidP="00070F2F">
      <w:pPr>
        <w:pStyle w:val="a6"/>
        <w:spacing w:before="0" w:beforeAutospacing="0" w:after="0" w:afterAutospacing="0"/>
        <w:jc w:val="both"/>
        <w:rPr>
          <w:rFonts w:eastAsia="Arial Unicode MS"/>
          <w:sz w:val="22"/>
          <w:szCs w:val="22"/>
        </w:rPr>
      </w:pPr>
    </w:p>
    <w:p w:rsidR="00CE587F" w:rsidRPr="00070F2F" w:rsidRDefault="00CE587F" w:rsidP="00070F2F">
      <w:pPr>
        <w:pStyle w:val="a6"/>
        <w:spacing w:before="0" w:beforeAutospacing="0" w:after="0" w:afterAutospacing="0"/>
        <w:jc w:val="both"/>
        <w:rPr>
          <w:rFonts w:eastAsia="Arial Unicode MS"/>
          <w:sz w:val="22"/>
          <w:szCs w:val="22"/>
        </w:rPr>
      </w:pPr>
    </w:p>
    <w:p w:rsidR="00CE587F" w:rsidRPr="00070F2F" w:rsidRDefault="00CE587F" w:rsidP="00070F2F">
      <w:pPr>
        <w:pStyle w:val="a6"/>
        <w:spacing w:before="0" w:beforeAutospacing="0" w:after="0" w:afterAutospacing="0"/>
        <w:jc w:val="both"/>
        <w:rPr>
          <w:rFonts w:eastAsia="Arial Unicode MS"/>
          <w:sz w:val="22"/>
          <w:szCs w:val="22"/>
        </w:rPr>
      </w:pPr>
    </w:p>
    <w:p w:rsidR="00CE587F" w:rsidRPr="00070F2F" w:rsidRDefault="00CE587F" w:rsidP="00070F2F">
      <w:pPr>
        <w:pStyle w:val="a6"/>
        <w:spacing w:before="0" w:beforeAutospacing="0" w:after="0" w:afterAutospacing="0"/>
        <w:jc w:val="both"/>
        <w:rPr>
          <w:rFonts w:eastAsia="Arial Unicode MS"/>
          <w:sz w:val="22"/>
          <w:szCs w:val="22"/>
        </w:rPr>
      </w:pPr>
    </w:p>
    <w:p w:rsidR="00CE587F" w:rsidRPr="00070F2F" w:rsidRDefault="00CE587F" w:rsidP="00070F2F">
      <w:pPr>
        <w:pStyle w:val="a6"/>
        <w:spacing w:before="0" w:beforeAutospacing="0" w:after="0" w:afterAutospacing="0"/>
        <w:jc w:val="both"/>
        <w:rPr>
          <w:rFonts w:eastAsia="Arial Unicode MS"/>
          <w:sz w:val="22"/>
          <w:szCs w:val="22"/>
        </w:rPr>
      </w:pPr>
    </w:p>
    <w:p w:rsidR="00CB6B25" w:rsidRPr="00070F2F" w:rsidRDefault="00CB6B25" w:rsidP="00070F2F">
      <w:pPr>
        <w:pStyle w:val="a6"/>
        <w:spacing w:before="0" w:beforeAutospacing="0" w:after="0" w:afterAutospacing="0"/>
        <w:jc w:val="both"/>
        <w:rPr>
          <w:rFonts w:eastAsia="Arial Unicode MS"/>
          <w:sz w:val="22"/>
          <w:szCs w:val="22"/>
        </w:rPr>
      </w:pPr>
    </w:p>
    <w:p w:rsidR="00CB6B25" w:rsidRPr="00070F2F" w:rsidRDefault="00CB6B25" w:rsidP="00070F2F">
      <w:pPr>
        <w:pStyle w:val="a6"/>
        <w:spacing w:before="0" w:beforeAutospacing="0" w:after="0" w:afterAutospacing="0"/>
        <w:jc w:val="both"/>
        <w:rPr>
          <w:rFonts w:eastAsia="Arial Unicode MS"/>
          <w:sz w:val="22"/>
          <w:szCs w:val="22"/>
        </w:rPr>
      </w:pPr>
    </w:p>
    <w:p w:rsidR="00CB6B25" w:rsidRPr="00070F2F" w:rsidRDefault="00CB6B25" w:rsidP="00070F2F">
      <w:pPr>
        <w:pStyle w:val="a6"/>
        <w:spacing w:before="0" w:beforeAutospacing="0" w:after="0" w:afterAutospacing="0"/>
        <w:jc w:val="both"/>
        <w:rPr>
          <w:rFonts w:eastAsia="Arial Unicode MS"/>
          <w:sz w:val="22"/>
          <w:szCs w:val="22"/>
        </w:rPr>
      </w:pPr>
    </w:p>
    <w:p w:rsidR="00CB6B25" w:rsidRPr="00070F2F" w:rsidRDefault="00CB6B25" w:rsidP="00070F2F">
      <w:pPr>
        <w:pStyle w:val="a6"/>
        <w:spacing w:before="0" w:beforeAutospacing="0" w:after="0" w:afterAutospacing="0"/>
        <w:jc w:val="both"/>
        <w:rPr>
          <w:rFonts w:eastAsia="Arial Unicode MS"/>
          <w:sz w:val="22"/>
          <w:szCs w:val="22"/>
        </w:rPr>
      </w:pPr>
    </w:p>
    <w:p w:rsidR="00CB6B25" w:rsidRPr="00070F2F" w:rsidRDefault="00CB6B25" w:rsidP="00070F2F">
      <w:pPr>
        <w:pStyle w:val="a6"/>
        <w:spacing w:before="0" w:beforeAutospacing="0" w:after="0" w:afterAutospacing="0"/>
        <w:jc w:val="both"/>
        <w:rPr>
          <w:rFonts w:eastAsia="Arial Unicode MS"/>
          <w:sz w:val="22"/>
          <w:szCs w:val="22"/>
        </w:rPr>
      </w:pPr>
    </w:p>
    <w:p w:rsidR="00CB6B25" w:rsidRPr="00070F2F" w:rsidRDefault="00CB6B25" w:rsidP="00070F2F">
      <w:pPr>
        <w:pStyle w:val="a6"/>
        <w:spacing w:before="0" w:beforeAutospacing="0" w:after="0" w:afterAutospacing="0"/>
        <w:jc w:val="both"/>
        <w:rPr>
          <w:rFonts w:eastAsia="Arial Unicode MS"/>
          <w:sz w:val="22"/>
          <w:szCs w:val="22"/>
        </w:rPr>
      </w:pPr>
    </w:p>
    <w:p w:rsidR="00CB6B25" w:rsidRPr="00070F2F" w:rsidRDefault="00CB6B25" w:rsidP="00070F2F">
      <w:pPr>
        <w:pStyle w:val="a6"/>
        <w:spacing w:before="0" w:beforeAutospacing="0" w:after="0" w:afterAutospacing="0"/>
        <w:jc w:val="both"/>
        <w:rPr>
          <w:rFonts w:eastAsia="Arial Unicode MS"/>
          <w:sz w:val="22"/>
          <w:szCs w:val="22"/>
        </w:rPr>
      </w:pPr>
    </w:p>
    <w:p w:rsidR="00CE587F" w:rsidRPr="00070F2F" w:rsidRDefault="00CE587F" w:rsidP="00070F2F">
      <w:pPr>
        <w:pStyle w:val="a6"/>
        <w:spacing w:before="0" w:beforeAutospacing="0" w:after="0" w:afterAutospacing="0"/>
        <w:jc w:val="both"/>
        <w:rPr>
          <w:rFonts w:eastAsia="Arial Unicode MS"/>
          <w:sz w:val="22"/>
          <w:szCs w:val="22"/>
        </w:rPr>
      </w:pPr>
    </w:p>
    <w:p w:rsidR="00CB6B25" w:rsidRPr="00070F2F" w:rsidRDefault="00CB6B25" w:rsidP="00070F2F">
      <w:pPr>
        <w:pStyle w:val="a6"/>
        <w:spacing w:before="0" w:beforeAutospacing="0" w:after="0" w:afterAutospacing="0"/>
        <w:jc w:val="both"/>
        <w:rPr>
          <w:rFonts w:eastAsia="Arial Unicode MS"/>
          <w:sz w:val="22"/>
          <w:szCs w:val="22"/>
        </w:rPr>
      </w:pPr>
    </w:p>
    <w:p w:rsidR="00CE587F" w:rsidRPr="00070F2F" w:rsidRDefault="00CE587F" w:rsidP="00070F2F">
      <w:pPr>
        <w:pStyle w:val="a6"/>
        <w:spacing w:before="0" w:beforeAutospacing="0" w:after="0" w:afterAutospacing="0"/>
        <w:jc w:val="both"/>
        <w:rPr>
          <w:rFonts w:eastAsia="Arial Unicode MS"/>
          <w:sz w:val="22"/>
          <w:szCs w:val="22"/>
        </w:rPr>
      </w:pPr>
    </w:p>
    <w:p w:rsidR="00CB6B25" w:rsidRPr="00070F2F" w:rsidRDefault="00CB6B25" w:rsidP="00070F2F">
      <w:pPr>
        <w:pStyle w:val="a6"/>
        <w:spacing w:before="0" w:beforeAutospacing="0" w:after="0" w:afterAutospacing="0"/>
        <w:jc w:val="both"/>
        <w:rPr>
          <w:b/>
          <w:color w:val="000000"/>
          <w:sz w:val="22"/>
          <w:szCs w:val="22"/>
          <w:lang w:val="uz-Cyrl-UZ"/>
        </w:rPr>
      </w:pPr>
    </w:p>
    <w:p w:rsidR="005322B9" w:rsidRPr="00070F2F" w:rsidRDefault="005322B9" w:rsidP="00070F2F">
      <w:pPr>
        <w:pStyle w:val="a6"/>
        <w:spacing w:before="0" w:beforeAutospacing="0" w:after="0" w:afterAutospacing="0"/>
        <w:jc w:val="both"/>
        <w:rPr>
          <w:b/>
          <w:color w:val="000000"/>
          <w:sz w:val="22"/>
          <w:szCs w:val="22"/>
          <w:lang w:val="uz-Cyrl-UZ"/>
        </w:rPr>
      </w:pPr>
      <w:r w:rsidRPr="00070F2F">
        <w:rPr>
          <w:b/>
          <w:color w:val="000000"/>
          <w:sz w:val="22"/>
          <w:szCs w:val="22"/>
          <w:lang w:val="uz-Cyrl-UZ"/>
        </w:rPr>
        <w:t>Заключение</w:t>
      </w:r>
    </w:p>
    <w:p w:rsidR="005322B9" w:rsidRPr="00070F2F" w:rsidRDefault="005322B9" w:rsidP="00070F2F">
      <w:pPr>
        <w:pStyle w:val="HTML"/>
        <w:jc w:val="both"/>
        <w:rPr>
          <w:rFonts w:ascii="Times New Roman" w:hAnsi="Times New Roman" w:cs="Times New Roman"/>
          <w:sz w:val="22"/>
          <w:szCs w:val="22"/>
        </w:rPr>
      </w:pPr>
    </w:p>
    <w:p w:rsidR="005322B9" w:rsidRPr="00070F2F" w:rsidRDefault="00621F73" w:rsidP="00070F2F">
      <w:pPr>
        <w:pStyle w:val="HTML"/>
        <w:jc w:val="both"/>
        <w:rPr>
          <w:rFonts w:ascii="Times New Roman" w:hAnsi="Times New Roman" w:cs="Times New Roman"/>
          <w:sz w:val="22"/>
          <w:szCs w:val="22"/>
        </w:rPr>
      </w:pPr>
      <w:r w:rsidRPr="00070F2F">
        <w:rPr>
          <w:rFonts w:ascii="Times New Roman" w:hAnsi="Times New Roman" w:cs="Times New Roman"/>
          <w:sz w:val="22"/>
          <w:szCs w:val="22"/>
        </w:rPr>
        <w:tab/>
      </w:r>
      <w:r w:rsidR="005322B9" w:rsidRPr="00070F2F">
        <w:rPr>
          <w:rFonts w:ascii="Times New Roman" w:hAnsi="Times New Roman" w:cs="Times New Roman"/>
          <w:sz w:val="22"/>
          <w:szCs w:val="22"/>
        </w:rPr>
        <w:t>Ответственность за нарушения в сфере таможенного дела регулируется нормами</w:t>
      </w:r>
    </w:p>
    <w:p w:rsidR="005322B9" w:rsidRPr="00070F2F" w:rsidRDefault="005322B9" w:rsidP="00070F2F">
      <w:pPr>
        <w:pStyle w:val="HTML"/>
        <w:jc w:val="both"/>
        <w:rPr>
          <w:rFonts w:ascii="Times New Roman" w:hAnsi="Times New Roman" w:cs="Times New Roman"/>
          <w:sz w:val="22"/>
          <w:szCs w:val="22"/>
        </w:rPr>
      </w:pPr>
      <w:r w:rsidRPr="00070F2F">
        <w:rPr>
          <w:rFonts w:ascii="Times New Roman" w:hAnsi="Times New Roman" w:cs="Times New Roman"/>
          <w:sz w:val="22"/>
          <w:szCs w:val="22"/>
        </w:rPr>
        <w:t>различных отраслей права, и в этом проявляется комплексный характер</w:t>
      </w:r>
      <w:r w:rsidR="00B473D4" w:rsidRPr="00070F2F">
        <w:rPr>
          <w:rFonts w:ascii="Times New Roman" w:hAnsi="Times New Roman" w:cs="Times New Roman"/>
          <w:sz w:val="22"/>
          <w:szCs w:val="22"/>
        </w:rPr>
        <w:t xml:space="preserve"> </w:t>
      </w:r>
      <w:r w:rsidRPr="00070F2F">
        <w:rPr>
          <w:rFonts w:ascii="Times New Roman" w:hAnsi="Times New Roman" w:cs="Times New Roman"/>
          <w:sz w:val="22"/>
          <w:szCs w:val="22"/>
        </w:rPr>
        <w:t>таможенного права.</w:t>
      </w:r>
    </w:p>
    <w:p w:rsidR="005322B9" w:rsidRPr="00070F2F" w:rsidRDefault="00621F73" w:rsidP="00070F2F">
      <w:pPr>
        <w:pStyle w:val="HTML"/>
        <w:jc w:val="both"/>
        <w:rPr>
          <w:rFonts w:ascii="Times New Roman" w:hAnsi="Times New Roman" w:cs="Times New Roman"/>
          <w:sz w:val="22"/>
          <w:szCs w:val="22"/>
        </w:rPr>
      </w:pPr>
      <w:r w:rsidRPr="00070F2F">
        <w:rPr>
          <w:rFonts w:ascii="Times New Roman" w:hAnsi="Times New Roman" w:cs="Times New Roman"/>
          <w:sz w:val="22"/>
          <w:szCs w:val="22"/>
        </w:rPr>
        <w:tab/>
      </w:r>
      <w:r w:rsidR="005322B9" w:rsidRPr="00070F2F">
        <w:rPr>
          <w:rFonts w:ascii="Times New Roman" w:hAnsi="Times New Roman" w:cs="Times New Roman"/>
          <w:sz w:val="22"/>
          <w:szCs w:val="22"/>
        </w:rPr>
        <w:t>Закон различает посягательства различной степени тяжести на таможенное дело – преступления и проступки. Те и другие, по сути дела, являются нарушениями</w:t>
      </w:r>
    </w:p>
    <w:p w:rsidR="005322B9" w:rsidRPr="00070F2F" w:rsidRDefault="005322B9" w:rsidP="00070F2F">
      <w:pPr>
        <w:pStyle w:val="HTML"/>
        <w:jc w:val="both"/>
        <w:rPr>
          <w:rFonts w:ascii="Times New Roman" w:hAnsi="Times New Roman" w:cs="Times New Roman"/>
          <w:sz w:val="22"/>
          <w:szCs w:val="22"/>
        </w:rPr>
      </w:pPr>
      <w:r w:rsidRPr="00070F2F">
        <w:rPr>
          <w:rFonts w:ascii="Times New Roman" w:hAnsi="Times New Roman" w:cs="Times New Roman"/>
          <w:sz w:val="22"/>
          <w:szCs w:val="22"/>
        </w:rPr>
        <w:t>таможенных правил, но критерием разграничения служит вред, причинённый</w:t>
      </w:r>
      <w:r w:rsidR="00B473D4" w:rsidRPr="00070F2F">
        <w:rPr>
          <w:rFonts w:ascii="Times New Roman" w:hAnsi="Times New Roman" w:cs="Times New Roman"/>
          <w:sz w:val="22"/>
          <w:szCs w:val="22"/>
        </w:rPr>
        <w:t xml:space="preserve"> </w:t>
      </w:r>
      <w:r w:rsidRPr="00070F2F">
        <w:rPr>
          <w:rFonts w:ascii="Times New Roman" w:hAnsi="Times New Roman" w:cs="Times New Roman"/>
          <w:sz w:val="22"/>
          <w:szCs w:val="22"/>
        </w:rPr>
        <w:t>нарушением.</w:t>
      </w:r>
    </w:p>
    <w:p w:rsidR="005322B9" w:rsidRPr="00070F2F" w:rsidRDefault="00621F73" w:rsidP="00070F2F">
      <w:pPr>
        <w:pStyle w:val="HTML"/>
        <w:jc w:val="both"/>
        <w:rPr>
          <w:rFonts w:ascii="Times New Roman" w:hAnsi="Times New Roman" w:cs="Times New Roman"/>
          <w:sz w:val="22"/>
          <w:szCs w:val="22"/>
        </w:rPr>
      </w:pPr>
      <w:r w:rsidRPr="00070F2F">
        <w:rPr>
          <w:rFonts w:ascii="Times New Roman" w:hAnsi="Times New Roman" w:cs="Times New Roman"/>
          <w:sz w:val="22"/>
          <w:szCs w:val="22"/>
        </w:rPr>
        <w:tab/>
      </w:r>
      <w:r w:rsidR="005322B9" w:rsidRPr="00070F2F">
        <w:rPr>
          <w:rFonts w:ascii="Times New Roman" w:hAnsi="Times New Roman" w:cs="Times New Roman"/>
          <w:sz w:val="22"/>
          <w:szCs w:val="22"/>
        </w:rPr>
        <w:t>Правонарушения</w:t>
      </w:r>
      <w:r w:rsidR="003B1772" w:rsidRPr="00070F2F">
        <w:rPr>
          <w:rFonts w:ascii="Times New Roman" w:hAnsi="Times New Roman" w:cs="Times New Roman"/>
          <w:sz w:val="22"/>
          <w:szCs w:val="22"/>
        </w:rPr>
        <w:t xml:space="preserve">, </w:t>
      </w:r>
      <w:r w:rsidR="005322B9" w:rsidRPr="00070F2F">
        <w:rPr>
          <w:rFonts w:ascii="Times New Roman" w:hAnsi="Times New Roman" w:cs="Times New Roman"/>
          <w:sz w:val="22"/>
          <w:szCs w:val="22"/>
        </w:rPr>
        <w:t>представляющие наибольшую степень общественной опасности,</w:t>
      </w:r>
      <w:r w:rsidRPr="00070F2F">
        <w:rPr>
          <w:rFonts w:ascii="Times New Roman" w:hAnsi="Times New Roman" w:cs="Times New Roman"/>
          <w:sz w:val="22"/>
          <w:szCs w:val="22"/>
        </w:rPr>
        <w:t xml:space="preserve"> </w:t>
      </w:r>
      <w:r w:rsidR="005322B9" w:rsidRPr="00070F2F">
        <w:rPr>
          <w:rFonts w:ascii="Times New Roman" w:hAnsi="Times New Roman" w:cs="Times New Roman"/>
          <w:sz w:val="22"/>
          <w:szCs w:val="22"/>
        </w:rPr>
        <w:t xml:space="preserve">приобретают характер преступлений. Привлечение к ответственности за </w:t>
      </w:r>
      <w:r w:rsidR="003B1772" w:rsidRPr="00070F2F">
        <w:rPr>
          <w:rFonts w:ascii="Times New Roman" w:hAnsi="Times New Roman" w:cs="Times New Roman"/>
          <w:sz w:val="22"/>
          <w:szCs w:val="22"/>
        </w:rPr>
        <w:t>их</w:t>
      </w:r>
      <w:r w:rsidR="00B473D4" w:rsidRPr="00070F2F">
        <w:rPr>
          <w:rFonts w:ascii="Times New Roman" w:hAnsi="Times New Roman" w:cs="Times New Roman"/>
          <w:sz w:val="22"/>
          <w:szCs w:val="22"/>
        </w:rPr>
        <w:t xml:space="preserve"> </w:t>
      </w:r>
      <w:r w:rsidR="005322B9" w:rsidRPr="00070F2F">
        <w:rPr>
          <w:rFonts w:ascii="Times New Roman" w:hAnsi="Times New Roman" w:cs="Times New Roman"/>
          <w:sz w:val="22"/>
          <w:szCs w:val="22"/>
        </w:rPr>
        <w:t>совершение регулируется нормами уголовного права.</w:t>
      </w:r>
    </w:p>
    <w:p w:rsidR="005322B9" w:rsidRPr="00070F2F" w:rsidRDefault="00621F73" w:rsidP="00070F2F">
      <w:pPr>
        <w:pStyle w:val="HTML"/>
        <w:jc w:val="both"/>
        <w:rPr>
          <w:rFonts w:ascii="Times New Roman" w:hAnsi="Times New Roman" w:cs="Times New Roman"/>
          <w:sz w:val="22"/>
          <w:szCs w:val="22"/>
        </w:rPr>
      </w:pPr>
      <w:r w:rsidRPr="00070F2F">
        <w:rPr>
          <w:rFonts w:ascii="Times New Roman" w:hAnsi="Times New Roman" w:cs="Times New Roman"/>
          <w:sz w:val="22"/>
          <w:szCs w:val="22"/>
        </w:rPr>
        <w:tab/>
      </w:r>
      <w:r w:rsidR="005322B9" w:rsidRPr="00070F2F">
        <w:rPr>
          <w:rFonts w:ascii="Times New Roman" w:hAnsi="Times New Roman" w:cs="Times New Roman"/>
          <w:sz w:val="22"/>
          <w:szCs w:val="22"/>
        </w:rPr>
        <w:t>Административными нарушениями по своему характеру и содержанию являются</w:t>
      </w:r>
      <w:r w:rsidR="00B473D4" w:rsidRPr="00070F2F">
        <w:rPr>
          <w:rFonts w:ascii="Times New Roman" w:hAnsi="Times New Roman" w:cs="Times New Roman"/>
          <w:sz w:val="22"/>
          <w:szCs w:val="22"/>
        </w:rPr>
        <w:t xml:space="preserve"> </w:t>
      </w:r>
      <w:r w:rsidR="005322B9" w:rsidRPr="00070F2F">
        <w:rPr>
          <w:rFonts w:ascii="Times New Roman" w:hAnsi="Times New Roman" w:cs="Times New Roman"/>
          <w:sz w:val="22"/>
          <w:szCs w:val="22"/>
        </w:rPr>
        <w:t>нарушения таможенных правил, основание и порядок привлечения к</w:t>
      </w:r>
      <w:r w:rsidR="003B1772" w:rsidRPr="00070F2F">
        <w:rPr>
          <w:rFonts w:ascii="Times New Roman" w:hAnsi="Times New Roman" w:cs="Times New Roman"/>
          <w:sz w:val="22"/>
          <w:szCs w:val="22"/>
        </w:rPr>
        <w:t xml:space="preserve"> </w:t>
      </w:r>
      <w:r w:rsidR="005322B9" w:rsidRPr="00070F2F">
        <w:rPr>
          <w:rFonts w:ascii="Times New Roman" w:hAnsi="Times New Roman" w:cs="Times New Roman"/>
          <w:sz w:val="22"/>
          <w:szCs w:val="22"/>
        </w:rPr>
        <w:t>ответственности за которые регламен6тируются нормами таможенного</w:t>
      </w:r>
      <w:r w:rsidR="00B473D4" w:rsidRPr="00070F2F">
        <w:rPr>
          <w:rFonts w:ascii="Times New Roman" w:hAnsi="Times New Roman" w:cs="Times New Roman"/>
          <w:sz w:val="22"/>
          <w:szCs w:val="22"/>
        </w:rPr>
        <w:t xml:space="preserve"> </w:t>
      </w:r>
      <w:r w:rsidR="005322B9" w:rsidRPr="00070F2F">
        <w:rPr>
          <w:rFonts w:ascii="Times New Roman" w:hAnsi="Times New Roman" w:cs="Times New Roman"/>
          <w:color w:val="000000"/>
          <w:sz w:val="22"/>
          <w:szCs w:val="22"/>
        </w:rPr>
        <w:t>законодательства.</w:t>
      </w:r>
    </w:p>
    <w:p w:rsidR="005322B9" w:rsidRPr="00070F2F" w:rsidRDefault="00621F73" w:rsidP="00070F2F">
      <w:pPr>
        <w:pStyle w:val="HTML"/>
        <w:jc w:val="both"/>
        <w:rPr>
          <w:rFonts w:ascii="Times New Roman" w:hAnsi="Times New Roman" w:cs="Times New Roman"/>
          <w:color w:val="000000"/>
          <w:sz w:val="22"/>
          <w:szCs w:val="22"/>
        </w:rPr>
      </w:pPr>
      <w:r w:rsidRPr="00070F2F">
        <w:rPr>
          <w:rFonts w:ascii="Times New Roman" w:hAnsi="Times New Roman" w:cs="Times New Roman"/>
          <w:color w:val="000000"/>
          <w:sz w:val="22"/>
          <w:szCs w:val="22"/>
        </w:rPr>
        <w:tab/>
      </w:r>
      <w:r w:rsidR="005322B9" w:rsidRPr="00070F2F">
        <w:rPr>
          <w:rFonts w:ascii="Times New Roman" w:hAnsi="Times New Roman" w:cs="Times New Roman"/>
          <w:color w:val="000000"/>
          <w:sz w:val="22"/>
          <w:szCs w:val="22"/>
        </w:rPr>
        <w:t>Другая группа правонарушений в таможенной сфере – административные</w:t>
      </w:r>
    </w:p>
    <w:p w:rsidR="005322B9" w:rsidRPr="00070F2F" w:rsidRDefault="005322B9" w:rsidP="00070F2F">
      <w:pPr>
        <w:pStyle w:val="HTML"/>
        <w:jc w:val="both"/>
        <w:rPr>
          <w:rFonts w:ascii="Times New Roman" w:hAnsi="Times New Roman" w:cs="Times New Roman"/>
          <w:sz w:val="22"/>
          <w:szCs w:val="22"/>
        </w:rPr>
      </w:pPr>
      <w:r w:rsidRPr="00070F2F">
        <w:rPr>
          <w:rFonts w:ascii="Times New Roman" w:hAnsi="Times New Roman" w:cs="Times New Roman"/>
          <w:sz w:val="22"/>
          <w:szCs w:val="22"/>
        </w:rPr>
        <w:t>правонарушения, посягающие на нормальную деятельность таможенных органов.</w:t>
      </w:r>
    </w:p>
    <w:p w:rsidR="005322B9" w:rsidRPr="00070F2F" w:rsidRDefault="005322B9" w:rsidP="00070F2F">
      <w:pPr>
        <w:pStyle w:val="HTML"/>
        <w:jc w:val="both"/>
        <w:rPr>
          <w:rFonts w:ascii="Times New Roman" w:hAnsi="Times New Roman" w:cs="Times New Roman"/>
          <w:sz w:val="22"/>
          <w:szCs w:val="22"/>
        </w:rPr>
      </w:pPr>
      <w:r w:rsidRPr="00070F2F">
        <w:rPr>
          <w:rFonts w:ascii="Times New Roman" w:hAnsi="Times New Roman" w:cs="Times New Roman"/>
          <w:sz w:val="22"/>
          <w:szCs w:val="22"/>
        </w:rPr>
        <w:t>Производство по таким делам осуществляется в соответствии с нормами</w:t>
      </w:r>
      <w:r w:rsidR="00B473D4" w:rsidRPr="00070F2F">
        <w:rPr>
          <w:rFonts w:ascii="Times New Roman" w:hAnsi="Times New Roman" w:cs="Times New Roman"/>
          <w:sz w:val="22"/>
          <w:szCs w:val="22"/>
        </w:rPr>
        <w:t xml:space="preserve"> </w:t>
      </w:r>
      <w:r w:rsidRPr="00070F2F">
        <w:rPr>
          <w:rFonts w:ascii="Times New Roman" w:hAnsi="Times New Roman" w:cs="Times New Roman"/>
          <w:sz w:val="22"/>
          <w:szCs w:val="22"/>
        </w:rPr>
        <w:t>таможенного законодательства, а в части, не урегулированной ими – в</w:t>
      </w:r>
      <w:r w:rsidR="00617499" w:rsidRPr="00070F2F">
        <w:rPr>
          <w:rFonts w:ascii="Times New Roman" w:hAnsi="Times New Roman" w:cs="Times New Roman"/>
          <w:sz w:val="22"/>
          <w:szCs w:val="22"/>
        </w:rPr>
        <w:t xml:space="preserve"> </w:t>
      </w:r>
      <w:r w:rsidRPr="00070F2F">
        <w:rPr>
          <w:rFonts w:ascii="Times New Roman" w:hAnsi="Times New Roman" w:cs="Times New Roman"/>
          <w:sz w:val="22"/>
          <w:szCs w:val="22"/>
        </w:rPr>
        <w:t>соответствии с законодательством об административных правонарушениях.</w:t>
      </w:r>
    </w:p>
    <w:p w:rsidR="005322B9" w:rsidRPr="00070F2F" w:rsidRDefault="00621F73" w:rsidP="00070F2F">
      <w:pPr>
        <w:pStyle w:val="HTML"/>
        <w:jc w:val="both"/>
        <w:rPr>
          <w:rFonts w:ascii="Times New Roman" w:hAnsi="Times New Roman" w:cs="Times New Roman"/>
          <w:sz w:val="22"/>
          <w:szCs w:val="22"/>
        </w:rPr>
      </w:pPr>
      <w:r w:rsidRPr="00070F2F">
        <w:rPr>
          <w:rFonts w:ascii="Times New Roman" w:hAnsi="Times New Roman" w:cs="Times New Roman"/>
          <w:sz w:val="22"/>
          <w:szCs w:val="22"/>
        </w:rPr>
        <w:tab/>
      </w:r>
      <w:r w:rsidR="005322B9" w:rsidRPr="00070F2F">
        <w:rPr>
          <w:rFonts w:ascii="Times New Roman" w:hAnsi="Times New Roman" w:cs="Times New Roman"/>
          <w:sz w:val="22"/>
          <w:szCs w:val="22"/>
        </w:rPr>
        <w:t>Административная ответственность за правонарушения, предусмотренные кодексом</w:t>
      </w:r>
      <w:r w:rsidRPr="00070F2F">
        <w:rPr>
          <w:rFonts w:ascii="Times New Roman" w:hAnsi="Times New Roman" w:cs="Times New Roman"/>
          <w:sz w:val="22"/>
          <w:szCs w:val="22"/>
        </w:rPr>
        <w:t xml:space="preserve">  </w:t>
      </w:r>
      <w:r w:rsidR="005322B9" w:rsidRPr="00070F2F">
        <w:rPr>
          <w:rFonts w:ascii="Times New Roman" w:hAnsi="Times New Roman" w:cs="Times New Roman"/>
          <w:sz w:val="22"/>
          <w:szCs w:val="22"/>
        </w:rPr>
        <w:t>об административных правонарушениях, наступает в тех случаях, когда эти</w:t>
      </w:r>
      <w:r w:rsidR="00B473D4" w:rsidRPr="00070F2F">
        <w:rPr>
          <w:rFonts w:ascii="Times New Roman" w:hAnsi="Times New Roman" w:cs="Times New Roman"/>
          <w:sz w:val="22"/>
          <w:szCs w:val="22"/>
        </w:rPr>
        <w:t xml:space="preserve"> </w:t>
      </w:r>
      <w:r w:rsidR="005322B9" w:rsidRPr="00070F2F">
        <w:rPr>
          <w:rFonts w:ascii="Times New Roman" w:hAnsi="Times New Roman" w:cs="Times New Roman"/>
          <w:sz w:val="22"/>
          <w:szCs w:val="22"/>
        </w:rPr>
        <w:t>нарушения по своему характеру не влекут за собой в соответствии с действующим</w:t>
      </w:r>
      <w:r w:rsidR="00B473D4" w:rsidRPr="00070F2F">
        <w:rPr>
          <w:rFonts w:ascii="Times New Roman" w:hAnsi="Times New Roman" w:cs="Times New Roman"/>
          <w:sz w:val="22"/>
          <w:szCs w:val="22"/>
        </w:rPr>
        <w:t xml:space="preserve"> </w:t>
      </w:r>
      <w:r w:rsidR="005322B9" w:rsidRPr="00070F2F">
        <w:rPr>
          <w:rFonts w:ascii="Times New Roman" w:hAnsi="Times New Roman" w:cs="Times New Roman"/>
          <w:sz w:val="22"/>
          <w:szCs w:val="22"/>
        </w:rPr>
        <w:t>законодательством уголовной ответственности. Таким образом</w:t>
      </w:r>
      <w:r w:rsidR="003B1772" w:rsidRPr="00070F2F">
        <w:rPr>
          <w:rFonts w:ascii="Times New Roman" w:hAnsi="Times New Roman" w:cs="Times New Roman"/>
          <w:sz w:val="22"/>
          <w:szCs w:val="22"/>
        </w:rPr>
        <w:t>,</w:t>
      </w:r>
      <w:r w:rsidR="005322B9" w:rsidRPr="00070F2F">
        <w:rPr>
          <w:rFonts w:ascii="Times New Roman" w:hAnsi="Times New Roman" w:cs="Times New Roman"/>
          <w:sz w:val="22"/>
          <w:szCs w:val="22"/>
        </w:rPr>
        <w:t xml:space="preserve"> правонарушения в</w:t>
      </w:r>
      <w:r w:rsidR="00B473D4" w:rsidRPr="00070F2F">
        <w:rPr>
          <w:rFonts w:ascii="Times New Roman" w:hAnsi="Times New Roman" w:cs="Times New Roman"/>
          <w:sz w:val="22"/>
          <w:szCs w:val="22"/>
        </w:rPr>
        <w:t xml:space="preserve"> </w:t>
      </w:r>
      <w:r w:rsidR="005322B9" w:rsidRPr="00070F2F">
        <w:rPr>
          <w:rFonts w:ascii="Times New Roman" w:hAnsi="Times New Roman" w:cs="Times New Roman"/>
          <w:sz w:val="22"/>
          <w:szCs w:val="22"/>
        </w:rPr>
        <w:t>сфере таможенного дела являются:</w:t>
      </w:r>
    </w:p>
    <w:p w:rsidR="005322B9" w:rsidRPr="00070F2F" w:rsidRDefault="005322B9" w:rsidP="00070F2F">
      <w:pPr>
        <w:pStyle w:val="HTML"/>
        <w:jc w:val="both"/>
        <w:rPr>
          <w:rFonts w:ascii="Times New Roman" w:hAnsi="Times New Roman" w:cs="Times New Roman"/>
          <w:sz w:val="22"/>
          <w:szCs w:val="22"/>
        </w:rPr>
      </w:pPr>
      <w:r w:rsidRPr="00070F2F">
        <w:rPr>
          <w:rFonts w:ascii="Times New Roman" w:hAnsi="Times New Roman" w:cs="Times New Roman"/>
          <w:sz w:val="22"/>
          <w:szCs w:val="22"/>
        </w:rPr>
        <w:t>·        Преступления;</w:t>
      </w:r>
    </w:p>
    <w:p w:rsidR="005322B9" w:rsidRPr="00070F2F" w:rsidRDefault="005322B9" w:rsidP="00070F2F">
      <w:pPr>
        <w:pStyle w:val="HTML"/>
        <w:jc w:val="both"/>
        <w:rPr>
          <w:rFonts w:ascii="Times New Roman" w:hAnsi="Times New Roman" w:cs="Times New Roman"/>
          <w:sz w:val="22"/>
          <w:szCs w:val="22"/>
        </w:rPr>
      </w:pPr>
      <w:r w:rsidRPr="00070F2F">
        <w:rPr>
          <w:rFonts w:ascii="Times New Roman" w:hAnsi="Times New Roman" w:cs="Times New Roman"/>
          <w:sz w:val="22"/>
          <w:szCs w:val="22"/>
        </w:rPr>
        <w:t>·        Нарушения таможенных правил;</w:t>
      </w:r>
    </w:p>
    <w:p w:rsidR="005322B9" w:rsidRPr="00070F2F" w:rsidRDefault="005322B9" w:rsidP="00070F2F">
      <w:pPr>
        <w:pStyle w:val="HTML"/>
        <w:jc w:val="both"/>
        <w:rPr>
          <w:rFonts w:ascii="Times New Roman" w:hAnsi="Times New Roman" w:cs="Times New Roman"/>
          <w:sz w:val="22"/>
          <w:szCs w:val="22"/>
        </w:rPr>
      </w:pPr>
      <w:r w:rsidRPr="00070F2F">
        <w:rPr>
          <w:rFonts w:ascii="Times New Roman" w:hAnsi="Times New Roman" w:cs="Times New Roman"/>
          <w:sz w:val="22"/>
          <w:szCs w:val="22"/>
        </w:rPr>
        <w:t>·        Административные правонарушения, посягающие на нормальную</w:t>
      </w:r>
      <w:r w:rsidR="00B473D4" w:rsidRPr="00070F2F">
        <w:rPr>
          <w:rFonts w:ascii="Times New Roman" w:hAnsi="Times New Roman" w:cs="Times New Roman"/>
          <w:sz w:val="22"/>
          <w:szCs w:val="22"/>
        </w:rPr>
        <w:t xml:space="preserve"> </w:t>
      </w:r>
      <w:r w:rsidRPr="00070F2F">
        <w:rPr>
          <w:rFonts w:ascii="Times New Roman" w:hAnsi="Times New Roman" w:cs="Times New Roman"/>
          <w:sz w:val="22"/>
          <w:szCs w:val="22"/>
        </w:rPr>
        <w:t>деятельность таможенных органов.</w:t>
      </w:r>
    </w:p>
    <w:p w:rsidR="005322B9" w:rsidRPr="00070F2F" w:rsidRDefault="005322B9" w:rsidP="00070F2F">
      <w:pPr>
        <w:pStyle w:val="HTML"/>
        <w:jc w:val="both"/>
        <w:rPr>
          <w:rFonts w:ascii="Times New Roman" w:hAnsi="Times New Roman" w:cs="Times New Roman"/>
          <w:sz w:val="22"/>
          <w:szCs w:val="22"/>
        </w:rPr>
      </w:pPr>
    </w:p>
    <w:p w:rsidR="00617499" w:rsidRPr="00070F2F" w:rsidRDefault="00617499" w:rsidP="00070F2F">
      <w:pPr>
        <w:pStyle w:val="FR1"/>
        <w:tabs>
          <w:tab w:val="left" w:pos="318"/>
        </w:tabs>
        <w:spacing w:before="0"/>
        <w:ind w:left="426" w:right="0"/>
        <w:jc w:val="both"/>
        <w:rPr>
          <w:sz w:val="22"/>
          <w:szCs w:val="22"/>
          <w:lang w:val="uz-Cyrl-UZ"/>
        </w:rPr>
      </w:pPr>
    </w:p>
    <w:p w:rsidR="00621F73" w:rsidRPr="00070F2F" w:rsidRDefault="00621F73" w:rsidP="00070F2F">
      <w:pPr>
        <w:pStyle w:val="FR1"/>
        <w:tabs>
          <w:tab w:val="left" w:pos="318"/>
        </w:tabs>
        <w:spacing w:before="0"/>
        <w:ind w:left="426" w:right="0"/>
        <w:jc w:val="both"/>
        <w:rPr>
          <w:sz w:val="22"/>
          <w:szCs w:val="22"/>
          <w:lang w:val="uz-Cyrl-UZ"/>
        </w:rPr>
      </w:pPr>
    </w:p>
    <w:p w:rsidR="0073647E" w:rsidRPr="00070F2F" w:rsidRDefault="0073647E" w:rsidP="00070F2F">
      <w:pPr>
        <w:pStyle w:val="FR1"/>
        <w:tabs>
          <w:tab w:val="left" w:pos="318"/>
        </w:tabs>
        <w:spacing w:before="0"/>
        <w:ind w:left="426" w:right="0"/>
        <w:jc w:val="both"/>
        <w:rPr>
          <w:sz w:val="22"/>
          <w:szCs w:val="22"/>
          <w:lang w:val="uz-Cyrl-UZ"/>
        </w:rPr>
      </w:pPr>
    </w:p>
    <w:p w:rsidR="0073647E" w:rsidRPr="00070F2F" w:rsidRDefault="0073647E" w:rsidP="00070F2F">
      <w:pPr>
        <w:pStyle w:val="FR1"/>
        <w:tabs>
          <w:tab w:val="left" w:pos="318"/>
        </w:tabs>
        <w:spacing w:before="0"/>
        <w:ind w:left="426" w:right="0"/>
        <w:jc w:val="both"/>
        <w:rPr>
          <w:sz w:val="22"/>
          <w:szCs w:val="22"/>
          <w:lang w:val="uz-Cyrl-UZ"/>
        </w:rPr>
      </w:pPr>
    </w:p>
    <w:p w:rsidR="0073647E" w:rsidRPr="00070F2F" w:rsidRDefault="0073647E" w:rsidP="00070F2F">
      <w:pPr>
        <w:pStyle w:val="FR1"/>
        <w:tabs>
          <w:tab w:val="left" w:pos="318"/>
        </w:tabs>
        <w:spacing w:before="0"/>
        <w:ind w:left="426" w:right="0"/>
        <w:jc w:val="both"/>
        <w:rPr>
          <w:sz w:val="22"/>
          <w:szCs w:val="22"/>
          <w:lang w:val="uz-Cyrl-UZ"/>
        </w:rPr>
      </w:pPr>
    </w:p>
    <w:p w:rsidR="0073647E" w:rsidRPr="00070F2F" w:rsidRDefault="0073647E" w:rsidP="00070F2F">
      <w:pPr>
        <w:pStyle w:val="FR1"/>
        <w:tabs>
          <w:tab w:val="left" w:pos="318"/>
        </w:tabs>
        <w:spacing w:before="0"/>
        <w:ind w:left="426" w:right="0"/>
        <w:jc w:val="both"/>
        <w:rPr>
          <w:sz w:val="22"/>
          <w:szCs w:val="22"/>
          <w:lang w:val="uz-Cyrl-UZ"/>
        </w:rPr>
      </w:pPr>
    </w:p>
    <w:p w:rsidR="0073647E" w:rsidRPr="00070F2F" w:rsidRDefault="0073647E" w:rsidP="00070F2F">
      <w:pPr>
        <w:pStyle w:val="FR1"/>
        <w:tabs>
          <w:tab w:val="left" w:pos="318"/>
        </w:tabs>
        <w:spacing w:before="0"/>
        <w:ind w:left="426" w:right="0"/>
        <w:jc w:val="both"/>
        <w:rPr>
          <w:sz w:val="22"/>
          <w:szCs w:val="22"/>
          <w:lang w:val="uz-Cyrl-UZ"/>
        </w:rPr>
      </w:pPr>
    </w:p>
    <w:p w:rsidR="0073647E" w:rsidRPr="00070F2F" w:rsidRDefault="0073647E" w:rsidP="00070F2F">
      <w:pPr>
        <w:pStyle w:val="FR1"/>
        <w:tabs>
          <w:tab w:val="left" w:pos="318"/>
        </w:tabs>
        <w:spacing w:before="0"/>
        <w:ind w:left="426" w:right="0"/>
        <w:jc w:val="both"/>
        <w:rPr>
          <w:sz w:val="22"/>
          <w:szCs w:val="22"/>
          <w:lang w:val="uz-Cyrl-UZ"/>
        </w:rPr>
      </w:pPr>
    </w:p>
    <w:p w:rsidR="0073647E" w:rsidRPr="00070F2F" w:rsidRDefault="0073647E" w:rsidP="00070F2F">
      <w:pPr>
        <w:pStyle w:val="FR1"/>
        <w:tabs>
          <w:tab w:val="left" w:pos="318"/>
        </w:tabs>
        <w:spacing w:before="0"/>
        <w:ind w:left="426" w:right="0"/>
        <w:jc w:val="both"/>
        <w:rPr>
          <w:sz w:val="22"/>
          <w:szCs w:val="22"/>
          <w:lang w:val="uz-Cyrl-UZ"/>
        </w:rPr>
      </w:pPr>
    </w:p>
    <w:p w:rsidR="0073647E" w:rsidRPr="00070F2F" w:rsidRDefault="0073647E" w:rsidP="00070F2F">
      <w:pPr>
        <w:pStyle w:val="FR1"/>
        <w:tabs>
          <w:tab w:val="left" w:pos="318"/>
        </w:tabs>
        <w:spacing w:before="0"/>
        <w:ind w:left="426" w:right="0"/>
        <w:jc w:val="both"/>
        <w:rPr>
          <w:sz w:val="22"/>
          <w:szCs w:val="22"/>
          <w:lang w:val="uz-Cyrl-UZ"/>
        </w:rPr>
      </w:pPr>
    </w:p>
    <w:p w:rsidR="0073647E" w:rsidRPr="00070F2F" w:rsidRDefault="0073647E" w:rsidP="00070F2F">
      <w:pPr>
        <w:pStyle w:val="FR1"/>
        <w:tabs>
          <w:tab w:val="left" w:pos="318"/>
        </w:tabs>
        <w:spacing w:before="0"/>
        <w:ind w:left="426" w:right="0"/>
        <w:jc w:val="both"/>
        <w:rPr>
          <w:sz w:val="22"/>
          <w:szCs w:val="22"/>
          <w:lang w:val="uz-Cyrl-UZ"/>
        </w:rPr>
      </w:pPr>
    </w:p>
    <w:p w:rsidR="0073647E" w:rsidRPr="00070F2F" w:rsidRDefault="0073647E" w:rsidP="00070F2F">
      <w:pPr>
        <w:pStyle w:val="FR1"/>
        <w:tabs>
          <w:tab w:val="left" w:pos="318"/>
        </w:tabs>
        <w:spacing w:before="0"/>
        <w:ind w:left="426" w:right="0"/>
        <w:jc w:val="both"/>
        <w:rPr>
          <w:sz w:val="22"/>
          <w:szCs w:val="22"/>
          <w:lang w:val="uz-Cyrl-UZ"/>
        </w:rPr>
      </w:pPr>
    </w:p>
    <w:p w:rsidR="0073647E" w:rsidRPr="00070F2F" w:rsidRDefault="0073647E" w:rsidP="00070F2F">
      <w:pPr>
        <w:pStyle w:val="FR1"/>
        <w:tabs>
          <w:tab w:val="left" w:pos="318"/>
        </w:tabs>
        <w:spacing w:before="0"/>
        <w:ind w:left="426" w:right="0"/>
        <w:jc w:val="both"/>
        <w:rPr>
          <w:sz w:val="22"/>
          <w:szCs w:val="22"/>
          <w:lang w:val="uz-Cyrl-UZ"/>
        </w:rPr>
      </w:pPr>
    </w:p>
    <w:p w:rsidR="0073647E" w:rsidRPr="00070F2F" w:rsidRDefault="0073647E" w:rsidP="00070F2F">
      <w:pPr>
        <w:pStyle w:val="FR1"/>
        <w:tabs>
          <w:tab w:val="left" w:pos="318"/>
        </w:tabs>
        <w:spacing w:before="0"/>
        <w:ind w:left="426" w:right="0"/>
        <w:jc w:val="both"/>
        <w:rPr>
          <w:sz w:val="22"/>
          <w:szCs w:val="22"/>
          <w:lang w:val="uz-Cyrl-UZ"/>
        </w:rPr>
      </w:pPr>
    </w:p>
    <w:p w:rsidR="0073647E" w:rsidRPr="00070F2F" w:rsidRDefault="0073647E" w:rsidP="00070F2F">
      <w:pPr>
        <w:pStyle w:val="FR1"/>
        <w:tabs>
          <w:tab w:val="left" w:pos="318"/>
        </w:tabs>
        <w:spacing w:before="0"/>
        <w:ind w:left="426" w:right="0"/>
        <w:jc w:val="both"/>
        <w:rPr>
          <w:sz w:val="22"/>
          <w:szCs w:val="22"/>
          <w:lang w:val="uz-Cyrl-UZ"/>
        </w:rPr>
      </w:pPr>
    </w:p>
    <w:p w:rsidR="0073647E" w:rsidRPr="00070F2F" w:rsidRDefault="0073647E" w:rsidP="00070F2F">
      <w:pPr>
        <w:pStyle w:val="FR1"/>
        <w:tabs>
          <w:tab w:val="left" w:pos="318"/>
        </w:tabs>
        <w:spacing w:before="0"/>
        <w:ind w:left="426" w:right="0"/>
        <w:jc w:val="both"/>
        <w:rPr>
          <w:sz w:val="22"/>
          <w:szCs w:val="22"/>
          <w:lang w:val="uz-Cyrl-UZ"/>
        </w:rPr>
      </w:pPr>
    </w:p>
    <w:p w:rsidR="0073647E" w:rsidRPr="00070F2F" w:rsidRDefault="0073647E" w:rsidP="00070F2F">
      <w:pPr>
        <w:pStyle w:val="FR1"/>
        <w:tabs>
          <w:tab w:val="left" w:pos="318"/>
        </w:tabs>
        <w:spacing w:before="0"/>
        <w:ind w:left="426" w:right="0"/>
        <w:jc w:val="both"/>
        <w:rPr>
          <w:sz w:val="22"/>
          <w:szCs w:val="22"/>
          <w:lang w:val="uz-Cyrl-UZ"/>
        </w:rPr>
      </w:pPr>
    </w:p>
    <w:p w:rsidR="0073647E" w:rsidRPr="00070F2F" w:rsidRDefault="0073647E" w:rsidP="00070F2F">
      <w:pPr>
        <w:pStyle w:val="FR1"/>
        <w:tabs>
          <w:tab w:val="left" w:pos="318"/>
        </w:tabs>
        <w:spacing w:before="0"/>
        <w:ind w:left="426" w:right="0"/>
        <w:jc w:val="both"/>
        <w:rPr>
          <w:sz w:val="22"/>
          <w:szCs w:val="22"/>
          <w:lang w:val="uz-Cyrl-UZ"/>
        </w:rPr>
      </w:pPr>
    </w:p>
    <w:p w:rsidR="00CB6B25" w:rsidRPr="00070F2F" w:rsidRDefault="00CB6B25" w:rsidP="00070F2F">
      <w:pPr>
        <w:pStyle w:val="FR1"/>
        <w:tabs>
          <w:tab w:val="left" w:pos="318"/>
        </w:tabs>
        <w:spacing w:before="0"/>
        <w:ind w:left="426" w:right="0"/>
        <w:jc w:val="both"/>
        <w:rPr>
          <w:sz w:val="22"/>
          <w:szCs w:val="22"/>
          <w:lang w:val="uz-Cyrl-UZ"/>
        </w:rPr>
      </w:pPr>
    </w:p>
    <w:p w:rsidR="00CB6B25" w:rsidRPr="00070F2F" w:rsidRDefault="00CB6B25" w:rsidP="00070F2F">
      <w:pPr>
        <w:pStyle w:val="FR1"/>
        <w:tabs>
          <w:tab w:val="left" w:pos="318"/>
        </w:tabs>
        <w:spacing w:before="0"/>
        <w:ind w:left="426" w:right="0"/>
        <w:jc w:val="both"/>
        <w:rPr>
          <w:sz w:val="22"/>
          <w:szCs w:val="22"/>
          <w:lang w:val="uz-Cyrl-UZ"/>
        </w:rPr>
      </w:pPr>
    </w:p>
    <w:p w:rsidR="00CB6B25" w:rsidRPr="00070F2F" w:rsidRDefault="00CB6B25" w:rsidP="00070F2F">
      <w:pPr>
        <w:pStyle w:val="FR1"/>
        <w:tabs>
          <w:tab w:val="left" w:pos="318"/>
        </w:tabs>
        <w:spacing w:before="0"/>
        <w:ind w:left="426" w:right="0"/>
        <w:jc w:val="both"/>
        <w:rPr>
          <w:sz w:val="22"/>
          <w:szCs w:val="22"/>
          <w:lang w:val="uz-Cyrl-UZ"/>
        </w:rPr>
      </w:pPr>
    </w:p>
    <w:p w:rsidR="00B473D4" w:rsidRPr="00070F2F" w:rsidRDefault="00B473D4" w:rsidP="00070F2F">
      <w:pPr>
        <w:pStyle w:val="FR1"/>
        <w:tabs>
          <w:tab w:val="left" w:pos="318"/>
        </w:tabs>
        <w:spacing w:before="0"/>
        <w:ind w:left="426" w:right="0"/>
        <w:jc w:val="both"/>
        <w:rPr>
          <w:sz w:val="22"/>
          <w:szCs w:val="22"/>
          <w:lang w:val="uz-Cyrl-UZ"/>
        </w:rPr>
      </w:pPr>
    </w:p>
    <w:p w:rsidR="00B473D4" w:rsidRPr="00070F2F" w:rsidRDefault="00B473D4" w:rsidP="00070F2F">
      <w:pPr>
        <w:pStyle w:val="FR1"/>
        <w:tabs>
          <w:tab w:val="left" w:pos="318"/>
        </w:tabs>
        <w:spacing w:before="0"/>
        <w:ind w:left="426" w:right="0"/>
        <w:jc w:val="both"/>
        <w:rPr>
          <w:sz w:val="22"/>
          <w:szCs w:val="22"/>
          <w:lang w:val="uz-Cyrl-UZ"/>
        </w:rPr>
      </w:pPr>
    </w:p>
    <w:p w:rsidR="00CB6B25" w:rsidRPr="00070F2F" w:rsidRDefault="00CB6B25" w:rsidP="00070F2F">
      <w:pPr>
        <w:pStyle w:val="FR1"/>
        <w:tabs>
          <w:tab w:val="left" w:pos="318"/>
        </w:tabs>
        <w:spacing w:before="0"/>
        <w:ind w:left="426" w:right="0"/>
        <w:jc w:val="both"/>
        <w:rPr>
          <w:sz w:val="22"/>
          <w:szCs w:val="22"/>
          <w:lang w:val="uz-Cyrl-UZ"/>
        </w:rPr>
      </w:pPr>
    </w:p>
    <w:p w:rsidR="00CE587F" w:rsidRPr="00070F2F" w:rsidRDefault="00CE587F" w:rsidP="00070F2F">
      <w:pPr>
        <w:pStyle w:val="FR1"/>
        <w:tabs>
          <w:tab w:val="left" w:pos="318"/>
        </w:tabs>
        <w:spacing w:before="0"/>
        <w:ind w:left="0" w:right="0"/>
        <w:jc w:val="both"/>
        <w:rPr>
          <w:sz w:val="22"/>
          <w:szCs w:val="22"/>
          <w:lang w:val="uz-Cyrl-UZ"/>
        </w:rPr>
      </w:pPr>
    </w:p>
    <w:p w:rsidR="00CB6B25" w:rsidRPr="00070F2F" w:rsidRDefault="00CB6B25" w:rsidP="00070F2F">
      <w:pPr>
        <w:pStyle w:val="FR1"/>
        <w:tabs>
          <w:tab w:val="left" w:pos="318"/>
        </w:tabs>
        <w:spacing w:before="0"/>
        <w:ind w:left="0" w:right="0"/>
        <w:jc w:val="both"/>
        <w:rPr>
          <w:sz w:val="22"/>
          <w:szCs w:val="22"/>
          <w:lang w:val="uz-Cyrl-UZ"/>
        </w:rPr>
      </w:pPr>
    </w:p>
    <w:p w:rsidR="00B473D4" w:rsidRPr="00070F2F" w:rsidRDefault="00B473D4" w:rsidP="00070F2F">
      <w:pPr>
        <w:pStyle w:val="FR1"/>
        <w:tabs>
          <w:tab w:val="left" w:pos="318"/>
        </w:tabs>
        <w:spacing w:before="0"/>
        <w:ind w:left="0" w:right="0"/>
        <w:jc w:val="both"/>
        <w:rPr>
          <w:sz w:val="22"/>
          <w:szCs w:val="22"/>
          <w:lang w:val="uz-Cyrl-UZ"/>
        </w:rPr>
      </w:pPr>
    </w:p>
    <w:p w:rsidR="00DF31E0" w:rsidRPr="00070F2F" w:rsidRDefault="00DF31E0" w:rsidP="00070F2F">
      <w:pPr>
        <w:pStyle w:val="FR1"/>
        <w:tabs>
          <w:tab w:val="left" w:pos="318"/>
        </w:tabs>
        <w:spacing w:before="0"/>
        <w:ind w:left="0" w:right="0"/>
        <w:jc w:val="both"/>
        <w:rPr>
          <w:sz w:val="22"/>
          <w:szCs w:val="22"/>
          <w:lang w:val="uz-Cyrl-UZ"/>
        </w:rPr>
      </w:pPr>
    </w:p>
    <w:p w:rsidR="00DF31E0" w:rsidRPr="00070F2F" w:rsidRDefault="00DF31E0" w:rsidP="00070F2F">
      <w:pPr>
        <w:pStyle w:val="FR1"/>
        <w:tabs>
          <w:tab w:val="left" w:pos="318"/>
        </w:tabs>
        <w:spacing w:before="0"/>
        <w:ind w:left="0" w:right="0"/>
        <w:jc w:val="both"/>
        <w:rPr>
          <w:sz w:val="22"/>
          <w:szCs w:val="22"/>
          <w:lang w:val="uz-Cyrl-UZ"/>
        </w:rPr>
      </w:pPr>
    </w:p>
    <w:p w:rsidR="00DF31E0" w:rsidRPr="00070F2F" w:rsidRDefault="00DF31E0" w:rsidP="00070F2F">
      <w:pPr>
        <w:pStyle w:val="FR1"/>
        <w:tabs>
          <w:tab w:val="left" w:pos="318"/>
        </w:tabs>
        <w:spacing w:before="0"/>
        <w:ind w:left="0" w:right="0"/>
        <w:jc w:val="both"/>
        <w:rPr>
          <w:sz w:val="22"/>
          <w:szCs w:val="22"/>
          <w:lang w:val="uz-Cyrl-UZ"/>
        </w:rPr>
      </w:pPr>
    </w:p>
    <w:p w:rsidR="00CE587F" w:rsidRPr="00070F2F" w:rsidRDefault="00824EE7" w:rsidP="00070F2F">
      <w:pPr>
        <w:pStyle w:val="FR1"/>
        <w:tabs>
          <w:tab w:val="left" w:pos="318"/>
        </w:tabs>
        <w:spacing w:before="0"/>
        <w:ind w:left="0" w:right="0"/>
        <w:jc w:val="both"/>
        <w:rPr>
          <w:sz w:val="22"/>
          <w:szCs w:val="22"/>
          <w:lang w:val="uz-Cyrl-UZ"/>
        </w:rPr>
      </w:pPr>
      <w:r w:rsidRPr="00070F2F">
        <w:rPr>
          <w:sz w:val="22"/>
          <w:szCs w:val="22"/>
          <w:lang w:val="uz-Cyrl-UZ"/>
        </w:rPr>
        <w:t>Приложение 1</w:t>
      </w:r>
    </w:p>
    <w:p w:rsidR="00CE587F" w:rsidRPr="00070F2F" w:rsidRDefault="00824EE7" w:rsidP="00070F2F">
      <w:pPr>
        <w:pStyle w:val="FR1"/>
        <w:tabs>
          <w:tab w:val="left" w:pos="318"/>
        </w:tabs>
        <w:spacing w:before="0"/>
        <w:ind w:right="0"/>
        <w:jc w:val="both"/>
        <w:rPr>
          <w:sz w:val="22"/>
          <w:szCs w:val="22"/>
        </w:rPr>
      </w:pPr>
      <w:r w:rsidRPr="00070F2F">
        <w:rPr>
          <w:sz w:val="22"/>
          <w:szCs w:val="22"/>
        </w:rPr>
        <w:t>Виды нарушений таможенного законодательства и ответственность за их нарушение</w:t>
      </w:r>
    </w:p>
    <w:p w:rsidR="00824EE7" w:rsidRPr="00070F2F" w:rsidRDefault="00824EE7" w:rsidP="00070F2F">
      <w:pPr>
        <w:pStyle w:val="FR1"/>
        <w:tabs>
          <w:tab w:val="left" w:pos="318"/>
        </w:tabs>
        <w:spacing w:before="0"/>
        <w:ind w:right="0"/>
        <w:jc w:val="both"/>
        <w:rPr>
          <w:sz w:val="22"/>
          <w:szCs w:val="22"/>
          <w:lang w:val="uz-Cyrl-UZ"/>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1"/>
        <w:gridCol w:w="3544"/>
      </w:tblGrid>
      <w:tr w:rsidR="0073647E" w:rsidRPr="00070F2F" w:rsidTr="00824EE7">
        <w:trPr>
          <w:trHeight w:val="368"/>
        </w:trPr>
        <w:tc>
          <w:tcPr>
            <w:tcW w:w="4961" w:type="dxa"/>
          </w:tcPr>
          <w:p w:rsidR="0073647E" w:rsidRPr="00070F2F" w:rsidRDefault="0073647E" w:rsidP="00070F2F">
            <w:pPr>
              <w:autoSpaceDE w:val="0"/>
              <w:autoSpaceDN w:val="0"/>
              <w:adjustRightInd w:val="0"/>
              <w:jc w:val="both"/>
              <w:rPr>
                <w:b/>
                <w:sz w:val="22"/>
                <w:szCs w:val="22"/>
              </w:rPr>
            </w:pPr>
            <w:r w:rsidRPr="00070F2F">
              <w:rPr>
                <w:b/>
                <w:sz w:val="22"/>
                <w:szCs w:val="22"/>
              </w:rPr>
              <w:t>Наименование преступления</w:t>
            </w:r>
          </w:p>
        </w:tc>
        <w:tc>
          <w:tcPr>
            <w:tcW w:w="3544" w:type="dxa"/>
          </w:tcPr>
          <w:p w:rsidR="0073647E" w:rsidRPr="00070F2F" w:rsidRDefault="0073647E" w:rsidP="00070F2F">
            <w:pPr>
              <w:autoSpaceDE w:val="0"/>
              <w:autoSpaceDN w:val="0"/>
              <w:adjustRightInd w:val="0"/>
              <w:jc w:val="both"/>
              <w:rPr>
                <w:b/>
                <w:sz w:val="22"/>
                <w:szCs w:val="22"/>
              </w:rPr>
            </w:pPr>
            <w:r w:rsidRPr="00070F2F">
              <w:rPr>
                <w:b/>
                <w:sz w:val="22"/>
                <w:szCs w:val="22"/>
              </w:rPr>
              <w:t>Наказание</w:t>
            </w:r>
          </w:p>
        </w:tc>
      </w:tr>
      <w:tr w:rsidR="0073647E" w:rsidRPr="00070F2F" w:rsidTr="00824EE7">
        <w:tc>
          <w:tcPr>
            <w:tcW w:w="4961" w:type="dxa"/>
          </w:tcPr>
          <w:p w:rsidR="0073647E" w:rsidRPr="00070F2F" w:rsidRDefault="0073647E" w:rsidP="00070F2F">
            <w:pPr>
              <w:numPr>
                <w:ilvl w:val="0"/>
                <w:numId w:val="7"/>
              </w:numPr>
              <w:autoSpaceDE w:val="0"/>
              <w:autoSpaceDN w:val="0"/>
              <w:adjustRightInd w:val="0"/>
              <w:jc w:val="both"/>
              <w:rPr>
                <w:sz w:val="22"/>
                <w:szCs w:val="22"/>
              </w:rPr>
            </w:pPr>
            <w:r w:rsidRPr="00070F2F">
              <w:rPr>
                <w:sz w:val="22"/>
                <w:szCs w:val="22"/>
              </w:rPr>
              <w:t>Проведение грузовых операций без разрешения таможенных органов</w:t>
            </w:r>
          </w:p>
        </w:tc>
        <w:tc>
          <w:tcPr>
            <w:tcW w:w="3544" w:type="dxa"/>
          </w:tcPr>
          <w:p w:rsidR="0073647E" w:rsidRPr="00070F2F" w:rsidRDefault="00166EE9" w:rsidP="00070F2F">
            <w:pPr>
              <w:autoSpaceDE w:val="0"/>
              <w:autoSpaceDN w:val="0"/>
              <w:adjustRightInd w:val="0"/>
              <w:jc w:val="both"/>
              <w:rPr>
                <w:sz w:val="22"/>
                <w:szCs w:val="22"/>
              </w:rPr>
            </w:pPr>
            <w:r w:rsidRPr="00070F2F">
              <w:rPr>
                <w:sz w:val="22"/>
                <w:szCs w:val="22"/>
              </w:rPr>
              <w:t>15-30</w:t>
            </w:r>
            <w:r w:rsidR="00986A93" w:rsidRPr="00070F2F">
              <w:rPr>
                <w:sz w:val="22"/>
                <w:szCs w:val="22"/>
              </w:rPr>
              <w:t xml:space="preserve"> </w:t>
            </w:r>
            <w:r w:rsidRPr="00070F2F">
              <w:rPr>
                <w:sz w:val="22"/>
                <w:szCs w:val="22"/>
              </w:rPr>
              <w:t>минимальных размеров заработной платы</w:t>
            </w:r>
          </w:p>
        </w:tc>
      </w:tr>
      <w:tr w:rsidR="0073647E" w:rsidRPr="00070F2F" w:rsidTr="00824EE7">
        <w:tc>
          <w:tcPr>
            <w:tcW w:w="4961" w:type="dxa"/>
          </w:tcPr>
          <w:p w:rsidR="0073647E" w:rsidRPr="00070F2F" w:rsidRDefault="00166EE9" w:rsidP="00070F2F">
            <w:pPr>
              <w:numPr>
                <w:ilvl w:val="0"/>
                <w:numId w:val="7"/>
              </w:numPr>
              <w:autoSpaceDE w:val="0"/>
              <w:autoSpaceDN w:val="0"/>
              <w:adjustRightInd w:val="0"/>
              <w:jc w:val="both"/>
              <w:rPr>
                <w:sz w:val="22"/>
                <w:szCs w:val="22"/>
              </w:rPr>
            </w:pPr>
            <w:r w:rsidRPr="00070F2F">
              <w:rPr>
                <w:sz w:val="22"/>
                <w:szCs w:val="22"/>
              </w:rPr>
              <w:t>Изменение или уничтожение, утрата средств идентификации</w:t>
            </w:r>
          </w:p>
        </w:tc>
        <w:tc>
          <w:tcPr>
            <w:tcW w:w="3544" w:type="dxa"/>
          </w:tcPr>
          <w:p w:rsidR="0073647E" w:rsidRPr="00070F2F" w:rsidRDefault="00166EE9" w:rsidP="00070F2F">
            <w:pPr>
              <w:autoSpaceDE w:val="0"/>
              <w:autoSpaceDN w:val="0"/>
              <w:adjustRightInd w:val="0"/>
              <w:jc w:val="both"/>
              <w:rPr>
                <w:sz w:val="22"/>
                <w:szCs w:val="22"/>
              </w:rPr>
            </w:pPr>
            <w:r w:rsidRPr="00070F2F">
              <w:rPr>
                <w:sz w:val="22"/>
                <w:szCs w:val="22"/>
              </w:rPr>
              <w:t>15-30</w:t>
            </w:r>
            <w:r w:rsidR="00986A93" w:rsidRPr="00070F2F">
              <w:rPr>
                <w:sz w:val="22"/>
                <w:szCs w:val="22"/>
              </w:rPr>
              <w:t xml:space="preserve"> </w:t>
            </w:r>
            <w:r w:rsidRPr="00070F2F">
              <w:rPr>
                <w:sz w:val="22"/>
                <w:szCs w:val="22"/>
              </w:rPr>
              <w:t>минимальных размеров заработной платы</w:t>
            </w:r>
          </w:p>
        </w:tc>
      </w:tr>
      <w:tr w:rsidR="0073647E" w:rsidRPr="00070F2F" w:rsidTr="00824EE7">
        <w:tc>
          <w:tcPr>
            <w:tcW w:w="4961" w:type="dxa"/>
          </w:tcPr>
          <w:p w:rsidR="0073647E" w:rsidRPr="00070F2F" w:rsidRDefault="00166EE9" w:rsidP="00070F2F">
            <w:pPr>
              <w:numPr>
                <w:ilvl w:val="0"/>
                <w:numId w:val="7"/>
              </w:numPr>
              <w:autoSpaceDE w:val="0"/>
              <w:autoSpaceDN w:val="0"/>
              <w:adjustRightInd w:val="0"/>
              <w:jc w:val="both"/>
              <w:rPr>
                <w:sz w:val="22"/>
                <w:szCs w:val="22"/>
              </w:rPr>
            </w:pPr>
            <w:r w:rsidRPr="00070F2F">
              <w:rPr>
                <w:sz w:val="22"/>
                <w:szCs w:val="22"/>
              </w:rPr>
              <w:t>Нарушение режима временного хранения</w:t>
            </w:r>
          </w:p>
        </w:tc>
        <w:tc>
          <w:tcPr>
            <w:tcW w:w="3544" w:type="dxa"/>
          </w:tcPr>
          <w:p w:rsidR="0073647E" w:rsidRPr="00070F2F" w:rsidRDefault="00166EE9" w:rsidP="00070F2F">
            <w:pPr>
              <w:autoSpaceDE w:val="0"/>
              <w:autoSpaceDN w:val="0"/>
              <w:adjustRightInd w:val="0"/>
              <w:jc w:val="both"/>
              <w:rPr>
                <w:sz w:val="22"/>
                <w:szCs w:val="22"/>
              </w:rPr>
            </w:pPr>
            <w:r w:rsidRPr="00070F2F">
              <w:rPr>
                <w:sz w:val="22"/>
                <w:szCs w:val="22"/>
              </w:rPr>
              <w:t>10-30% стоимости товаров</w:t>
            </w:r>
          </w:p>
        </w:tc>
      </w:tr>
      <w:tr w:rsidR="0073647E" w:rsidRPr="00070F2F" w:rsidTr="00824EE7">
        <w:tc>
          <w:tcPr>
            <w:tcW w:w="4961" w:type="dxa"/>
          </w:tcPr>
          <w:p w:rsidR="0073647E" w:rsidRPr="00070F2F" w:rsidRDefault="00166EE9" w:rsidP="00070F2F">
            <w:pPr>
              <w:numPr>
                <w:ilvl w:val="0"/>
                <w:numId w:val="7"/>
              </w:numPr>
              <w:autoSpaceDE w:val="0"/>
              <w:autoSpaceDN w:val="0"/>
              <w:adjustRightInd w:val="0"/>
              <w:jc w:val="both"/>
              <w:rPr>
                <w:sz w:val="22"/>
                <w:szCs w:val="22"/>
              </w:rPr>
            </w:pPr>
            <w:r w:rsidRPr="00070F2F">
              <w:rPr>
                <w:sz w:val="22"/>
                <w:szCs w:val="22"/>
              </w:rPr>
              <w:t>Нарушение порядка перемещения товаров и транспортных средств, хранение и проведение с ними операций</w:t>
            </w:r>
          </w:p>
        </w:tc>
        <w:tc>
          <w:tcPr>
            <w:tcW w:w="3544" w:type="dxa"/>
          </w:tcPr>
          <w:p w:rsidR="00166EE9" w:rsidRPr="00070F2F" w:rsidRDefault="00166EE9" w:rsidP="00070F2F">
            <w:pPr>
              <w:autoSpaceDE w:val="0"/>
              <w:autoSpaceDN w:val="0"/>
              <w:adjustRightInd w:val="0"/>
              <w:jc w:val="both"/>
              <w:rPr>
                <w:sz w:val="22"/>
                <w:szCs w:val="22"/>
              </w:rPr>
            </w:pPr>
            <w:r w:rsidRPr="00070F2F">
              <w:rPr>
                <w:sz w:val="22"/>
                <w:szCs w:val="22"/>
              </w:rPr>
              <w:t>15-30минимальных размеров заработной платы</w:t>
            </w:r>
          </w:p>
          <w:p w:rsidR="0073647E" w:rsidRPr="00070F2F" w:rsidRDefault="0073647E" w:rsidP="00070F2F">
            <w:pPr>
              <w:jc w:val="both"/>
              <w:rPr>
                <w:sz w:val="22"/>
                <w:szCs w:val="22"/>
              </w:rPr>
            </w:pPr>
          </w:p>
          <w:p w:rsidR="00166EE9" w:rsidRPr="00070F2F" w:rsidRDefault="00166EE9" w:rsidP="00070F2F">
            <w:pPr>
              <w:jc w:val="both"/>
              <w:rPr>
                <w:sz w:val="22"/>
                <w:szCs w:val="22"/>
              </w:rPr>
            </w:pPr>
          </w:p>
        </w:tc>
      </w:tr>
      <w:tr w:rsidR="00166EE9" w:rsidRPr="00070F2F" w:rsidTr="00824EE7">
        <w:tc>
          <w:tcPr>
            <w:tcW w:w="4961" w:type="dxa"/>
          </w:tcPr>
          <w:p w:rsidR="00166EE9" w:rsidRPr="00070F2F" w:rsidRDefault="00166EE9" w:rsidP="00070F2F">
            <w:pPr>
              <w:numPr>
                <w:ilvl w:val="0"/>
                <w:numId w:val="7"/>
              </w:numPr>
              <w:autoSpaceDE w:val="0"/>
              <w:autoSpaceDN w:val="0"/>
              <w:adjustRightInd w:val="0"/>
              <w:jc w:val="both"/>
              <w:rPr>
                <w:sz w:val="22"/>
                <w:szCs w:val="22"/>
              </w:rPr>
            </w:pPr>
            <w:r w:rsidRPr="00070F2F">
              <w:rPr>
                <w:sz w:val="22"/>
                <w:szCs w:val="22"/>
              </w:rPr>
              <w:t>Нарушение правил переработки</w:t>
            </w:r>
          </w:p>
        </w:tc>
        <w:tc>
          <w:tcPr>
            <w:tcW w:w="3544" w:type="dxa"/>
          </w:tcPr>
          <w:p w:rsidR="00166EE9" w:rsidRPr="00070F2F" w:rsidRDefault="00166EE9" w:rsidP="00070F2F">
            <w:pPr>
              <w:autoSpaceDE w:val="0"/>
              <w:autoSpaceDN w:val="0"/>
              <w:adjustRightInd w:val="0"/>
              <w:jc w:val="both"/>
              <w:rPr>
                <w:sz w:val="22"/>
                <w:szCs w:val="22"/>
              </w:rPr>
            </w:pPr>
            <w:r w:rsidRPr="00070F2F">
              <w:rPr>
                <w:sz w:val="22"/>
                <w:szCs w:val="22"/>
              </w:rPr>
              <w:t>50-100%  стоимости товаров</w:t>
            </w:r>
          </w:p>
        </w:tc>
      </w:tr>
      <w:tr w:rsidR="00166EE9" w:rsidRPr="00070F2F" w:rsidTr="00824EE7">
        <w:tc>
          <w:tcPr>
            <w:tcW w:w="4961" w:type="dxa"/>
          </w:tcPr>
          <w:p w:rsidR="00166EE9" w:rsidRPr="00070F2F" w:rsidRDefault="00166EE9" w:rsidP="00070F2F">
            <w:pPr>
              <w:numPr>
                <w:ilvl w:val="0"/>
                <w:numId w:val="7"/>
              </w:numPr>
              <w:autoSpaceDE w:val="0"/>
              <w:autoSpaceDN w:val="0"/>
              <w:adjustRightInd w:val="0"/>
              <w:jc w:val="both"/>
              <w:rPr>
                <w:sz w:val="22"/>
                <w:szCs w:val="22"/>
              </w:rPr>
            </w:pPr>
            <w:r w:rsidRPr="00070F2F">
              <w:rPr>
                <w:sz w:val="22"/>
                <w:szCs w:val="22"/>
              </w:rPr>
              <w:t>Нарушение правил в свободных экономических зонах и в свободных складах</w:t>
            </w:r>
          </w:p>
        </w:tc>
        <w:tc>
          <w:tcPr>
            <w:tcW w:w="3544" w:type="dxa"/>
          </w:tcPr>
          <w:p w:rsidR="00166EE9" w:rsidRPr="00070F2F" w:rsidRDefault="00986A93" w:rsidP="00070F2F">
            <w:pPr>
              <w:autoSpaceDE w:val="0"/>
              <w:autoSpaceDN w:val="0"/>
              <w:adjustRightInd w:val="0"/>
              <w:jc w:val="both"/>
              <w:rPr>
                <w:sz w:val="22"/>
                <w:szCs w:val="22"/>
              </w:rPr>
            </w:pPr>
            <w:r w:rsidRPr="00070F2F">
              <w:rPr>
                <w:sz w:val="22"/>
                <w:szCs w:val="22"/>
              </w:rPr>
              <w:t>20-30 минимальных размеров заработной платы</w:t>
            </w:r>
          </w:p>
        </w:tc>
      </w:tr>
      <w:tr w:rsidR="00166EE9" w:rsidRPr="00070F2F" w:rsidTr="00824EE7">
        <w:tc>
          <w:tcPr>
            <w:tcW w:w="4961" w:type="dxa"/>
          </w:tcPr>
          <w:p w:rsidR="00166EE9" w:rsidRPr="00070F2F" w:rsidRDefault="00986A93" w:rsidP="00070F2F">
            <w:pPr>
              <w:numPr>
                <w:ilvl w:val="0"/>
                <w:numId w:val="7"/>
              </w:numPr>
              <w:autoSpaceDE w:val="0"/>
              <w:autoSpaceDN w:val="0"/>
              <w:adjustRightInd w:val="0"/>
              <w:jc w:val="both"/>
              <w:rPr>
                <w:sz w:val="22"/>
                <w:szCs w:val="22"/>
              </w:rPr>
            </w:pPr>
            <w:r w:rsidRPr="00070F2F">
              <w:rPr>
                <w:sz w:val="22"/>
                <w:szCs w:val="22"/>
              </w:rPr>
              <w:t>Не вывоз за пределы таможенной территории, не возвращение товаров и транспортных средств (временный ввоз/вывоз)</w:t>
            </w:r>
          </w:p>
        </w:tc>
        <w:tc>
          <w:tcPr>
            <w:tcW w:w="3544" w:type="dxa"/>
          </w:tcPr>
          <w:p w:rsidR="00166EE9" w:rsidRPr="00070F2F" w:rsidRDefault="00986A93" w:rsidP="00070F2F">
            <w:pPr>
              <w:autoSpaceDE w:val="0"/>
              <w:autoSpaceDN w:val="0"/>
              <w:adjustRightInd w:val="0"/>
              <w:jc w:val="both"/>
              <w:rPr>
                <w:sz w:val="22"/>
                <w:szCs w:val="22"/>
              </w:rPr>
            </w:pPr>
            <w:r w:rsidRPr="00070F2F">
              <w:rPr>
                <w:sz w:val="22"/>
                <w:szCs w:val="22"/>
              </w:rPr>
              <w:t>10-30 стоимости товаров</w:t>
            </w:r>
          </w:p>
        </w:tc>
      </w:tr>
      <w:tr w:rsidR="00166EE9" w:rsidRPr="00070F2F" w:rsidTr="00824EE7">
        <w:tc>
          <w:tcPr>
            <w:tcW w:w="4961" w:type="dxa"/>
          </w:tcPr>
          <w:p w:rsidR="00166EE9" w:rsidRPr="00070F2F" w:rsidRDefault="00986A93" w:rsidP="00070F2F">
            <w:pPr>
              <w:numPr>
                <w:ilvl w:val="0"/>
                <w:numId w:val="7"/>
              </w:numPr>
              <w:autoSpaceDE w:val="0"/>
              <w:autoSpaceDN w:val="0"/>
              <w:adjustRightInd w:val="0"/>
              <w:jc w:val="both"/>
              <w:rPr>
                <w:sz w:val="22"/>
                <w:szCs w:val="22"/>
              </w:rPr>
            </w:pPr>
            <w:r w:rsidRPr="00070F2F">
              <w:rPr>
                <w:sz w:val="22"/>
                <w:szCs w:val="22"/>
              </w:rPr>
              <w:t>Нарушение режима уничтожения товаров</w:t>
            </w:r>
          </w:p>
        </w:tc>
        <w:tc>
          <w:tcPr>
            <w:tcW w:w="3544" w:type="dxa"/>
          </w:tcPr>
          <w:p w:rsidR="00166EE9" w:rsidRPr="00070F2F" w:rsidRDefault="00986A93" w:rsidP="00070F2F">
            <w:pPr>
              <w:autoSpaceDE w:val="0"/>
              <w:autoSpaceDN w:val="0"/>
              <w:adjustRightInd w:val="0"/>
              <w:jc w:val="both"/>
              <w:rPr>
                <w:sz w:val="22"/>
                <w:szCs w:val="22"/>
              </w:rPr>
            </w:pPr>
            <w:r w:rsidRPr="00070F2F">
              <w:rPr>
                <w:sz w:val="22"/>
                <w:szCs w:val="22"/>
              </w:rPr>
              <w:t>50-100%  стоимости товаров</w:t>
            </w:r>
          </w:p>
        </w:tc>
      </w:tr>
      <w:tr w:rsidR="00166EE9" w:rsidRPr="00070F2F" w:rsidTr="00824EE7">
        <w:tc>
          <w:tcPr>
            <w:tcW w:w="4961" w:type="dxa"/>
          </w:tcPr>
          <w:p w:rsidR="00166EE9" w:rsidRPr="00070F2F" w:rsidRDefault="00986A93" w:rsidP="00070F2F">
            <w:pPr>
              <w:numPr>
                <w:ilvl w:val="0"/>
                <w:numId w:val="7"/>
              </w:numPr>
              <w:autoSpaceDE w:val="0"/>
              <w:autoSpaceDN w:val="0"/>
              <w:adjustRightInd w:val="0"/>
              <w:jc w:val="both"/>
              <w:rPr>
                <w:sz w:val="22"/>
                <w:szCs w:val="22"/>
              </w:rPr>
            </w:pPr>
            <w:r w:rsidRPr="00070F2F">
              <w:rPr>
                <w:sz w:val="22"/>
                <w:szCs w:val="22"/>
              </w:rPr>
              <w:t>Сокрытие от таможенного контроля  товаров, использование тайников, затрудняющих обнаружения товаров, придание одним товарам другого вида товаров</w:t>
            </w:r>
          </w:p>
        </w:tc>
        <w:tc>
          <w:tcPr>
            <w:tcW w:w="3544" w:type="dxa"/>
          </w:tcPr>
          <w:p w:rsidR="00166EE9" w:rsidRPr="00070F2F" w:rsidRDefault="00986A93" w:rsidP="00070F2F">
            <w:pPr>
              <w:autoSpaceDE w:val="0"/>
              <w:autoSpaceDN w:val="0"/>
              <w:adjustRightInd w:val="0"/>
              <w:jc w:val="both"/>
              <w:rPr>
                <w:sz w:val="22"/>
                <w:szCs w:val="22"/>
              </w:rPr>
            </w:pPr>
            <w:r w:rsidRPr="00070F2F">
              <w:rPr>
                <w:sz w:val="22"/>
                <w:szCs w:val="22"/>
              </w:rPr>
              <w:t>100-200%  стоимости товаров</w:t>
            </w:r>
          </w:p>
        </w:tc>
      </w:tr>
      <w:tr w:rsidR="00166EE9" w:rsidRPr="00070F2F" w:rsidTr="00824EE7">
        <w:tc>
          <w:tcPr>
            <w:tcW w:w="4961" w:type="dxa"/>
          </w:tcPr>
          <w:p w:rsidR="00166EE9" w:rsidRPr="00070F2F" w:rsidRDefault="00986A93" w:rsidP="00070F2F">
            <w:pPr>
              <w:numPr>
                <w:ilvl w:val="0"/>
                <w:numId w:val="7"/>
              </w:numPr>
              <w:autoSpaceDE w:val="0"/>
              <w:autoSpaceDN w:val="0"/>
              <w:adjustRightInd w:val="0"/>
              <w:jc w:val="both"/>
              <w:rPr>
                <w:sz w:val="22"/>
                <w:szCs w:val="22"/>
              </w:rPr>
            </w:pPr>
            <w:r w:rsidRPr="00070F2F">
              <w:rPr>
                <w:sz w:val="22"/>
                <w:szCs w:val="22"/>
              </w:rPr>
              <w:t>Перемещение товаров и транспортных средств с использованием подложных документов</w:t>
            </w:r>
          </w:p>
        </w:tc>
        <w:tc>
          <w:tcPr>
            <w:tcW w:w="3544" w:type="dxa"/>
          </w:tcPr>
          <w:p w:rsidR="00166EE9" w:rsidRPr="00070F2F" w:rsidRDefault="00986A93" w:rsidP="00070F2F">
            <w:pPr>
              <w:autoSpaceDE w:val="0"/>
              <w:autoSpaceDN w:val="0"/>
              <w:adjustRightInd w:val="0"/>
              <w:jc w:val="both"/>
              <w:rPr>
                <w:sz w:val="22"/>
                <w:szCs w:val="22"/>
              </w:rPr>
            </w:pPr>
            <w:r w:rsidRPr="00070F2F">
              <w:rPr>
                <w:sz w:val="22"/>
                <w:szCs w:val="22"/>
              </w:rPr>
              <w:t>100-200%  стоимости товаров +конфискация</w:t>
            </w:r>
          </w:p>
        </w:tc>
      </w:tr>
      <w:tr w:rsidR="00166EE9" w:rsidRPr="00070F2F" w:rsidTr="00824EE7">
        <w:tc>
          <w:tcPr>
            <w:tcW w:w="4961" w:type="dxa"/>
          </w:tcPr>
          <w:p w:rsidR="00166EE9" w:rsidRPr="00070F2F" w:rsidRDefault="00986A93" w:rsidP="00070F2F">
            <w:pPr>
              <w:numPr>
                <w:ilvl w:val="0"/>
                <w:numId w:val="7"/>
              </w:numPr>
              <w:autoSpaceDE w:val="0"/>
              <w:autoSpaceDN w:val="0"/>
              <w:adjustRightInd w:val="0"/>
              <w:jc w:val="both"/>
              <w:rPr>
                <w:sz w:val="22"/>
                <w:szCs w:val="22"/>
              </w:rPr>
            </w:pPr>
            <w:r w:rsidRPr="00070F2F">
              <w:rPr>
                <w:sz w:val="22"/>
                <w:szCs w:val="22"/>
              </w:rPr>
              <w:t>Недекларирование или недостоверное декларирование</w:t>
            </w:r>
          </w:p>
        </w:tc>
        <w:tc>
          <w:tcPr>
            <w:tcW w:w="3544" w:type="dxa"/>
          </w:tcPr>
          <w:p w:rsidR="00166EE9" w:rsidRPr="00070F2F" w:rsidRDefault="00986A93" w:rsidP="00070F2F">
            <w:pPr>
              <w:autoSpaceDE w:val="0"/>
              <w:autoSpaceDN w:val="0"/>
              <w:adjustRightInd w:val="0"/>
              <w:jc w:val="both"/>
              <w:rPr>
                <w:sz w:val="22"/>
                <w:szCs w:val="22"/>
              </w:rPr>
            </w:pPr>
            <w:r w:rsidRPr="00070F2F">
              <w:rPr>
                <w:sz w:val="22"/>
                <w:szCs w:val="22"/>
              </w:rPr>
              <w:t>50-100%  стоимости товаров + конфискация</w:t>
            </w:r>
          </w:p>
        </w:tc>
      </w:tr>
      <w:tr w:rsidR="00166EE9" w:rsidRPr="00070F2F" w:rsidTr="00824EE7">
        <w:tc>
          <w:tcPr>
            <w:tcW w:w="4961" w:type="dxa"/>
          </w:tcPr>
          <w:p w:rsidR="00166EE9" w:rsidRPr="00070F2F" w:rsidRDefault="00986A93" w:rsidP="00070F2F">
            <w:pPr>
              <w:numPr>
                <w:ilvl w:val="0"/>
                <w:numId w:val="7"/>
              </w:numPr>
              <w:autoSpaceDE w:val="0"/>
              <w:autoSpaceDN w:val="0"/>
              <w:adjustRightInd w:val="0"/>
              <w:jc w:val="both"/>
              <w:rPr>
                <w:sz w:val="22"/>
                <w:szCs w:val="22"/>
              </w:rPr>
            </w:pPr>
            <w:r w:rsidRPr="00070F2F">
              <w:rPr>
                <w:sz w:val="22"/>
                <w:szCs w:val="22"/>
              </w:rPr>
              <w:t>Нарушение срока уплаты таможенных платежей</w:t>
            </w:r>
          </w:p>
        </w:tc>
        <w:tc>
          <w:tcPr>
            <w:tcW w:w="3544" w:type="dxa"/>
          </w:tcPr>
          <w:p w:rsidR="00166EE9" w:rsidRPr="00070F2F" w:rsidRDefault="00EA192B" w:rsidP="00070F2F">
            <w:pPr>
              <w:autoSpaceDE w:val="0"/>
              <w:autoSpaceDN w:val="0"/>
              <w:adjustRightInd w:val="0"/>
              <w:jc w:val="both"/>
              <w:rPr>
                <w:sz w:val="22"/>
                <w:szCs w:val="22"/>
              </w:rPr>
            </w:pPr>
            <w:r w:rsidRPr="00070F2F">
              <w:rPr>
                <w:sz w:val="22"/>
                <w:szCs w:val="22"/>
              </w:rPr>
              <w:t>20-50% неуплаченных платежей</w:t>
            </w:r>
          </w:p>
        </w:tc>
      </w:tr>
      <w:tr w:rsidR="00166EE9" w:rsidRPr="00070F2F" w:rsidTr="00824EE7">
        <w:tc>
          <w:tcPr>
            <w:tcW w:w="4961" w:type="dxa"/>
          </w:tcPr>
          <w:p w:rsidR="00166EE9" w:rsidRPr="00070F2F" w:rsidRDefault="00EA192B" w:rsidP="00070F2F">
            <w:pPr>
              <w:numPr>
                <w:ilvl w:val="0"/>
                <w:numId w:val="7"/>
              </w:numPr>
              <w:autoSpaceDE w:val="0"/>
              <w:autoSpaceDN w:val="0"/>
              <w:adjustRightInd w:val="0"/>
              <w:jc w:val="both"/>
              <w:rPr>
                <w:sz w:val="22"/>
                <w:szCs w:val="22"/>
              </w:rPr>
            </w:pPr>
            <w:r w:rsidRPr="00070F2F">
              <w:rPr>
                <w:sz w:val="22"/>
                <w:szCs w:val="22"/>
              </w:rPr>
              <w:t>Перемещение товаров и транспортных средств помимо таможенного контроля</w:t>
            </w:r>
          </w:p>
        </w:tc>
        <w:tc>
          <w:tcPr>
            <w:tcW w:w="3544" w:type="dxa"/>
          </w:tcPr>
          <w:p w:rsidR="00166EE9" w:rsidRPr="00070F2F" w:rsidRDefault="00EA192B" w:rsidP="00070F2F">
            <w:pPr>
              <w:autoSpaceDE w:val="0"/>
              <w:autoSpaceDN w:val="0"/>
              <w:adjustRightInd w:val="0"/>
              <w:jc w:val="both"/>
              <w:rPr>
                <w:sz w:val="22"/>
                <w:szCs w:val="22"/>
              </w:rPr>
            </w:pPr>
            <w:r w:rsidRPr="00070F2F">
              <w:rPr>
                <w:sz w:val="22"/>
                <w:szCs w:val="22"/>
              </w:rPr>
              <w:t>100-200%  стоимости товаров +конфискация</w:t>
            </w:r>
          </w:p>
        </w:tc>
      </w:tr>
      <w:tr w:rsidR="00166EE9" w:rsidRPr="00070F2F" w:rsidTr="00824EE7">
        <w:tc>
          <w:tcPr>
            <w:tcW w:w="4961" w:type="dxa"/>
          </w:tcPr>
          <w:p w:rsidR="00166EE9" w:rsidRPr="00070F2F" w:rsidRDefault="00EA192B" w:rsidP="00070F2F">
            <w:pPr>
              <w:numPr>
                <w:ilvl w:val="0"/>
                <w:numId w:val="7"/>
              </w:numPr>
              <w:autoSpaceDE w:val="0"/>
              <w:autoSpaceDN w:val="0"/>
              <w:adjustRightInd w:val="0"/>
              <w:jc w:val="both"/>
              <w:rPr>
                <w:sz w:val="22"/>
                <w:szCs w:val="22"/>
              </w:rPr>
            </w:pPr>
            <w:r w:rsidRPr="00070F2F">
              <w:rPr>
                <w:sz w:val="22"/>
                <w:szCs w:val="22"/>
              </w:rPr>
              <w:t>Заявление недостоверных данных, не влекущих последствий для принятия таможенником решений</w:t>
            </w:r>
          </w:p>
        </w:tc>
        <w:tc>
          <w:tcPr>
            <w:tcW w:w="3544" w:type="dxa"/>
          </w:tcPr>
          <w:p w:rsidR="00166EE9" w:rsidRPr="00070F2F" w:rsidRDefault="00EA192B" w:rsidP="00070F2F">
            <w:pPr>
              <w:autoSpaceDE w:val="0"/>
              <w:autoSpaceDN w:val="0"/>
              <w:adjustRightInd w:val="0"/>
              <w:jc w:val="both"/>
              <w:rPr>
                <w:sz w:val="22"/>
                <w:szCs w:val="22"/>
              </w:rPr>
            </w:pPr>
            <w:r w:rsidRPr="00070F2F">
              <w:rPr>
                <w:sz w:val="22"/>
                <w:szCs w:val="22"/>
              </w:rPr>
              <w:t>15-20 минимальных размеров заработной платы</w:t>
            </w:r>
          </w:p>
        </w:tc>
      </w:tr>
      <w:tr w:rsidR="00166EE9" w:rsidRPr="00070F2F" w:rsidTr="00824EE7">
        <w:tc>
          <w:tcPr>
            <w:tcW w:w="4961" w:type="dxa"/>
          </w:tcPr>
          <w:p w:rsidR="00166EE9" w:rsidRPr="00070F2F" w:rsidRDefault="00EA192B" w:rsidP="00070F2F">
            <w:pPr>
              <w:numPr>
                <w:ilvl w:val="0"/>
                <w:numId w:val="7"/>
              </w:numPr>
              <w:autoSpaceDE w:val="0"/>
              <w:autoSpaceDN w:val="0"/>
              <w:adjustRightInd w:val="0"/>
              <w:jc w:val="both"/>
              <w:rPr>
                <w:sz w:val="22"/>
                <w:szCs w:val="22"/>
              </w:rPr>
            </w:pPr>
            <w:r w:rsidRPr="00070F2F">
              <w:rPr>
                <w:sz w:val="22"/>
                <w:szCs w:val="22"/>
              </w:rPr>
              <w:t>Транспортировка, хранение, приобретение товаров и транспортных средств   ввезенных на таможенную территорию с нарушениями таможенных правил, пользование и распоряжение ими</w:t>
            </w:r>
          </w:p>
        </w:tc>
        <w:tc>
          <w:tcPr>
            <w:tcW w:w="3544" w:type="dxa"/>
          </w:tcPr>
          <w:p w:rsidR="00166EE9" w:rsidRPr="00070F2F" w:rsidRDefault="00EA192B" w:rsidP="00070F2F">
            <w:pPr>
              <w:autoSpaceDE w:val="0"/>
              <w:autoSpaceDN w:val="0"/>
              <w:adjustRightInd w:val="0"/>
              <w:jc w:val="both"/>
              <w:rPr>
                <w:sz w:val="22"/>
                <w:szCs w:val="22"/>
              </w:rPr>
            </w:pPr>
            <w:r w:rsidRPr="00070F2F">
              <w:rPr>
                <w:sz w:val="22"/>
                <w:szCs w:val="22"/>
              </w:rPr>
              <w:t>50-100%  стоимости товаров + конфискация</w:t>
            </w:r>
          </w:p>
        </w:tc>
      </w:tr>
      <w:tr w:rsidR="00166EE9" w:rsidRPr="00070F2F" w:rsidTr="00824EE7">
        <w:tc>
          <w:tcPr>
            <w:tcW w:w="4961" w:type="dxa"/>
          </w:tcPr>
          <w:p w:rsidR="00166EE9" w:rsidRPr="00070F2F" w:rsidRDefault="00EA192B" w:rsidP="00070F2F">
            <w:pPr>
              <w:numPr>
                <w:ilvl w:val="0"/>
                <w:numId w:val="7"/>
              </w:numPr>
              <w:autoSpaceDE w:val="0"/>
              <w:autoSpaceDN w:val="0"/>
              <w:adjustRightInd w:val="0"/>
              <w:jc w:val="both"/>
              <w:rPr>
                <w:sz w:val="22"/>
                <w:szCs w:val="22"/>
              </w:rPr>
            </w:pPr>
            <w:r w:rsidRPr="00070F2F">
              <w:rPr>
                <w:sz w:val="22"/>
                <w:szCs w:val="22"/>
              </w:rPr>
              <w:t xml:space="preserve">Действие, направленное на неправомерное освобождение от таможенных платежей или их занижения </w:t>
            </w:r>
          </w:p>
        </w:tc>
        <w:tc>
          <w:tcPr>
            <w:tcW w:w="3544" w:type="dxa"/>
          </w:tcPr>
          <w:p w:rsidR="00166EE9" w:rsidRPr="00070F2F" w:rsidRDefault="00EA192B" w:rsidP="00070F2F">
            <w:pPr>
              <w:autoSpaceDE w:val="0"/>
              <w:autoSpaceDN w:val="0"/>
              <w:adjustRightInd w:val="0"/>
              <w:jc w:val="both"/>
              <w:rPr>
                <w:sz w:val="22"/>
                <w:szCs w:val="22"/>
              </w:rPr>
            </w:pPr>
            <w:r w:rsidRPr="00070F2F">
              <w:rPr>
                <w:sz w:val="22"/>
                <w:szCs w:val="22"/>
              </w:rPr>
              <w:t>50-150% суммы таможенных платежей</w:t>
            </w:r>
          </w:p>
        </w:tc>
      </w:tr>
      <w:tr w:rsidR="00166EE9" w:rsidRPr="00070F2F" w:rsidTr="00824EE7">
        <w:tc>
          <w:tcPr>
            <w:tcW w:w="4961" w:type="dxa"/>
          </w:tcPr>
          <w:p w:rsidR="00166EE9" w:rsidRPr="00070F2F" w:rsidRDefault="00EA192B" w:rsidP="00070F2F">
            <w:pPr>
              <w:numPr>
                <w:ilvl w:val="0"/>
                <w:numId w:val="7"/>
              </w:numPr>
              <w:autoSpaceDE w:val="0"/>
              <w:autoSpaceDN w:val="0"/>
              <w:adjustRightInd w:val="0"/>
              <w:jc w:val="both"/>
              <w:rPr>
                <w:sz w:val="22"/>
                <w:szCs w:val="22"/>
              </w:rPr>
            </w:pPr>
            <w:r w:rsidRPr="00070F2F">
              <w:rPr>
                <w:sz w:val="22"/>
                <w:szCs w:val="22"/>
              </w:rPr>
              <w:t>Действие, направленное на возврат  уплаченных таможенных платежей без надлежащих оснований</w:t>
            </w:r>
          </w:p>
        </w:tc>
        <w:tc>
          <w:tcPr>
            <w:tcW w:w="3544" w:type="dxa"/>
          </w:tcPr>
          <w:p w:rsidR="00166EE9" w:rsidRPr="00070F2F" w:rsidRDefault="00EA192B" w:rsidP="00070F2F">
            <w:pPr>
              <w:autoSpaceDE w:val="0"/>
              <w:autoSpaceDN w:val="0"/>
              <w:adjustRightInd w:val="0"/>
              <w:jc w:val="both"/>
              <w:rPr>
                <w:sz w:val="22"/>
                <w:szCs w:val="22"/>
              </w:rPr>
            </w:pPr>
            <w:r w:rsidRPr="00070F2F">
              <w:rPr>
                <w:sz w:val="22"/>
                <w:szCs w:val="22"/>
              </w:rPr>
              <w:t>50-150% суммы таможенных платежей</w:t>
            </w:r>
          </w:p>
        </w:tc>
      </w:tr>
      <w:tr w:rsidR="00166EE9" w:rsidRPr="00070F2F" w:rsidTr="00824EE7">
        <w:tc>
          <w:tcPr>
            <w:tcW w:w="4961" w:type="dxa"/>
          </w:tcPr>
          <w:p w:rsidR="00166EE9" w:rsidRPr="00070F2F" w:rsidRDefault="00EA192B" w:rsidP="00070F2F">
            <w:pPr>
              <w:numPr>
                <w:ilvl w:val="0"/>
                <w:numId w:val="7"/>
              </w:numPr>
              <w:autoSpaceDE w:val="0"/>
              <w:autoSpaceDN w:val="0"/>
              <w:adjustRightInd w:val="0"/>
              <w:jc w:val="both"/>
              <w:rPr>
                <w:sz w:val="22"/>
                <w:szCs w:val="22"/>
              </w:rPr>
            </w:pPr>
            <w:r w:rsidRPr="00070F2F">
              <w:rPr>
                <w:sz w:val="22"/>
                <w:szCs w:val="22"/>
              </w:rPr>
              <w:t>Нарушение сроков уплаты таможенных платежей</w:t>
            </w:r>
          </w:p>
        </w:tc>
        <w:tc>
          <w:tcPr>
            <w:tcW w:w="3544" w:type="dxa"/>
          </w:tcPr>
          <w:p w:rsidR="00166EE9" w:rsidRPr="00070F2F" w:rsidRDefault="00CE587F" w:rsidP="00070F2F">
            <w:pPr>
              <w:autoSpaceDE w:val="0"/>
              <w:autoSpaceDN w:val="0"/>
              <w:adjustRightInd w:val="0"/>
              <w:jc w:val="both"/>
              <w:rPr>
                <w:sz w:val="22"/>
                <w:szCs w:val="22"/>
              </w:rPr>
            </w:pPr>
            <w:r w:rsidRPr="00070F2F">
              <w:rPr>
                <w:sz w:val="22"/>
                <w:szCs w:val="22"/>
              </w:rPr>
              <w:t>20-50% суммы неуплаченных платежей</w:t>
            </w:r>
          </w:p>
        </w:tc>
      </w:tr>
      <w:tr w:rsidR="00166EE9" w:rsidRPr="00070F2F" w:rsidTr="00824EE7">
        <w:tc>
          <w:tcPr>
            <w:tcW w:w="4961" w:type="dxa"/>
          </w:tcPr>
          <w:p w:rsidR="00166EE9" w:rsidRPr="00070F2F" w:rsidRDefault="00CE587F" w:rsidP="00070F2F">
            <w:pPr>
              <w:numPr>
                <w:ilvl w:val="0"/>
                <w:numId w:val="7"/>
              </w:numPr>
              <w:autoSpaceDE w:val="0"/>
              <w:autoSpaceDN w:val="0"/>
              <w:adjustRightInd w:val="0"/>
              <w:jc w:val="both"/>
              <w:rPr>
                <w:sz w:val="22"/>
                <w:szCs w:val="22"/>
              </w:rPr>
            </w:pPr>
            <w:r w:rsidRPr="00070F2F">
              <w:rPr>
                <w:sz w:val="22"/>
                <w:szCs w:val="22"/>
              </w:rPr>
              <w:t xml:space="preserve">Нарушение условий деятельности таможенного брокера; </w:t>
            </w:r>
          </w:p>
          <w:p w:rsidR="00CE587F" w:rsidRPr="00070F2F" w:rsidRDefault="00CE587F" w:rsidP="00070F2F">
            <w:pPr>
              <w:autoSpaceDE w:val="0"/>
              <w:autoSpaceDN w:val="0"/>
              <w:adjustRightInd w:val="0"/>
              <w:ind w:left="720"/>
              <w:jc w:val="both"/>
              <w:rPr>
                <w:sz w:val="22"/>
                <w:szCs w:val="22"/>
              </w:rPr>
            </w:pPr>
            <w:r w:rsidRPr="00070F2F">
              <w:rPr>
                <w:sz w:val="22"/>
                <w:szCs w:val="22"/>
              </w:rPr>
              <w:t>при отягчающих условиях</w:t>
            </w:r>
          </w:p>
        </w:tc>
        <w:tc>
          <w:tcPr>
            <w:tcW w:w="3544" w:type="dxa"/>
          </w:tcPr>
          <w:p w:rsidR="00166EE9" w:rsidRPr="00070F2F" w:rsidRDefault="00CE587F" w:rsidP="00070F2F">
            <w:pPr>
              <w:autoSpaceDE w:val="0"/>
              <w:autoSpaceDN w:val="0"/>
              <w:adjustRightInd w:val="0"/>
              <w:jc w:val="both"/>
              <w:rPr>
                <w:sz w:val="22"/>
                <w:szCs w:val="22"/>
              </w:rPr>
            </w:pPr>
            <w:r w:rsidRPr="00070F2F">
              <w:rPr>
                <w:sz w:val="22"/>
                <w:szCs w:val="22"/>
              </w:rPr>
              <w:t>100-200 минимальных размеров заработной платы;</w:t>
            </w:r>
          </w:p>
          <w:p w:rsidR="00CE587F" w:rsidRPr="00070F2F" w:rsidRDefault="00CE587F" w:rsidP="00070F2F">
            <w:pPr>
              <w:autoSpaceDE w:val="0"/>
              <w:autoSpaceDN w:val="0"/>
              <w:adjustRightInd w:val="0"/>
              <w:jc w:val="both"/>
              <w:rPr>
                <w:sz w:val="22"/>
                <w:szCs w:val="22"/>
              </w:rPr>
            </w:pPr>
            <w:r w:rsidRPr="00070F2F">
              <w:rPr>
                <w:sz w:val="22"/>
                <w:szCs w:val="22"/>
              </w:rPr>
              <w:t>аннулирование лицензии</w:t>
            </w:r>
          </w:p>
        </w:tc>
      </w:tr>
    </w:tbl>
    <w:p w:rsidR="00CE587F" w:rsidRPr="00070F2F" w:rsidRDefault="00CE587F" w:rsidP="00070F2F">
      <w:pPr>
        <w:pStyle w:val="FR1"/>
        <w:tabs>
          <w:tab w:val="left" w:pos="318"/>
        </w:tabs>
        <w:spacing w:before="0"/>
        <w:ind w:left="426" w:right="0"/>
        <w:jc w:val="both"/>
        <w:rPr>
          <w:sz w:val="22"/>
          <w:szCs w:val="22"/>
          <w:lang w:val="uz-Cyrl-UZ"/>
        </w:rPr>
      </w:pPr>
    </w:p>
    <w:p w:rsidR="00617499" w:rsidRPr="00070F2F" w:rsidRDefault="00617499" w:rsidP="00070F2F">
      <w:pPr>
        <w:pStyle w:val="FR1"/>
        <w:tabs>
          <w:tab w:val="left" w:pos="318"/>
        </w:tabs>
        <w:spacing w:before="0"/>
        <w:ind w:left="426" w:right="0"/>
        <w:jc w:val="both"/>
        <w:rPr>
          <w:sz w:val="22"/>
          <w:szCs w:val="22"/>
        </w:rPr>
      </w:pPr>
      <w:r w:rsidRPr="00070F2F">
        <w:rPr>
          <w:sz w:val="22"/>
          <w:szCs w:val="22"/>
          <w:lang w:val="uz-Cyrl-UZ"/>
        </w:rPr>
        <w:t>Список использованной литератур</w:t>
      </w:r>
      <w:r w:rsidRPr="00070F2F">
        <w:rPr>
          <w:sz w:val="22"/>
          <w:szCs w:val="22"/>
        </w:rPr>
        <w:t>ы.</w:t>
      </w:r>
    </w:p>
    <w:p w:rsidR="00617499" w:rsidRPr="00070F2F" w:rsidRDefault="00617499" w:rsidP="00070F2F">
      <w:pPr>
        <w:pStyle w:val="FR1"/>
        <w:tabs>
          <w:tab w:val="left" w:pos="318"/>
        </w:tabs>
        <w:spacing w:before="0"/>
        <w:ind w:left="426" w:right="0"/>
        <w:jc w:val="both"/>
        <w:rPr>
          <w:sz w:val="22"/>
          <w:szCs w:val="22"/>
        </w:rPr>
      </w:pPr>
    </w:p>
    <w:p w:rsidR="00617499" w:rsidRPr="00070F2F" w:rsidRDefault="00617499" w:rsidP="00070F2F">
      <w:pPr>
        <w:pStyle w:val="ae"/>
        <w:numPr>
          <w:ilvl w:val="0"/>
          <w:numId w:val="4"/>
        </w:numPr>
        <w:jc w:val="both"/>
        <w:rPr>
          <w:rFonts w:ascii="Times New Roman" w:hAnsi="Times New Roman"/>
          <w:lang w:eastAsia="ru-RU"/>
        </w:rPr>
      </w:pPr>
      <w:r w:rsidRPr="00070F2F">
        <w:rPr>
          <w:rFonts w:ascii="Times New Roman" w:hAnsi="Times New Roman"/>
          <w:lang w:eastAsia="ru-RU"/>
        </w:rPr>
        <w:t>Таможенный кодекс Республики Узбекистан</w:t>
      </w:r>
      <w:r w:rsidR="0059390F" w:rsidRPr="00070F2F">
        <w:rPr>
          <w:rFonts w:ascii="Times New Roman" w:hAnsi="Times New Roman"/>
          <w:lang w:eastAsia="ru-RU"/>
        </w:rPr>
        <w:t>; Ташкент, Адолат,2009</w:t>
      </w:r>
      <w:r w:rsidRPr="00070F2F">
        <w:rPr>
          <w:rFonts w:ascii="Times New Roman" w:hAnsi="Times New Roman"/>
          <w:lang w:eastAsia="ru-RU"/>
        </w:rPr>
        <w:t xml:space="preserve">. </w:t>
      </w:r>
    </w:p>
    <w:p w:rsidR="00617499" w:rsidRPr="00070F2F" w:rsidRDefault="00617499" w:rsidP="00070F2F">
      <w:pPr>
        <w:pStyle w:val="ae"/>
        <w:numPr>
          <w:ilvl w:val="0"/>
          <w:numId w:val="4"/>
        </w:numPr>
        <w:jc w:val="both"/>
        <w:rPr>
          <w:rFonts w:ascii="Times New Roman" w:hAnsi="Times New Roman"/>
          <w:lang w:eastAsia="ru-RU"/>
        </w:rPr>
      </w:pPr>
      <w:r w:rsidRPr="00070F2F">
        <w:rPr>
          <w:rFonts w:ascii="Times New Roman" w:hAnsi="Times New Roman"/>
          <w:lang w:eastAsia="ru-RU"/>
        </w:rPr>
        <w:t>Комилов У.  Основы таможенного дело. Мир экономики и права. Ташкент 1998. </w:t>
      </w:r>
    </w:p>
    <w:p w:rsidR="005B43BD" w:rsidRPr="00070F2F" w:rsidRDefault="00617499" w:rsidP="00070F2F">
      <w:pPr>
        <w:pStyle w:val="ae"/>
        <w:numPr>
          <w:ilvl w:val="0"/>
          <w:numId w:val="4"/>
        </w:numPr>
        <w:jc w:val="both"/>
        <w:rPr>
          <w:rFonts w:ascii="Times New Roman" w:hAnsi="Times New Roman"/>
          <w:lang w:eastAsia="ru-RU"/>
        </w:rPr>
      </w:pPr>
      <w:r w:rsidRPr="00070F2F">
        <w:rPr>
          <w:rFonts w:ascii="Times New Roman" w:hAnsi="Times New Roman"/>
          <w:lang w:eastAsia="ru-RU"/>
        </w:rPr>
        <w:t>Косаренко Н. Н. Таможенное право Росси</w:t>
      </w:r>
      <w:r w:rsidR="005B43BD" w:rsidRPr="00070F2F">
        <w:rPr>
          <w:rFonts w:ascii="Times New Roman" w:hAnsi="Times New Roman"/>
          <w:lang w:eastAsia="ru-RU"/>
        </w:rPr>
        <w:t xml:space="preserve">и : учебное пособие для вузов </w:t>
      </w:r>
    </w:p>
    <w:p w:rsidR="005B43BD" w:rsidRPr="00070F2F" w:rsidRDefault="00617499" w:rsidP="00070F2F">
      <w:pPr>
        <w:pStyle w:val="ae"/>
        <w:numPr>
          <w:ilvl w:val="0"/>
          <w:numId w:val="4"/>
        </w:numPr>
        <w:jc w:val="both"/>
        <w:rPr>
          <w:rFonts w:ascii="Times New Roman" w:hAnsi="Times New Roman"/>
          <w:lang w:eastAsia="ru-RU"/>
        </w:rPr>
      </w:pPr>
      <w:r w:rsidRPr="00070F2F">
        <w:rPr>
          <w:rFonts w:ascii="Times New Roman" w:hAnsi="Times New Roman"/>
          <w:lang w:eastAsia="ru-RU"/>
        </w:rPr>
        <w:t>Романова Е. В. Тамо</w:t>
      </w:r>
      <w:r w:rsidR="005B43BD" w:rsidRPr="00070F2F">
        <w:rPr>
          <w:rFonts w:ascii="Times New Roman" w:hAnsi="Times New Roman"/>
          <w:lang w:eastAsia="ru-RU"/>
        </w:rPr>
        <w:t xml:space="preserve">женное право / Е. В. Романова </w:t>
      </w:r>
      <w:r w:rsidRPr="00070F2F">
        <w:rPr>
          <w:rFonts w:ascii="Times New Roman" w:hAnsi="Times New Roman"/>
          <w:lang w:eastAsia="ru-RU"/>
        </w:rPr>
        <w:t>.</w:t>
      </w:r>
    </w:p>
    <w:p w:rsidR="005B43BD" w:rsidRPr="00070F2F" w:rsidRDefault="00617499" w:rsidP="00070F2F">
      <w:pPr>
        <w:pStyle w:val="ae"/>
        <w:numPr>
          <w:ilvl w:val="0"/>
          <w:numId w:val="4"/>
        </w:numPr>
        <w:jc w:val="both"/>
        <w:rPr>
          <w:rFonts w:ascii="Times New Roman" w:hAnsi="Times New Roman"/>
          <w:lang w:eastAsia="ru-RU"/>
        </w:rPr>
      </w:pPr>
      <w:r w:rsidRPr="00070F2F">
        <w:rPr>
          <w:rFonts w:ascii="Times New Roman" w:hAnsi="Times New Roman"/>
          <w:lang w:eastAsia="ru-RU"/>
        </w:rPr>
        <w:t xml:space="preserve"> Таможенное право :</w:t>
      </w:r>
      <w:r w:rsidR="005B43BD" w:rsidRPr="00070F2F">
        <w:rPr>
          <w:rFonts w:ascii="Times New Roman" w:hAnsi="Times New Roman"/>
          <w:lang w:eastAsia="ru-RU"/>
        </w:rPr>
        <w:t xml:space="preserve"> учебник / ред. М. М. Рассолов</w:t>
      </w:r>
      <w:r w:rsidRPr="00070F2F">
        <w:rPr>
          <w:rFonts w:ascii="Times New Roman" w:hAnsi="Times New Roman"/>
          <w:lang w:eastAsia="ru-RU"/>
        </w:rPr>
        <w:t>.</w:t>
      </w:r>
    </w:p>
    <w:p w:rsidR="005B43BD" w:rsidRPr="00070F2F" w:rsidRDefault="00617499" w:rsidP="00070F2F">
      <w:pPr>
        <w:pStyle w:val="ae"/>
        <w:numPr>
          <w:ilvl w:val="0"/>
          <w:numId w:val="4"/>
        </w:numPr>
        <w:jc w:val="both"/>
        <w:rPr>
          <w:rFonts w:ascii="Times New Roman" w:hAnsi="Times New Roman"/>
          <w:lang w:eastAsia="ru-RU"/>
        </w:rPr>
      </w:pPr>
      <w:r w:rsidRPr="00070F2F">
        <w:rPr>
          <w:rFonts w:ascii="Times New Roman" w:hAnsi="Times New Roman"/>
          <w:lang w:eastAsia="ru-RU"/>
        </w:rPr>
        <w:t xml:space="preserve"> Халипов С. В. Таможенное право : учебник для вузов / С. В. Халипов . </w:t>
      </w:r>
    </w:p>
    <w:p w:rsidR="005B43BD" w:rsidRPr="00070F2F" w:rsidRDefault="00617499" w:rsidP="00070F2F">
      <w:pPr>
        <w:pStyle w:val="ae"/>
        <w:numPr>
          <w:ilvl w:val="0"/>
          <w:numId w:val="4"/>
        </w:numPr>
        <w:jc w:val="both"/>
        <w:rPr>
          <w:rFonts w:ascii="Times New Roman" w:hAnsi="Times New Roman"/>
          <w:lang w:eastAsia="ru-RU"/>
        </w:rPr>
      </w:pPr>
      <w:r w:rsidRPr="00070F2F">
        <w:rPr>
          <w:rFonts w:ascii="Times New Roman" w:hAnsi="Times New Roman"/>
        </w:rPr>
        <w:t xml:space="preserve">Габричидзе Б.Н. «Российское таможенное право». Учебник для вузов. «Норма», </w:t>
      </w:r>
      <w:smartTag w:uri="urn:schemas-microsoft-com:office:smarttags" w:element="metricconverter">
        <w:smartTagPr>
          <w:attr w:name="ProductID" w:val="2002 г"/>
        </w:smartTagPr>
        <w:r w:rsidRPr="00070F2F">
          <w:rPr>
            <w:rFonts w:ascii="Times New Roman" w:hAnsi="Times New Roman"/>
          </w:rPr>
          <w:t>2002 г</w:t>
        </w:r>
      </w:smartTag>
      <w:r w:rsidRPr="00070F2F">
        <w:rPr>
          <w:rFonts w:ascii="Times New Roman" w:hAnsi="Times New Roman"/>
        </w:rPr>
        <w:t>.</w:t>
      </w:r>
    </w:p>
    <w:p w:rsidR="005B43BD" w:rsidRPr="00070F2F" w:rsidRDefault="00617499" w:rsidP="00070F2F">
      <w:pPr>
        <w:pStyle w:val="ae"/>
        <w:numPr>
          <w:ilvl w:val="0"/>
          <w:numId w:val="4"/>
        </w:numPr>
        <w:jc w:val="both"/>
        <w:rPr>
          <w:rFonts w:ascii="Times New Roman" w:hAnsi="Times New Roman"/>
          <w:lang w:eastAsia="ru-RU"/>
        </w:rPr>
      </w:pPr>
      <w:r w:rsidRPr="00070F2F">
        <w:rPr>
          <w:rFonts w:ascii="Times New Roman" w:hAnsi="Times New Roman"/>
          <w:color w:val="000000"/>
        </w:rPr>
        <w:t xml:space="preserve"> Сандровский К.К. «Международное таможенное </w:t>
      </w:r>
      <w:r w:rsidR="0059390F" w:rsidRPr="00070F2F">
        <w:rPr>
          <w:rFonts w:ascii="Times New Roman" w:hAnsi="Times New Roman"/>
          <w:color w:val="000000"/>
        </w:rPr>
        <w:t>право</w:t>
      </w:r>
      <w:r w:rsidRPr="00070F2F">
        <w:rPr>
          <w:rFonts w:ascii="Times New Roman" w:hAnsi="Times New Roman"/>
          <w:color w:val="000000"/>
        </w:rPr>
        <w:t xml:space="preserve">» Киев:, Знание </w:t>
      </w:r>
      <w:smartTag w:uri="urn:schemas-microsoft-com:office:smarttags" w:element="metricconverter">
        <w:smartTagPr>
          <w:attr w:name="ProductID" w:val="2002 г"/>
        </w:smartTagPr>
        <w:r w:rsidRPr="00070F2F">
          <w:rPr>
            <w:rFonts w:ascii="Times New Roman" w:hAnsi="Times New Roman"/>
            <w:color w:val="000000"/>
          </w:rPr>
          <w:t>2002 г</w:t>
        </w:r>
      </w:smartTag>
      <w:r w:rsidRPr="00070F2F">
        <w:rPr>
          <w:rFonts w:ascii="Times New Roman" w:hAnsi="Times New Roman"/>
          <w:color w:val="000000"/>
        </w:rPr>
        <w:t>.</w:t>
      </w:r>
    </w:p>
    <w:p w:rsidR="00617499" w:rsidRPr="00070F2F" w:rsidRDefault="00617499" w:rsidP="00070F2F">
      <w:pPr>
        <w:pStyle w:val="ae"/>
        <w:numPr>
          <w:ilvl w:val="0"/>
          <w:numId w:val="4"/>
        </w:numPr>
        <w:jc w:val="both"/>
        <w:rPr>
          <w:rFonts w:ascii="Times New Roman" w:hAnsi="Times New Roman"/>
          <w:lang w:eastAsia="ru-RU"/>
        </w:rPr>
      </w:pPr>
      <w:r w:rsidRPr="00070F2F">
        <w:rPr>
          <w:rFonts w:ascii="Times New Roman" w:hAnsi="Times New Roman"/>
        </w:rPr>
        <w:t xml:space="preserve"> Обухов Н.П. «Глобализация и возникновения новых </w:t>
      </w:r>
      <w:r w:rsidR="00CE587F" w:rsidRPr="00070F2F">
        <w:rPr>
          <w:rFonts w:ascii="Times New Roman" w:hAnsi="Times New Roman"/>
        </w:rPr>
        <w:t>направлений», М., Финансы, 2003</w:t>
      </w:r>
      <w:r w:rsidRPr="00070F2F">
        <w:rPr>
          <w:rFonts w:ascii="Times New Roman" w:hAnsi="Times New Roman"/>
        </w:rPr>
        <w:t>.</w:t>
      </w:r>
    </w:p>
    <w:p w:rsidR="00070F2F" w:rsidRPr="00070F2F" w:rsidRDefault="00070F2F" w:rsidP="00070F2F">
      <w:pPr>
        <w:pStyle w:val="ae"/>
        <w:numPr>
          <w:ilvl w:val="0"/>
          <w:numId w:val="4"/>
        </w:numPr>
        <w:jc w:val="both"/>
        <w:rPr>
          <w:rFonts w:ascii="Times New Roman" w:hAnsi="Times New Roman"/>
          <w:lang w:eastAsia="ru-RU"/>
        </w:rPr>
      </w:pPr>
      <w:r w:rsidRPr="00070F2F">
        <w:rPr>
          <w:rFonts w:ascii="Times New Roman" w:eastAsia="Times New Roman" w:hAnsi="Times New Roman"/>
          <w:lang w:eastAsia="ru-RU"/>
        </w:rPr>
        <w:t xml:space="preserve">. </w:t>
      </w:r>
      <w:hyperlink r:id="rId7" w:history="1">
        <w:r w:rsidRPr="00070F2F">
          <w:rPr>
            <w:rStyle w:val="af"/>
            <w:rFonts w:ascii="Times New Roman" w:eastAsia="Times New Roman" w:hAnsi="Times New Roman"/>
            <w:lang w:val="en-US" w:eastAsia="ru-RU"/>
          </w:rPr>
          <w:t>www</w:t>
        </w:r>
        <w:r w:rsidRPr="00070F2F">
          <w:rPr>
            <w:rStyle w:val="af"/>
            <w:rFonts w:ascii="Times New Roman" w:eastAsia="Times New Roman" w:hAnsi="Times New Roman"/>
            <w:lang w:eastAsia="ru-RU"/>
          </w:rPr>
          <w:t>.</w:t>
        </w:r>
        <w:r w:rsidRPr="00070F2F">
          <w:rPr>
            <w:rStyle w:val="af"/>
            <w:rFonts w:ascii="Times New Roman" w:eastAsia="Times New Roman" w:hAnsi="Times New Roman"/>
            <w:lang w:val="en-US" w:eastAsia="ru-RU"/>
          </w:rPr>
          <w:t>customs</w:t>
        </w:r>
        <w:r w:rsidRPr="00070F2F">
          <w:rPr>
            <w:rStyle w:val="af"/>
            <w:rFonts w:ascii="Times New Roman" w:eastAsia="Times New Roman" w:hAnsi="Times New Roman"/>
            <w:lang w:eastAsia="ru-RU"/>
          </w:rPr>
          <w:t>.</w:t>
        </w:r>
        <w:r w:rsidRPr="00070F2F">
          <w:rPr>
            <w:rStyle w:val="af"/>
            <w:rFonts w:ascii="Times New Roman" w:eastAsia="Times New Roman" w:hAnsi="Times New Roman"/>
            <w:lang w:val="en-US" w:eastAsia="ru-RU"/>
          </w:rPr>
          <w:t>uz</w:t>
        </w:r>
      </w:hyperlink>
    </w:p>
    <w:p w:rsidR="00070F2F" w:rsidRPr="00070F2F" w:rsidRDefault="00070F2F" w:rsidP="00070F2F">
      <w:pPr>
        <w:pStyle w:val="ae"/>
        <w:ind w:left="644"/>
        <w:jc w:val="both"/>
        <w:rPr>
          <w:rFonts w:ascii="Times New Roman" w:hAnsi="Times New Roman"/>
          <w:lang w:eastAsia="ru-RU"/>
        </w:rPr>
      </w:pPr>
    </w:p>
    <w:p w:rsidR="00617499" w:rsidRPr="00070F2F" w:rsidRDefault="00617499" w:rsidP="00070F2F">
      <w:pPr>
        <w:jc w:val="both"/>
        <w:rPr>
          <w:sz w:val="22"/>
          <w:szCs w:val="22"/>
        </w:rPr>
      </w:pPr>
    </w:p>
    <w:p w:rsidR="00617499" w:rsidRPr="00070F2F" w:rsidRDefault="00617499" w:rsidP="00070F2F">
      <w:pPr>
        <w:pStyle w:val="FR1"/>
        <w:tabs>
          <w:tab w:val="left" w:pos="318"/>
        </w:tabs>
        <w:spacing w:before="0"/>
        <w:ind w:left="426" w:right="0"/>
        <w:jc w:val="both"/>
        <w:rPr>
          <w:sz w:val="22"/>
          <w:szCs w:val="22"/>
        </w:rPr>
      </w:pPr>
    </w:p>
    <w:p w:rsidR="00762BC7" w:rsidRPr="00070F2F" w:rsidRDefault="00762BC7" w:rsidP="00070F2F">
      <w:pPr>
        <w:autoSpaceDE w:val="0"/>
        <w:autoSpaceDN w:val="0"/>
        <w:adjustRightInd w:val="0"/>
        <w:ind w:firstLine="540"/>
        <w:jc w:val="both"/>
        <w:rPr>
          <w:sz w:val="22"/>
          <w:szCs w:val="22"/>
        </w:rPr>
      </w:pPr>
      <w:bookmarkStart w:id="11" w:name="_GoBack"/>
      <w:bookmarkEnd w:id="11"/>
    </w:p>
    <w:sectPr w:rsidR="00762BC7" w:rsidRPr="00070F2F" w:rsidSect="000B01F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4699" w:rsidRDefault="00214699" w:rsidP="00617499">
      <w:r>
        <w:separator/>
      </w:r>
    </w:p>
  </w:endnote>
  <w:endnote w:type="continuationSeparator" w:id="0">
    <w:p w:rsidR="00214699" w:rsidRDefault="00214699" w:rsidP="00617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4699" w:rsidRDefault="00214699" w:rsidP="00617499">
      <w:r>
        <w:separator/>
      </w:r>
    </w:p>
  </w:footnote>
  <w:footnote w:type="continuationSeparator" w:id="0">
    <w:p w:rsidR="00214699" w:rsidRDefault="00214699" w:rsidP="006174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E00227"/>
    <w:multiLevelType w:val="hybridMultilevel"/>
    <w:tmpl w:val="8092FF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37B4CE2"/>
    <w:multiLevelType w:val="hybridMultilevel"/>
    <w:tmpl w:val="67E4F2D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319D051B"/>
    <w:multiLevelType w:val="hybridMultilevel"/>
    <w:tmpl w:val="D18C9936"/>
    <w:lvl w:ilvl="0" w:tplc="7564FAEC">
      <w:start w:val="1"/>
      <w:numFmt w:val="decimal"/>
      <w:lvlText w:val="%1."/>
      <w:lvlJc w:val="left"/>
      <w:pPr>
        <w:ind w:left="644"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3C263F13"/>
    <w:multiLevelType w:val="hybridMultilevel"/>
    <w:tmpl w:val="816C97D8"/>
    <w:lvl w:ilvl="0" w:tplc="0419000F">
      <w:start w:val="1"/>
      <w:numFmt w:val="decimal"/>
      <w:lvlText w:val="%1."/>
      <w:lvlJc w:val="left"/>
      <w:pPr>
        <w:ind w:left="786" w:hanging="360"/>
      </w:pPr>
      <w:rPr>
        <w:rFonts w:ascii="Times New Roman" w:hAnsi="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F1D1DAC"/>
    <w:multiLevelType w:val="hybridMultilevel"/>
    <w:tmpl w:val="0374D662"/>
    <w:lvl w:ilvl="0" w:tplc="04190001">
      <w:start w:val="1"/>
      <w:numFmt w:val="bullet"/>
      <w:lvlText w:val=""/>
      <w:lvlJc w:val="left"/>
      <w:pPr>
        <w:tabs>
          <w:tab w:val="num" w:pos="770"/>
        </w:tabs>
        <w:ind w:left="770" w:hanging="360"/>
      </w:pPr>
      <w:rPr>
        <w:rFonts w:ascii="Symbol" w:hAnsi="Symbol" w:hint="default"/>
      </w:rPr>
    </w:lvl>
    <w:lvl w:ilvl="1" w:tplc="04190003" w:tentative="1">
      <w:start w:val="1"/>
      <w:numFmt w:val="bullet"/>
      <w:lvlText w:val="o"/>
      <w:lvlJc w:val="left"/>
      <w:pPr>
        <w:tabs>
          <w:tab w:val="num" w:pos="1490"/>
        </w:tabs>
        <w:ind w:left="1490" w:hanging="360"/>
      </w:pPr>
      <w:rPr>
        <w:rFonts w:ascii="Courier New" w:hAnsi="Courier New" w:cs="Courier New" w:hint="default"/>
      </w:rPr>
    </w:lvl>
    <w:lvl w:ilvl="2" w:tplc="04190005" w:tentative="1">
      <w:start w:val="1"/>
      <w:numFmt w:val="bullet"/>
      <w:lvlText w:val=""/>
      <w:lvlJc w:val="left"/>
      <w:pPr>
        <w:tabs>
          <w:tab w:val="num" w:pos="2210"/>
        </w:tabs>
        <w:ind w:left="2210" w:hanging="360"/>
      </w:pPr>
      <w:rPr>
        <w:rFonts w:ascii="Wingdings" w:hAnsi="Wingdings" w:hint="default"/>
      </w:rPr>
    </w:lvl>
    <w:lvl w:ilvl="3" w:tplc="04190001" w:tentative="1">
      <w:start w:val="1"/>
      <w:numFmt w:val="bullet"/>
      <w:lvlText w:val=""/>
      <w:lvlJc w:val="left"/>
      <w:pPr>
        <w:tabs>
          <w:tab w:val="num" w:pos="2930"/>
        </w:tabs>
        <w:ind w:left="2930" w:hanging="360"/>
      </w:pPr>
      <w:rPr>
        <w:rFonts w:ascii="Symbol" w:hAnsi="Symbol" w:hint="default"/>
      </w:rPr>
    </w:lvl>
    <w:lvl w:ilvl="4" w:tplc="04190003" w:tentative="1">
      <w:start w:val="1"/>
      <w:numFmt w:val="bullet"/>
      <w:lvlText w:val="o"/>
      <w:lvlJc w:val="left"/>
      <w:pPr>
        <w:tabs>
          <w:tab w:val="num" w:pos="3650"/>
        </w:tabs>
        <w:ind w:left="3650" w:hanging="360"/>
      </w:pPr>
      <w:rPr>
        <w:rFonts w:ascii="Courier New" w:hAnsi="Courier New" w:cs="Courier New" w:hint="default"/>
      </w:rPr>
    </w:lvl>
    <w:lvl w:ilvl="5" w:tplc="04190005" w:tentative="1">
      <w:start w:val="1"/>
      <w:numFmt w:val="bullet"/>
      <w:lvlText w:val=""/>
      <w:lvlJc w:val="left"/>
      <w:pPr>
        <w:tabs>
          <w:tab w:val="num" w:pos="4370"/>
        </w:tabs>
        <w:ind w:left="4370" w:hanging="360"/>
      </w:pPr>
      <w:rPr>
        <w:rFonts w:ascii="Wingdings" w:hAnsi="Wingdings" w:hint="default"/>
      </w:rPr>
    </w:lvl>
    <w:lvl w:ilvl="6" w:tplc="04190001" w:tentative="1">
      <w:start w:val="1"/>
      <w:numFmt w:val="bullet"/>
      <w:lvlText w:val=""/>
      <w:lvlJc w:val="left"/>
      <w:pPr>
        <w:tabs>
          <w:tab w:val="num" w:pos="5090"/>
        </w:tabs>
        <w:ind w:left="5090" w:hanging="360"/>
      </w:pPr>
      <w:rPr>
        <w:rFonts w:ascii="Symbol" w:hAnsi="Symbol" w:hint="default"/>
      </w:rPr>
    </w:lvl>
    <w:lvl w:ilvl="7" w:tplc="04190003" w:tentative="1">
      <w:start w:val="1"/>
      <w:numFmt w:val="bullet"/>
      <w:lvlText w:val="o"/>
      <w:lvlJc w:val="left"/>
      <w:pPr>
        <w:tabs>
          <w:tab w:val="num" w:pos="5810"/>
        </w:tabs>
        <w:ind w:left="5810" w:hanging="360"/>
      </w:pPr>
      <w:rPr>
        <w:rFonts w:ascii="Courier New" w:hAnsi="Courier New" w:cs="Courier New" w:hint="default"/>
      </w:rPr>
    </w:lvl>
    <w:lvl w:ilvl="8" w:tplc="04190005" w:tentative="1">
      <w:start w:val="1"/>
      <w:numFmt w:val="bullet"/>
      <w:lvlText w:val=""/>
      <w:lvlJc w:val="left"/>
      <w:pPr>
        <w:tabs>
          <w:tab w:val="num" w:pos="6530"/>
        </w:tabs>
        <w:ind w:left="6530" w:hanging="360"/>
      </w:pPr>
      <w:rPr>
        <w:rFonts w:ascii="Wingdings" w:hAnsi="Wingdings" w:hint="default"/>
      </w:rPr>
    </w:lvl>
  </w:abstractNum>
  <w:abstractNum w:abstractNumId="5">
    <w:nsid w:val="67C368F4"/>
    <w:multiLevelType w:val="hybridMultilevel"/>
    <w:tmpl w:val="F92490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3844F8E"/>
    <w:multiLevelType w:val="hybridMultilevel"/>
    <w:tmpl w:val="9028DF60"/>
    <w:lvl w:ilvl="0" w:tplc="729C4A24">
      <w:start w:val="1"/>
      <w:numFmt w:val="decimal"/>
      <w:lvlText w:val="%1."/>
      <w:lvlJc w:val="left"/>
      <w:pPr>
        <w:tabs>
          <w:tab w:val="num" w:pos="700"/>
        </w:tabs>
        <w:ind w:left="700" w:hanging="630"/>
      </w:pPr>
      <w:rPr>
        <w:rFonts w:hint="default"/>
      </w:rPr>
    </w:lvl>
    <w:lvl w:ilvl="1" w:tplc="E8CECC16">
      <w:start w:val="1"/>
      <w:numFmt w:val="decimal"/>
      <w:lvlText w:val="%2."/>
      <w:lvlJc w:val="left"/>
      <w:pPr>
        <w:tabs>
          <w:tab w:val="num" w:pos="1475"/>
        </w:tabs>
        <w:ind w:left="1475" w:hanging="360"/>
      </w:pPr>
      <w:rPr>
        <w:rFonts w:hint="default"/>
      </w:rPr>
    </w:lvl>
    <w:lvl w:ilvl="2" w:tplc="0419001B" w:tentative="1">
      <w:start w:val="1"/>
      <w:numFmt w:val="lowerRoman"/>
      <w:lvlText w:val="%3."/>
      <w:lvlJc w:val="right"/>
      <w:pPr>
        <w:tabs>
          <w:tab w:val="num" w:pos="2195"/>
        </w:tabs>
        <w:ind w:left="2195" w:hanging="180"/>
      </w:pPr>
    </w:lvl>
    <w:lvl w:ilvl="3" w:tplc="0419000F" w:tentative="1">
      <w:start w:val="1"/>
      <w:numFmt w:val="decimal"/>
      <w:lvlText w:val="%4."/>
      <w:lvlJc w:val="left"/>
      <w:pPr>
        <w:tabs>
          <w:tab w:val="num" w:pos="2915"/>
        </w:tabs>
        <w:ind w:left="2915" w:hanging="360"/>
      </w:pPr>
    </w:lvl>
    <w:lvl w:ilvl="4" w:tplc="04190019" w:tentative="1">
      <w:start w:val="1"/>
      <w:numFmt w:val="lowerLetter"/>
      <w:lvlText w:val="%5."/>
      <w:lvlJc w:val="left"/>
      <w:pPr>
        <w:tabs>
          <w:tab w:val="num" w:pos="3635"/>
        </w:tabs>
        <w:ind w:left="3635" w:hanging="360"/>
      </w:pPr>
    </w:lvl>
    <w:lvl w:ilvl="5" w:tplc="0419001B" w:tentative="1">
      <w:start w:val="1"/>
      <w:numFmt w:val="lowerRoman"/>
      <w:lvlText w:val="%6."/>
      <w:lvlJc w:val="right"/>
      <w:pPr>
        <w:tabs>
          <w:tab w:val="num" w:pos="4355"/>
        </w:tabs>
        <w:ind w:left="4355" w:hanging="180"/>
      </w:pPr>
    </w:lvl>
    <w:lvl w:ilvl="6" w:tplc="0419000F" w:tentative="1">
      <w:start w:val="1"/>
      <w:numFmt w:val="decimal"/>
      <w:lvlText w:val="%7."/>
      <w:lvlJc w:val="left"/>
      <w:pPr>
        <w:tabs>
          <w:tab w:val="num" w:pos="5075"/>
        </w:tabs>
        <w:ind w:left="5075" w:hanging="360"/>
      </w:pPr>
    </w:lvl>
    <w:lvl w:ilvl="7" w:tplc="04190019" w:tentative="1">
      <w:start w:val="1"/>
      <w:numFmt w:val="lowerLetter"/>
      <w:lvlText w:val="%8."/>
      <w:lvlJc w:val="left"/>
      <w:pPr>
        <w:tabs>
          <w:tab w:val="num" w:pos="5795"/>
        </w:tabs>
        <w:ind w:left="5795" w:hanging="360"/>
      </w:pPr>
    </w:lvl>
    <w:lvl w:ilvl="8" w:tplc="0419001B" w:tentative="1">
      <w:start w:val="1"/>
      <w:numFmt w:val="lowerRoman"/>
      <w:lvlText w:val="%9."/>
      <w:lvlJc w:val="right"/>
      <w:pPr>
        <w:tabs>
          <w:tab w:val="num" w:pos="6515"/>
        </w:tabs>
        <w:ind w:left="6515" w:hanging="180"/>
      </w:pPr>
    </w:lvl>
  </w:abstractNum>
  <w:num w:numId="1">
    <w:abstractNumId w:val="6"/>
  </w:num>
  <w:num w:numId="2">
    <w:abstractNumId w:val="3"/>
  </w:num>
  <w:num w:numId="3">
    <w:abstractNumId w:val="5"/>
  </w:num>
  <w:num w:numId="4">
    <w:abstractNumId w:val="2"/>
  </w:num>
  <w:num w:numId="5">
    <w:abstractNumId w:val="1"/>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62BC7"/>
    <w:rsid w:val="00051ACA"/>
    <w:rsid w:val="00070F2F"/>
    <w:rsid w:val="000B01FE"/>
    <w:rsid w:val="001206EE"/>
    <w:rsid w:val="00166EE9"/>
    <w:rsid w:val="001B0F47"/>
    <w:rsid w:val="00214699"/>
    <w:rsid w:val="003B1772"/>
    <w:rsid w:val="00430EF1"/>
    <w:rsid w:val="004C652E"/>
    <w:rsid w:val="00507041"/>
    <w:rsid w:val="005322B9"/>
    <w:rsid w:val="0059390F"/>
    <w:rsid w:val="005B43BD"/>
    <w:rsid w:val="00617499"/>
    <w:rsid w:val="00621F73"/>
    <w:rsid w:val="00663D78"/>
    <w:rsid w:val="006B23B3"/>
    <w:rsid w:val="006E140C"/>
    <w:rsid w:val="0073647E"/>
    <w:rsid w:val="00762BC7"/>
    <w:rsid w:val="007C278D"/>
    <w:rsid w:val="007C6AFB"/>
    <w:rsid w:val="00824EE7"/>
    <w:rsid w:val="009507F2"/>
    <w:rsid w:val="00986A93"/>
    <w:rsid w:val="00B473D4"/>
    <w:rsid w:val="00BE5443"/>
    <w:rsid w:val="00BF1FE2"/>
    <w:rsid w:val="00C308F4"/>
    <w:rsid w:val="00CB6B25"/>
    <w:rsid w:val="00CE587F"/>
    <w:rsid w:val="00D161A4"/>
    <w:rsid w:val="00DC1AA7"/>
    <w:rsid w:val="00DF31E0"/>
    <w:rsid w:val="00EA192B"/>
    <w:rsid w:val="00FC2C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23520A5E-1D76-464F-90FE-720CE3E28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2BC7"/>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rsid w:val="00762BC7"/>
    <w:pPr>
      <w:spacing w:before="140"/>
      <w:ind w:left="280" w:right="400"/>
      <w:jc w:val="center"/>
    </w:pPr>
    <w:rPr>
      <w:rFonts w:ascii="Times New Roman" w:eastAsia="Times New Roman" w:hAnsi="Times New Roman"/>
      <w:b/>
      <w:snapToGrid w:val="0"/>
      <w:sz w:val="24"/>
    </w:rPr>
  </w:style>
  <w:style w:type="paragraph" w:styleId="a3">
    <w:name w:val="Body Text Indent"/>
    <w:basedOn w:val="a"/>
    <w:link w:val="a4"/>
    <w:semiHidden/>
    <w:rsid w:val="00762BC7"/>
    <w:pPr>
      <w:autoSpaceDE w:val="0"/>
      <w:autoSpaceDN w:val="0"/>
      <w:adjustRightInd w:val="0"/>
      <w:ind w:firstLine="540"/>
      <w:jc w:val="both"/>
    </w:pPr>
    <w:rPr>
      <w:sz w:val="28"/>
      <w:szCs w:val="28"/>
    </w:rPr>
  </w:style>
  <w:style w:type="character" w:customStyle="1" w:styleId="a4">
    <w:name w:val="Основной текст с отступом Знак"/>
    <w:basedOn w:val="a0"/>
    <w:link w:val="a3"/>
    <w:semiHidden/>
    <w:rsid w:val="00762BC7"/>
    <w:rPr>
      <w:rFonts w:ascii="Times New Roman" w:eastAsia="Times New Roman" w:hAnsi="Times New Roman" w:cs="Times New Roman"/>
      <w:sz w:val="28"/>
      <w:szCs w:val="28"/>
      <w:lang w:eastAsia="ru-RU"/>
    </w:rPr>
  </w:style>
  <w:style w:type="paragraph" w:styleId="3">
    <w:name w:val="Body Text Indent 3"/>
    <w:basedOn w:val="a"/>
    <w:link w:val="30"/>
    <w:uiPriority w:val="99"/>
    <w:unhideWhenUsed/>
    <w:rsid w:val="00762BC7"/>
    <w:pPr>
      <w:spacing w:after="120"/>
      <w:ind w:left="283"/>
    </w:pPr>
    <w:rPr>
      <w:sz w:val="16"/>
      <w:szCs w:val="16"/>
    </w:rPr>
  </w:style>
  <w:style w:type="character" w:customStyle="1" w:styleId="30">
    <w:name w:val="Основной текст с отступом 3 Знак"/>
    <w:basedOn w:val="a0"/>
    <w:link w:val="3"/>
    <w:uiPriority w:val="99"/>
    <w:rsid w:val="00762BC7"/>
    <w:rPr>
      <w:rFonts w:ascii="Times New Roman" w:eastAsia="Times New Roman" w:hAnsi="Times New Roman" w:cs="Times New Roman"/>
      <w:sz w:val="16"/>
      <w:szCs w:val="16"/>
      <w:lang w:eastAsia="ru-RU"/>
    </w:rPr>
  </w:style>
  <w:style w:type="paragraph" w:styleId="a5">
    <w:name w:val="List Paragraph"/>
    <w:basedOn w:val="a"/>
    <w:uiPriority w:val="34"/>
    <w:qFormat/>
    <w:rsid w:val="00762BC7"/>
    <w:pPr>
      <w:ind w:left="720"/>
      <w:contextualSpacing/>
    </w:pPr>
  </w:style>
  <w:style w:type="paragraph" w:styleId="a6">
    <w:name w:val="Normal (Web)"/>
    <w:basedOn w:val="a"/>
    <w:rsid w:val="00762BC7"/>
    <w:pPr>
      <w:spacing w:before="100" w:beforeAutospacing="1" w:after="100" w:afterAutospacing="1"/>
    </w:pPr>
  </w:style>
  <w:style w:type="paragraph" w:styleId="HTML">
    <w:name w:val="HTML Preformatted"/>
    <w:basedOn w:val="a"/>
    <w:link w:val="HTML0"/>
    <w:rsid w:val="00762B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762BC7"/>
    <w:rPr>
      <w:rFonts w:ascii="Courier New" w:eastAsia="Times New Roman" w:hAnsi="Courier New" w:cs="Courier New"/>
      <w:sz w:val="20"/>
      <w:szCs w:val="20"/>
      <w:lang w:eastAsia="ru-RU"/>
    </w:rPr>
  </w:style>
  <w:style w:type="paragraph" w:styleId="a7">
    <w:name w:val="Block Text"/>
    <w:basedOn w:val="a"/>
    <w:semiHidden/>
    <w:rsid w:val="00BE5443"/>
    <w:pPr>
      <w:tabs>
        <w:tab w:val="left" w:pos="318"/>
      </w:tabs>
      <w:ind w:left="360" w:right="-6"/>
      <w:jc w:val="center"/>
    </w:pPr>
    <w:rPr>
      <w:b/>
      <w:bCs/>
      <w:sz w:val="28"/>
      <w:szCs w:val="28"/>
    </w:rPr>
  </w:style>
  <w:style w:type="paragraph" w:styleId="a8">
    <w:name w:val="header"/>
    <w:basedOn w:val="a"/>
    <w:link w:val="a9"/>
    <w:uiPriority w:val="99"/>
    <w:semiHidden/>
    <w:unhideWhenUsed/>
    <w:rsid w:val="00617499"/>
    <w:pPr>
      <w:tabs>
        <w:tab w:val="center" w:pos="4677"/>
        <w:tab w:val="right" w:pos="9355"/>
      </w:tabs>
    </w:pPr>
  </w:style>
  <w:style w:type="character" w:customStyle="1" w:styleId="a9">
    <w:name w:val="Верхний колонтитул Знак"/>
    <w:basedOn w:val="a0"/>
    <w:link w:val="a8"/>
    <w:uiPriority w:val="99"/>
    <w:semiHidden/>
    <w:rsid w:val="00617499"/>
    <w:rPr>
      <w:rFonts w:ascii="Times New Roman" w:eastAsia="Times New Roman" w:hAnsi="Times New Roman" w:cs="Times New Roman"/>
      <w:sz w:val="24"/>
      <w:szCs w:val="24"/>
      <w:lang w:eastAsia="ru-RU"/>
    </w:rPr>
  </w:style>
  <w:style w:type="paragraph" w:styleId="aa">
    <w:name w:val="footer"/>
    <w:basedOn w:val="a"/>
    <w:link w:val="ab"/>
    <w:uiPriority w:val="99"/>
    <w:semiHidden/>
    <w:unhideWhenUsed/>
    <w:rsid w:val="00617499"/>
    <w:pPr>
      <w:tabs>
        <w:tab w:val="center" w:pos="4677"/>
        <w:tab w:val="right" w:pos="9355"/>
      </w:tabs>
    </w:pPr>
  </w:style>
  <w:style w:type="character" w:customStyle="1" w:styleId="ab">
    <w:name w:val="Нижний колонтитул Знак"/>
    <w:basedOn w:val="a0"/>
    <w:link w:val="aa"/>
    <w:uiPriority w:val="99"/>
    <w:semiHidden/>
    <w:rsid w:val="00617499"/>
    <w:rPr>
      <w:rFonts w:ascii="Times New Roman" w:eastAsia="Times New Roman" w:hAnsi="Times New Roman" w:cs="Times New Roman"/>
      <w:sz w:val="24"/>
      <w:szCs w:val="24"/>
      <w:lang w:eastAsia="ru-RU"/>
    </w:rPr>
  </w:style>
  <w:style w:type="paragraph" w:styleId="ac">
    <w:name w:val="Plain Text"/>
    <w:basedOn w:val="a"/>
    <w:link w:val="ad"/>
    <w:semiHidden/>
    <w:rsid w:val="00617499"/>
    <w:rPr>
      <w:rFonts w:ascii="Courier New" w:hAnsi="Courier New"/>
      <w:sz w:val="20"/>
      <w:szCs w:val="20"/>
    </w:rPr>
  </w:style>
  <w:style w:type="character" w:customStyle="1" w:styleId="ad">
    <w:name w:val="Текст Знак"/>
    <w:basedOn w:val="a0"/>
    <w:link w:val="ac"/>
    <w:semiHidden/>
    <w:rsid w:val="00617499"/>
    <w:rPr>
      <w:rFonts w:ascii="Courier New" w:eastAsia="Times New Roman" w:hAnsi="Courier New" w:cs="Times New Roman"/>
      <w:sz w:val="20"/>
      <w:szCs w:val="20"/>
      <w:lang w:eastAsia="ru-RU"/>
    </w:rPr>
  </w:style>
  <w:style w:type="paragraph" w:styleId="ae">
    <w:name w:val="No Spacing"/>
    <w:uiPriority w:val="1"/>
    <w:qFormat/>
    <w:rsid w:val="00617499"/>
    <w:rPr>
      <w:sz w:val="22"/>
      <w:szCs w:val="22"/>
      <w:lang w:eastAsia="en-US"/>
    </w:rPr>
  </w:style>
  <w:style w:type="character" w:styleId="af">
    <w:name w:val="Hyperlink"/>
    <w:basedOn w:val="a0"/>
    <w:uiPriority w:val="99"/>
    <w:unhideWhenUsed/>
    <w:rsid w:val="005B43B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ustoms.u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5076</Words>
  <Characters>28934</Characters>
  <Application>Microsoft Office Word</Application>
  <DocSecurity>0</DocSecurity>
  <Lines>241</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33943</CharactersWithSpaces>
  <SharedDoc>false</SharedDoc>
  <HLinks>
    <vt:vector size="12" baseType="variant">
      <vt:variant>
        <vt:i4>8192104</vt:i4>
      </vt:variant>
      <vt:variant>
        <vt:i4>3</vt:i4>
      </vt:variant>
      <vt:variant>
        <vt:i4>0</vt:i4>
      </vt:variant>
      <vt:variant>
        <vt:i4>5</vt:i4>
      </vt:variant>
      <vt:variant>
        <vt:lpwstr>http://www.customs.uz/</vt:lpwstr>
      </vt:variant>
      <vt:variant>
        <vt:lpwstr/>
      </vt:variant>
      <vt:variant>
        <vt:i4>3539057</vt:i4>
      </vt:variant>
      <vt:variant>
        <vt:i4>0</vt:i4>
      </vt:variant>
      <vt:variant>
        <vt:i4>0</vt:i4>
      </vt:variant>
      <vt:variant>
        <vt:i4>5</vt:i4>
      </vt:variant>
      <vt:variant>
        <vt:lpwstr>http://lex.uz/guest/doc/97661</vt:lpwstr>
      </vt:variant>
      <vt:variant>
        <vt:lpwstr>203368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Таманно</dc:creator>
  <cp:keywords/>
  <cp:lastModifiedBy>admin</cp:lastModifiedBy>
  <cp:revision>2</cp:revision>
  <dcterms:created xsi:type="dcterms:W3CDTF">2014-04-12T12:59:00Z</dcterms:created>
  <dcterms:modified xsi:type="dcterms:W3CDTF">2014-04-12T12:59:00Z</dcterms:modified>
</cp:coreProperties>
</file>