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269" w:rsidRDefault="00E87269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Автоматизированные системы управления предприятием.</w:t>
      </w:r>
    </w:p>
    <w:p w:rsidR="00E87269" w:rsidRDefault="00E87269">
      <w:pPr>
        <w:spacing w:line="288" w:lineRule="auto"/>
        <w:ind w:firstLine="540"/>
        <w:rPr>
          <w:sz w:val="28"/>
          <w:szCs w:val="28"/>
        </w:rPr>
      </w:pPr>
    </w:p>
    <w:p w:rsidR="00E87269" w:rsidRDefault="00E87269">
      <w:pPr>
        <w:spacing w:line="288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На нынешнем этапе компьютеризации всех сфер жизни человечества очень остро стоит вопрос об автоматизации управления предприятием. В настоящее время предприятия стран СНГ используют признанные во всем мире методологии MRP, MRP II.</w:t>
      </w:r>
    </w:p>
    <w:p w:rsidR="00E87269" w:rsidRDefault="00E87269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Первые автоматизированные системы планирования – системы планирования материальных ресурсов, </w:t>
      </w:r>
      <w:r>
        <w:rPr>
          <w:sz w:val="28"/>
          <w:szCs w:val="28"/>
          <w:lang w:val="en-US"/>
        </w:rPr>
        <w:t>MRP</w:t>
      </w:r>
      <w:r>
        <w:rPr>
          <w:sz w:val="28"/>
          <w:szCs w:val="28"/>
        </w:rPr>
        <w:t>-системы – появились в США в 60-е годы, и до настоящего времени не потеряли своей актуальности. В это время лидерство американской промышленности было безусловным. Однако появление сильной конкуренции со стороны Европы и Японии требовала соответствующих решений.</w:t>
      </w:r>
    </w:p>
    <w:p w:rsidR="00E87269" w:rsidRDefault="00E87269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Японии в это время активно внедрялась методика КАНБАН, основанные на концепции Just-in-Time (точно-вовремя). Основоположником этой методики стала фирма Toyota. Суть концепции Just-in-Time в том, что материалы и комплектующие поступали на предприятие и далее в цех именно в тот момент, когда это требовалось для производства без создания складских и внутрицеховых запасов и заделов.</w:t>
      </w:r>
    </w:p>
    <w:p w:rsidR="00E87269" w:rsidRDefault="00E87269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Проблема наличия необходимых материалов и комплектующих в нужное время, в нужном месте и в нужном количестве особенно актуальна для массовых сборочных производств, где простои конвейера недопустимы. Именно под такие производства и разрабатывалась методология </w:t>
      </w:r>
      <w:r>
        <w:rPr>
          <w:sz w:val="28"/>
          <w:szCs w:val="28"/>
          <w:lang w:val="en-US"/>
        </w:rPr>
        <w:t>MRP</w:t>
      </w:r>
      <w:r>
        <w:rPr>
          <w:sz w:val="28"/>
          <w:szCs w:val="28"/>
        </w:rPr>
        <w:t xml:space="preserve"> и соответствующие программные решения.</w:t>
      </w:r>
    </w:p>
    <w:p w:rsidR="00E87269" w:rsidRDefault="00E87269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Методология </w:t>
      </w:r>
      <w:r>
        <w:rPr>
          <w:sz w:val="28"/>
          <w:szCs w:val="28"/>
          <w:lang w:val="en-US"/>
        </w:rPr>
        <w:t>MRP</w:t>
      </w:r>
      <w:r>
        <w:rPr>
          <w:sz w:val="28"/>
          <w:szCs w:val="28"/>
        </w:rPr>
        <w:t xml:space="preserve"> служит для реализации следующих целей: </w:t>
      </w:r>
    </w:p>
    <w:p w:rsidR="00E87269" w:rsidRDefault="00E87269">
      <w:pPr>
        <w:numPr>
          <w:ilvl w:val="0"/>
          <w:numId w:val="1"/>
        </w:numPr>
        <w:tabs>
          <w:tab w:val="clear" w:pos="720"/>
          <w:tab w:val="num" w:pos="900"/>
        </w:tabs>
        <w:spacing w:line="288" w:lineRule="auto"/>
        <w:ind w:left="90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минимизировать запасы на складах сырья и готовой продукции; </w:t>
      </w:r>
    </w:p>
    <w:p w:rsidR="00E87269" w:rsidRDefault="00E87269">
      <w:pPr>
        <w:numPr>
          <w:ilvl w:val="0"/>
          <w:numId w:val="1"/>
        </w:numPr>
        <w:tabs>
          <w:tab w:val="clear" w:pos="720"/>
          <w:tab w:val="num" w:pos="900"/>
        </w:tabs>
        <w:spacing w:line="288" w:lineRule="auto"/>
        <w:ind w:left="90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оптимизировать поступление материалов и комплектующих в производство и исключить простои оборудования из-за не прибывших вовремя материалов и комплектующих. </w:t>
      </w:r>
    </w:p>
    <w:p w:rsidR="00E87269" w:rsidRDefault="00E87269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Следует понимать, что </w:t>
      </w:r>
      <w:r>
        <w:rPr>
          <w:sz w:val="28"/>
          <w:szCs w:val="28"/>
          <w:lang w:val="en-US"/>
        </w:rPr>
        <w:t>MRP</w:t>
      </w:r>
      <w:r>
        <w:rPr>
          <w:sz w:val="28"/>
          <w:szCs w:val="28"/>
        </w:rPr>
        <w:t xml:space="preserve"> – это методология, на практике представляющая собой компьютерную программу.</w:t>
      </w:r>
    </w:p>
    <w:p w:rsidR="00E87269" w:rsidRDefault="00E87269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внедрения методологии </w:t>
      </w:r>
      <w:r>
        <w:rPr>
          <w:sz w:val="28"/>
          <w:szCs w:val="28"/>
          <w:lang w:val="en-US"/>
        </w:rPr>
        <w:t>MRP</w:t>
      </w:r>
      <w:r>
        <w:rPr>
          <w:sz w:val="28"/>
          <w:szCs w:val="28"/>
        </w:rPr>
        <w:t>, удалось добиться следующий результатов</w:t>
      </w:r>
      <w:r>
        <w:rPr>
          <w:rStyle w:val="a5"/>
          <w:sz w:val="28"/>
          <w:szCs w:val="28"/>
        </w:rPr>
        <w:footnoteReference w:id="1"/>
      </w:r>
      <w:r>
        <w:rPr>
          <w:sz w:val="28"/>
          <w:szCs w:val="28"/>
        </w:rPr>
        <w:t>:</w:t>
      </w:r>
    </w:p>
    <w:p w:rsidR="00E87269" w:rsidRDefault="00E87269">
      <w:pPr>
        <w:numPr>
          <w:ilvl w:val="0"/>
          <w:numId w:val="3"/>
        </w:numPr>
        <w:tabs>
          <w:tab w:val="clear" w:pos="1260"/>
          <w:tab w:val="left" w:pos="900"/>
          <w:tab w:val="num" w:pos="1980"/>
        </w:tabs>
        <w:spacing w:line="288" w:lineRule="auto"/>
        <w:ind w:left="90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улучшение обслуживания клиентов — от 15 до 26%, </w:t>
      </w:r>
    </w:p>
    <w:p w:rsidR="00E87269" w:rsidRDefault="00E87269">
      <w:pPr>
        <w:numPr>
          <w:ilvl w:val="0"/>
          <w:numId w:val="3"/>
        </w:numPr>
        <w:tabs>
          <w:tab w:val="clear" w:pos="1260"/>
          <w:tab w:val="left" w:pos="900"/>
          <w:tab w:val="num" w:pos="1980"/>
        </w:tabs>
        <w:spacing w:line="288" w:lineRule="auto"/>
        <w:ind w:left="90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снижение уровня запасов — от 16 до 30%, </w:t>
      </w:r>
    </w:p>
    <w:p w:rsidR="00E87269" w:rsidRDefault="00E87269">
      <w:pPr>
        <w:numPr>
          <w:ilvl w:val="0"/>
          <w:numId w:val="3"/>
        </w:numPr>
        <w:tabs>
          <w:tab w:val="clear" w:pos="1260"/>
          <w:tab w:val="left" w:pos="900"/>
          <w:tab w:val="num" w:pos="1980"/>
        </w:tabs>
        <w:spacing w:line="288" w:lineRule="auto"/>
        <w:ind w:left="90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рост эффективности работы производственных подразделений — от 11 до 20%, </w:t>
      </w:r>
    </w:p>
    <w:p w:rsidR="00E87269" w:rsidRDefault="00E87269">
      <w:pPr>
        <w:numPr>
          <w:ilvl w:val="0"/>
          <w:numId w:val="3"/>
        </w:numPr>
        <w:tabs>
          <w:tab w:val="clear" w:pos="1260"/>
          <w:tab w:val="left" w:pos="900"/>
          <w:tab w:val="num" w:pos="1980"/>
        </w:tabs>
        <w:spacing w:line="288" w:lineRule="auto"/>
        <w:ind w:left="900" w:hanging="180"/>
        <w:jc w:val="both"/>
        <w:rPr>
          <w:sz w:val="28"/>
          <w:szCs w:val="28"/>
        </w:rPr>
      </w:pPr>
      <w:r>
        <w:rPr>
          <w:sz w:val="28"/>
          <w:szCs w:val="28"/>
        </w:rPr>
        <w:t>снижение затрат на закупку — от 7 до 13%.</w:t>
      </w:r>
    </w:p>
    <w:p w:rsidR="00E87269" w:rsidRDefault="00E87269">
      <w:pPr>
        <w:tabs>
          <w:tab w:val="left" w:pos="900"/>
        </w:tabs>
        <w:spacing w:line="288" w:lineRule="auto"/>
        <w:jc w:val="both"/>
        <w:rPr>
          <w:sz w:val="28"/>
          <w:szCs w:val="28"/>
        </w:rPr>
      </w:pPr>
    </w:p>
    <w:p w:rsidR="00E87269" w:rsidRDefault="00E87269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для планирования ресурсов предприятий с серийным производством используется подход, получивший название MRP II (Manufacturing Resources Planning) – планирование производственных ресурсов.</w:t>
      </w:r>
    </w:p>
    <w:p w:rsidR="00E87269" w:rsidRDefault="00E87269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Ядром системы является методика планирования потребностей в материалах MRP (Material Requirements Planning). </w:t>
      </w:r>
    </w:p>
    <w:p w:rsidR="00E87269" w:rsidRDefault="00E87269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Отправной точкой в планировании является бизнес-план предприятия, разработанный на длительный срок, а конечной  производственный график закупок, поставок и загрузки ресурсов с точностью до недель и дней, реже – часов и минут.</w:t>
      </w:r>
    </w:p>
    <w:p w:rsidR="00E87269" w:rsidRDefault="00E87269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Многочисленные исследования, проведенные в течение нескольких лет, выявили основных проблемы, связанные с внедрением MRP-систем:</w:t>
      </w:r>
    </w:p>
    <w:p w:rsidR="00E87269" w:rsidRDefault="00E87269">
      <w:pPr>
        <w:numPr>
          <w:ilvl w:val="0"/>
          <w:numId w:val="6"/>
        </w:numPr>
        <w:tabs>
          <w:tab w:val="clear" w:pos="1260"/>
          <w:tab w:val="left" w:pos="900"/>
          <w:tab w:val="left" w:pos="1980"/>
        </w:tabs>
        <w:spacing w:line="288" w:lineRule="auto"/>
        <w:ind w:left="900" w:hanging="256"/>
        <w:jc w:val="both"/>
        <w:rPr>
          <w:sz w:val="28"/>
          <w:szCs w:val="28"/>
        </w:rPr>
      </w:pPr>
      <w:r>
        <w:rPr>
          <w:sz w:val="28"/>
          <w:szCs w:val="28"/>
        </w:rPr>
        <w:t>Только очень небольшой процент пользователей MRP полагают, что они успешно применяют MRP-системы. Количество установленных систем велико, но они не внедрены, то есть формальная система не является реальной.</w:t>
      </w:r>
    </w:p>
    <w:p w:rsidR="00E87269" w:rsidRDefault="00E87269">
      <w:pPr>
        <w:numPr>
          <w:ilvl w:val="0"/>
          <w:numId w:val="6"/>
        </w:numPr>
        <w:tabs>
          <w:tab w:val="clear" w:pos="1260"/>
          <w:tab w:val="left" w:pos="900"/>
          <w:tab w:val="left" w:pos="1980"/>
        </w:tabs>
        <w:spacing w:line="288" w:lineRule="auto"/>
        <w:ind w:left="900" w:hanging="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Главное календарное планирование производства пользователями </w:t>
      </w:r>
      <w:r>
        <w:rPr>
          <w:sz w:val="28"/>
          <w:szCs w:val="28"/>
          <w:lang w:val="en-US"/>
        </w:rPr>
        <w:t>MRP</w:t>
      </w:r>
      <w:r>
        <w:rPr>
          <w:sz w:val="28"/>
          <w:szCs w:val="28"/>
        </w:rPr>
        <w:t xml:space="preserve"> не компьютеризировано.</w:t>
      </w:r>
    </w:p>
    <w:p w:rsidR="00E87269" w:rsidRDefault="00E87269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АСУП, претендующая на звание MRP II-системы, должна соответствовать требованиям документа "MRP II Standard System", который распространяется на коммерческой.</w:t>
      </w:r>
    </w:p>
    <w:p w:rsidR="00E87269" w:rsidRDefault="00E87269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Документ "MRP II Standard System" разработан Американским обществом по контролю за производством и запасами (American Production and Inventory Control Society -- APICS) и содержит описание 16 групп функций, которые должна поддерживать АСУП. Уровень поддержки делится на обязательный и необязательный (опциональный)</w:t>
      </w:r>
      <w:r>
        <w:rPr>
          <w:rStyle w:val="a5"/>
          <w:sz w:val="28"/>
          <w:szCs w:val="28"/>
        </w:rPr>
        <w:footnoteReference w:id="2"/>
      </w:r>
      <w:r>
        <w:rPr>
          <w:sz w:val="28"/>
          <w:szCs w:val="28"/>
        </w:rPr>
        <w:t>.</w:t>
      </w:r>
    </w:p>
    <w:p w:rsidR="00E87269" w:rsidRDefault="00E87269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Функциональность системы MRP II разрабатывалась исходя из потребностей сборочного производства. А так как диапазон предприятий с прерывистым производственным циклом очень широк, то для некоторых их категорий информация, которую предоставляет "полновесная" MRP II-система, является избыточной. Поэтому на рынке существуют АСУП, рассчитанные на различные информационные потребности.</w:t>
      </w:r>
    </w:p>
    <w:p w:rsidR="00E87269" w:rsidRDefault="00E87269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самой популярной АСУП на российском рынке является система Галактика. Данная система отвечает стандартам </w:t>
      </w:r>
      <w:r>
        <w:rPr>
          <w:sz w:val="28"/>
          <w:szCs w:val="28"/>
          <w:lang w:val="en-US"/>
        </w:rPr>
        <w:t>MRP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MRP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Самым главным достоинством Галактики является то, что она разрабатывалась в России и отвечает всем требованиям предприятий стран СНГ.</w:t>
      </w:r>
    </w:p>
    <w:p w:rsidR="00E87269" w:rsidRDefault="00E87269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1986 году были написаны первые заказные модули (Сбыт, Склад) и под этот проект была создана фирма Новый Атлант в г. Москве. Основными задачами этой фирмы были поиск новых заказов и разработка прикладных программ. Данное разделение направлений деятельности сохраняется в корпорации до сих пор.</w:t>
      </w:r>
    </w:p>
    <w:p w:rsidR="00E87269" w:rsidRDefault="00E87269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четко понимать, что управление ресурсами предприятия требует охвата в едином комплексе планирования всех основных служб и направлений деятельности, а менеджмент предприятия должен проникнуться пониманием необходимости единства всех бизнес процессов обеспечивающих планирование и управление ресурсов, их максимально возможно полного охвата в рамках единой информационной системы планирования ресурсов предприятия. А когда это будет понято и осуществлено, предприятие повысит свои шансы на победу в нелегкой борьбе за потребителя.</w:t>
      </w:r>
    </w:p>
    <w:p w:rsidR="00E87269" w:rsidRDefault="00E87269">
      <w:pPr>
        <w:spacing w:line="288" w:lineRule="auto"/>
        <w:ind w:firstLine="540"/>
        <w:jc w:val="both"/>
        <w:rPr>
          <w:sz w:val="28"/>
          <w:szCs w:val="28"/>
        </w:rPr>
      </w:pPr>
    </w:p>
    <w:p w:rsidR="00E87269" w:rsidRDefault="00E87269">
      <w:pPr>
        <w:pStyle w:val="1"/>
        <w:spacing w:line="288" w:lineRule="auto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Toc85792727"/>
      <w:r>
        <w:rPr>
          <w:rFonts w:ascii="Times New Roman" w:hAnsi="Times New Roman" w:cs="Times New Roman"/>
          <w:sz w:val="28"/>
          <w:szCs w:val="28"/>
        </w:rPr>
        <w:t>Литература</w:t>
      </w:r>
      <w:bookmarkEnd w:id="0"/>
    </w:p>
    <w:p w:rsidR="00E87269" w:rsidRDefault="00E87269">
      <w:pPr>
        <w:spacing w:line="288" w:lineRule="auto"/>
        <w:rPr>
          <w:lang w:val="en-US"/>
        </w:rPr>
      </w:pPr>
    </w:p>
    <w:p w:rsidR="00E87269" w:rsidRDefault="00E87269">
      <w:pPr>
        <w:numPr>
          <w:ilvl w:val="0"/>
          <w:numId w:val="7"/>
        </w:numPr>
        <w:tabs>
          <w:tab w:val="clear" w:pos="720"/>
          <w:tab w:val="num" w:pos="360"/>
          <w:tab w:val="num" w:pos="1260"/>
        </w:tabs>
        <w:spacing w:line="288" w:lineRule="auto"/>
        <w:ind w:left="0" w:firstLine="0"/>
        <w:rPr>
          <w:lang w:val="en-US"/>
        </w:rPr>
      </w:pPr>
      <w:r>
        <w:rPr>
          <w:lang w:val="en-US"/>
        </w:rPr>
        <w:t>Goodfellow R. Manufacturing Resource Planning</w:t>
      </w:r>
    </w:p>
    <w:p w:rsidR="00E87269" w:rsidRDefault="00E87269">
      <w:pPr>
        <w:numPr>
          <w:ilvl w:val="0"/>
          <w:numId w:val="7"/>
        </w:numPr>
        <w:tabs>
          <w:tab w:val="clear" w:pos="720"/>
          <w:tab w:val="num" w:pos="360"/>
          <w:tab w:val="num" w:pos="1260"/>
        </w:tabs>
        <w:spacing w:line="288" w:lineRule="auto"/>
        <w:ind w:left="0" w:firstLine="0"/>
      </w:pPr>
      <w:r>
        <w:t>Ричард Б.Чейз, Николас Дж. Эквилайн, Роберт Ф. Якобс. Производство и операционный менеджмент. М.: ТД “Вильямс”</w:t>
      </w:r>
    </w:p>
    <w:p w:rsidR="00E87269" w:rsidRDefault="00E87269">
      <w:pPr>
        <w:pStyle w:val="2"/>
        <w:numPr>
          <w:ilvl w:val="0"/>
          <w:numId w:val="7"/>
        </w:numPr>
        <w:tabs>
          <w:tab w:val="clear" w:pos="720"/>
          <w:tab w:val="num" w:pos="360"/>
          <w:tab w:val="num" w:pos="1260"/>
        </w:tabs>
        <w:spacing w:line="288" w:lineRule="auto"/>
        <w:ind w:left="0" w:firstLine="0"/>
      </w:pPr>
      <w:r>
        <w:t>С. Колесников, статья “Бизнес процесс реинжиниринг и внедрение автоматизированных систем управления”</w:t>
      </w:r>
    </w:p>
    <w:p w:rsidR="00E87269" w:rsidRDefault="00E87269">
      <w:pPr>
        <w:pStyle w:val="2"/>
        <w:numPr>
          <w:ilvl w:val="0"/>
          <w:numId w:val="7"/>
        </w:numPr>
        <w:tabs>
          <w:tab w:val="clear" w:pos="720"/>
          <w:tab w:val="num" w:pos="360"/>
          <w:tab w:val="num" w:pos="1260"/>
        </w:tabs>
        <w:spacing w:line="288" w:lineRule="auto"/>
        <w:ind w:left="0" w:firstLine="0"/>
      </w:pPr>
      <w:r>
        <w:t>В.П. Нестеров, И.Б. Нестеров, статья “Автоматизация деятельности организации”</w:t>
      </w:r>
    </w:p>
    <w:p w:rsidR="00E87269" w:rsidRDefault="009062BC">
      <w:pPr>
        <w:numPr>
          <w:ilvl w:val="0"/>
          <w:numId w:val="7"/>
        </w:numPr>
        <w:tabs>
          <w:tab w:val="clear" w:pos="720"/>
          <w:tab w:val="num" w:pos="360"/>
          <w:tab w:val="num" w:pos="1260"/>
        </w:tabs>
        <w:spacing w:line="288" w:lineRule="auto"/>
        <w:ind w:left="0" w:firstLine="0"/>
      </w:pPr>
      <w:hyperlink r:id="rId7" w:history="1">
        <w:r w:rsidR="00E87269">
          <w:rPr>
            <w:rStyle w:val="a6"/>
          </w:rPr>
          <w:t>http://www.</w:t>
        </w:r>
        <w:r w:rsidR="00E87269">
          <w:rPr>
            <w:rStyle w:val="a6"/>
            <w:lang w:val="en-US"/>
          </w:rPr>
          <w:t>itland</w:t>
        </w:r>
        <w:r w:rsidR="00E87269">
          <w:rPr>
            <w:rStyle w:val="a6"/>
          </w:rPr>
          <w:t>.</w:t>
        </w:r>
        <w:r w:rsidR="00E87269">
          <w:rPr>
            <w:rStyle w:val="a6"/>
            <w:lang w:val="en-US"/>
          </w:rPr>
          <w:t>ru</w:t>
        </w:r>
        <w:r w:rsidR="00E87269">
          <w:rPr>
            <w:rStyle w:val="a6"/>
          </w:rPr>
          <w:t>/</w:t>
        </w:r>
      </w:hyperlink>
    </w:p>
    <w:p w:rsidR="00E87269" w:rsidRDefault="009062BC">
      <w:pPr>
        <w:numPr>
          <w:ilvl w:val="0"/>
          <w:numId w:val="7"/>
        </w:numPr>
        <w:tabs>
          <w:tab w:val="clear" w:pos="720"/>
          <w:tab w:val="num" w:pos="360"/>
          <w:tab w:val="num" w:pos="1260"/>
        </w:tabs>
        <w:spacing w:line="288" w:lineRule="auto"/>
        <w:ind w:left="0" w:firstLine="0"/>
      </w:pPr>
      <w:hyperlink r:id="rId8" w:history="1">
        <w:r w:rsidR="00E87269">
          <w:rPr>
            <w:rStyle w:val="a6"/>
          </w:rPr>
          <w:t>http://www.management.com.ua/</w:t>
        </w:r>
      </w:hyperlink>
    </w:p>
    <w:p w:rsidR="00E87269" w:rsidRDefault="009062BC">
      <w:pPr>
        <w:numPr>
          <w:ilvl w:val="0"/>
          <w:numId w:val="7"/>
        </w:numPr>
        <w:tabs>
          <w:tab w:val="clear" w:pos="720"/>
          <w:tab w:val="num" w:pos="360"/>
          <w:tab w:val="num" w:pos="1260"/>
        </w:tabs>
        <w:spacing w:line="288" w:lineRule="auto"/>
        <w:ind w:left="0" w:firstLine="0"/>
      </w:pPr>
      <w:hyperlink r:id="rId9" w:history="1">
        <w:r w:rsidR="00E87269">
          <w:rPr>
            <w:rStyle w:val="a6"/>
          </w:rPr>
          <w:t>http://www.e-commerce.ru/</w:t>
        </w:r>
      </w:hyperlink>
    </w:p>
    <w:p w:rsidR="00E87269" w:rsidRDefault="009062BC">
      <w:pPr>
        <w:numPr>
          <w:ilvl w:val="0"/>
          <w:numId w:val="7"/>
        </w:numPr>
        <w:tabs>
          <w:tab w:val="clear" w:pos="720"/>
          <w:tab w:val="num" w:pos="360"/>
          <w:tab w:val="num" w:pos="1260"/>
        </w:tabs>
        <w:spacing w:line="288" w:lineRule="auto"/>
        <w:ind w:left="0" w:firstLine="0"/>
      </w:pPr>
      <w:hyperlink r:id="rId10" w:history="1">
        <w:r w:rsidR="00E87269">
          <w:rPr>
            <w:rStyle w:val="a6"/>
          </w:rPr>
          <w:t>http://www.cfin.ru/</w:t>
        </w:r>
      </w:hyperlink>
    </w:p>
    <w:p w:rsidR="00E87269" w:rsidRDefault="009062BC">
      <w:pPr>
        <w:numPr>
          <w:ilvl w:val="0"/>
          <w:numId w:val="7"/>
        </w:numPr>
        <w:tabs>
          <w:tab w:val="clear" w:pos="720"/>
          <w:tab w:val="num" w:pos="360"/>
          <w:tab w:val="num" w:pos="1260"/>
        </w:tabs>
        <w:spacing w:line="288" w:lineRule="auto"/>
        <w:ind w:left="0" w:firstLine="0"/>
      </w:pPr>
      <w:hyperlink r:id="rId11" w:history="1">
        <w:r w:rsidR="00E87269">
          <w:rPr>
            <w:rStyle w:val="a6"/>
          </w:rPr>
          <w:t>http://www.optim.ru/</w:t>
        </w:r>
      </w:hyperlink>
    </w:p>
    <w:p w:rsidR="00E87269" w:rsidRDefault="009062BC">
      <w:pPr>
        <w:numPr>
          <w:ilvl w:val="0"/>
          <w:numId w:val="7"/>
        </w:numPr>
        <w:tabs>
          <w:tab w:val="clear" w:pos="720"/>
          <w:tab w:val="num" w:pos="360"/>
          <w:tab w:val="num" w:pos="1260"/>
        </w:tabs>
        <w:spacing w:line="288" w:lineRule="auto"/>
        <w:ind w:left="0" w:firstLine="0"/>
        <w:rPr>
          <w:sz w:val="28"/>
          <w:szCs w:val="28"/>
        </w:rPr>
      </w:pPr>
      <w:hyperlink r:id="rId12" w:history="1">
        <w:r w:rsidR="00E87269">
          <w:rPr>
            <w:rStyle w:val="a6"/>
          </w:rPr>
          <w:t>http://www.interface.ru/</w:t>
        </w:r>
      </w:hyperlink>
      <w:bookmarkStart w:id="1" w:name="_GoBack"/>
      <w:bookmarkEnd w:id="1"/>
    </w:p>
    <w:sectPr w:rsidR="00E87269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914" w:rsidRDefault="00445914">
      <w:r>
        <w:separator/>
      </w:r>
    </w:p>
  </w:endnote>
  <w:endnote w:type="continuationSeparator" w:id="0">
    <w:p w:rsidR="00445914" w:rsidRDefault="00445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914" w:rsidRDefault="00445914">
      <w:r>
        <w:separator/>
      </w:r>
    </w:p>
  </w:footnote>
  <w:footnote w:type="continuationSeparator" w:id="0">
    <w:p w:rsidR="00445914" w:rsidRDefault="00445914">
      <w:r>
        <w:continuationSeparator/>
      </w:r>
    </w:p>
  </w:footnote>
  <w:footnote w:id="1">
    <w:p w:rsidR="00E87269" w:rsidRDefault="00E87269">
      <w:pPr>
        <w:spacing w:line="288" w:lineRule="auto"/>
        <w:rPr>
          <w:lang w:val="en-US"/>
        </w:rPr>
      </w:pPr>
      <w:r>
        <w:rPr>
          <w:rStyle w:val="a5"/>
        </w:rPr>
        <w:footnoteRef/>
      </w:r>
      <w:r>
        <w:rPr>
          <w:lang w:val="en-US"/>
        </w:rPr>
        <w:t xml:space="preserve"> Goodfellow R. Manufacturing Resource Planning</w:t>
      </w:r>
    </w:p>
    <w:p w:rsidR="00445914" w:rsidRDefault="00445914">
      <w:pPr>
        <w:spacing w:line="288" w:lineRule="auto"/>
      </w:pPr>
    </w:p>
  </w:footnote>
  <w:footnote w:id="2">
    <w:p w:rsidR="00E87269" w:rsidRDefault="00E87269">
      <w:pPr>
        <w:spacing w:line="288" w:lineRule="auto"/>
        <w:rPr>
          <w:lang w:val="en-US"/>
        </w:rPr>
      </w:pPr>
      <w:r>
        <w:rPr>
          <w:rStyle w:val="a5"/>
        </w:rPr>
        <w:footnoteRef/>
      </w:r>
      <w:r>
        <w:rPr>
          <w:lang w:val="en-US"/>
        </w:rPr>
        <w:t xml:space="preserve"> http://www.management.com.ua/</w:t>
      </w:r>
    </w:p>
    <w:p w:rsidR="00445914" w:rsidRDefault="00445914">
      <w:pPr>
        <w:spacing w:line="288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C01F4"/>
    <w:multiLevelType w:val="hybridMultilevel"/>
    <w:tmpl w:val="1C7E7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A45178"/>
    <w:multiLevelType w:val="hybridMultilevel"/>
    <w:tmpl w:val="5A421DC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2D136C3C"/>
    <w:multiLevelType w:val="hybridMultilevel"/>
    <w:tmpl w:val="20164C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4408E2"/>
    <w:multiLevelType w:val="hybridMultilevel"/>
    <w:tmpl w:val="FDCC04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3F6D51"/>
    <w:multiLevelType w:val="hybridMultilevel"/>
    <w:tmpl w:val="21F6294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5">
    <w:nsid w:val="65B46C6D"/>
    <w:multiLevelType w:val="multilevel"/>
    <w:tmpl w:val="9D46E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7269"/>
    <w:rsid w:val="00314806"/>
    <w:rsid w:val="00445914"/>
    <w:rsid w:val="00695454"/>
    <w:rsid w:val="009062BC"/>
    <w:rsid w:val="00E8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1B610F1-A0BC-428B-8003-7F3A3BC11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Web">
    <w:name w:val="Обычный (Web)"/>
    <w:basedOn w:val="a"/>
    <w:uiPriority w:val="99"/>
    <w:pPr>
      <w:spacing w:before="100" w:beforeAutospacing="1" w:after="100" w:afterAutospacing="1"/>
    </w:pPr>
  </w:style>
  <w:style w:type="paragraph" w:styleId="a3">
    <w:name w:val="footnote text"/>
    <w:basedOn w:val="a"/>
    <w:link w:val="a4"/>
    <w:uiPriority w:val="99"/>
    <w:semiHidden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Pr>
      <w:sz w:val="20"/>
      <w:szCs w:val="20"/>
    </w:rPr>
  </w:style>
  <w:style w:type="character" w:styleId="a5">
    <w:name w:val="footnote reference"/>
    <w:uiPriority w:val="99"/>
    <w:semiHidden/>
    <w:rPr>
      <w:vertAlign w:val="superscript"/>
    </w:rPr>
  </w:style>
  <w:style w:type="character" w:styleId="a6">
    <w:name w:val="Hyperlink"/>
    <w:uiPriority w:val="99"/>
    <w:rPr>
      <w:color w:val="0000FF"/>
      <w:u w:val="single"/>
    </w:rPr>
  </w:style>
  <w:style w:type="paragraph" w:styleId="2">
    <w:name w:val="Body Text 2"/>
    <w:basedOn w:val="a"/>
    <w:link w:val="20"/>
    <w:uiPriority w:val="99"/>
    <w:pPr>
      <w:autoSpaceDE w:val="0"/>
      <w:autoSpaceDN w:val="0"/>
      <w:spacing w:line="360" w:lineRule="auto"/>
      <w:ind w:firstLine="851"/>
    </w:pPr>
  </w:style>
  <w:style w:type="character" w:customStyle="1" w:styleId="20">
    <w:name w:val="Основной текст 2 Знак"/>
    <w:link w:val="2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agement.com.u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tland.ru/" TargetMode="External"/><Relationship Id="rId12" Type="http://schemas.openxmlformats.org/officeDocument/2006/relationships/hyperlink" Target="http://www.interfac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ptim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fi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-commerce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Марковский Вячеслав Геннадьевич</vt:lpstr>
    </vt:vector>
  </TitlesOfParts>
  <Company>bsuir</Company>
  <LinksUpToDate>false</LinksUpToDate>
  <CharactersWithSpaces>5643</CharactersWithSpaces>
  <SharedDoc>false</SharedDoc>
  <HLinks>
    <vt:vector size="36" baseType="variant">
      <vt:variant>
        <vt:i4>1900549</vt:i4>
      </vt:variant>
      <vt:variant>
        <vt:i4>15</vt:i4>
      </vt:variant>
      <vt:variant>
        <vt:i4>0</vt:i4>
      </vt:variant>
      <vt:variant>
        <vt:i4>5</vt:i4>
      </vt:variant>
      <vt:variant>
        <vt:lpwstr>http://www.interface.ru/</vt:lpwstr>
      </vt:variant>
      <vt:variant>
        <vt:lpwstr/>
      </vt:variant>
      <vt:variant>
        <vt:i4>18</vt:i4>
      </vt:variant>
      <vt:variant>
        <vt:i4>12</vt:i4>
      </vt:variant>
      <vt:variant>
        <vt:i4>0</vt:i4>
      </vt:variant>
      <vt:variant>
        <vt:i4>5</vt:i4>
      </vt:variant>
      <vt:variant>
        <vt:lpwstr>http://www.optim.ru/</vt:lpwstr>
      </vt:variant>
      <vt:variant>
        <vt:lpwstr/>
      </vt:variant>
      <vt:variant>
        <vt:i4>7995434</vt:i4>
      </vt:variant>
      <vt:variant>
        <vt:i4>9</vt:i4>
      </vt:variant>
      <vt:variant>
        <vt:i4>0</vt:i4>
      </vt:variant>
      <vt:variant>
        <vt:i4>5</vt:i4>
      </vt:variant>
      <vt:variant>
        <vt:lpwstr>http://www.cfin.ru/</vt:lpwstr>
      </vt:variant>
      <vt:variant>
        <vt:lpwstr/>
      </vt:variant>
      <vt:variant>
        <vt:i4>1900570</vt:i4>
      </vt:variant>
      <vt:variant>
        <vt:i4>6</vt:i4>
      </vt:variant>
      <vt:variant>
        <vt:i4>0</vt:i4>
      </vt:variant>
      <vt:variant>
        <vt:i4>5</vt:i4>
      </vt:variant>
      <vt:variant>
        <vt:lpwstr>http://www.e-commerce.ru/</vt:lpwstr>
      </vt:variant>
      <vt:variant>
        <vt:lpwstr/>
      </vt:variant>
      <vt:variant>
        <vt:i4>4325471</vt:i4>
      </vt:variant>
      <vt:variant>
        <vt:i4>3</vt:i4>
      </vt:variant>
      <vt:variant>
        <vt:i4>0</vt:i4>
      </vt:variant>
      <vt:variant>
        <vt:i4>5</vt:i4>
      </vt:variant>
      <vt:variant>
        <vt:lpwstr>http://www.management.com.ua/</vt:lpwstr>
      </vt:variant>
      <vt:variant>
        <vt:lpwstr/>
      </vt:variant>
      <vt:variant>
        <vt:i4>1769555</vt:i4>
      </vt:variant>
      <vt:variant>
        <vt:i4>0</vt:i4>
      </vt:variant>
      <vt:variant>
        <vt:i4>0</vt:i4>
      </vt:variant>
      <vt:variant>
        <vt:i4>5</vt:i4>
      </vt:variant>
      <vt:variant>
        <vt:lpwstr>http://www.itland.ru/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Марковский Вячеслав Геннадьевич</dc:title>
  <dc:subject/>
  <dc:creator>Viacheslav</dc:creator>
  <cp:keywords/>
  <dc:description/>
  <cp:lastModifiedBy>admin</cp:lastModifiedBy>
  <cp:revision>2</cp:revision>
  <dcterms:created xsi:type="dcterms:W3CDTF">2014-04-11T15:48:00Z</dcterms:created>
  <dcterms:modified xsi:type="dcterms:W3CDTF">2014-04-11T15:48:00Z</dcterms:modified>
</cp:coreProperties>
</file>