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BD7" w:rsidRPr="00CD7610" w:rsidRDefault="005E35B6" w:rsidP="00CD7610">
      <w:pPr>
        <w:ind w:firstLine="709"/>
        <w:rPr>
          <w:color w:val="auto"/>
          <w:sz w:val="28"/>
          <w:szCs w:val="28"/>
        </w:rPr>
      </w:pPr>
      <w:r w:rsidRPr="00CD7610">
        <w:rPr>
          <w:color w:val="auto"/>
          <w:sz w:val="28"/>
          <w:szCs w:val="28"/>
        </w:rPr>
        <w:t>Российское законодательство в сфере национальной б</w:t>
      </w:r>
      <w:r w:rsidR="00CD7610">
        <w:rPr>
          <w:color w:val="auto"/>
          <w:sz w:val="28"/>
          <w:szCs w:val="28"/>
        </w:rPr>
        <w:t xml:space="preserve">езопасности, а в частности </w:t>
      </w:r>
      <w:r w:rsidR="00333BD7" w:rsidRPr="00CD7610">
        <w:rPr>
          <w:color w:val="auto"/>
          <w:sz w:val="28"/>
          <w:szCs w:val="28"/>
        </w:rPr>
        <w:t xml:space="preserve">Закон РФ от 5 марта </w:t>
      </w:r>
      <w:smartTag w:uri="urn:schemas-microsoft-com:office:smarttags" w:element="metricconverter">
        <w:smartTagPr>
          <w:attr w:name="ProductID" w:val="1992 г"/>
        </w:smartTagPr>
        <w:r w:rsidR="00333BD7" w:rsidRPr="00CD7610">
          <w:rPr>
            <w:color w:val="auto"/>
            <w:sz w:val="28"/>
            <w:szCs w:val="28"/>
          </w:rPr>
          <w:t>1992 г</w:t>
        </w:r>
      </w:smartTag>
      <w:r w:rsidR="00333BD7" w:rsidRPr="00CD7610">
        <w:rPr>
          <w:color w:val="auto"/>
          <w:sz w:val="28"/>
          <w:szCs w:val="28"/>
        </w:rPr>
        <w:t>. N 2446-I "О безопасности"</w:t>
      </w:r>
      <w:r w:rsidR="00CD7610">
        <w:rPr>
          <w:color w:val="auto"/>
          <w:sz w:val="28"/>
          <w:szCs w:val="28"/>
        </w:rPr>
        <w:t xml:space="preserve"> </w:t>
      </w:r>
      <w:r w:rsidR="00E73166" w:rsidRPr="00CD7610">
        <w:rPr>
          <w:color w:val="auto"/>
          <w:sz w:val="28"/>
          <w:szCs w:val="28"/>
        </w:rPr>
        <w:t>п</w:t>
      </w:r>
      <w:r w:rsidRPr="00CD7610">
        <w:rPr>
          <w:color w:val="auto"/>
          <w:sz w:val="28"/>
          <w:szCs w:val="28"/>
        </w:rPr>
        <w:t>од безопасностью</w:t>
      </w:r>
      <w:r w:rsidR="00333BD7" w:rsidRPr="00CD7610">
        <w:rPr>
          <w:color w:val="auto"/>
          <w:sz w:val="28"/>
          <w:szCs w:val="28"/>
        </w:rPr>
        <w:t xml:space="preserve"> понимает состояние защищенности жизненно важных интересов личности, общества и государства от внутренних и внешних угроз. Причем жизненно важные интересы понимаются как</w:t>
      </w:r>
      <w:r w:rsidR="00CD7610">
        <w:rPr>
          <w:color w:val="auto"/>
          <w:sz w:val="28"/>
          <w:szCs w:val="28"/>
        </w:rPr>
        <w:t xml:space="preserve"> </w:t>
      </w:r>
      <w:r w:rsidR="00333BD7" w:rsidRPr="00CD7610">
        <w:rPr>
          <w:color w:val="auto"/>
          <w:sz w:val="28"/>
          <w:szCs w:val="28"/>
        </w:rPr>
        <w:t>совокупность потребностей, удовлетворение которых надежно обеспечивает существование и возможности прогрессивного развития личности, общества и государства.</w:t>
      </w:r>
    </w:p>
    <w:p w:rsidR="00D02F81" w:rsidRPr="00CD7610" w:rsidRDefault="00333BD7" w:rsidP="00CD7610">
      <w:pPr>
        <w:ind w:firstLine="709"/>
        <w:rPr>
          <w:color w:val="auto"/>
          <w:sz w:val="28"/>
          <w:szCs w:val="28"/>
        </w:rPr>
      </w:pPr>
      <w:r w:rsidRPr="00CD7610">
        <w:rPr>
          <w:color w:val="auto"/>
          <w:sz w:val="28"/>
          <w:szCs w:val="28"/>
        </w:rPr>
        <w:t>Естественно</w:t>
      </w:r>
      <w:r w:rsidR="00A068FD" w:rsidRPr="00CD7610">
        <w:rPr>
          <w:color w:val="auto"/>
          <w:sz w:val="28"/>
          <w:szCs w:val="28"/>
        </w:rPr>
        <w:t>,</w:t>
      </w:r>
      <w:r w:rsidRPr="00CD7610">
        <w:rPr>
          <w:color w:val="auto"/>
          <w:sz w:val="28"/>
          <w:szCs w:val="28"/>
        </w:rPr>
        <w:t xml:space="preserve"> что такие потребности есть у личности общества и государства в информационной сфере. Их совокупность составляет понятие информационной безопасности, под которой, в соответствии с </w:t>
      </w:r>
      <w:r w:rsidR="003F73D5" w:rsidRPr="00CD7610">
        <w:rPr>
          <w:color w:val="auto"/>
          <w:sz w:val="28"/>
          <w:szCs w:val="28"/>
        </w:rPr>
        <w:t>Доктриной</w:t>
      </w:r>
      <w:r w:rsidRPr="00CD7610">
        <w:rPr>
          <w:color w:val="auto"/>
          <w:sz w:val="28"/>
          <w:szCs w:val="28"/>
        </w:rPr>
        <w:t xml:space="preserve"> информационной безопасности Российской Федерации (утв. Президентом РФ от 9 сентября </w:t>
      </w:r>
      <w:smartTag w:uri="urn:schemas-microsoft-com:office:smarttags" w:element="metricconverter">
        <w:smartTagPr>
          <w:attr w:name="ProductID" w:val="2000 г"/>
        </w:smartTagPr>
        <w:r w:rsidRPr="00CD7610">
          <w:rPr>
            <w:color w:val="auto"/>
            <w:sz w:val="28"/>
            <w:szCs w:val="28"/>
          </w:rPr>
          <w:t>2000 г</w:t>
        </w:r>
      </w:smartTag>
      <w:r w:rsidRPr="00CD7610">
        <w:rPr>
          <w:color w:val="auto"/>
          <w:sz w:val="28"/>
          <w:szCs w:val="28"/>
        </w:rPr>
        <w:t>. N Пр-1895)</w:t>
      </w:r>
      <w:r w:rsidR="00CD7610">
        <w:rPr>
          <w:color w:val="auto"/>
          <w:sz w:val="28"/>
          <w:szCs w:val="28"/>
        </w:rPr>
        <w:t xml:space="preserve"> </w:t>
      </w:r>
      <w:r w:rsidRPr="00CD7610">
        <w:rPr>
          <w:color w:val="auto"/>
          <w:sz w:val="28"/>
          <w:szCs w:val="28"/>
        </w:rPr>
        <w:t>понимается состояние защищенности ее национальных интересов в информационной сфере, определяющихся совокупностью сбалансированных интересов личности, общества и государства.</w:t>
      </w:r>
      <w:r w:rsidR="00A068FD" w:rsidRPr="00CD7610">
        <w:rPr>
          <w:color w:val="auto"/>
          <w:sz w:val="28"/>
          <w:szCs w:val="28"/>
        </w:rPr>
        <w:t xml:space="preserve"> </w:t>
      </w:r>
      <w:r w:rsidR="00D02F81" w:rsidRPr="00CD7610">
        <w:rPr>
          <w:color w:val="auto"/>
          <w:sz w:val="28"/>
          <w:szCs w:val="28"/>
        </w:rPr>
        <w:t>Законодательство определяет подобные интересы следующим образом:</w:t>
      </w:r>
    </w:p>
    <w:p w:rsidR="00A068FD" w:rsidRPr="00CD7610" w:rsidRDefault="003F73D5" w:rsidP="00CD7610">
      <w:pPr>
        <w:numPr>
          <w:ilvl w:val="0"/>
          <w:numId w:val="5"/>
        </w:numPr>
        <w:tabs>
          <w:tab w:val="clear" w:pos="1620"/>
        </w:tabs>
        <w:ind w:left="0" w:firstLine="709"/>
        <w:rPr>
          <w:color w:val="auto"/>
          <w:sz w:val="28"/>
          <w:szCs w:val="28"/>
        </w:rPr>
      </w:pPr>
      <w:r w:rsidRPr="00CD7610">
        <w:rPr>
          <w:color w:val="auto"/>
          <w:sz w:val="28"/>
          <w:szCs w:val="28"/>
        </w:rPr>
        <w:t xml:space="preserve">Интересы личности в информационной сфере заключаются в </w:t>
      </w:r>
      <w:r w:rsidR="00A068FD" w:rsidRPr="00CD7610">
        <w:rPr>
          <w:color w:val="auto"/>
          <w:sz w:val="28"/>
          <w:szCs w:val="28"/>
        </w:rPr>
        <w:t xml:space="preserve">1) </w:t>
      </w:r>
      <w:r w:rsidRPr="00CD7610">
        <w:rPr>
          <w:color w:val="auto"/>
          <w:sz w:val="28"/>
          <w:szCs w:val="28"/>
        </w:rPr>
        <w:t xml:space="preserve">реализации конституционных прав человека и гражданина на доступ к информации, </w:t>
      </w:r>
      <w:r w:rsidR="00A068FD" w:rsidRPr="00CD7610">
        <w:rPr>
          <w:color w:val="auto"/>
          <w:sz w:val="28"/>
          <w:szCs w:val="28"/>
        </w:rPr>
        <w:t xml:space="preserve">2) </w:t>
      </w:r>
      <w:r w:rsidRPr="00CD7610">
        <w:rPr>
          <w:color w:val="auto"/>
          <w:sz w:val="28"/>
          <w:szCs w:val="28"/>
        </w:rPr>
        <w:t>на использование информации в интересах осуществления не запрещенной законом деятельности, физического, духовного и интеллектуального развития, а также в защите информации, обеспечивающей личную безопасность.</w:t>
      </w:r>
    </w:p>
    <w:p w:rsidR="00A068FD" w:rsidRPr="00CD7610" w:rsidRDefault="003F73D5" w:rsidP="00CD7610">
      <w:pPr>
        <w:numPr>
          <w:ilvl w:val="0"/>
          <w:numId w:val="5"/>
        </w:numPr>
        <w:tabs>
          <w:tab w:val="clear" w:pos="1620"/>
        </w:tabs>
        <w:ind w:left="0" w:firstLine="709"/>
        <w:rPr>
          <w:color w:val="auto"/>
          <w:sz w:val="28"/>
          <w:szCs w:val="28"/>
        </w:rPr>
      </w:pPr>
      <w:r w:rsidRPr="00CD7610">
        <w:rPr>
          <w:color w:val="auto"/>
          <w:sz w:val="28"/>
          <w:szCs w:val="28"/>
        </w:rPr>
        <w:t xml:space="preserve">Интересы общества в информационной сфере заключаются в </w:t>
      </w:r>
      <w:r w:rsidR="00A068FD" w:rsidRPr="00CD7610">
        <w:rPr>
          <w:color w:val="auto"/>
          <w:sz w:val="28"/>
          <w:szCs w:val="28"/>
        </w:rPr>
        <w:t xml:space="preserve">1) </w:t>
      </w:r>
      <w:r w:rsidRPr="00CD7610">
        <w:rPr>
          <w:color w:val="auto"/>
          <w:sz w:val="28"/>
          <w:szCs w:val="28"/>
        </w:rPr>
        <w:t>обеспечении интересов личности в этой сфере, упрочении демократии, создании правового социального государства, достижении и поддержании общественного согласи</w:t>
      </w:r>
      <w:r w:rsidR="00A068FD" w:rsidRPr="00CD7610">
        <w:rPr>
          <w:color w:val="auto"/>
          <w:sz w:val="28"/>
          <w:szCs w:val="28"/>
        </w:rPr>
        <w:t>я, в духовном обновлении России.</w:t>
      </w:r>
    </w:p>
    <w:p w:rsidR="00712FFE" w:rsidRPr="00CD7610" w:rsidRDefault="003F73D5" w:rsidP="00CD7610">
      <w:pPr>
        <w:ind w:firstLine="709"/>
        <w:rPr>
          <w:color w:val="auto"/>
          <w:sz w:val="28"/>
          <w:szCs w:val="28"/>
        </w:rPr>
      </w:pPr>
      <w:r w:rsidRPr="00CD7610">
        <w:rPr>
          <w:color w:val="auto"/>
          <w:sz w:val="28"/>
          <w:szCs w:val="28"/>
        </w:rPr>
        <w:t xml:space="preserve">Интересы государства в информационной сфере заключаются в </w:t>
      </w:r>
      <w:r w:rsidR="00A068FD" w:rsidRPr="00CD7610">
        <w:rPr>
          <w:color w:val="auto"/>
          <w:sz w:val="28"/>
          <w:szCs w:val="28"/>
        </w:rPr>
        <w:t xml:space="preserve">1) </w:t>
      </w:r>
      <w:r w:rsidRPr="00CD7610">
        <w:rPr>
          <w:color w:val="auto"/>
          <w:sz w:val="28"/>
          <w:szCs w:val="28"/>
        </w:rPr>
        <w:t xml:space="preserve">создании условий для гармоничного развития российской информационной инфраструктуры, </w:t>
      </w:r>
      <w:r w:rsidR="00A068FD" w:rsidRPr="00CD7610">
        <w:rPr>
          <w:color w:val="auto"/>
          <w:sz w:val="28"/>
          <w:szCs w:val="28"/>
        </w:rPr>
        <w:t xml:space="preserve">2) </w:t>
      </w:r>
      <w:r w:rsidRPr="00CD7610">
        <w:rPr>
          <w:color w:val="auto"/>
          <w:sz w:val="28"/>
          <w:szCs w:val="28"/>
        </w:rPr>
        <w:t>для реализации конституционных прав и свобод человека и гражданина в области получения информации и пользования ею в целях обеспечения незыблемости конституционного строя, суверенитета и территориальной целостности России, политической, экономической и социальной стабильности, в безусловном обеспечении законности и правопорядка, развитии равноправного и взаимовыгодного международного сотрудничества.</w:t>
      </w:r>
      <w:r w:rsidR="00A068FD" w:rsidRPr="00CD7610">
        <w:rPr>
          <w:color w:val="auto"/>
          <w:sz w:val="28"/>
          <w:szCs w:val="28"/>
        </w:rPr>
        <w:t xml:space="preserve"> Анализ положений законодательства говорит о том, что центральным звеном в обеспечении информационной безопасности являются интересы личности, ее конституционные права.</w:t>
      </w:r>
    </w:p>
    <w:p w:rsidR="005E35B6" w:rsidRPr="00CD7610" w:rsidRDefault="00712FFE" w:rsidP="00CD7610">
      <w:pPr>
        <w:ind w:firstLine="709"/>
        <w:rPr>
          <w:color w:val="auto"/>
          <w:sz w:val="28"/>
          <w:szCs w:val="28"/>
        </w:rPr>
      </w:pPr>
      <w:r w:rsidRPr="00CD7610">
        <w:rPr>
          <w:color w:val="auto"/>
          <w:sz w:val="28"/>
          <w:szCs w:val="28"/>
        </w:rPr>
        <w:t>В частности</w:t>
      </w:r>
      <w:r w:rsidR="00CD7610">
        <w:rPr>
          <w:color w:val="auto"/>
          <w:sz w:val="28"/>
          <w:szCs w:val="28"/>
        </w:rPr>
        <w:t xml:space="preserve"> </w:t>
      </w:r>
      <w:r w:rsidRPr="00CD7610">
        <w:rPr>
          <w:color w:val="auto"/>
          <w:sz w:val="28"/>
          <w:szCs w:val="28"/>
        </w:rPr>
        <w:t>представляют интерес проблемы правового регулирования</w:t>
      </w:r>
      <w:r w:rsidR="004470DD" w:rsidRPr="00CD7610">
        <w:rPr>
          <w:color w:val="auto"/>
          <w:sz w:val="28"/>
          <w:szCs w:val="28"/>
        </w:rPr>
        <w:t xml:space="preserve"> </w:t>
      </w:r>
      <w:r w:rsidR="005E35B6" w:rsidRPr="00CD7610">
        <w:rPr>
          <w:color w:val="auto"/>
          <w:sz w:val="28"/>
          <w:szCs w:val="28"/>
        </w:rPr>
        <w:t>защищенности указанных интересов при обмене данными в сети «Интернет».</w:t>
      </w:r>
    </w:p>
    <w:p w:rsidR="00906EB5" w:rsidRPr="00CD7610" w:rsidRDefault="00712FFE" w:rsidP="00CD7610">
      <w:pPr>
        <w:ind w:firstLine="709"/>
        <w:rPr>
          <w:color w:val="auto"/>
          <w:sz w:val="28"/>
          <w:szCs w:val="28"/>
        </w:rPr>
      </w:pPr>
      <w:r w:rsidRPr="00CD7610">
        <w:rPr>
          <w:color w:val="auto"/>
          <w:sz w:val="28"/>
          <w:szCs w:val="28"/>
        </w:rPr>
        <w:t>Во – первых, законодательством Российской Федерации не дано даже само определение ключевых объектов, в кругу которых возникают интересующие нас правоотношения. Это такие понятия как доменное имя, Интернет, протокол и прочие. А если они и представлены где-либо, то сделано это не систематизировано и взаимосвязано. К примеру, в</w:t>
      </w:r>
      <w:r w:rsidR="00906EB5" w:rsidRPr="00CD7610">
        <w:rPr>
          <w:color w:val="auto"/>
          <w:sz w:val="28"/>
          <w:szCs w:val="28"/>
        </w:rPr>
        <w:t xml:space="preserve">место </w:t>
      </w:r>
      <w:r w:rsidRPr="00CD7610">
        <w:rPr>
          <w:color w:val="auto"/>
          <w:sz w:val="28"/>
          <w:szCs w:val="28"/>
        </w:rPr>
        <w:t>понятия «Интернет» Российское законодательство</w:t>
      </w:r>
      <w:r w:rsidR="00CD7610">
        <w:rPr>
          <w:color w:val="auto"/>
          <w:sz w:val="28"/>
          <w:szCs w:val="28"/>
        </w:rPr>
        <w:t xml:space="preserve"> </w:t>
      </w:r>
      <w:r w:rsidR="00906EB5" w:rsidRPr="00CD7610">
        <w:rPr>
          <w:color w:val="auto"/>
          <w:sz w:val="28"/>
          <w:szCs w:val="28"/>
        </w:rPr>
        <w:t xml:space="preserve">используются такие определения как "компьютерная сеть", "телекоммуникационные сети", </w:t>
      </w:r>
      <w:r w:rsidR="003372FF" w:rsidRPr="00CD7610">
        <w:rPr>
          <w:color w:val="auto"/>
          <w:sz w:val="28"/>
          <w:szCs w:val="28"/>
        </w:rPr>
        <w:t xml:space="preserve">а </w:t>
      </w:r>
      <w:r w:rsidR="00906EB5" w:rsidRPr="00CD7610">
        <w:rPr>
          <w:color w:val="auto"/>
          <w:sz w:val="28"/>
          <w:szCs w:val="28"/>
        </w:rPr>
        <w:t>законодательные акты об информатизации оперируют словосочетанием "информационная сеть". При этом не даны признаки, по которым можно было бы уяснить различие этих понятий, и это приводит к избыточному терминологическому многообразию, пересечению предметов регулирования отдельных законов и подзаконных нормативных актов.</w:t>
      </w:r>
      <w:r w:rsidR="00155870" w:rsidRPr="00CD7610">
        <w:rPr>
          <w:color w:val="auto"/>
          <w:sz w:val="28"/>
          <w:szCs w:val="28"/>
        </w:rPr>
        <w:t xml:space="preserve"> Российская Федерация ратифицировала Федеральным законом от 30 марта 1995г № 37-ФЗ Устав и Конвенцию Международного союза электросвязи, подписанную в Женеве 22 декабря 1992 года. Осуществление связи с помощью Интернета и других телекоммуникационных сетей подпадает под определение электросвязи, данное в Уставе Международного союза электросвязи. В его пункте 1012 зафиксировано, что электросвязь это "… любая передача, излучение или прием знаков, сигналов письменного текста, изображений и звуков или сообщений любого рода по проводной, радио-, оптической или другим электромагнитным системам".В статье 37 Устава сказано об обязанности принимать меры для сохранения тайны международных сообщений, с резервированием за государством права передавать эти сообщения компетентным властям во исполнение внутреннего законодательства либо международных соглашений</w:t>
      </w:r>
    </w:p>
    <w:p w:rsidR="00906EB5" w:rsidRPr="00CD7610" w:rsidRDefault="00C57F33" w:rsidP="00CD7610">
      <w:pPr>
        <w:pStyle w:val="2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 w:rsidRPr="00CD7610">
        <w:rPr>
          <w:b w:val="0"/>
          <w:sz w:val="28"/>
          <w:szCs w:val="28"/>
        </w:rPr>
        <w:t>Проект Федерального</w:t>
      </w:r>
      <w:r w:rsidR="00CB1C47" w:rsidRPr="00CD7610">
        <w:rPr>
          <w:b w:val="0"/>
          <w:sz w:val="28"/>
          <w:szCs w:val="28"/>
        </w:rPr>
        <w:t xml:space="preserve"> закон "О правовом регулировании оказания Интернет-услуг" </w:t>
      </w:r>
      <w:r w:rsidR="0066399A" w:rsidRPr="00CD7610">
        <w:rPr>
          <w:b w:val="0"/>
          <w:sz w:val="28"/>
          <w:szCs w:val="28"/>
        </w:rPr>
        <w:t xml:space="preserve">определяет </w:t>
      </w:r>
      <w:r w:rsidR="00CB1C47" w:rsidRPr="00CD7610">
        <w:rPr>
          <w:b w:val="0"/>
          <w:iCs/>
          <w:sz w:val="28"/>
          <w:szCs w:val="28"/>
        </w:rPr>
        <w:t>Интернет</w:t>
      </w:r>
      <w:r w:rsidR="0066399A" w:rsidRPr="00CD7610">
        <w:rPr>
          <w:b w:val="0"/>
          <w:sz w:val="28"/>
          <w:szCs w:val="28"/>
        </w:rPr>
        <w:t xml:space="preserve"> как</w:t>
      </w:r>
      <w:r w:rsidR="00CD7610">
        <w:rPr>
          <w:b w:val="0"/>
          <w:sz w:val="28"/>
          <w:szCs w:val="28"/>
        </w:rPr>
        <w:t xml:space="preserve"> </w:t>
      </w:r>
      <w:r w:rsidR="00CB1C47" w:rsidRPr="00CD7610">
        <w:rPr>
          <w:b w:val="0"/>
          <w:sz w:val="28"/>
          <w:szCs w:val="28"/>
        </w:rPr>
        <w:t>сеть электросвязи общего пользования, обеспечивающая передачу данных между компьютерными устройствами. В данную сеть входят все взаимоувязанные сети электросвязи, осуществляющие передачу компьютерных данных, за исключением выделенных и ведомственных сетей связи.</w:t>
      </w:r>
      <w:r w:rsidR="00A93EF9" w:rsidRPr="00CD7610">
        <w:rPr>
          <w:b w:val="0"/>
          <w:sz w:val="28"/>
          <w:szCs w:val="28"/>
        </w:rPr>
        <w:t xml:space="preserve"> </w:t>
      </w:r>
      <w:r w:rsidR="003372FF" w:rsidRPr="00CD7610">
        <w:rPr>
          <w:b w:val="0"/>
          <w:sz w:val="28"/>
          <w:szCs w:val="28"/>
        </w:rPr>
        <w:t>Также даны в данном проекте и иные определения. Однако это всего лишь проект.</w:t>
      </w:r>
    </w:p>
    <w:p w:rsidR="00E331C8" w:rsidRPr="00CD7610" w:rsidRDefault="00E331C8" w:rsidP="00CD7610">
      <w:pPr>
        <w:ind w:firstLine="709"/>
        <w:rPr>
          <w:color w:val="auto"/>
          <w:sz w:val="28"/>
          <w:szCs w:val="28"/>
        </w:rPr>
      </w:pPr>
      <w:r w:rsidRPr="00CD7610">
        <w:rPr>
          <w:color w:val="auto"/>
          <w:sz w:val="28"/>
          <w:szCs w:val="28"/>
        </w:rPr>
        <w:t>Общие методы обеспечения информационной безопасности Российской Федерации</w:t>
      </w:r>
      <w:r w:rsidR="00120134" w:rsidRPr="00CD7610">
        <w:rPr>
          <w:color w:val="auto"/>
          <w:sz w:val="28"/>
          <w:szCs w:val="28"/>
        </w:rPr>
        <w:t xml:space="preserve"> в соответствии с Концепцией ИБ</w:t>
      </w:r>
      <w:r w:rsidRPr="00CD7610">
        <w:rPr>
          <w:color w:val="auto"/>
          <w:sz w:val="28"/>
          <w:szCs w:val="28"/>
        </w:rPr>
        <w:t xml:space="preserve"> разделяются на правовые, организацион</w:t>
      </w:r>
      <w:r w:rsidR="00120134" w:rsidRPr="00CD7610">
        <w:rPr>
          <w:color w:val="auto"/>
          <w:sz w:val="28"/>
          <w:szCs w:val="28"/>
        </w:rPr>
        <w:t>но-технические и экономические.</w:t>
      </w:r>
    </w:p>
    <w:p w:rsidR="00516953" w:rsidRPr="00CD7610" w:rsidRDefault="003F73D5" w:rsidP="00CD7610">
      <w:pPr>
        <w:ind w:firstLine="709"/>
        <w:rPr>
          <w:color w:val="auto"/>
          <w:sz w:val="28"/>
          <w:szCs w:val="28"/>
        </w:rPr>
      </w:pPr>
      <w:r w:rsidRPr="00CD7610">
        <w:rPr>
          <w:color w:val="auto"/>
          <w:sz w:val="28"/>
          <w:szCs w:val="28"/>
        </w:rPr>
        <w:t>Технологические меры защиты информации предлагают все более и более совершенные средства защиты, но всегда находятся в гонке с методами обхода защиты, идя на пути длящейся тысячелетиями состязанию «замка и отмычки».</w:t>
      </w:r>
      <w:r w:rsidR="00E331C8" w:rsidRPr="00CD7610">
        <w:rPr>
          <w:color w:val="auto"/>
          <w:sz w:val="28"/>
          <w:szCs w:val="28"/>
        </w:rPr>
        <w:t xml:space="preserve"> Меня, как юриста, больше интересуют правовые способы защиты информации.</w:t>
      </w:r>
      <w:r w:rsidR="0068018F" w:rsidRPr="00CD7610">
        <w:rPr>
          <w:color w:val="auto"/>
          <w:sz w:val="28"/>
          <w:szCs w:val="28"/>
        </w:rPr>
        <w:t>.</w:t>
      </w:r>
    </w:p>
    <w:p w:rsidR="0068018F" w:rsidRPr="00CD7610" w:rsidRDefault="0068018F" w:rsidP="00CD7610">
      <w:pPr>
        <w:ind w:firstLine="709"/>
        <w:rPr>
          <w:color w:val="auto"/>
          <w:sz w:val="28"/>
          <w:szCs w:val="28"/>
        </w:rPr>
      </w:pPr>
      <w:r w:rsidRPr="00CD7610">
        <w:rPr>
          <w:color w:val="auto"/>
          <w:sz w:val="28"/>
          <w:szCs w:val="28"/>
        </w:rPr>
        <w:t xml:space="preserve">В уголовно-правовом направлении </w:t>
      </w:r>
      <w:r w:rsidR="004470DD" w:rsidRPr="00CD7610">
        <w:rPr>
          <w:color w:val="auto"/>
          <w:sz w:val="28"/>
          <w:szCs w:val="28"/>
        </w:rPr>
        <w:t xml:space="preserve">заслуживает внимания </w:t>
      </w:r>
      <w:r w:rsidRPr="00CD7610">
        <w:rPr>
          <w:color w:val="auto"/>
          <w:sz w:val="28"/>
          <w:szCs w:val="28"/>
        </w:rPr>
        <w:t>Конвенция Совета Европы о преступности в сфере компьютерной информации ETS N 185</w:t>
      </w:r>
      <w:r w:rsidR="004470DD" w:rsidRPr="00CD7610">
        <w:rPr>
          <w:color w:val="auto"/>
          <w:sz w:val="28"/>
          <w:szCs w:val="28"/>
        </w:rPr>
        <w:t>, которая</w:t>
      </w:r>
      <w:r w:rsidRPr="00CD7610">
        <w:rPr>
          <w:color w:val="auto"/>
          <w:sz w:val="28"/>
          <w:szCs w:val="28"/>
        </w:rPr>
        <w:t xml:space="preserve"> была подписана 23 ноября </w:t>
      </w:r>
      <w:smartTag w:uri="urn:schemas-microsoft-com:office:smarttags" w:element="metricconverter">
        <w:smartTagPr>
          <w:attr w:name="ProductID" w:val="2001 г"/>
        </w:smartTagPr>
        <w:r w:rsidRPr="00CD7610">
          <w:rPr>
            <w:color w:val="auto"/>
            <w:sz w:val="28"/>
            <w:szCs w:val="28"/>
          </w:rPr>
          <w:t>2001 г</w:t>
        </w:r>
      </w:smartTag>
      <w:r w:rsidRPr="00CD7610">
        <w:rPr>
          <w:color w:val="auto"/>
          <w:sz w:val="28"/>
          <w:szCs w:val="28"/>
        </w:rPr>
        <w:t>. в Будапеште. Она открыта для подписания как государствами - членами Совета Европы, так и не являющимися его членами государствами, которые участвовали в ее разработке. В частности, ее подписали Россия, США и Япония. Конвенция Совета Европы о киберпреступности подразделяет преступления в киберпространстве на четыре группы.</w:t>
      </w:r>
    </w:p>
    <w:p w:rsidR="0068018F" w:rsidRPr="00CD7610" w:rsidRDefault="00120134" w:rsidP="00CD7610">
      <w:pPr>
        <w:ind w:firstLine="709"/>
        <w:rPr>
          <w:color w:val="auto"/>
          <w:sz w:val="28"/>
          <w:szCs w:val="28"/>
        </w:rPr>
      </w:pPr>
      <w:r w:rsidRPr="00CD7610">
        <w:rPr>
          <w:color w:val="auto"/>
          <w:sz w:val="28"/>
          <w:szCs w:val="28"/>
        </w:rPr>
        <w:t>В первую</w:t>
      </w:r>
      <w:r w:rsidR="00CD7610">
        <w:rPr>
          <w:color w:val="auto"/>
          <w:sz w:val="28"/>
          <w:szCs w:val="28"/>
        </w:rPr>
        <w:t xml:space="preserve"> </w:t>
      </w:r>
      <w:r w:rsidR="0068018F" w:rsidRPr="00CD7610">
        <w:rPr>
          <w:color w:val="auto"/>
          <w:sz w:val="28"/>
          <w:szCs w:val="28"/>
        </w:rPr>
        <w:t>групп</w:t>
      </w:r>
      <w:r w:rsidRPr="00CD7610">
        <w:rPr>
          <w:color w:val="auto"/>
          <w:sz w:val="28"/>
          <w:szCs w:val="28"/>
        </w:rPr>
        <w:t>у</w:t>
      </w:r>
      <w:r w:rsidR="0068018F" w:rsidRPr="00CD7610">
        <w:rPr>
          <w:color w:val="auto"/>
          <w:sz w:val="28"/>
          <w:szCs w:val="28"/>
        </w:rPr>
        <w:t xml:space="preserve"> преступлений указанных данной к</w:t>
      </w:r>
      <w:r w:rsidR="004470DD" w:rsidRPr="00CD7610">
        <w:rPr>
          <w:color w:val="auto"/>
          <w:sz w:val="28"/>
          <w:szCs w:val="28"/>
        </w:rPr>
        <w:t xml:space="preserve">онвенцией входят преступления, </w:t>
      </w:r>
      <w:r w:rsidR="0068018F" w:rsidRPr="00CD7610">
        <w:rPr>
          <w:color w:val="auto"/>
          <w:sz w:val="28"/>
          <w:szCs w:val="28"/>
        </w:rPr>
        <w:t>направленные против конфиденциальности, целостности и доступности компьютерных данных и систем, входят: незаконный доступ (ст. 2), незаконный перехват (ст. 3), воздействие на компьютерные данные (противоправное преднамеренное повреждение, удаление, ухудшение качества, изменение или блокирование компьютерных данных) (ст. 4) или системы (ст. 5). Также в эту группу преступлений входит противозаконное использование специальных технических устройств (ст. 6) - компьютерных программ, разработанных или адаптированные на совершение преступлений, предусмотренных в ст. 2 - 5, а также компьютерных паролей, кодов доступа, их аналогов, посредством которых может быть получен доступ к компьютерной системе в целом или любой ее части). Нормы ст. 6 применимы только в том случае, если использование (распространение) специальных технических устройств направлено на совершение противоправных деяний.</w:t>
      </w:r>
    </w:p>
    <w:p w:rsidR="004470DD" w:rsidRPr="00CD7610" w:rsidRDefault="004470DD" w:rsidP="00CD7610">
      <w:pPr>
        <w:numPr>
          <w:ilvl w:val="0"/>
          <w:numId w:val="2"/>
        </w:numPr>
        <w:tabs>
          <w:tab w:val="clear" w:pos="720"/>
        </w:tabs>
        <w:ind w:left="0" w:firstLine="709"/>
        <w:rPr>
          <w:color w:val="auto"/>
          <w:sz w:val="28"/>
          <w:szCs w:val="28"/>
        </w:rPr>
      </w:pPr>
      <w:r w:rsidRPr="00CD7610">
        <w:rPr>
          <w:color w:val="auto"/>
          <w:sz w:val="28"/>
          <w:szCs w:val="28"/>
        </w:rPr>
        <w:t>Во вторую группу входят преступления, связанные с использованием компьютерных средств. К ним относятся подлог и мошенничество с использованием компьютерных технологий (ст. 7 - 8). Подлог с использованием компьютерных технологий включает в себя злонамеренные и противоправные ввод, изменение, удаление или блокирование компьютерных данных, влекущие за собой нарушение аутентичности данных, с намерением, чтобы они рассматривались или использовались в юридических целях в качестве аутентичных.</w:t>
      </w:r>
    </w:p>
    <w:p w:rsidR="004470DD" w:rsidRPr="00CD7610" w:rsidRDefault="004470DD" w:rsidP="00CD7610">
      <w:pPr>
        <w:numPr>
          <w:ilvl w:val="0"/>
          <w:numId w:val="3"/>
        </w:numPr>
        <w:tabs>
          <w:tab w:val="clear" w:pos="720"/>
        </w:tabs>
        <w:ind w:left="0" w:firstLine="709"/>
        <w:rPr>
          <w:color w:val="auto"/>
          <w:sz w:val="28"/>
          <w:szCs w:val="28"/>
        </w:rPr>
      </w:pPr>
      <w:r w:rsidRPr="00CD7610">
        <w:rPr>
          <w:color w:val="auto"/>
          <w:sz w:val="28"/>
          <w:szCs w:val="28"/>
        </w:rPr>
        <w:t>Третью группу составляет производство (с целью распространения через компьютерную систему), предложение и (или) предоставление в пользование, распространение и приобретение детской порнографии, а также владении детской порнографией, находящейся в памяти компьютера (ст. 9).</w:t>
      </w:r>
    </w:p>
    <w:p w:rsidR="004470DD" w:rsidRPr="00CD7610" w:rsidRDefault="004470DD" w:rsidP="00CD7610">
      <w:pPr>
        <w:numPr>
          <w:ilvl w:val="0"/>
          <w:numId w:val="4"/>
        </w:numPr>
        <w:tabs>
          <w:tab w:val="clear" w:pos="720"/>
        </w:tabs>
        <w:ind w:left="0" w:firstLine="709"/>
        <w:rPr>
          <w:color w:val="auto"/>
          <w:sz w:val="28"/>
          <w:szCs w:val="28"/>
        </w:rPr>
      </w:pPr>
      <w:r w:rsidRPr="00CD7610">
        <w:rPr>
          <w:color w:val="auto"/>
          <w:sz w:val="28"/>
          <w:szCs w:val="28"/>
        </w:rPr>
        <w:t>Четвертую группу составляют преступления, связанные с нарушением авторского права и смежных прав.</w:t>
      </w:r>
    </w:p>
    <w:p w:rsidR="004470DD" w:rsidRPr="00CD7610" w:rsidRDefault="004470DD" w:rsidP="00CD7610">
      <w:pPr>
        <w:ind w:firstLine="709"/>
        <w:rPr>
          <w:color w:val="auto"/>
          <w:sz w:val="28"/>
          <w:szCs w:val="28"/>
        </w:rPr>
      </w:pPr>
      <w:r w:rsidRPr="00CD7610">
        <w:rPr>
          <w:color w:val="auto"/>
          <w:sz w:val="28"/>
          <w:szCs w:val="28"/>
        </w:rPr>
        <w:t>Согласно Конвенции каждое государство-участник обязано создать необходимые правовые условия для предоставления следующих прав и обязанностей компетентным органам по борьбе с киберпреступностью: выемка компьютерной системы, ее части или носителей; изготовление и конфискация копий компьютерных данных; обеспечение целостности и сохранности хранимых компьютерных данных, относящихся к делу; уничтожение или блокирование компьютерных данных, находящихся в компьютерной системе.</w:t>
      </w:r>
    </w:p>
    <w:p w:rsidR="004470DD" w:rsidRPr="00CD7610" w:rsidRDefault="004470DD" w:rsidP="00CD7610">
      <w:pPr>
        <w:ind w:firstLine="709"/>
        <w:rPr>
          <w:color w:val="auto"/>
          <w:sz w:val="28"/>
          <w:szCs w:val="28"/>
        </w:rPr>
      </w:pPr>
      <w:r w:rsidRPr="00CD7610">
        <w:rPr>
          <w:color w:val="auto"/>
          <w:sz w:val="28"/>
          <w:szCs w:val="28"/>
        </w:rPr>
        <w:t>Конвенция также требует создать необходимые правовые условия для обязания Интернет-провайдеров проводить сбор и фиксацию или перехват необходимой информации с помощью имеющихся технических средств, а также способствовать в этом правоохранительным органам. При этом рекомендуется обязать провайдеров сохранять полную конфиденциальность о фактах подобного сотрудничества.</w:t>
      </w:r>
    </w:p>
    <w:p w:rsidR="004470DD" w:rsidRPr="00CD7610" w:rsidRDefault="004470DD" w:rsidP="00CD7610">
      <w:pPr>
        <w:ind w:firstLine="709"/>
        <w:rPr>
          <w:color w:val="auto"/>
          <w:sz w:val="28"/>
          <w:szCs w:val="28"/>
        </w:rPr>
      </w:pPr>
      <w:r w:rsidRPr="00CD7610">
        <w:rPr>
          <w:color w:val="auto"/>
          <w:sz w:val="28"/>
          <w:szCs w:val="28"/>
        </w:rPr>
        <w:t xml:space="preserve">В начале </w:t>
      </w:r>
      <w:smartTag w:uri="urn:schemas-microsoft-com:office:smarttags" w:element="metricconverter">
        <w:smartTagPr>
          <w:attr w:name="ProductID" w:val="2002 г"/>
        </w:smartTagPr>
        <w:r w:rsidRPr="00CD7610">
          <w:rPr>
            <w:color w:val="auto"/>
            <w:sz w:val="28"/>
            <w:szCs w:val="28"/>
          </w:rPr>
          <w:t>2002 г</w:t>
        </w:r>
      </w:smartTag>
      <w:r w:rsidRPr="00CD7610">
        <w:rPr>
          <w:color w:val="auto"/>
          <w:sz w:val="28"/>
          <w:szCs w:val="28"/>
        </w:rPr>
        <w:t>. был принят Протокол N 1 к Конвенции о киберпреступности, добавляющий в перечень преступлений распространение информации расистского и другого характера, подстрекающего к насильственным действиям, ненависти или дискриминации отдельного лица или группы лиц, основывающегося на расовой, национальной, религиозной или этнической принадлежности.</w:t>
      </w:r>
    </w:p>
    <w:p w:rsidR="00516953" w:rsidRPr="00CD7610" w:rsidRDefault="0068018F" w:rsidP="00CD7610">
      <w:pPr>
        <w:ind w:firstLine="709"/>
        <w:rPr>
          <w:color w:val="auto"/>
          <w:sz w:val="28"/>
          <w:szCs w:val="28"/>
        </w:rPr>
      </w:pPr>
      <w:r w:rsidRPr="00CD7610">
        <w:rPr>
          <w:color w:val="auto"/>
          <w:sz w:val="28"/>
          <w:szCs w:val="28"/>
        </w:rPr>
        <w:t xml:space="preserve">В рамках СНГ можно выделить Федеральный закон от 1 октября </w:t>
      </w:r>
      <w:smartTag w:uri="urn:schemas-microsoft-com:office:smarttags" w:element="metricconverter">
        <w:smartTagPr>
          <w:attr w:name="ProductID" w:val="2008 г"/>
        </w:smartTagPr>
        <w:r w:rsidRPr="00CD7610">
          <w:rPr>
            <w:color w:val="auto"/>
            <w:sz w:val="28"/>
            <w:szCs w:val="28"/>
          </w:rPr>
          <w:t>2008 г</w:t>
        </w:r>
      </w:smartTag>
      <w:r w:rsidRPr="00CD7610">
        <w:rPr>
          <w:color w:val="auto"/>
          <w:sz w:val="28"/>
          <w:szCs w:val="28"/>
        </w:rPr>
        <w:t xml:space="preserve">. N 164-ФЗ "О ратификации Соглашения о сотрудничестве государств - участников Содружества Независимых Государств в борьбе с преступлениями в сфере компьютерной информации"., </w:t>
      </w:r>
      <w:r w:rsidR="00516953" w:rsidRPr="00CD7610">
        <w:rPr>
          <w:color w:val="auto"/>
          <w:sz w:val="28"/>
          <w:szCs w:val="28"/>
        </w:rPr>
        <w:t xml:space="preserve">Соглашение об обмене экономической информацией от 26 июня </w:t>
      </w:r>
      <w:smartTag w:uri="urn:schemas-microsoft-com:office:smarttags" w:element="metricconverter">
        <w:smartTagPr>
          <w:attr w:name="ProductID" w:val="1992 г"/>
        </w:smartTagPr>
        <w:r w:rsidR="00516953" w:rsidRPr="00CD7610">
          <w:rPr>
            <w:color w:val="auto"/>
            <w:sz w:val="28"/>
            <w:szCs w:val="28"/>
          </w:rPr>
          <w:t>1992 г</w:t>
        </w:r>
      </w:smartTag>
      <w:r w:rsidR="00516953" w:rsidRPr="00CD7610">
        <w:rPr>
          <w:color w:val="auto"/>
          <w:sz w:val="28"/>
          <w:szCs w:val="28"/>
        </w:rPr>
        <w:t xml:space="preserve">., Соглашение о межгосударственном обмене научно-технической информацией от 26 июня </w:t>
      </w:r>
      <w:smartTag w:uri="urn:schemas-microsoft-com:office:smarttags" w:element="metricconverter">
        <w:smartTagPr>
          <w:attr w:name="ProductID" w:val="1992 г"/>
        </w:smartTagPr>
        <w:r w:rsidR="00516953" w:rsidRPr="00CD7610">
          <w:rPr>
            <w:color w:val="auto"/>
            <w:sz w:val="28"/>
            <w:szCs w:val="28"/>
          </w:rPr>
          <w:t>1992 г</w:t>
        </w:r>
      </w:smartTag>
      <w:r w:rsidR="00516953" w:rsidRPr="00CD7610">
        <w:rPr>
          <w:color w:val="auto"/>
          <w:sz w:val="28"/>
          <w:szCs w:val="28"/>
        </w:rPr>
        <w:t xml:space="preserve">., Соглашение об обмене правовой информацией от 21 октября </w:t>
      </w:r>
      <w:smartTag w:uri="urn:schemas-microsoft-com:office:smarttags" w:element="metricconverter">
        <w:smartTagPr>
          <w:attr w:name="ProductID" w:val="1994 г"/>
        </w:smartTagPr>
        <w:r w:rsidR="00516953" w:rsidRPr="00CD7610">
          <w:rPr>
            <w:color w:val="auto"/>
            <w:sz w:val="28"/>
            <w:szCs w:val="28"/>
          </w:rPr>
          <w:t>1994 г</w:t>
        </w:r>
      </w:smartTag>
      <w:r w:rsidR="00516953" w:rsidRPr="00CD7610">
        <w:rPr>
          <w:color w:val="auto"/>
          <w:sz w:val="28"/>
          <w:szCs w:val="28"/>
        </w:rPr>
        <w:t>. и др.</w:t>
      </w:r>
    </w:p>
    <w:p w:rsidR="00516953" w:rsidRPr="00CD7610" w:rsidRDefault="00516953" w:rsidP="00CD7610">
      <w:pPr>
        <w:ind w:firstLine="709"/>
        <w:rPr>
          <w:color w:val="auto"/>
          <w:sz w:val="28"/>
          <w:szCs w:val="28"/>
        </w:rPr>
      </w:pPr>
      <w:r w:rsidRPr="00CD7610">
        <w:rPr>
          <w:color w:val="auto"/>
          <w:sz w:val="28"/>
          <w:szCs w:val="28"/>
        </w:rPr>
        <w:t xml:space="preserve">Кроме этого, сотрудничество по развитию трансграничных коммуникаций предусматривается двухсторонними договорами Российской Федерации. Среди них Соглашения о сотрудничестве в области информации и вычислительной техники с Правительством Французской Республики от 15 февраля </w:t>
      </w:r>
      <w:smartTag w:uri="urn:schemas-microsoft-com:office:smarttags" w:element="metricconverter">
        <w:smartTagPr>
          <w:attr w:name="ProductID" w:val="1996 г"/>
        </w:smartTagPr>
        <w:r w:rsidRPr="00CD7610">
          <w:rPr>
            <w:color w:val="auto"/>
            <w:sz w:val="28"/>
            <w:szCs w:val="28"/>
          </w:rPr>
          <w:t>1996 г</w:t>
        </w:r>
      </w:smartTag>
      <w:r w:rsidRPr="00CD7610">
        <w:rPr>
          <w:color w:val="auto"/>
          <w:sz w:val="28"/>
          <w:szCs w:val="28"/>
        </w:rPr>
        <w:t xml:space="preserve">., Правительством Республики Беларусь от 27 февраля </w:t>
      </w:r>
      <w:smartTag w:uri="urn:schemas-microsoft-com:office:smarttags" w:element="metricconverter">
        <w:smartTagPr>
          <w:attr w:name="ProductID" w:val="1996 г"/>
        </w:smartTagPr>
        <w:r w:rsidRPr="00CD7610">
          <w:rPr>
            <w:color w:val="auto"/>
            <w:sz w:val="28"/>
            <w:szCs w:val="28"/>
          </w:rPr>
          <w:t>1996 г</w:t>
        </w:r>
      </w:smartTag>
      <w:r w:rsidRPr="00CD7610">
        <w:rPr>
          <w:color w:val="auto"/>
          <w:sz w:val="28"/>
          <w:szCs w:val="28"/>
        </w:rPr>
        <w:t>.,</w:t>
      </w:r>
    </w:p>
    <w:p w:rsidR="0080147E" w:rsidRPr="00CD7610" w:rsidRDefault="0080147E" w:rsidP="00CD7610">
      <w:pPr>
        <w:ind w:firstLine="709"/>
        <w:rPr>
          <w:color w:val="auto"/>
          <w:sz w:val="28"/>
          <w:szCs w:val="28"/>
        </w:rPr>
      </w:pPr>
      <w:r w:rsidRPr="00CD7610">
        <w:rPr>
          <w:color w:val="auto"/>
          <w:sz w:val="28"/>
          <w:szCs w:val="28"/>
        </w:rPr>
        <w:t>Внутренне законо</w:t>
      </w:r>
      <w:r w:rsidR="00120134" w:rsidRPr="00CD7610">
        <w:rPr>
          <w:color w:val="auto"/>
          <w:sz w:val="28"/>
          <w:szCs w:val="28"/>
        </w:rPr>
        <w:t>дательство Российской Федерации не столь насыщено.</w:t>
      </w:r>
    </w:p>
    <w:p w:rsidR="00AF45E1" w:rsidRPr="00CD7610" w:rsidRDefault="00A46EB7" w:rsidP="00CD7610">
      <w:pPr>
        <w:ind w:firstLine="709"/>
        <w:rPr>
          <w:color w:val="auto"/>
          <w:sz w:val="28"/>
          <w:szCs w:val="28"/>
        </w:rPr>
      </w:pPr>
      <w:r w:rsidRPr="00CD7610">
        <w:rPr>
          <w:color w:val="auto"/>
          <w:sz w:val="28"/>
          <w:szCs w:val="28"/>
        </w:rPr>
        <w:t>Ч 2. ст.</w:t>
      </w:r>
      <w:r w:rsidR="00CD7610">
        <w:rPr>
          <w:color w:val="auto"/>
          <w:sz w:val="28"/>
          <w:szCs w:val="28"/>
        </w:rPr>
        <w:t xml:space="preserve"> </w:t>
      </w:r>
      <w:r w:rsidRPr="00CD7610">
        <w:rPr>
          <w:color w:val="auto"/>
          <w:sz w:val="28"/>
          <w:szCs w:val="28"/>
        </w:rPr>
        <w:t xml:space="preserve">16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Pr="00CD7610">
          <w:rPr>
            <w:color w:val="auto"/>
            <w:sz w:val="28"/>
            <w:szCs w:val="28"/>
          </w:rPr>
          <w:t>2006 г</w:t>
        </w:r>
      </w:smartTag>
      <w:r w:rsidRPr="00CD7610">
        <w:rPr>
          <w:color w:val="auto"/>
          <w:sz w:val="28"/>
          <w:szCs w:val="28"/>
        </w:rPr>
        <w:t>. N 149-ФЗ "Об информации, информационных технологиях и о защите информации" гласит: «Государственное регулирование отношений в сфере защиты информации осуществляется путем установления требований о защите информации, а также ответственности за нарушение законодательства Российской Федерации об информации, информационных технологиях и о защите информации».</w:t>
      </w:r>
    </w:p>
    <w:p w:rsidR="001C3F38" w:rsidRPr="00CD7610" w:rsidRDefault="001C3F38" w:rsidP="00CD7610">
      <w:pPr>
        <w:ind w:firstLine="709"/>
        <w:rPr>
          <w:color w:val="auto"/>
          <w:sz w:val="28"/>
          <w:szCs w:val="28"/>
        </w:rPr>
      </w:pPr>
      <w:r w:rsidRPr="00CD7610">
        <w:rPr>
          <w:color w:val="auto"/>
          <w:sz w:val="28"/>
          <w:szCs w:val="28"/>
        </w:rPr>
        <w:t xml:space="preserve">Федеральный закон от 27 июля </w:t>
      </w:r>
      <w:smartTag w:uri="urn:schemas-microsoft-com:office:smarttags" w:element="metricconverter">
        <w:smartTagPr>
          <w:attr w:name="ProductID" w:val="2006 г"/>
        </w:smartTagPr>
        <w:r w:rsidRPr="00CD7610">
          <w:rPr>
            <w:color w:val="auto"/>
            <w:sz w:val="28"/>
            <w:szCs w:val="28"/>
          </w:rPr>
          <w:t>2006 г</w:t>
        </w:r>
      </w:smartTag>
      <w:r w:rsidRPr="00CD7610">
        <w:rPr>
          <w:color w:val="auto"/>
          <w:sz w:val="28"/>
          <w:szCs w:val="28"/>
        </w:rPr>
        <w:t>. N 152-ФЗ "О персональных данных" возлагает ответственность за сохранение конфиденциальности данных на операторов (провайдеров) сети.</w:t>
      </w:r>
    </w:p>
    <w:p w:rsidR="001C3F38" w:rsidRPr="00CD7610" w:rsidRDefault="001C3F38" w:rsidP="00CD7610">
      <w:pPr>
        <w:pStyle w:val="41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D7610">
        <w:rPr>
          <w:sz w:val="28"/>
          <w:szCs w:val="28"/>
        </w:rPr>
        <w:t xml:space="preserve">«Операторами и третьими лицами, получающими доступ к персональным данным, должна обеспечиваться конфиденциальность таких данных, за исключением случаев, предусмотренных частью 2 настоящей статьи. 1. Если субъект персональных данных считает,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свободы,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порядке. </w:t>
      </w:r>
      <w:bookmarkStart w:id="0" w:name="_Toc146285539"/>
      <w:r w:rsidRPr="00CD7610">
        <w:rPr>
          <w:sz w:val="28"/>
          <w:szCs w:val="28"/>
        </w:rPr>
        <w:t>Статья 12. данного закона посвящена трансграничной передаче данных</w:t>
      </w:r>
      <w:bookmarkEnd w:id="0"/>
      <w:r w:rsidRPr="00CD7610">
        <w:rPr>
          <w:sz w:val="28"/>
          <w:szCs w:val="28"/>
        </w:rPr>
        <w:t>. «До начала осуществления трансграничной передачи персональных данных оператор обязан убедиться в том, что иностранным государством, на территорию которого осуществляется передача персональных данных, обеспечивается адекватная защита прав субъектов персональных данных.»</w:t>
      </w:r>
    </w:p>
    <w:p w:rsidR="00120134" w:rsidRPr="00CD7610" w:rsidRDefault="00120134" w:rsidP="00CD7610">
      <w:pPr>
        <w:pStyle w:val="41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D7610">
        <w:rPr>
          <w:sz w:val="28"/>
          <w:szCs w:val="28"/>
        </w:rPr>
        <w:t>Учитывая вышесказанное можно предложить следующие направления защиты конфиденциальности данных при их передаче:</w:t>
      </w:r>
    </w:p>
    <w:p w:rsidR="001C3F38" w:rsidRPr="00CD7610" w:rsidRDefault="001C3F38" w:rsidP="00CD7610">
      <w:pPr>
        <w:numPr>
          <w:ilvl w:val="0"/>
          <w:numId w:val="7"/>
        </w:numPr>
        <w:tabs>
          <w:tab w:val="clear" w:pos="1080"/>
        </w:tabs>
        <w:ind w:left="0" w:firstLine="709"/>
        <w:rPr>
          <w:bCs/>
          <w:color w:val="auto"/>
          <w:sz w:val="28"/>
          <w:szCs w:val="28"/>
        </w:rPr>
      </w:pPr>
      <w:r w:rsidRPr="00CD7610">
        <w:rPr>
          <w:bCs/>
          <w:color w:val="auto"/>
          <w:sz w:val="28"/>
          <w:szCs w:val="28"/>
        </w:rPr>
        <w:t>Дальнейшее развитие нормативно-правовой базы, устранение внутренних противоречий и коллизий</w:t>
      </w:r>
    </w:p>
    <w:p w:rsidR="001C3F38" w:rsidRPr="00CD7610" w:rsidRDefault="001C3F38" w:rsidP="00CD7610">
      <w:pPr>
        <w:numPr>
          <w:ilvl w:val="0"/>
          <w:numId w:val="7"/>
        </w:numPr>
        <w:tabs>
          <w:tab w:val="clear" w:pos="1080"/>
        </w:tabs>
        <w:ind w:left="0" w:firstLine="709"/>
        <w:rPr>
          <w:bCs/>
          <w:color w:val="auto"/>
          <w:sz w:val="28"/>
          <w:szCs w:val="28"/>
        </w:rPr>
      </w:pPr>
      <w:r w:rsidRPr="00CD7610">
        <w:rPr>
          <w:bCs/>
          <w:color w:val="auto"/>
          <w:sz w:val="28"/>
          <w:szCs w:val="28"/>
        </w:rPr>
        <w:t>Изучение, анализ и заимствование положительного опыта зарубежных стран в вопросах сохранения конфиденциальности данных при их передачи</w:t>
      </w:r>
    </w:p>
    <w:p w:rsidR="001C3F38" w:rsidRPr="00CD7610" w:rsidRDefault="001C3F38" w:rsidP="00CD7610">
      <w:pPr>
        <w:numPr>
          <w:ilvl w:val="0"/>
          <w:numId w:val="7"/>
        </w:numPr>
        <w:tabs>
          <w:tab w:val="clear" w:pos="1080"/>
        </w:tabs>
        <w:ind w:left="0" w:firstLine="709"/>
        <w:rPr>
          <w:bCs/>
          <w:color w:val="auto"/>
          <w:sz w:val="28"/>
          <w:szCs w:val="28"/>
        </w:rPr>
      </w:pPr>
      <w:r w:rsidRPr="00CD7610">
        <w:rPr>
          <w:bCs/>
          <w:color w:val="auto"/>
          <w:sz w:val="28"/>
          <w:szCs w:val="28"/>
        </w:rPr>
        <w:t>Развитие дальнейшего международного сотрудничества в сфере защиты информации</w:t>
      </w:r>
    </w:p>
    <w:p w:rsidR="001C3F38" w:rsidRPr="00CD7610" w:rsidRDefault="001C3F38" w:rsidP="00CD7610">
      <w:pPr>
        <w:numPr>
          <w:ilvl w:val="0"/>
          <w:numId w:val="7"/>
        </w:numPr>
        <w:tabs>
          <w:tab w:val="clear" w:pos="1080"/>
        </w:tabs>
        <w:ind w:left="0" w:firstLine="709"/>
        <w:rPr>
          <w:bCs/>
          <w:color w:val="auto"/>
          <w:sz w:val="28"/>
          <w:szCs w:val="28"/>
        </w:rPr>
      </w:pPr>
      <w:r w:rsidRPr="00CD7610">
        <w:rPr>
          <w:bCs/>
          <w:color w:val="auto"/>
          <w:sz w:val="28"/>
          <w:szCs w:val="28"/>
        </w:rPr>
        <w:t>Повышение информационной культуры общества и граждан</w:t>
      </w:r>
    </w:p>
    <w:p w:rsidR="001C3F38" w:rsidRPr="00CD7610" w:rsidRDefault="001C3F38" w:rsidP="00CD7610">
      <w:pPr>
        <w:numPr>
          <w:ilvl w:val="0"/>
          <w:numId w:val="7"/>
        </w:numPr>
        <w:tabs>
          <w:tab w:val="clear" w:pos="1080"/>
        </w:tabs>
        <w:ind w:left="0" w:firstLine="709"/>
        <w:rPr>
          <w:bCs/>
          <w:color w:val="auto"/>
          <w:sz w:val="28"/>
          <w:szCs w:val="28"/>
        </w:rPr>
      </w:pPr>
      <w:r w:rsidRPr="00CD7610">
        <w:rPr>
          <w:bCs/>
          <w:color w:val="auto"/>
          <w:sz w:val="28"/>
          <w:szCs w:val="28"/>
        </w:rPr>
        <w:t>Развитие и законодательное оформление системы технических средств защиты</w:t>
      </w:r>
    </w:p>
    <w:p w:rsidR="001C3F38" w:rsidRDefault="001C3F38" w:rsidP="00CD7610">
      <w:pPr>
        <w:numPr>
          <w:ilvl w:val="0"/>
          <w:numId w:val="7"/>
        </w:numPr>
        <w:tabs>
          <w:tab w:val="clear" w:pos="1080"/>
        </w:tabs>
        <w:ind w:left="0" w:firstLine="709"/>
        <w:rPr>
          <w:bCs/>
          <w:color w:val="auto"/>
          <w:sz w:val="28"/>
          <w:szCs w:val="28"/>
        </w:rPr>
      </w:pPr>
      <w:r w:rsidRPr="00CD7610">
        <w:rPr>
          <w:bCs/>
          <w:color w:val="auto"/>
          <w:sz w:val="28"/>
          <w:szCs w:val="28"/>
        </w:rPr>
        <w:t>Совершенствование правоприменительной деятельности</w:t>
      </w:r>
    </w:p>
    <w:p w:rsidR="005943D1" w:rsidRPr="00130D74" w:rsidRDefault="005943D1" w:rsidP="005943D1">
      <w:pPr>
        <w:ind w:firstLine="709"/>
        <w:rPr>
          <w:color w:val="FFFFFF"/>
          <w:sz w:val="28"/>
          <w:szCs w:val="28"/>
        </w:rPr>
      </w:pPr>
      <w:r w:rsidRPr="00130D74">
        <w:rPr>
          <w:color w:val="FFFFFF"/>
          <w:sz w:val="28"/>
          <w:szCs w:val="28"/>
        </w:rPr>
        <w:t>информационный правовой интернет государство</w:t>
      </w:r>
    </w:p>
    <w:p w:rsidR="0080147E" w:rsidRPr="00CD7610" w:rsidRDefault="0080147E" w:rsidP="00CD7610">
      <w:pPr>
        <w:ind w:firstLine="709"/>
        <w:jc w:val="center"/>
        <w:rPr>
          <w:b/>
          <w:color w:val="auto"/>
          <w:sz w:val="28"/>
          <w:szCs w:val="28"/>
        </w:rPr>
      </w:pPr>
      <w:bookmarkStart w:id="1" w:name="_GoBack"/>
      <w:bookmarkEnd w:id="1"/>
    </w:p>
    <w:sectPr w:rsidR="0080147E" w:rsidRPr="00CD7610" w:rsidSect="00CD7610">
      <w:headerReference w:type="default" r:id="rId7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0D74" w:rsidRDefault="00130D74" w:rsidP="00CD7610">
      <w:pPr>
        <w:spacing w:line="240" w:lineRule="auto"/>
      </w:pPr>
      <w:r>
        <w:separator/>
      </w:r>
    </w:p>
  </w:endnote>
  <w:endnote w:type="continuationSeparator" w:id="0">
    <w:p w:rsidR="00130D74" w:rsidRDefault="00130D74" w:rsidP="00CD76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0D74" w:rsidRDefault="00130D74" w:rsidP="00CD7610">
      <w:pPr>
        <w:spacing w:line="240" w:lineRule="auto"/>
      </w:pPr>
      <w:r>
        <w:separator/>
      </w:r>
    </w:p>
  </w:footnote>
  <w:footnote w:type="continuationSeparator" w:id="0">
    <w:p w:rsidR="00130D74" w:rsidRDefault="00130D74" w:rsidP="00CD76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610" w:rsidRPr="00CD7610" w:rsidRDefault="00CD7610" w:rsidP="00CD7610">
    <w:pPr>
      <w:ind w:firstLine="709"/>
      <w:jc w:val="center"/>
      <w:rPr>
        <w:color w:val="aut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CC6B9A"/>
    <w:multiLevelType w:val="hybridMultilevel"/>
    <w:tmpl w:val="66FA1164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1">
    <w:nsid w:val="30D93B8D"/>
    <w:multiLevelType w:val="hybridMultilevel"/>
    <w:tmpl w:val="B5A64FFC"/>
    <w:lvl w:ilvl="0" w:tplc="F828CB6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E6EC4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FC63C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486AD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D67FB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414B3D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0AA52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AC854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B8EAF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6674886"/>
    <w:multiLevelType w:val="hybridMultilevel"/>
    <w:tmpl w:val="1B9EBEF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3CED16CA"/>
    <w:multiLevelType w:val="multilevel"/>
    <w:tmpl w:val="D924E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D97659"/>
    <w:multiLevelType w:val="multilevel"/>
    <w:tmpl w:val="24E25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4E1D69"/>
    <w:multiLevelType w:val="multilevel"/>
    <w:tmpl w:val="DEAAA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EF7C5A"/>
    <w:multiLevelType w:val="multilevel"/>
    <w:tmpl w:val="B4E69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35B6"/>
    <w:rsid w:val="00072229"/>
    <w:rsid w:val="00120134"/>
    <w:rsid w:val="00130D74"/>
    <w:rsid w:val="001512AD"/>
    <w:rsid w:val="00155870"/>
    <w:rsid w:val="001C3F38"/>
    <w:rsid w:val="002B3971"/>
    <w:rsid w:val="002E15AD"/>
    <w:rsid w:val="00333BD7"/>
    <w:rsid w:val="003372FF"/>
    <w:rsid w:val="00347215"/>
    <w:rsid w:val="003F73D5"/>
    <w:rsid w:val="004004A5"/>
    <w:rsid w:val="004470DD"/>
    <w:rsid w:val="00463D95"/>
    <w:rsid w:val="00495833"/>
    <w:rsid w:val="00516953"/>
    <w:rsid w:val="005943D1"/>
    <w:rsid w:val="005E35B6"/>
    <w:rsid w:val="00611538"/>
    <w:rsid w:val="00626604"/>
    <w:rsid w:val="00650E78"/>
    <w:rsid w:val="0066399A"/>
    <w:rsid w:val="0068018F"/>
    <w:rsid w:val="006F205D"/>
    <w:rsid w:val="007112E1"/>
    <w:rsid w:val="00712FFE"/>
    <w:rsid w:val="007C363F"/>
    <w:rsid w:val="0080147E"/>
    <w:rsid w:val="00817B0D"/>
    <w:rsid w:val="008F607E"/>
    <w:rsid w:val="00906EB5"/>
    <w:rsid w:val="009B744E"/>
    <w:rsid w:val="00A068FD"/>
    <w:rsid w:val="00A33095"/>
    <w:rsid w:val="00A46EB7"/>
    <w:rsid w:val="00A60CCF"/>
    <w:rsid w:val="00A61CEC"/>
    <w:rsid w:val="00A93EF9"/>
    <w:rsid w:val="00AF45E1"/>
    <w:rsid w:val="00B52BCC"/>
    <w:rsid w:val="00B70200"/>
    <w:rsid w:val="00BF6E4E"/>
    <w:rsid w:val="00C57F33"/>
    <w:rsid w:val="00CB1C47"/>
    <w:rsid w:val="00CD63D3"/>
    <w:rsid w:val="00CD7610"/>
    <w:rsid w:val="00CF7EE7"/>
    <w:rsid w:val="00D02F81"/>
    <w:rsid w:val="00DE6889"/>
    <w:rsid w:val="00E331C8"/>
    <w:rsid w:val="00E605F1"/>
    <w:rsid w:val="00E73166"/>
    <w:rsid w:val="00EC7E91"/>
    <w:rsid w:val="00EE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FF70D60-6618-4B62-BC6F-4F9D3D2C8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4A5"/>
    <w:pPr>
      <w:spacing w:line="360" w:lineRule="auto"/>
      <w:jc w:val="both"/>
    </w:pPr>
    <w:rPr>
      <w:color w:val="0000FF"/>
    </w:rPr>
  </w:style>
  <w:style w:type="paragraph" w:styleId="1">
    <w:name w:val="heading 1"/>
    <w:basedOn w:val="a"/>
    <w:next w:val="a"/>
    <w:link w:val="10"/>
    <w:uiPriority w:val="9"/>
    <w:qFormat/>
    <w:rsid w:val="006F205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68FD"/>
    <w:pPr>
      <w:spacing w:before="100" w:beforeAutospacing="1" w:after="100" w:afterAutospacing="1" w:line="240" w:lineRule="auto"/>
      <w:jc w:val="left"/>
      <w:outlineLvl w:val="1"/>
    </w:pPr>
    <w:rPr>
      <w:b/>
      <w:bCs/>
      <w:color w:val="auto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color w:val="0000FF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paragraph" w:styleId="a3">
    <w:name w:val="Normal (Web)"/>
    <w:basedOn w:val="a"/>
    <w:uiPriority w:val="99"/>
    <w:rsid w:val="00E331C8"/>
    <w:pPr>
      <w:spacing w:before="100" w:beforeAutospacing="1" w:after="100" w:afterAutospacing="1" w:line="240" w:lineRule="auto"/>
      <w:jc w:val="left"/>
    </w:pPr>
    <w:rPr>
      <w:color w:val="auto"/>
      <w:sz w:val="24"/>
      <w:szCs w:val="24"/>
    </w:rPr>
  </w:style>
  <w:style w:type="character" w:styleId="a4">
    <w:name w:val="Hyperlink"/>
    <w:uiPriority w:val="99"/>
    <w:rsid w:val="00E331C8"/>
    <w:rPr>
      <w:rFonts w:cs="Times New Roman"/>
      <w:color w:val="0000FF"/>
      <w:u w:val="single"/>
    </w:rPr>
  </w:style>
  <w:style w:type="paragraph" w:customStyle="1" w:styleId="410">
    <w:name w:val="410"/>
    <w:basedOn w:val="a"/>
    <w:rsid w:val="00AF45E1"/>
    <w:pPr>
      <w:spacing w:before="100" w:beforeAutospacing="1" w:after="100" w:afterAutospacing="1" w:line="240" w:lineRule="auto"/>
      <w:jc w:val="left"/>
    </w:pPr>
    <w:rPr>
      <w:color w:val="auto"/>
      <w:sz w:val="24"/>
      <w:szCs w:val="24"/>
    </w:rPr>
  </w:style>
  <w:style w:type="paragraph" w:customStyle="1" w:styleId="consnormal">
    <w:name w:val="consnormal"/>
    <w:basedOn w:val="a"/>
    <w:rsid w:val="00AF45E1"/>
    <w:pPr>
      <w:spacing w:before="100" w:beforeAutospacing="1" w:after="100" w:afterAutospacing="1" w:line="240" w:lineRule="auto"/>
      <w:jc w:val="left"/>
    </w:pPr>
    <w:rPr>
      <w:color w:val="auto"/>
      <w:sz w:val="24"/>
      <w:szCs w:val="24"/>
    </w:rPr>
  </w:style>
  <w:style w:type="paragraph" w:styleId="a5">
    <w:name w:val="header"/>
    <w:basedOn w:val="a"/>
    <w:link w:val="a6"/>
    <w:uiPriority w:val="99"/>
    <w:rsid w:val="00CD761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CD7610"/>
    <w:rPr>
      <w:rFonts w:cs="Times New Roman"/>
      <w:color w:val="0000FF"/>
    </w:rPr>
  </w:style>
  <w:style w:type="paragraph" w:styleId="a7">
    <w:name w:val="footer"/>
    <w:basedOn w:val="a"/>
    <w:link w:val="a8"/>
    <w:uiPriority w:val="99"/>
    <w:rsid w:val="00CD761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CD7610"/>
    <w:rPr>
      <w:rFonts w:cs="Times New Roman"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051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1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1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1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1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5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5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5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5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5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5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5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1724</Words>
  <Characters>9832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Шиховцов М</vt:lpstr>
    </vt:vector>
  </TitlesOfParts>
  <Company>Microsoft</Company>
  <LinksUpToDate>false</LinksUpToDate>
  <CharactersWithSpaces>11533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Шиховцов М</dc:title>
  <dc:subject/>
  <dc:creator>Maximus</dc:creator>
  <cp:keywords/>
  <dc:description/>
  <cp:lastModifiedBy>admin</cp:lastModifiedBy>
  <cp:revision>2</cp:revision>
  <cp:lastPrinted>2010-05-30T19:53:00Z</cp:lastPrinted>
  <dcterms:created xsi:type="dcterms:W3CDTF">2014-03-24T20:46:00Z</dcterms:created>
  <dcterms:modified xsi:type="dcterms:W3CDTF">2014-03-24T20:46:00Z</dcterms:modified>
</cp:coreProperties>
</file>