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9F" w:rsidRDefault="00032C9F" w:rsidP="00032C9F">
      <w:pPr>
        <w:pStyle w:val="1"/>
        <w:ind w:firstLine="709"/>
        <w:jc w:val="both"/>
        <w:rPr>
          <w:b w:val="0"/>
        </w:rPr>
      </w:pPr>
      <w:bookmarkStart w:id="0" w:name="_Toc450131129"/>
      <w:bookmarkStart w:id="1" w:name="_Toc451939508"/>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32C9F" w:rsidP="00032C9F">
      <w:pPr>
        <w:pStyle w:val="1"/>
        <w:ind w:firstLine="709"/>
        <w:jc w:val="both"/>
        <w:rPr>
          <w:b w:val="0"/>
        </w:rPr>
      </w:pPr>
    </w:p>
    <w:p w:rsidR="00032C9F" w:rsidRDefault="000C0BF5" w:rsidP="00032C9F">
      <w:pPr>
        <w:pStyle w:val="1"/>
        <w:ind w:firstLine="709"/>
        <w:rPr>
          <w:b w:val="0"/>
        </w:rPr>
      </w:pPr>
      <w:r w:rsidRPr="00032C9F">
        <w:rPr>
          <w:b w:val="0"/>
        </w:rPr>
        <w:t>Тема: «Формирование информационного массива для анализа финансового состояния предприятия (с использованием статистических методов)»</w:t>
      </w:r>
    </w:p>
    <w:p w:rsidR="00032C9F" w:rsidRDefault="00032C9F" w:rsidP="00032C9F">
      <w:pPr>
        <w:pStyle w:val="1"/>
        <w:ind w:firstLine="709"/>
        <w:jc w:val="both"/>
        <w:rPr>
          <w:b w:val="0"/>
        </w:rPr>
      </w:pPr>
    </w:p>
    <w:p w:rsidR="0016510C" w:rsidRPr="00032C9F" w:rsidRDefault="00032C9F" w:rsidP="00032C9F">
      <w:pPr>
        <w:pStyle w:val="1"/>
        <w:ind w:firstLine="709"/>
      </w:pPr>
      <w:r>
        <w:rPr>
          <w:b w:val="0"/>
        </w:rPr>
        <w:br w:type="page"/>
      </w:r>
      <w:r w:rsidR="0016510C" w:rsidRPr="00032C9F">
        <w:t>Содержание</w:t>
      </w:r>
    </w:p>
    <w:p w:rsidR="002204B3" w:rsidRPr="00032C9F" w:rsidRDefault="002204B3" w:rsidP="00032C9F">
      <w:pPr>
        <w:spacing w:line="360" w:lineRule="auto"/>
        <w:ind w:firstLine="709"/>
        <w:jc w:val="both"/>
        <w:rPr>
          <w:sz w:val="28"/>
          <w:szCs w:val="28"/>
        </w:rPr>
      </w:pPr>
    </w:p>
    <w:p w:rsidR="0016510C" w:rsidRPr="00032C9F" w:rsidRDefault="0016510C" w:rsidP="00032C9F">
      <w:pPr>
        <w:pStyle w:val="1"/>
        <w:ind w:firstLine="0"/>
        <w:jc w:val="both"/>
        <w:rPr>
          <w:b w:val="0"/>
        </w:rPr>
      </w:pPr>
      <w:r w:rsidRPr="00032C9F">
        <w:rPr>
          <w:b w:val="0"/>
        </w:rPr>
        <w:t>Введение</w:t>
      </w:r>
    </w:p>
    <w:p w:rsidR="0016510C" w:rsidRPr="00032C9F" w:rsidRDefault="0016510C" w:rsidP="00032C9F">
      <w:pPr>
        <w:pStyle w:val="a5"/>
        <w:spacing w:before="0" w:beforeAutospacing="0" w:after="0" w:afterAutospacing="0" w:line="360" w:lineRule="auto"/>
        <w:jc w:val="both"/>
        <w:rPr>
          <w:sz w:val="28"/>
          <w:szCs w:val="28"/>
        </w:rPr>
      </w:pPr>
      <w:r w:rsidRPr="00032C9F">
        <w:rPr>
          <w:sz w:val="28"/>
          <w:szCs w:val="28"/>
        </w:rPr>
        <w:t xml:space="preserve">Глава 1 </w:t>
      </w:r>
      <w:r w:rsidR="000C0BF5" w:rsidRPr="00032C9F">
        <w:rPr>
          <w:sz w:val="28"/>
          <w:szCs w:val="28"/>
        </w:rPr>
        <w:t>И</w:t>
      </w:r>
      <w:r w:rsidRPr="00032C9F">
        <w:rPr>
          <w:sz w:val="28"/>
          <w:szCs w:val="28"/>
        </w:rPr>
        <w:t>нформационная база анализа хозяйственной деятельности предприятия</w:t>
      </w:r>
    </w:p>
    <w:p w:rsidR="0016510C" w:rsidRPr="00032C9F" w:rsidRDefault="0016510C" w:rsidP="00032C9F">
      <w:pPr>
        <w:spacing w:line="360" w:lineRule="auto"/>
        <w:jc w:val="both"/>
        <w:rPr>
          <w:sz w:val="28"/>
          <w:szCs w:val="28"/>
        </w:rPr>
      </w:pPr>
      <w:r w:rsidRPr="00032C9F">
        <w:rPr>
          <w:sz w:val="28"/>
          <w:szCs w:val="28"/>
        </w:rPr>
        <w:t xml:space="preserve">1.1 Значение анализа финансового состояния предприятия </w:t>
      </w:r>
    </w:p>
    <w:p w:rsidR="0016510C" w:rsidRPr="00032C9F" w:rsidRDefault="0016510C" w:rsidP="00032C9F">
      <w:pPr>
        <w:spacing w:line="360" w:lineRule="auto"/>
        <w:jc w:val="both"/>
        <w:rPr>
          <w:sz w:val="28"/>
          <w:szCs w:val="28"/>
        </w:rPr>
      </w:pPr>
      <w:r w:rsidRPr="00032C9F">
        <w:rPr>
          <w:sz w:val="28"/>
          <w:szCs w:val="28"/>
        </w:rPr>
        <w:t>1.2 Источники аналитической информации и их содержание</w:t>
      </w:r>
    </w:p>
    <w:p w:rsidR="00BD5E1B" w:rsidRPr="00032C9F" w:rsidRDefault="0016510C" w:rsidP="00032C9F">
      <w:pPr>
        <w:pStyle w:val="2"/>
        <w:spacing w:after="0" w:line="360" w:lineRule="auto"/>
        <w:jc w:val="both"/>
        <w:rPr>
          <w:sz w:val="28"/>
          <w:szCs w:val="28"/>
        </w:rPr>
      </w:pPr>
      <w:r w:rsidRPr="00032C9F">
        <w:rPr>
          <w:sz w:val="28"/>
          <w:szCs w:val="28"/>
        </w:rPr>
        <w:t>1.3 Бухгалтерский баланс</w:t>
      </w:r>
      <w:r w:rsidR="000C0BF5" w:rsidRPr="00032C9F">
        <w:rPr>
          <w:sz w:val="28"/>
          <w:szCs w:val="28"/>
        </w:rPr>
        <w:t xml:space="preserve"> как важнейшая составляющая информационного массива анализа </w:t>
      </w:r>
      <w:r w:rsidRPr="00032C9F">
        <w:rPr>
          <w:sz w:val="28"/>
          <w:szCs w:val="28"/>
        </w:rPr>
        <w:t xml:space="preserve">финансового состояния предприятия </w:t>
      </w:r>
    </w:p>
    <w:p w:rsidR="0016510C" w:rsidRPr="00032C9F" w:rsidRDefault="000C0BF5" w:rsidP="00032C9F">
      <w:pPr>
        <w:pStyle w:val="2"/>
        <w:spacing w:after="0" w:line="360" w:lineRule="auto"/>
        <w:jc w:val="both"/>
        <w:rPr>
          <w:sz w:val="28"/>
          <w:szCs w:val="28"/>
        </w:rPr>
      </w:pPr>
      <w:r w:rsidRPr="00032C9F">
        <w:rPr>
          <w:sz w:val="28"/>
          <w:szCs w:val="28"/>
        </w:rPr>
        <w:t xml:space="preserve">Глава 2 Анализ финансового состояния предприятия </w:t>
      </w:r>
      <w:r w:rsidR="0016510C" w:rsidRPr="00032C9F">
        <w:rPr>
          <w:sz w:val="28"/>
          <w:szCs w:val="28"/>
        </w:rPr>
        <w:t>(на примере</w:t>
      </w:r>
      <w:r w:rsidR="00032C9F">
        <w:rPr>
          <w:sz w:val="28"/>
          <w:szCs w:val="28"/>
        </w:rPr>
        <w:t xml:space="preserve"> </w:t>
      </w:r>
      <w:r w:rsidR="0016510C" w:rsidRPr="00032C9F">
        <w:rPr>
          <w:sz w:val="28"/>
          <w:szCs w:val="28"/>
        </w:rPr>
        <w:t>ООО «Спутник»)</w:t>
      </w:r>
    </w:p>
    <w:p w:rsidR="0016510C" w:rsidRPr="00032C9F" w:rsidRDefault="002204B3" w:rsidP="00032C9F">
      <w:pPr>
        <w:pStyle w:val="a5"/>
        <w:spacing w:before="0" w:beforeAutospacing="0" w:after="0" w:afterAutospacing="0" w:line="360" w:lineRule="auto"/>
        <w:jc w:val="both"/>
        <w:rPr>
          <w:sz w:val="28"/>
          <w:szCs w:val="28"/>
        </w:rPr>
      </w:pPr>
      <w:r w:rsidRPr="00032C9F">
        <w:rPr>
          <w:sz w:val="28"/>
          <w:szCs w:val="28"/>
        </w:rPr>
        <w:t>2.</w:t>
      </w:r>
      <w:r w:rsidR="000C0BF5" w:rsidRPr="00032C9F">
        <w:rPr>
          <w:sz w:val="28"/>
          <w:szCs w:val="28"/>
        </w:rPr>
        <w:t>1</w:t>
      </w:r>
      <w:r w:rsidR="0016510C" w:rsidRPr="00032C9F">
        <w:rPr>
          <w:sz w:val="28"/>
          <w:szCs w:val="28"/>
        </w:rPr>
        <w:t xml:space="preserve"> </w:t>
      </w:r>
      <w:r w:rsidR="000C0BF5" w:rsidRPr="00032C9F">
        <w:rPr>
          <w:sz w:val="28"/>
          <w:szCs w:val="28"/>
        </w:rPr>
        <w:t>Статистический а</w:t>
      </w:r>
      <w:r w:rsidR="0016510C" w:rsidRPr="00032C9F">
        <w:rPr>
          <w:sz w:val="28"/>
          <w:szCs w:val="28"/>
        </w:rPr>
        <w:t>нализ а</w:t>
      </w:r>
      <w:r w:rsidR="000C0BF5" w:rsidRPr="00032C9F">
        <w:rPr>
          <w:sz w:val="28"/>
          <w:szCs w:val="28"/>
        </w:rPr>
        <w:t>ктивов предприятия и их оценка</w:t>
      </w:r>
    </w:p>
    <w:p w:rsidR="002204B3" w:rsidRPr="00032C9F" w:rsidRDefault="002204B3" w:rsidP="00032C9F">
      <w:pPr>
        <w:pStyle w:val="a5"/>
        <w:spacing w:before="0" w:beforeAutospacing="0" w:after="0" w:afterAutospacing="0" w:line="360" w:lineRule="auto"/>
        <w:jc w:val="both"/>
        <w:rPr>
          <w:sz w:val="28"/>
          <w:szCs w:val="28"/>
        </w:rPr>
      </w:pPr>
      <w:r w:rsidRPr="00032C9F">
        <w:rPr>
          <w:sz w:val="28"/>
          <w:szCs w:val="28"/>
        </w:rPr>
        <w:t>2.</w:t>
      </w:r>
      <w:r w:rsidR="000C0BF5" w:rsidRPr="00032C9F">
        <w:rPr>
          <w:sz w:val="28"/>
          <w:szCs w:val="28"/>
        </w:rPr>
        <w:t>2</w:t>
      </w:r>
      <w:r w:rsidRPr="00032C9F">
        <w:rPr>
          <w:sz w:val="28"/>
          <w:szCs w:val="28"/>
        </w:rPr>
        <w:t xml:space="preserve"> </w:t>
      </w:r>
      <w:r w:rsidR="000C0BF5" w:rsidRPr="00032C9F">
        <w:rPr>
          <w:sz w:val="28"/>
          <w:szCs w:val="28"/>
        </w:rPr>
        <w:t>Методы сравнительного и факторного а</w:t>
      </w:r>
      <w:r w:rsidRPr="00032C9F">
        <w:rPr>
          <w:sz w:val="28"/>
          <w:szCs w:val="28"/>
        </w:rPr>
        <w:t>нализ</w:t>
      </w:r>
      <w:r w:rsidR="000C0BF5" w:rsidRPr="00032C9F">
        <w:rPr>
          <w:sz w:val="28"/>
          <w:szCs w:val="28"/>
        </w:rPr>
        <w:t>а</w:t>
      </w:r>
      <w:r w:rsidRPr="00032C9F">
        <w:rPr>
          <w:sz w:val="28"/>
          <w:szCs w:val="28"/>
        </w:rPr>
        <w:t xml:space="preserve"> финансовых результатов</w:t>
      </w:r>
    </w:p>
    <w:p w:rsidR="0016510C" w:rsidRPr="00032C9F" w:rsidRDefault="0016510C" w:rsidP="00032C9F">
      <w:pPr>
        <w:spacing w:line="360" w:lineRule="auto"/>
        <w:jc w:val="both"/>
        <w:rPr>
          <w:sz w:val="28"/>
          <w:szCs w:val="28"/>
        </w:rPr>
      </w:pPr>
      <w:r w:rsidRPr="00032C9F">
        <w:rPr>
          <w:sz w:val="28"/>
          <w:szCs w:val="28"/>
        </w:rPr>
        <w:t>Заключение</w:t>
      </w:r>
    </w:p>
    <w:p w:rsidR="0016510C" w:rsidRPr="00032C9F" w:rsidRDefault="0016510C" w:rsidP="00032C9F">
      <w:pPr>
        <w:spacing w:line="360" w:lineRule="auto"/>
        <w:jc w:val="both"/>
        <w:rPr>
          <w:sz w:val="28"/>
          <w:szCs w:val="28"/>
        </w:rPr>
      </w:pPr>
      <w:r w:rsidRPr="00032C9F">
        <w:rPr>
          <w:sz w:val="28"/>
          <w:szCs w:val="28"/>
        </w:rPr>
        <w:t>Список используемой литературы</w:t>
      </w:r>
    </w:p>
    <w:p w:rsidR="00E046A2" w:rsidRPr="00032C9F" w:rsidRDefault="00E046A2" w:rsidP="00032C9F">
      <w:pPr>
        <w:spacing w:line="360" w:lineRule="auto"/>
        <w:jc w:val="both"/>
        <w:rPr>
          <w:sz w:val="28"/>
          <w:szCs w:val="28"/>
        </w:rPr>
      </w:pPr>
      <w:r w:rsidRPr="00032C9F">
        <w:rPr>
          <w:sz w:val="28"/>
          <w:szCs w:val="28"/>
        </w:rPr>
        <w:t>Приложения</w:t>
      </w:r>
    </w:p>
    <w:p w:rsidR="0016510C" w:rsidRPr="00032C9F" w:rsidRDefault="0016510C" w:rsidP="00032C9F">
      <w:pPr>
        <w:spacing w:line="360" w:lineRule="auto"/>
        <w:ind w:firstLine="709"/>
        <w:jc w:val="both"/>
        <w:rPr>
          <w:sz w:val="28"/>
          <w:szCs w:val="28"/>
        </w:rPr>
      </w:pPr>
    </w:p>
    <w:p w:rsidR="00BD5E1B" w:rsidRDefault="00032C9F" w:rsidP="00032C9F">
      <w:pPr>
        <w:pStyle w:val="1"/>
        <w:ind w:firstLine="709"/>
      </w:pPr>
      <w:r>
        <w:rPr>
          <w:b w:val="0"/>
        </w:rPr>
        <w:br w:type="page"/>
      </w:r>
      <w:bookmarkEnd w:id="0"/>
      <w:bookmarkEnd w:id="1"/>
      <w:r w:rsidR="00BD5E1B" w:rsidRPr="00032C9F">
        <w:t>Введение</w:t>
      </w:r>
    </w:p>
    <w:p w:rsidR="00032C9F" w:rsidRDefault="00032C9F" w:rsidP="00032C9F">
      <w:pPr>
        <w:shd w:val="clear" w:color="auto" w:fill="FFFFFF"/>
        <w:spacing w:line="360" w:lineRule="auto"/>
        <w:ind w:firstLine="709"/>
        <w:jc w:val="both"/>
        <w:rPr>
          <w:sz w:val="28"/>
          <w:szCs w:val="28"/>
        </w:rPr>
      </w:pPr>
    </w:p>
    <w:p w:rsidR="00F5635F" w:rsidRPr="00032C9F" w:rsidRDefault="00F5635F" w:rsidP="00032C9F">
      <w:pPr>
        <w:shd w:val="clear" w:color="auto" w:fill="FFFFFF"/>
        <w:spacing w:line="360" w:lineRule="auto"/>
        <w:ind w:firstLine="709"/>
        <w:jc w:val="both"/>
        <w:rPr>
          <w:sz w:val="28"/>
          <w:szCs w:val="28"/>
        </w:rPr>
      </w:pPr>
      <w:r w:rsidRPr="00032C9F">
        <w:rPr>
          <w:sz w:val="28"/>
          <w:szCs w:val="28"/>
        </w:rPr>
        <w:t>В процессе финансового анализа изучают финансово-экономическое состояние предприятия и принимают решения по управлению капиталом, денежными потоками, доходами, расходами и прибылью.</w:t>
      </w:r>
    </w:p>
    <w:p w:rsidR="00F5635F" w:rsidRPr="00032C9F" w:rsidRDefault="00F5635F" w:rsidP="00032C9F">
      <w:pPr>
        <w:shd w:val="clear" w:color="auto" w:fill="FFFFFF"/>
        <w:spacing w:line="360" w:lineRule="auto"/>
        <w:ind w:firstLine="709"/>
        <w:jc w:val="both"/>
        <w:rPr>
          <w:sz w:val="28"/>
          <w:szCs w:val="28"/>
        </w:rPr>
      </w:pPr>
      <w:r w:rsidRPr="00032C9F">
        <w:rPr>
          <w:sz w:val="28"/>
          <w:szCs w:val="28"/>
        </w:rPr>
        <w:t>Цель такого анализа — исследовать важнейшие аспекты денежного оборота и принять меры по укреплению финансово-экономического состояния хозяйствующего субъекта. Стабильное финансовое состояние предприятия означает своевременное выполнение обязательств перед его персоналом, партнерами и государством, что предполагает финансовую устойчивость, нормализацию платежеспособности, кредитоспособности и рентабельности активов, собственного капитала и продаж.</w:t>
      </w:r>
    </w:p>
    <w:p w:rsidR="00F5635F" w:rsidRPr="00032C9F" w:rsidRDefault="00F5635F" w:rsidP="00032C9F">
      <w:pPr>
        <w:shd w:val="clear" w:color="auto" w:fill="FFFFFF"/>
        <w:spacing w:line="360" w:lineRule="auto"/>
        <w:ind w:firstLine="709"/>
        <w:jc w:val="both"/>
        <w:rPr>
          <w:sz w:val="28"/>
          <w:szCs w:val="28"/>
        </w:rPr>
      </w:pPr>
      <w:r w:rsidRPr="00032C9F">
        <w:rPr>
          <w:sz w:val="28"/>
          <w:szCs w:val="28"/>
        </w:rPr>
        <w:t xml:space="preserve">В процессе финансового анализа выбирают и оценивают критериальные показатели, используя их для принятия обоснованных финансовых и инвестиционных решений с учетом индивидуальных особенностей деятельности хозяйствующего субъекта. Параметры, полученные в результате аналитической работы, должны быть оценены с позиции их соответствия рекомендуемым (нормативным) значениям, а также условиям деятельности конкретного предприятия. Основным объектом изучения является бухгалтерская отчетность, а его инструментарием - система аналитических показателей (абсолютных и относительных), характеризующих текущую инвестиционную финансовую деятельность хозяйствующего субъекта. </w:t>
      </w:r>
    </w:p>
    <w:p w:rsidR="00F5635F" w:rsidRPr="00032C9F" w:rsidRDefault="00F5635F" w:rsidP="00032C9F">
      <w:pPr>
        <w:widowControl w:val="0"/>
        <w:spacing w:line="360" w:lineRule="auto"/>
        <w:ind w:firstLine="709"/>
        <w:jc w:val="both"/>
        <w:rPr>
          <w:sz w:val="28"/>
          <w:szCs w:val="28"/>
        </w:rPr>
      </w:pPr>
      <w:r w:rsidRPr="00032C9F">
        <w:rPr>
          <w:sz w:val="28"/>
          <w:szCs w:val="28"/>
        </w:rPr>
        <w:t xml:space="preserve">Показатели (финансовые коэффициенты), полученные в результате анализа текущей (операционной) деятельности, используют в целях финансового планирования, прогнозирования и контроля. В этой связи </w:t>
      </w:r>
      <w:r w:rsidR="008038DB" w:rsidRPr="00032C9F">
        <w:rPr>
          <w:sz w:val="28"/>
          <w:szCs w:val="28"/>
        </w:rPr>
        <w:t>тема курсовой</w:t>
      </w:r>
      <w:r w:rsidR="00203B80" w:rsidRPr="00032C9F">
        <w:rPr>
          <w:sz w:val="28"/>
          <w:szCs w:val="28"/>
        </w:rPr>
        <w:t xml:space="preserve"> работы является актуальной.</w:t>
      </w:r>
    </w:p>
    <w:p w:rsidR="00ED3AB2" w:rsidRPr="00032C9F" w:rsidRDefault="00ED3AB2" w:rsidP="00032C9F">
      <w:pPr>
        <w:widowControl w:val="0"/>
        <w:spacing w:line="360" w:lineRule="auto"/>
        <w:ind w:firstLine="709"/>
        <w:jc w:val="both"/>
        <w:rPr>
          <w:sz w:val="28"/>
          <w:szCs w:val="28"/>
        </w:rPr>
      </w:pPr>
      <w:r w:rsidRPr="00032C9F">
        <w:rPr>
          <w:sz w:val="28"/>
          <w:szCs w:val="28"/>
        </w:rPr>
        <w:t>Главная цель данной работы - исследовать финансовое состояние предприятия ООО «</w:t>
      </w:r>
      <w:r w:rsidR="00F17BB5" w:rsidRPr="00032C9F">
        <w:rPr>
          <w:sz w:val="28"/>
          <w:szCs w:val="28"/>
        </w:rPr>
        <w:t>Спутник</w:t>
      </w:r>
      <w:r w:rsidRPr="00032C9F">
        <w:rPr>
          <w:sz w:val="28"/>
          <w:szCs w:val="28"/>
        </w:rPr>
        <w:t xml:space="preserve">», выявить основные проблемы финансовой деятельности и дать рекомендации по управлению финансами. </w:t>
      </w:r>
    </w:p>
    <w:p w:rsidR="00ED3AB2" w:rsidRPr="00032C9F" w:rsidRDefault="00ED3AB2" w:rsidP="00032C9F">
      <w:pPr>
        <w:widowControl w:val="0"/>
        <w:spacing w:line="360" w:lineRule="auto"/>
        <w:ind w:firstLine="709"/>
        <w:jc w:val="both"/>
        <w:rPr>
          <w:sz w:val="28"/>
          <w:szCs w:val="28"/>
        </w:rPr>
      </w:pPr>
      <w:r w:rsidRPr="00032C9F">
        <w:rPr>
          <w:sz w:val="28"/>
          <w:szCs w:val="28"/>
        </w:rPr>
        <w:t>Исходя из поставленных целей</w:t>
      </w:r>
      <w:r w:rsidR="00D17A74" w:rsidRPr="00032C9F">
        <w:rPr>
          <w:sz w:val="28"/>
          <w:szCs w:val="28"/>
        </w:rPr>
        <w:t>,</w:t>
      </w:r>
      <w:r w:rsidRPr="00032C9F">
        <w:rPr>
          <w:sz w:val="28"/>
          <w:szCs w:val="28"/>
        </w:rPr>
        <w:t xml:space="preserve"> </w:t>
      </w:r>
      <w:r w:rsidR="00D17A74" w:rsidRPr="00032C9F">
        <w:rPr>
          <w:sz w:val="28"/>
          <w:szCs w:val="28"/>
        </w:rPr>
        <w:t xml:space="preserve">в работе решались </w:t>
      </w:r>
      <w:r w:rsidRPr="00032C9F">
        <w:rPr>
          <w:sz w:val="28"/>
          <w:szCs w:val="28"/>
        </w:rPr>
        <w:t>задачи:</w:t>
      </w:r>
    </w:p>
    <w:p w:rsidR="008038DB" w:rsidRPr="00032C9F" w:rsidRDefault="008038DB" w:rsidP="00032C9F">
      <w:pPr>
        <w:spacing w:line="360" w:lineRule="auto"/>
        <w:ind w:firstLine="709"/>
        <w:jc w:val="both"/>
        <w:rPr>
          <w:sz w:val="28"/>
          <w:szCs w:val="28"/>
        </w:rPr>
      </w:pPr>
      <w:r w:rsidRPr="00032C9F">
        <w:rPr>
          <w:sz w:val="28"/>
          <w:szCs w:val="28"/>
        </w:rPr>
        <w:t>- выявить значение анализа финансового состояния предприятия;</w:t>
      </w:r>
    </w:p>
    <w:p w:rsidR="008038DB" w:rsidRPr="00032C9F" w:rsidRDefault="008038DB" w:rsidP="00032C9F">
      <w:pPr>
        <w:spacing w:line="360" w:lineRule="auto"/>
        <w:ind w:firstLine="709"/>
        <w:jc w:val="both"/>
        <w:rPr>
          <w:sz w:val="28"/>
          <w:szCs w:val="28"/>
        </w:rPr>
      </w:pPr>
      <w:r w:rsidRPr="00032C9F">
        <w:rPr>
          <w:sz w:val="28"/>
          <w:szCs w:val="28"/>
        </w:rPr>
        <w:t>- раскрыть источники аналитической информации и их содержание;</w:t>
      </w:r>
    </w:p>
    <w:p w:rsidR="008038DB" w:rsidRPr="00032C9F" w:rsidRDefault="008038DB" w:rsidP="00032C9F">
      <w:pPr>
        <w:spacing w:line="360" w:lineRule="auto"/>
        <w:ind w:firstLine="709"/>
        <w:jc w:val="both"/>
        <w:rPr>
          <w:sz w:val="28"/>
          <w:szCs w:val="28"/>
        </w:rPr>
      </w:pPr>
      <w:r w:rsidRPr="00032C9F">
        <w:rPr>
          <w:sz w:val="28"/>
          <w:szCs w:val="28"/>
        </w:rPr>
        <w:t>- дать определение понятию - бухгалтерский баланс, и показать взаимосвязь его с другими формами бухгалтерской отчетности;</w:t>
      </w:r>
    </w:p>
    <w:p w:rsidR="008038DB" w:rsidRPr="00032C9F" w:rsidRDefault="008038DB" w:rsidP="00032C9F">
      <w:pPr>
        <w:spacing w:line="360" w:lineRule="auto"/>
        <w:ind w:firstLine="709"/>
        <w:jc w:val="both"/>
        <w:rPr>
          <w:sz w:val="28"/>
          <w:szCs w:val="28"/>
        </w:rPr>
      </w:pPr>
      <w:r w:rsidRPr="00032C9F">
        <w:rPr>
          <w:sz w:val="28"/>
          <w:szCs w:val="28"/>
        </w:rPr>
        <w:t xml:space="preserve">- провести анализ финансового состояния </w:t>
      </w:r>
      <w:r w:rsidR="007E6DEE" w:rsidRPr="00032C9F">
        <w:rPr>
          <w:sz w:val="28"/>
          <w:szCs w:val="28"/>
        </w:rPr>
        <w:t>предприятия;</w:t>
      </w:r>
    </w:p>
    <w:p w:rsidR="007E6DEE" w:rsidRPr="00032C9F" w:rsidRDefault="007E6DEE" w:rsidP="00032C9F">
      <w:pPr>
        <w:spacing w:line="360" w:lineRule="auto"/>
        <w:ind w:firstLine="709"/>
        <w:jc w:val="both"/>
        <w:rPr>
          <w:sz w:val="28"/>
          <w:szCs w:val="28"/>
        </w:rPr>
      </w:pPr>
      <w:r w:rsidRPr="00032C9F">
        <w:rPr>
          <w:sz w:val="28"/>
          <w:szCs w:val="28"/>
        </w:rPr>
        <w:t>-</w:t>
      </w:r>
      <w:r w:rsidR="00032C9F">
        <w:rPr>
          <w:sz w:val="28"/>
          <w:szCs w:val="28"/>
        </w:rPr>
        <w:t xml:space="preserve"> </w:t>
      </w:r>
      <w:r w:rsidRPr="00032C9F">
        <w:rPr>
          <w:sz w:val="28"/>
          <w:szCs w:val="28"/>
        </w:rPr>
        <w:t>обобщить результаты исследования, сформулировав их в виде выводов и предложений в заключительной части работы.</w:t>
      </w:r>
    </w:p>
    <w:p w:rsidR="00ED3AB2" w:rsidRPr="00032C9F" w:rsidRDefault="00ED3AB2" w:rsidP="00032C9F">
      <w:pPr>
        <w:widowControl w:val="0"/>
        <w:autoSpaceDE w:val="0"/>
        <w:autoSpaceDN w:val="0"/>
        <w:spacing w:line="360" w:lineRule="auto"/>
        <w:ind w:firstLine="709"/>
        <w:jc w:val="both"/>
        <w:rPr>
          <w:sz w:val="28"/>
          <w:szCs w:val="28"/>
        </w:rPr>
      </w:pPr>
      <w:r w:rsidRPr="00032C9F">
        <w:rPr>
          <w:sz w:val="28"/>
          <w:szCs w:val="28"/>
        </w:rPr>
        <w:t>Объект исследования – бухгалтерская отчетность</w:t>
      </w:r>
      <w:r w:rsidR="00F17BB5" w:rsidRPr="00032C9F">
        <w:rPr>
          <w:sz w:val="28"/>
          <w:szCs w:val="28"/>
        </w:rPr>
        <w:t xml:space="preserve"> ООО «Спутник»</w:t>
      </w:r>
      <w:r w:rsidRPr="00032C9F">
        <w:rPr>
          <w:sz w:val="28"/>
          <w:szCs w:val="28"/>
        </w:rPr>
        <w:t>.</w:t>
      </w:r>
    </w:p>
    <w:p w:rsidR="00ED3AB2" w:rsidRPr="00032C9F" w:rsidRDefault="00ED3AB2" w:rsidP="00032C9F">
      <w:pPr>
        <w:widowControl w:val="0"/>
        <w:autoSpaceDE w:val="0"/>
        <w:autoSpaceDN w:val="0"/>
        <w:spacing w:line="360" w:lineRule="auto"/>
        <w:ind w:firstLine="709"/>
        <w:jc w:val="both"/>
        <w:rPr>
          <w:sz w:val="28"/>
          <w:szCs w:val="28"/>
        </w:rPr>
      </w:pPr>
      <w:r w:rsidRPr="00032C9F">
        <w:rPr>
          <w:sz w:val="28"/>
          <w:szCs w:val="28"/>
        </w:rPr>
        <w:t>Предмет исследования – финансовое состояние</w:t>
      </w:r>
      <w:r w:rsidR="00F17BB5" w:rsidRPr="00032C9F">
        <w:rPr>
          <w:sz w:val="28"/>
          <w:szCs w:val="28"/>
        </w:rPr>
        <w:t xml:space="preserve"> ООО «Спутник»</w:t>
      </w:r>
      <w:r w:rsidRPr="00032C9F">
        <w:rPr>
          <w:sz w:val="28"/>
          <w:szCs w:val="28"/>
        </w:rPr>
        <w:t>.</w:t>
      </w:r>
    </w:p>
    <w:p w:rsidR="00ED3AB2" w:rsidRPr="00032C9F" w:rsidRDefault="00ED3AB2" w:rsidP="00032C9F">
      <w:pPr>
        <w:widowControl w:val="0"/>
        <w:spacing w:line="360" w:lineRule="auto"/>
        <w:ind w:firstLine="709"/>
        <w:jc w:val="both"/>
        <w:rPr>
          <w:sz w:val="28"/>
          <w:szCs w:val="28"/>
        </w:rPr>
      </w:pPr>
      <w:r w:rsidRPr="00032C9F">
        <w:rPr>
          <w:sz w:val="28"/>
          <w:szCs w:val="28"/>
        </w:rPr>
        <w:t xml:space="preserve">Результаты финансового анализа позволяют выявить уязвимые места, требующие особого внимания. Нередко оказывается достаточным обнаружить эти места, чтобы разработать мероприятия по их ликвидации. </w:t>
      </w:r>
    </w:p>
    <w:p w:rsidR="00ED3AB2" w:rsidRPr="00032C9F" w:rsidRDefault="00ED3AB2" w:rsidP="00032C9F">
      <w:pPr>
        <w:spacing w:line="360" w:lineRule="auto"/>
        <w:ind w:firstLine="709"/>
        <w:jc w:val="both"/>
        <w:rPr>
          <w:sz w:val="28"/>
          <w:szCs w:val="28"/>
        </w:rPr>
      </w:pPr>
      <w:r w:rsidRPr="00032C9F">
        <w:rPr>
          <w:sz w:val="28"/>
          <w:szCs w:val="28"/>
        </w:rPr>
        <w:t>При</w:t>
      </w:r>
      <w:r w:rsidR="00032C9F">
        <w:rPr>
          <w:sz w:val="28"/>
          <w:szCs w:val="28"/>
        </w:rPr>
        <w:t xml:space="preserve"> </w:t>
      </w:r>
      <w:r w:rsidRPr="00032C9F">
        <w:rPr>
          <w:sz w:val="28"/>
          <w:szCs w:val="28"/>
        </w:rPr>
        <w:t>написании</w:t>
      </w:r>
      <w:r w:rsidR="00032C9F">
        <w:rPr>
          <w:sz w:val="28"/>
          <w:szCs w:val="28"/>
        </w:rPr>
        <w:t xml:space="preserve"> </w:t>
      </w:r>
      <w:r w:rsidRPr="00032C9F">
        <w:rPr>
          <w:sz w:val="28"/>
          <w:szCs w:val="28"/>
        </w:rPr>
        <w:t>работы</w:t>
      </w:r>
      <w:r w:rsidR="00032C9F">
        <w:rPr>
          <w:sz w:val="28"/>
          <w:szCs w:val="28"/>
        </w:rPr>
        <w:t xml:space="preserve"> </w:t>
      </w:r>
      <w:r w:rsidRPr="00032C9F">
        <w:rPr>
          <w:sz w:val="28"/>
          <w:szCs w:val="28"/>
        </w:rPr>
        <w:t>были</w:t>
      </w:r>
      <w:r w:rsidR="00032C9F">
        <w:rPr>
          <w:sz w:val="28"/>
          <w:szCs w:val="28"/>
        </w:rPr>
        <w:t xml:space="preserve"> </w:t>
      </w:r>
      <w:r w:rsidRPr="00032C9F">
        <w:rPr>
          <w:sz w:val="28"/>
          <w:szCs w:val="28"/>
        </w:rPr>
        <w:t>изучены</w:t>
      </w:r>
      <w:r w:rsidR="00032C9F">
        <w:rPr>
          <w:sz w:val="28"/>
          <w:szCs w:val="28"/>
        </w:rPr>
        <w:t xml:space="preserve"> </w:t>
      </w:r>
      <w:r w:rsidRPr="00032C9F">
        <w:rPr>
          <w:sz w:val="28"/>
          <w:szCs w:val="28"/>
        </w:rPr>
        <w:t>и</w:t>
      </w:r>
      <w:r w:rsidR="00032C9F">
        <w:rPr>
          <w:sz w:val="28"/>
          <w:szCs w:val="28"/>
        </w:rPr>
        <w:t xml:space="preserve"> </w:t>
      </w:r>
      <w:r w:rsidRPr="00032C9F">
        <w:rPr>
          <w:sz w:val="28"/>
          <w:szCs w:val="28"/>
        </w:rPr>
        <w:t>использованы</w:t>
      </w:r>
      <w:r w:rsidR="00032C9F">
        <w:rPr>
          <w:sz w:val="28"/>
          <w:szCs w:val="28"/>
        </w:rPr>
        <w:t xml:space="preserve"> </w:t>
      </w:r>
      <w:r w:rsidRPr="00032C9F">
        <w:rPr>
          <w:sz w:val="28"/>
          <w:szCs w:val="28"/>
        </w:rPr>
        <w:t>основные</w:t>
      </w:r>
      <w:r w:rsidR="00032C9F">
        <w:rPr>
          <w:sz w:val="28"/>
          <w:szCs w:val="28"/>
        </w:rPr>
        <w:t xml:space="preserve"> </w:t>
      </w:r>
      <w:r w:rsidRPr="00032C9F">
        <w:rPr>
          <w:sz w:val="28"/>
          <w:szCs w:val="28"/>
        </w:rPr>
        <w:t>законодательные</w:t>
      </w:r>
      <w:r w:rsidR="00032C9F">
        <w:rPr>
          <w:sz w:val="28"/>
          <w:szCs w:val="28"/>
        </w:rPr>
        <w:t xml:space="preserve"> </w:t>
      </w:r>
      <w:r w:rsidRPr="00032C9F">
        <w:rPr>
          <w:sz w:val="28"/>
          <w:szCs w:val="28"/>
        </w:rPr>
        <w:t>акты,</w:t>
      </w:r>
      <w:r w:rsidR="00032C9F">
        <w:rPr>
          <w:sz w:val="28"/>
          <w:szCs w:val="28"/>
        </w:rPr>
        <w:t xml:space="preserve"> </w:t>
      </w:r>
      <w:r w:rsidRPr="00032C9F">
        <w:rPr>
          <w:sz w:val="28"/>
          <w:szCs w:val="28"/>
        </w:rPr>
        <w:t>регулирующие</w:t>
      </w:r>
      <w:r w:rsidR="00032C9F">
        <w:rPr>
          <w:sz w:val="28"/>
          <w:szCs w:val="28"/>
        </w:rPr>
        <w:t xml:space="preserve"> </w:t>
      </w:r>
      <w:r w:rsidRPr="00032C9F">
        <w:rPr>
          <w:sz w:val="28"/>
          <w:szCs w:val="28"/>
        </w:rPr>
        <w:t>состав и содержание финансовой отчетности,</w:t>
      </w:r>
      <w:r w:rsidR="00032C9F">
        <w:rPr>
          <w:sz w:val="28"/>
          <w:szCs w:val="28"/>
        </w:rPr>
        <w:t xml:space="preserve"> </w:t>
      </w:r>
      <w:r w:rsidRPr="00032C9F">
        <w:rPr>
          <w:sz w:val="28"/>
          <w:szCs w:val="28"/>
        </w:rPr>
        <w:t>в</w:t>
      </w:r>
      <w:r w:rsidR="00032C9F">
        <w:rPr>
          <w:sz w:val="28"/>
          <w:szCs w:val="28"/>
        </w:rPr>
        <w:t xml:space="preserve"> </w:t>
      </w:r>
      <w:r w:rsidRPr="00032C9F">
        <w:rPr>
          <w:sz w:val="28"/>
          <w:szCs w:val="28"/>
        </w:rPr>
        <w:t>частности,</w:t>
      </w:r>
      <w:r w:rsidR="00032C9F">
        <w:rPr>
          <w:sz w:val="28"/>
          <w:szCs w:val="28"/>
        </w:rPr>
        <w:t xml:space="preserve"> </w:t>
      </w:r>
      <w:r w:rsidRPr="00032C9F">
        <w:rPr>
          <w:sz w:val="28"/>
          <w:szCs w:val="28"/>
        </w:rPr>
        <w:t>ПБУ 4/99 «Бухгал</w:t>
      </w:r>
      <w:r w:rsidR="00F17BB5" w:rsidRPr="00032C9F">
        <w:rPr>
          <w:sz w:val="28"/>
          <w:szCs w:val="28"/>
        </w:rPr>
        <w:t>терская отчетность организации»</w:t>
      </w:r>
      <w:r w:rsidRPr="00032C9F">
        <w:rPr>
          <w:sz w:val="28"/>
          <w:szCs w:val="28"/>
        </w:rPr>
        <w:t xml:space="preserve">, а также работы таких авторов как Любушин Н.П., Ковалев В.В., Савицкая Г.В., Ефимова О.В. и др. </w:t>
      </w:r>
    </w:p>
    <w:p w:rsidR="00143503" w:rsidRPr="00032C9F" w:rsidRDefault="00143503" w:rsidP="00032C9F">
      <w:pPr>
        <w:spacing w:line="360" w:lineRule="auto"/>
        <w:ind w:firstLine="709"/>
        <w:jc w:val="both"/>
        <w:rPr>
          <w:sz w:val="28"/>
          <w:szCs w:val="28"/>
        </w:rPr>
      </w:pPr>
      <w:r w:rsidRPr="00032C9F">
        <w:rPr>
          <w:sz w:val="28"/>
          <w:szCs w:val="28"/>
        </w:rPr>
        <w:t>Представленная работа состоит из оглавления, введения, двух глав,</w:t>
      </w:r>
      <w:r w:rsidR="00032C9F">
        <w:rPr>
          <w:sz w:val="28"/>
          <w:szCs w:val="28"/>
        </w:rPr>
        <w:t xml:space="preserve"> </w:t>
      </w:r>
      <w:r w:rsidRPr="00032C9F">
        <w:rPr>
          <w:sz w:val="28"/>
          <w:szCs w:val="28"/>
        </w:rPr>
        <w:t>заключения, списка использованной литературы и приложения.</w:t>
      </w:r>
    </w:p>
    <w:p w:rsidR="00ED3AB2" w:rsidRPr="00032C9F" w:rsidRDefault="00ED3AB2" w:rsidP="00032C9F">
      <w:pPr>
        <w:pStyle w:val="a7"/>
        <w:tabs>
          <w:tab w:val="clear" w:pos="4677"/>
          <w:tab w:val="clear" w:pos="9355"/>
        </w:tabs>
        <w:spacing w:line="360" w:lineRule="auto"/>
        <w:ind w:firstLine="709"/>
        <w:jc w:val="both"/>
        <w:rPr>
          <w:sz w:val="28"/>
          <w:szCs w:val="28"/>
        </w:rPr>
      </w:pPr>
    </w:p>
    <w:p w:rsidR="00FA50E0" w:rsidRPr="00032C9F" w:rsidRDefault="00032C9F" w:rsidP="00032C9F">
      <w:pPr>
        <w:pStyle w:val="a5"/>
        <w:spacing w:before="0" w:beforeAutospacing="0" w:after="0" w:afterAutospacing="0" w:line="360" w:lineRule="auto"/>
        <w:ind w:firstLine="709"/>
        <w:jc w:val="center"/>
        <w:rPr>
          <w:b/>
          <w:sz w:val="28"/>
          <w:szCs w:val="28"/>
        </w:rPr>
      </w:pPr>
      <w:r>
        <w:rPr>
          <w:b/>
          <w:sz w:val="28"/>
          <w:szCs w:val="28"/>
        </w:rPr>
        <w:br w:type="page"/>
      </w:r>
      <w:r w:rsidR="00ED3AB2" w:rsidRPr="00032C9F">
        <w:rPr>
          <w:b/>
          <w:sz w:val="28"/>
          <w:szCs w:val="28"/>
        </w:rPr>
        <w:t xml:space="preserve">Глава </w:t>
      </w:r>
      <w:r w:rsidR="00F17BB5" w:rsidRPr="00032C9F">
        <w:rPr>
          <w:b/>
          <w:sz w:val="28"/>
          <w:szCs w:val="28"/>
        </w:rPr>
        <w:t xml:space="preserve">1 </w:t>
      </w:r>
      <w:r w:rsidR="00FA50E0" w:rsidRPr="00032C9F">
        <w:rPr>
          <w:b/>
          <w:sz w:val="28"/>
          <w:szCs w:val="28"/>
        </w:rPr>
        <w:t>Бухгалтерская отчетность как информационная база анализа хозяйственной деятельности предприятия</w:t>
      </w:r>
    </w:p>
    <w:p w:rsidR="00F17BB5" w:rsidRPr="00032C9F" w:rsidRDefault="00F17BB5" w:rsidP="00032C9F">
      <w:pPr>
        <w:pStyle w:val="a5"/>
        <w:spacing w:before="0" w:beforeAutospacing="0" w:after="0" w:afterAutospacing="0" w:line="360" w:lineRule="auto"/>
        <w:ind w:firstLine="709"/>
        <w:jc w:val="center"/>
        <w:rPr>
          <w:b/>
          <w:sz w:val="28"/>
          <w:szCs w:val="28"/>
        </w:rPr>
      </w:pPr>
    </w:p>
    <w:p w:rsidR="00890093" w:rsidRDefault="00890093" w:rsidP="00032C9F">
      <w:pPr>
        <w:spacing w:line="360" w:lineRule="auto"/>
        <w:ind w:firstLine="709"/>
        <w:jc w:val="center"/>
        <w:rPr>
          <w:b/>
          <w:sz w:val="28"/>
          <w:szCs w:val="28"/>
        </w:rPr>
      </w:pPr>
      <w:r w:rsidRPr="00032C9F">
        <w:rPr>
          <w:b/>
          <w:sz w:val="28"/>
          <w:szCs w:val="28"/>
        </w:rPr>
        <w:t>1.1 Значение анализа финансового состояния предприятия</w:t>
      </w:r>
    </w:p>
    <w:p w:rsidR="00032C9F" w:rsidRPr="00032C9F" w:rsidRDefault="00032C9F" w:rsidP="00032C9F">
      <w:pPr>
        <w:spacing w:line="360" w:lineRule="auto"/>
        <w:ind w:firstLine="709"/>
        <w:jc w:val="center"/>
        <w:rPr>
          <w:b/>
          <w:sz w:val="28"/>
          <w:szCs w:val="28"/>
        </w:rPr>
      </w:pPr>
    </w:p>
    <w:p w:rsidR="00890093" w:rsidRPr="00032C9F" w:rsidRDefault="00890093" w:rsidP="00032C9F">
      <w:pPr>
        <w:spacing w:line="360" w:lineRule="auto"/>
        <w:ind w:firstLine="709"/>
        <w:jc w:val="both"/>
        <w:rPr>
          <w:sz w:val="28"/>
          <w:szCs w:val="28"/>
        </w:rPr>
      </w:pPr>
      <w:r w:rsidRPr="00032C9F">
        <w:rPr>
          <w:sz w:val="28"/>
          <w:szCs w:val="28"/>
        </w:rPr>
        <w:t>Под финансовым состоянием предприятия (ФСП)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890093" w:rsidRPr="00032C9F" w:rsidRDefault="00890093" w:rsidP="00032C9F">
      <w:pPr>
        <w:spacing w:line="360" w:lineRule="auto"/>
        <w:ind w:firstLine="709"/>
        <w:jc w:val="both"/>
        <w:rPr>
          <w:sz w:val="28"/>
          <w:szCs w:val="28"/>
        </w:rPr>
      </w:pPr>
      <w:r w:rsidRPr="00032C9F">
        <w:rPr>
          <w:sz w:val="28"/>
          <w:szCs w:val="28"/>
        </w:rPr>
        <w:t>ФСП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ФСП зависит от результатов его производственной, коммерческой и финансовой деятельности. Если производственные и финансовые планы успешно выполняются, то это положительно влияет на ФСП,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ФСП и его платежеспособность.</w:t>
      </w:r>
    </w:p>
    <w:p w:rsidR="00890093" w:rsidRPr="00032C9F" w:rsidRDefault="00890093" w:rsidP="00032C9F">
      <w:pPr>
        <w:spacing w:line="360" w:lineRule="auto"/>
        <w:ind w:firstLine="709"/>
        <w:jc w:val="both"/>
        <w:rPr>
          <w:sz w:val="28"/>
          <w:szCs w:val="28"/>
        </w:rPr>
      </w:pPr>
      <w:r w:rsidRPr="00032C9F">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r w:rsidR="00E829C8" w:rsidRPr="00032C9F">
        <w:rPr>
          <w:sz w:val="28"/>
          <w:szCs w:val="28"/>
        </w:rPr>
        <w:t>[12,</w:t>
      </w:r>
      <w:r w:rsidR="00E829C8" w:rsidRPr="00032C9F">
        <w:rPr>
          <w:sz w:val="28"/>
          <w:szCs w:val="28"/>
          <w:lang w:val="en-US"/>
        </w:rPr>
        <w:t>c</w:t>
      </w:r>
      <w:r w:rsidR="00E829C8" w:rsidRPr="00032C9F">
        <w:rPr>
          <w:sz w:val="28"/>
          <w:szCs w:val="28"/>
        </w:rPr>
        <w:t>.33]</w:t>
      </w:r>
      <w:r w:rsidRPr="00032C9F">
        <w:rPr>
          <w:sz w:val="28"/>
          <w:szCs w:val="28"/>
        </w:rPr>
        <w:t>.</w:t>
      </w:r>
    </w:p>
    <w:p w:rsidR="00890093" w:rsidRPr="00032C9F" w:rsidRDefault="00890093" w:rsidP="00032C9F">
      <w:pPr>
        <w:spacing w:line="360" w:lineRule="auto"/>
        <w:ind w:firstLine="709"/>
        <w:jc w:val="both"/>
        <w:rPr>
          <w:sz w:val="28"/>
          <w:szCs w:val="28"/>
        </w:rPr>
      </w:pPr>
      <w:r w:rsidRPr="00032C9F">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r w:rsidR="00032C9F">
        <w:rPr>
          <w:sz w:val="28"/>
          <w:szCs w:val="28"/>
        </w:rPr>
        <w:t xml:space="preserve"> </w:t>
      </w:r>
      <w:r w:rsidRPr="00032C9F">
        <w:rPr>
          <w:sz w:val="28"/>
          <w:szCs w:val="28"/>
        </w:rPr>
        <w:t>Целью анализа состоит не только в том, чтобы установить и оценить</w:t>
      </w:r>
      <w:r w:rsidR="00032C9F">
        <w:rPr>
          <w:sz w:val="28"/>
          <w:szCs w:val="28"/>
        </w:rPr>
        <w:t xml:space="preserve"> </w:t>
      </w:r>
      <w:r w:rsidRPr="00032C9F">
        <w:rPr>
          <w:sz w:val="28"/>
          <w:szCs w:val="28"/>
        </w:rPr>
        <w:t>ФСП, но и в том, чтобы постоянно проводить работу, направленную на его улучшение. Анализ ФСП показывает, по каким направлениям надо вести эту работу, дает возможность выявить наиболее важные аспекты и наиболее слабые позиции в ФСП. В соответствии с этим результаты анализа дают ответ на вопрос, каковы важнейшие способы улучшения ФСП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ФСП и его платежеспособности. Для оценки устойчивости ФСП используется целая система показателей, характеризующих изменения:</w:t>
      </w:r>
    </w:p>
    <w:p w:rsidR="00890093" w:rsidRPr="00032C9F" w:rsidRDefault="00890093" w:rsidP="00032C9F">
      <w:pPr>
        <w:numPr>
          <w:ilvl w:val="0"/>
          <w:numId w:val="30"/>
        </w:numPr>
        <w:tabs>
          <w:tab w:val="clear" w:pos="567"/>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структуры капитала предприятия по его размещению к источникам образования;</w:t>
      </w:r>
    </w:p>
    <w:p w:rsidR="00890093" w:rsidRPr="00032C9F" w:rsidRDefault="00890093" w:rsidP="00032C9F">
      <w:pPr>
        <w:numPr>
          <w:ilvl w:val="0"/>
          <w:numId w:val="30"/>
        </w:numPr>
        <w:tabs>
          <w:tab w:val="clear" w:pos="567"/>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эффективности и интенсивности его использования;</w:t>
      </w:r>
    </w:p>
    <w:p w:rsidR="00890093" w:rsidRPr="00032C9F" w:rsidRDefault="00890093" w:rsidP="00032C9F">
      <w:pPr>
        <w:numPr>
          <w:ilvl w:val="0"/>
          <w:numId w:val="30"/>
        </w:numPr>
        <w:tabs>
          <w:tab w:val="clear" w:pos="567"/>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платежеспособности и кредитоспособности предприятия;</w:t>
      </w:r>
    </w:p>
    <w:p w:rsidR="00890093" w:rsidRPr="00032C9F" w:rsidRDefault="00890093" w:rsidP="00032C9F">
      <w:pPr>
        <w:numPr>
          <w:ilvl w:val="0"/>
          <w:numId w:val="30"/>
        </w:numPr>
        <w:tabs>
          <w:tab w:val="clear" w:pos="567"/>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запаса его финансовой устойчивости.</w:t>
      </w:r>
    </w:p>
    <w:p w:rsidR="00890093" w:rsidRPr="00032C9F" w:rsidRDefault="00890093" w:rsidP="00032C9F">
      <w:pPr>
        <w:numPr>
          <w:ilvl w:val="0"/>
          <w:numId w:val="30"/>
        </w:numPr>
        <w:tabs>
          <w:tab w:val="clear" w:pos="567"/>
        </w:tabs>
        <w:spacing w:line="360" w:lineRule="auto"/>
        <w:ind w:left="0" w:firstLine="709"/>
        <w:jc w:val="both"/>
        <w:rPr>
          <w:sz w:val="28"/>
          <w:szCs w:val="28"/>
        </w:rPr>
      </w:pPr>
      <w:r w:rsidRPr="00032C9F">
        <w:rPr>
          <w:sz w:val="28"/>
          <w:szCs w:val="28"/>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 Анализ ФСП основывается главным образом на относительных показателях, т. к. абсолютные показатели баланса в условиях инфляции практически невозможно привести в сопоставимый вид. Относительные показатели можно сравнивать с:</w:t>
      </w:r>
    </w:p>
    <w:p w:rsidR="00890093" w:rsidRPr="00032C9F" w:rsidRDefault="00890093" w:rsidP="00032C9F">
      <w:pPr>
        <w:numPr>
          <w:ilvl w:val="0"/>
          <w:numId w:val="29"/>
        </w:numPr>
        <w:tabs>
          <w:tab w:val="clear" w:pos="700"/>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общепринятыми “нормами” для оценки степени риска и прогнозирования возможности банкротства;</w:t>
      </w:r>
    </w:p>
    <w:p w:rsidR="00890093" w:rsidRPr="00032C9F" w:rsidRDefault="00890093" w:rsidP="00032C9F">
      <w:pPr>
        <w:numPr>
          <w:ilvl w:val="0"/>
          <w:numId w:val="29"/>
        </w:numPr>
        <w:tabs>
          <w:tab w:val="clear" w:pos="700"/>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 xml:space="preserve"> аналогичными данными других предприятий, что позволяет выявить сильные и слабые стороны предприятия и его возможности;</w:t>
      </w:r>
    </w:p>
    <w:p w:rsidR="00890093" w:rsidRPr="00032C9F" w:rsidRDefault="00890093" w:rsidP="00032C9F">
      <w:pPr>
        <w:numPr>
          <w:ilvl w:val="0"/>
          <w:numId w:val="29"/>
        </w:numPr>
        <w:tabs>
          <w:tab w:val="clear" w:pos="700"/>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 xml:space="preserve"> аналогичными данными за предыдущие годы для изучения тенденции улучшения или ухудшения ФСП.</w:t>
      </w:r>
    </w:p>
    <w:p w:rsidR="00890093" w:rsidRPr="00032C9F" w:rsidRDefault="00890093" w:rsidP="00032C9F">
      <w:pPr>
        <w:spacing w:line="360" w:lineRule="auto"/>
        <w:ind w:firstLine="709"/>
        <w:jc w:val="both"/>
        <w:rPr>
          <w:sz w:val="28"/>
          <w:szCs w:val="28"/>
        </w:rPr>
      </w:pPr>
      <w:r w:rsidRPr="00032C9F">
        <w:rPr>
          <w:sz w:val="28"/>
          <w:szCs w:val="28"/>
        </w:rPr>
        <w:t>Анализом ФСП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 д. В</w:t>
      </w:r>
      <w:r w:rsidR="00032C9F">
        <w:rPr>
          <w:sz w:val="28"/>
          <w:szCs w:val="28"/>
        </w:rPr>
        <w:t xml:space="preserve"> </w:t>
      </w:r>
      <w:r w:rsidRPr="00032C9F">
        <w:rPr>
          <w:sz w:val="28"/>
          <w:szCs w:val="28"/>
        </w:rPr>
        <w:t>соответствии с этим анализ подразделяется на:</w:t>
      </w:r>
    </w:p>
    <w:p w:rsidR="00890093" w:rsidRPr="00032C9F" w:rsidRDefault="00890093" w:rsidP="00032C9F">
      <w:pPr>
        <w:numPr>
          <w:ilvl w:val="0"/>
          <w:numId w:val="27"/>
        </w:numPr>
        <w:tabs>
          <w:tab w:val="clear" w:pos="340"/>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Внутренний, который проводится службами предприятия и его результаты используются для планирования, контроля и прогнозирования ФСП. Цель такого анализа заключается в установлении планомерного поступления денежных средств и размещении собственных и заемных средств таким образом, чтобы обеспечить нормальное функционирование предприятия, получение максимальной прибыли и исключение банкротства.</w:t>
      </w:r>
    </w:p>
    <w:p w:rsidR="00890093" w:rsidRDefault="00890093" w:rsidP="00032C9F">
      <w:pPr>
        <w:numPr>
          <w:ilvl w:val="0"/>
          <w:numId w:val="27"/>
        </w:numPr>
        <w:tabs>
          <w:tab w:val="clear" w:pos="340"/>
        </w:tabs>
        <w:overflowPunct w:val="0"/>
        <w:autoSpaceDE w:val="0"/>
        <w:autoSpaceDN w:val="0"/>
        <w:adjustRightInd w:val="0"/>
        <w:spacing w:line="360" w:lineRule="auto"/>
        <w:ind w:left="0" w:firstLine="709"/>
        <w:jc w:val="both"/>
        <w:textAlignment w:val="baseline"/>
        <w:rPr>
          <w:sz w:val="28"/>
          <w:szCs w:val="28"/>
        </w:rPr>
      </w:pPr>
      <w:r w:rsidRPr="00032C9F">
        <w:rPr>
          <w:sz w:val="28"/>
          <w:szCs w:val="28"/>
        </w:rPr>
        <w:t>Внешний анализ осуществляется инвесторами, поставщиками материальных и финансовых ресурсов, контролирующими органами на основании публикуемой отчетности. Цель такого анализа заключается в установлении возможности выгодного вложения средств, чтобы обеспечить максимальную прибыль и исключить риск потери</w:t>
      </w:r>
      <w:r w:rsidR="00143503" w:rsidRPr="00032C9F">
        <w:rPr>
          <w:sz w:val="28"/>
          <w:szCs w:val="28"/>
        </w:rPr>
        <w:t>[13,</w:t>
      </w:r>
      <w:r w:rsidR="00143503" w:rsidRPr="00032C9F">
        <w:rPr>
          <w:sz w:val="28"/>
          <w:szCs w:val="28"/>
          <w:lang w:val="en-US"/>
        </w:rPr>
        <w:t>c</w:t>
      </w:r>
      <w:r w:rsidR="00143503" w:rsidRPr="00032C9F">
        <w:rPr>
          <w:sz w:val="28"/>
          <w:szCs w:val="28"/>
        </w:rPr>
        <w:t>.32]</w:t>
      </w:r>
      <w:r w:rsidRPr="00032C9F">
        <w:rPr>
          <w:sz w:val="28"/>
          <w:szCs w:val="28"/>
        </w:rPr>
        <w:t>.</w:t>
      </w:r>
    </w:p>
    <w:p w:rsidR="00ED3AB2" w:rsidRDefault="00032C9F" w:rsidP="00032C9F">
      <w:pPr>
        <w:overflowPunct w:val="0"/>
        <w:autoSpaceDE w:val="0"/>
        <w:autoSpaceDN w:val="0"/>
        <w:adjustRightInd w:val="0"/>
        <w:spacing w:line="360" w:lineRule="auto"/>
        <w:jc w:val="center"/>
        <w:textAlignment w:val="baseline"/>
        <w:rPr>
          <w:b/>
          <w:sz w:val="28"/>
          <w:szCs w:val="28"/>
        </w:rPr>
      </w:pPr>
      <w:r>
        <w:rPr>
          <w:sz w:val="28"/>
          <w:szCs w:val="28"/>
        </w:rPr>
        <w:br w:type="page"/>
      </w:r>
      <w:r w:rsidR="00FA50E0" w:rsidRPr="00032C9F">
        <w:rPr>
          <w:b/>
          <w:sz w:val="28"/>
          <w:szCs w:val="28"/>
        </w:rPr>
        <w:t xml:space="preserve">1.2 </w:t>
      </w:r>
      <w:r w:rsidR="00A574BA" w:rsidRPr="00032C9F">
        <w:rPr>
          <w:b/>
          <w:sz w:val="28"/>
          <w:szCs w:val="28"/>
        </w:rPr>
        <w:t>Источники аналитической информации и их содержание</w:t>
      </w:r>
    </w:p>
    <w:p w:rsidR="00032C9F" w:rsidRPr="00032C9F" w:rsidRDefault="00032C9F" w:rsidP="00032C9F">
      <w:pPr>
        <w:overflowPunct w:val="0"/>
        <w:autoSpaceDE w:val="0"/>
        <w:autoSpaceDN w:val="0"/>
        <w:adjustRightInd w:val="0"/>
        <w:spacing w:line="360" w:lineRule="auto"/>
        <w:jc w:val="center"/>
        <w:textAlignment w:val="baseline"/>
        <w:rPr>
          <w:b/>
          <w:sz w:val="28"/>
          <w:szCs w:val="28"/>
        </w:rPr>
      </w:pPr>
    </w:p>
    <w:p w:rsidR="00ED3AB2" w:rsidRPr="00032C9F" w:rsidRDefault="00ED3AB2" w:rsidP="00032C9F">
      <w:pPr>
        <w:spacing w:line="360" w:lineRule="auto"/>
        <w:ind w:firstLine="709"/>
        <w:jc w:val="both"/>
        <w:rPr>
          <w:sz w:val="28"/>
          <w:szCs w:val="28"/>
        </w:rPr>
      </w:pPr>
      <w:r w:rsidRPr="00032C9F">
        <w:rPr>
          <w:sz w:val="28"/>
          <w:szCs w:val="28"/>
        </w:rPr>
        <w:t>Бухгалтерская отчетность – единая система данных об имущественном и финансовом положении предприятия (организации) и о результатах его хозяйственной деятельности, составляемая на основе данных бухгалтерского учета по установленным формам.</w:t>
      </w:r>
    </w:p>
    <w:p w:rsidR="00ED3AB2" w:rsidRPr="00032C9F" w:rsidRDefault="00ED3AB2" w:rsidP="00032C9F">
      <w:pPr>
        <w:pStyle w:val="a3"/>
        <w:ind w:firstLine="709"/>
        <w:rPr>
          <w:szCs w:val="28"/>
        </w:rPr>
      </w:pPr>
      <w:r w:rsidRPr="00032C9F">
        <w:rPr>
          <w:szCs w:val="28"/>
        </w:rPr>
        <w:t>Согласно Закону «О бухгалтерском учете РФ» все организации обязаны составлять на основе данных синтетического и аналитического учета бухгалтерскую отчетность.</w:t>
      </w:r>
    </w:p>
    <w:p w:rsidR="00ED3AB2" w:rsidRPr="00032C9F" w:rsidRDefault="00ED3AB2" w:rsidP="00032C9F">
      <w:pPr>
        <w:spacing w:line="360" w:lineRule="auto"/>
        <w:ind w:firstLine="709"/>
        <w:jc w:val="both"/>
        <w:rPr>
          <w:sz w:val="28"/>
          <w:szCs w:val="28"/>
        </w:rPr>
      </w:pPr>
      <w:r w:rsidRPr="00032C9F">
        <w:rPr>
          <w:sz w:val="28"/>
          <w:szCs w:val="28"/>
        </w:rPr>
        <w:t>Всю бухгалтерскую отчетность организации можно классифицировать по следующим признакам:</w:t>
      </w:r>
    </w:p>
    <w:p w:rsidR="00ED3AB2" w:rsidRPr="00032C9F" w:rsidRDefault="00ED3AB2" w:rsidP="00032C9F">
      <w:pPr>
        <w:numPr>
          <w:ilvl w:val="0"/>
          <w:numId w:val="15"/>
        </w:numPr>
        <w:tabs>
          <w:tab w:val="clear" w:pos="360"/>
        </w:tabs>
        <w:spacing w:line="360" w:lineRule="auto"/>
        <w:ind w:left="0" w:firstLine="709"/>
        <w:jc w:val="both"/>
        <w:rPr>
          <w:sz w:val="28"/>
          <w:szCs w:val="28"/>
        </w:rPr>
      </w:pPr>
      <w:r w:rsidRPr="00032C9F">
        <w:rPr>
          <w:sz w:val="28"/>
          <w:szCs w:val="28"/>
        </w:rPr>
        <w:t>по периодичности представления: (годовая, промежуточная (квартальная, месячная));</w:t>
      </w:r>
    </w:p>
    <w:p w:rsidR="00ED3AB2" w:rsidRPr="00032C9F" w:rsidRDefault="00ED3AB2" w:rsidP="00032C9F">
      <w:pPr>
        <w:numPr>
          <w:ilvl w:val="0"/>
          <w:numId w:val="15"/>
        </w:numPr>
        <w:tabs>
          <w:tab w:val="clear" w:pos="360"/>
        </w:tabs>
        <w:spacing w:line="360" w:lineRule="auto"/>
        <w:ind w:left="0" w:firstLine="709"/>
        <w:jc w:val="both"/>
        <w:rPr>
          <w:sz w:val="28"/>
          <w:szCs w:val="28"/>
        </w:rPr>
      </w:pPr>
      <w:r w:rsidRPr="00032C9F">
        <w:rPr>
          <w:sz w:val="28"/>
          <w:szCs w:val="28"/>
        </w:rPr>
        <w:t>по виду информации: (бухгалтерская, статистическая, налоговая);</w:t>
      </w:r>
    </w:p>
    <w:p w:rsidR="00ED3AB2" w:rsidRPr="00032C9F" w:rsidRDefault="00ED3AB2" w:rsidP="00032C9F">
      <w:pPr>
        <w:pStyle w:val="a3"/>
        <w:numPr>
          <w:ilvl w:val="0"/>
          <w:numId w:val="15"/>
        </w:numPr>
        <w:tabs>
          <w:tab w:val="clear" w:pos="360"/>
        </w:tabs>
        <w:ind w:left="0" w:firstLine="709"/>
        <w:rPr>
          <w:szCs w:val="28"/>
        </w:rPr>
      </w:pPr>
      <w:r w:rsidRPr="00032C9F">
        <w:rPr>
          <w:szCs w:val="28"/>
        </w:rPr>
        <w:t>по адресату: (отчетность, представляемая внешним пользователям бухгалтерской информации (для оценки ликвидности, эффективности деятельности предприятия, при выборе партнеров); отчетность, представляемая внутренним пользователям бухгалтерской информации (для принятия правильных управленческих решений).</w:t>
      </w:r>
    </w:p>
    <w:p w:rsidR="00ED3AB2" w:rsidRPr="00032C9F" w:rsidRDefault="00ED3AB2" w:rsidP="00032C9F">
      <w:pPr>
        <w:spacing w:line="360" w:lineRule="auto"/>
        <w:ind w:firstLine="709"/>
        <w:jc w:val="both"/>
        <w:rPr>
          <w:sz w:val="28"/>
          <w:szCs w:val="28"/>
        </w:rPr>
      </w:pPr>
      <w:r w:rsidRPr="00032C9F">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предприятия, финансовых результатах его деятельности и изменениях в его финансовом положении.</w:t>
      </w:r>
    </w:p>
    <w:p w:rsidR="00ED3AB2" w:rsidRPr="00032C9F" w:rsidRDefault="00ED3AB2" w:rsidP="00032C9F">
      <w:pPr>
        <w:spacing w:line="360" w:lineRule="auto"/>
        <w:ind w:firstLine="709"/>
        <w:jc w:val="both"/>
        <w:rPr>
          <w:sz w:val="28"/>
          <w:szCs w:val="28"/>
        </w:rPr>
      </w:pPr>
      <w:r w:rsidRPr="00032C9F">
        <w:rPr>
          <w:sz w:val="28"/>
          <w:szCs w:val="28"/>
        </w:rPr>
        <w:t>Объем, состав и содержание публичной отчетности регламентируются соответствующими стандартами (государственными нормативными актами), поскольку государство является гарантом того, что все участники рыночных отношений должны получить необходимую им информацию. Таким стандартом является Положение по бухгалтерскому учету «Бухгалтерская отчетность организаций» (ПБУ 4/99)</w:t>
      </w:r>
      <w:r w:rsidR="00F17BB5" w:rsidRPr="00032C9F">
        <w:rPr>
          <w:sz w:val="28"/>
          <w:szCs w:val="28"/>
        </w:rPr>
        <w:t>.</w:t>
      </w:r>
      <w:r w:rsidRPr="00032C9F">
        <w:rPr>
          <w:sz w:val="28"/>
          <w:szCs w:val="28"/>
        </w:rPr>
        <w:t xml:space="preserve"> Данное положение действует с 1 января </w:t>
      </w:r>
      <w:smartTag w:uri="urn:schemas-microsoft-com:office:smarttags" w:element="metricconverter">
        <w:smartTagPr>
          <w:attr w:name="ProductID" w:val="2000 г"/>
        </w:smartTagPr>
        <w:r w:rsidRPr="00032C9F">
          <w:rPr>
            <w:sz w:val="28"/>
            <w:szCs w:val="28"/>
          </w:rPr>
          <w:t>2000 г</w:t>
        </w:r>
      </w:smartTag>
      <w:r w:rsidRPr="00032C9F">
        <w:rPr>
          <w:sz w:val="28"/>
          <w:szCs w:val="28"/>
        </w:rPr>
        <w:t>., устанавливает состав, содержание и методические основы формирования бухгалтерской отчетности.</w:t>
      </w:r>
    </w:p>
    <w:p w:rsidR="00ED3AB2" w:rsidRPr="00032C9F" w:rsidRDefault="00ED3AB2" w:rsidP="00032C9F">
      <w:pPr>
        <w:spacing w:line="360" w:lineRule="auto"/>
        <w:ind w:firstLine="709"/>
        <w:jc w:val="both"/>
        <w:rPr>
          <w:sz w:val="28"/>
          <w:szCs w:val="28"/>
        </w:rPr>
      </w:pPr>
      <w:r w:rsidRPr="00032C9F">
        <w:rPr>
          <w:sz w:val="28"/>
          <w:szCs w:val="28"/>
        </w:rPr>
        <w:t>Образцы типовых форм годовой и квартальной бухгалтерской отчетности утверждаются Министерством финансов Российской Федерации в соответствии с требованиями Положения о бухгалтерском учете и отчетности в российской Федерации и ПБУ 4/99.</w:t>
      </w:r>
    </w:p>
    <w:p w:rsidR="00ED3AB2" w:rsidRPr="00032C9F" w:rsidRDefault="00ED3AB2" w:rsidP="00032C9F">
      <w:pPr>
        <w:spacing w:line="360" w:lineRule="auto"/>
        <w:ind w:firstLine="709"/>
        <w:jc w:val="both"/>
        <w:rPr>
          <w:sz w:val="28"/>
          <w:szCs w:val="28"/>
        </w:rPr>
      </w:pPr>
      <w:r w:rsidRPr="00032C9F">
        <w:rPr>
          <w:sz w:val="28"/>
          <w:szCs w:val="28"/>
        </w:rPr>
        <w:t xml:space="preserve">Начиная с отчетности за </w:t>
      </w:r>
      <w:smartTag w:uri="urn:schemas-microsoft-com:office:smarttags" w:element="metricconverter">
        <w:smartTagPr>
          <w:attr w:name="ProductID" w:val="2000 г"/>
        </w:smartTagPr>
        <w:r w:rsidRPr="00032C9F">
          <w:rPr>
            <w:sz w:val="28"/>
            <w:szCs w:val="28"/>
          </w:rPr>
          <w:t>2000 г</w:t>
        </w:r>
      </w:smartTag>
      <w:r w:rsidRPr="00032C9F">
        <w:rPr>
          <w:sz w:val="28"/>
          <w:szCs w:val="28"/>
        </w:rPr>
        <w:t>. предприятиям дано право самостоятельно формировать показатели бухгалтерской отчетности. Это является необходимым условием для представления полной, достоверной и реальной информации об имущественном положении и финансовом состоянии предприятия в отчетном периоде.</w:t>
      </w:r>
    </w:p>
    <w:p w:rsidR="00ED3AB2" w:rsidRPr="00032C9F" w:rsidRDefault="00ED3AB2" w:rsidP="00032C9F">
      <w:pPr>
        <w:spacing w:line="360" w:lineRule="auto"/>
        <w:ind w:firstLine="709"/>
        <w:jc w:val="both"/>
        <w:rPr>
          <w:sz w:val="28"/>
          <w:szCs w:val="28"/>
        </w:rPr>
      </w:pPr>
      <w:r w:rsidRPr="00032C9F">
        <w:rPr>
          <w:sz w:val="28"/>
          <w:szCs w:val="28"/>
        </w:rPr>
        <w:t>При разработке предприятием самостоятельно форм бухгалтерской отчетности на основе образцов форм, приведенных в приложениях к приказу Минфина Российской Федерации, должны соблюдаться общие требования к бухгалтерской отчетности (полнота, существенность, нейтральность, сравнимость и пр.).</w:t>
      </w:r>
    </w:p>
    <w:p w:rsidR="00ED3AB2" w:rsidRPr="00032C9F" w:rsidRDefault="00ED3AB2" w:rsidP="00032C9F">
      <w:pPr>
        <w:spacing w:line="360" w:lineRule="auto"/>
        <w:ind w:firstLine="709"/>
        <w:jc w:val="both"/>
        <w:rPr>
          <w:sz w:val="28"/>
          <w:szCs w:val="28"/>
        </w:rPr>
      </w:pPr>
      <w:r w:rsidRPr="00032C9F">
        <w:rPr>
          <w:sz w:val="28"/>
          <w:szCs w:val="28"/>
        </w:rPr>
        <w:t>Предприятие имеет право вносить следующие изменения в состав и содержание показателей бухгалтерской отчетности [</w:t>
      </w:r>
      <w:r w:rsidR="007263B5" w:rsidRPr="00032C9F">
        <w:rPr>
          <w:sz w:val="28"/>
          <w:szCs w:val="28"/>
        </w:rPr>
        <w:t>6</w:t>
      </w:r>
      <w:r w:rsidRPr="00032C9F">
        <w:rPr>
          <w:sz w:val="28"/>
          <w:szCs w:val="28"/>
        </w:rPr>
        <w:t>, с.43]:</w:t>
      </w:r>
    </w:p>
    <w:p w:rsidR="00ED3AB2" w:rsidRPr="00032C9F" w:rsidRDefault="00ED3AB2" w:rsidP="00032C9F">
      <w:pPr>
        <w:numPr>
          <w:ilvl w:val="0"/>
          <w:numId w:val="16"/>
        </w:numPr>
        <w:tabs>
          <w:tab w:val="clear" w:pos="360"/>
        </w:tabs>
        <w:spacing w:line="360" w:lineRule="auto"/>
        <w:ind w:left="0" w:firstLine="709"/>
        <w:jc w:val="both"/>
        <w:rPr>
          <w:sz w:val="28"/>
          <w:szCs w:val="28"/>
        </w:rPr>
      </w:pPr>
      <w:r w:rsidRPr="00032C9F">
        <w:rPr>
          <w:sz w:val="28"/>
          <w:szCs w:val="28"/>
        </w:rPr>
        <w:t>включать дополнительные формы и пояснения к ним;</w:t>
      </w:r>
    </w:p>
    <w:p w:rsidR="00ED3AB2" w:rsidRPr="00032C9F" w:rsidRDefault="00ED3AB2" w:rsidP="00032C9F">
      <w:pPr>
        <w:numPr>
          <w:ilvl w:val="0"/>
          <w:numId w:val="16"/>
        </w:numPr>
        <w:tabs>
          <w:tab w:val="clear" w:pos="360"/>
        </w:tabs>
        <w:spacing w:line="360" w:lineRule="auto"/>
        <w:ind w:left="0" w:firstLine="709"/>
        <w:jc w:val="both"/>
        <w:rPr>
          <w:sz w:val="28"/>
          <w:szCs w:val="28"/>
        </w:rPr>
      </w:pPr>
      <w:r w:rsidRPr="00032C9F">
        <w:rPr>
          <w:sz w:val="28"/>
          <w:szCs w:val="28"/>
        </w:rPr>
        <w:t>исключать формы, если содержащиеся в них показатели отсутствуют в деятельности предприятия;</w:t>
      </w:r>
    </w:p>
    <w:p w:rsidR="00ED3AB2" w:rsidRPr="00032C9F" w:rsidRDefault="00ED3AB2" w:rsidP="00032C9F">
      <w:pPr>
        <w:numPr>
          <w:ilvl w:val="0"/>
          <w:numId w:val="16"/>
        </w:numPr>
        <w:tabs>
          <w:tab w:val="clear" w:pos="360"/>
        </w:tabs>
        <w:spacing w:line="360" w:lineRule="auto"/>
        <w:ind w:left="0" w:firstLine="709"/>
        <w:jc w:val="both"/>
        <w:rPr>
          <w:sz w:val="28"/>
          <w:szCs w:val="28"/>
        </w:rPr>
      </w:pPr>
      <w:r w:rsidRPr="00032C9F">
        <w:rPr>
          <w:sz w:val="28"/>
          <w:szCs w:val="28"/>
        </w:rPr>
        <w:t>включать в формы отчетности дополнительные показатели, являющиеся существенными для отражения деятельности предприятия в бухгалтерской отчетности;</w:t>
      </w:r>
    </w:p>
    <w:p w:rsidR="00ED3AB2" w:rsidRPr="00032C9F" w:rsidRDefault="00ED3AB2" w:rsidP="00032C9F">
      <w:pPr>
        <w:numPr>
          <w:ilvl w:val="0"/>
          <w:numId w:val="16"/>
        </w:numPr>
        <w:tabs>
          <w:tab w:val="clear" w:pos="360"/>
        </w:tabs>
        <w:spacing w:line="360" w:lineRule="auto"/>
        <w:ind w:left="0" w:firstLine="709"/>
        <w:jc w:val="both"/>
        <w:rPr>
          <w:sz w:val="28"/>
          <w:szCs w:val="28"/>
        </w:rPr>
      </w:pPr>
      <w:r w:rsidRPr="00032C9F">
        <w:rPr>
          <w:sz w:val="28"/>
          <w:szCs w:val="28"/>
        </w:rPr>
        <w:t>давать расшифровку отдельных показателей, как в самой форме отчетности, так и в виде приложения к ней;</w:t>
      </w:r>
    </w:p>
    <w:p w:rsidR="00ED3AB2" w:rsidRPr="00032C9F" w:rsidRDefault="00ED3AB2" w:rsidP="00032C9F">
      <w:pPr>
        <w:numPr>
          <w:ilvl w:val="0"/>
          <w:numId w:val="16"/>
        </w:numPr>
        <w:tabs>
          <w:tab w:val="clear" w:pos="360"/>
        </w:tabs>
        <w:spacing w:line="360" w:lineRule="auto"/>
        <w:ind w:left="0" w:firstLine="709"/>
        <w:jc w:val="both"/>
        <w:rPr>
          <w:sz w:val="28"/>
          <w:szCs w:val="28"/>
        </w:rPr>
      </w:pPr>
      <w:r w:rsidRPr="00032C9F">
        <w:rPr>
          <w:sz w:val="28"/>
          <w:szCs w:val="28"/>
        </w:rPr>
        <w:t>исключать показатели, не используемые в деятельности предприятия либо не являющиеся существенными для отражения этой деятельности в бухгалтерской отчетности.</w:t>
      </w:r>
    </w:p>
    <w:p w:rsidR="00ED3AB2" w:rsidRPr="00032C9F" w:rsidRDefault="00ED3AB2" w:rsidP="00032C9F">
      <w:pPr>
        <w:spacing w:line="360" w:lineRule="auto"/>
        <w:ind w:firstLine="709"/>
        <w:jc w:val="both"/>
        <w:rPr>
          <w:sz w:val="28"/>
          <w:szCs w:val="28"/>
        </w:rPr>
      </w:pPr>
      <w:r w:rsidRPr="00032C9F">
        <w:rPr>
          <w:sz w:val="28"/>
          <w:szCs w:val="28"/>
        </w:rPr>
        <w:t>Бухгалтерская отчетность организаций (кроме бюджетных и страховых организаций и банков) состоит из:</w:t>
      </w:r>
    </w:p>
    <w:p w:rsidR="00ED3AB2" w:rsidRPr="00032C9F" w:rsidRDefault="00ED3AB2" w:rsidP="00032C9F">
      <w:pPr>
        <w:numPr>
          <w:ilvl w:val="0"/>
          <w:numId w:val="1"/>
        </w:numPr>
        <w:tabs>
          <w:tab w:val="clear" w:pos="360"/>
        </w:tabs>
        <w:spacing w:line="360" w:lineRule="auto"/>
        <w:ind w:left="0" w:firstLine="709"/>
        <w:jc w:val="both"/>
        <w:rPr>
          <w:sz w:val="28"/>
          <w:szCs w:val="28"/>
        </w:rPr>
      </w:pPr>
      <w:r w:rsidRPr="00032C9F">
        <w:rPr>
          <w:sz w:val="28"/>
          <w:szCs w:val="28"/>
        </w:rPr>
        <w:t>бухгалтерского баланса (форма №1);</w:t>
      </w:r>
    </w:p>
    <w:p w:rsidR="00ED3AB2" w:rsidRPr="00032C9F" w:rsidRDefault="00ED3AB2" w:rsidP="00032C9F">
      <w:pPr>
        <w:numPr>
          <w:ilvl w:val="0"/>
          <w:numId w:val="1"/>
        </w:numPr>
        <w:tabs>
          <w:tab w:val="clear" w:pos="360"/>
        </w:tabs>
        <w:spacing w:line="360" w:lineRule="auto"/>
        <w:ind w:left="0" w:firstLine="709"/>
        <w:jc w:val="both"/>
        <w:rPr>
          <w:sz w:val="28"/>
          <w:szCs w:val="28"/>
        </w:rPr>
      </w:pPr>
      <w:r w:rsidRPr="00032C9F">
        <w:rPr>
          <w:sz w:val="28"/>
          <w:szCs w:val="28"/>
        </w:rPr>
        <w:t>отчета о прибылях и убытках (форма №2);</w:t>
      </w:r>
    </w:p>
    <w:p w:rsidR="00ED3AB2" w:rsidRPr="00032C9F" w:rsidRDefault="00ED3AB2" w:rsidP="00032C9F">
      <w:pPr>
        <w:numPr>
          <w:ilvl w:val="0"/>
          <w:numId w:val="1"/>
        </w:numPr>
        <w:tabs>
          <w:tab w:val="clear" w:pos="360"/>
        </w:tabs>
        <w:spacing w:line="360" w:lineRule="auto"/>
        <w:ind w:left="0" w:firstLine="709"/>
        <w:jc w:val="both"/>
        <w:rPr>
          <w:sz w:val="28"/>
          <w:szCs w:val="28"/>
        </w:rPr>
      </w:pPr>
      <w:r w:rsidRPr="00032C9F">
        <w:rPr>
          <w:sz w:val="28"/>
          <w:szCs w:val="28"/>
        </w:rPr>
        <w:t>приложений к ним, предусмотренных нормативными актами (пояснения к бухг</w:t>
      </w:r>
      <w:r w:rsidR="00E4763E" w:rsidRPr="00032C9F">
        <w:rPr>
          <w:sz w:val="28"/>
          <w:szCs w:val="28"/>
        </w:rPr>
        <w:t>алтерскому балансу и отчета</w:t>
      </w:r>
      <w:r w:rsidRPr="00032C9F">
        <w:rPr>
          <w:sz w:val="28"/>
          <w:szCs w:val="28"/>
        </w:rPr>
        <w:t xml:space="preserve"> о финансовых результатах):</w:t>
      </w:r>
    </w:p>
    <w:p w:rsidR="00ED3AB2" w:rsidRPr="00032C9F" w:rsidRDefault="00ED3AB2" w:rsidP="00032C9F">
      <w:pPr>
        <w:numPr>
          <w:ilvl w:val="0"/>
          <w:numId w:val="17"/>
        </w:numPr>
        <w:tabs>
          <w:tab w:val="clear" w:pos="1428"/>
        </w:tabs>
        <w:spacing w:line="360" w:lineRule="auto"/>
        <w:ind w:left="0" w:firstLine="709"/>
        <w:jc w:val="both"/>
        <w:rPr>
          <w:sz w:val="28"/>
          <w:szCs w:val="28"/>
        </w:rPr>
      </w:pPr>
      <w:r w:rsidRPr="00032C9F">
        <w:rPr>
          <w:sz w:val="28"/>
          <w:szCs w:val="28"/>
        </w:rPr>
        <w:t>отчета о движении капитала (форма №3);</w:t>
      </w:r>
    </w:p>
    <w:p w:rsidR="00ED3AB2" w:rsidRPr="00032C9F" w:rsidRDefault="00ED3AB2" w:rsidP="00032C9F">
      <w:pPr>
        <w:numPr>
          <w:ilvl w:val="0"/>
          <w:numId w:val="17"/>
        </w:numPr>
        <w:tabs>
          <w:tab w:val="clear" w:pos="1428"/>
        </w:tabs>
        <w:spacing w:line="360" w:lineRule="auto"/>
        <w:ind w:left="0" w:firstLine="709"/>
        <w:jc w:val="both"/>
        <w:rPr>
          <w:sz w:val="28"/>
          <w:szCs w:val="28"/>
        </w:rPr>
      </w:pPr>
      <w:r w:rsidRPr="00032C9F">
        <w:rPr>
          <w:sz w:val="28"/>
          <w:szCs w:val="28"/>
        </w:rPr>
        <w:t>отчета о движении денежных средств (форма №4);</w:t>
      </w:r>
    </w:p>
    <w:p w:rsidR="00ED3AB2" w:rsidRPr="00032C9F" w:rsidRDefault="00ED3AB2" w:rsidP="00032C9F">
      <w:pPr>
        <w:numPr>
          <w:ilvl w:val="0"/>
          <w:numId w:val="17"/>
        </w:numPr>
        <w:tabs>
          <w:tab w:val="clear" w:pos="1428"/>
        </w:tabs>
        <w:spacing w:line="360" w:lineRule="auto"/>
        <w:ind w:left="0" w:firstLine="709"/>
        <w:jc w:val="both"/>
        <w:rPr>
          <w:sz w:val="28"/>
          <w:szCs w:val="28"/>
        </w:rPr>
      </w:pPr>
      <w:r w:rsidRPr="00032C9F">
        <w:rPr>
          <w:sz w:val="28"/>
          <w:szCs w:val="28"/>
        </w:rPr>
        <w:t>приложений к бухгалтерскому балансу (форма №5) и др.;</w:t>
      </w:r>
    </w:p>
    <w:p w:rsidR="00ED3AB2" w:rsidRPr="00032C9F" w:rsidRDefault="00ED3AB2" w:rsidP="00032C9F">
      <w:pPr>
        <w:numPr>
          <w:ilvl w:val="0"/>
          <w:numId w:val="1"/>
        </w:numPr>
        <w:tabs>
          <w:tab w:val="clear" w:pos="360"/>
        </w:tabs>
        <w:spacing w:line="360" w:lineRule="auto"/>
        <w:ind w:left="0" w:firstLine="709"/>
        <w:jc w:val="both"/>
        <w:rPr>
          <w:sz w:val="28"/>
          <w:szCs w:val="28"/>
        </w:rPr>
      </w:pPr>
      <w:r w:rsidRPr="00032C9F">
        <w:rPr>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ED3AB2" w:rsidRPr="00032C9F" w:rsidRDefault="00ED3AB2" w:rsidP="00032C9F">
      <w:pPr>
        <w:numPr>
          <w:ilvl w:val="0"/>
          <w:numId w:val="1"/>
        </w:numPr>
        <w:tabs>
          <w:tab w:val="clear" w:pos="360"/>
        </w:tabs>
        <w:spacing w:line="360" w:lineRule="auto"/>
        <w:ind w:left="0" w:firstLine="709"/>
        <w:jc w:val="both"/>
        <w:rPr>
          <w:sz w:val="28"/>
          <w:szCs w:val="28"/>
        </w:rPr>
      </w:pPr>
      <w:r w:rsidRPr="00032C9F">
        <w:rPr>
          <w:sz w:val="28"/>
          <w:szCs w:val="28"/>
        </w:rPr>
        <w:t>пояснительной записки, в которой предприятие объявляет изменения в своей учетной политике на следующий отчетный год.</w:t>
      </w:r>
    </w:p>
    <w:p w:rsidR="00ED3AB2" w:rsidRPr="00032C9F" w:rsidRDefault="00ED3AB2" w:rsidP="00032C9F">
      <w:pPr>
        <w:spacing w:line="360" w:lineRule="auto"/>
        <w:ind w:firstLine="709"/>
        <w:jc w:val="both"/>
        <w:rPr>
          <w:sz w:val="28"/>
          <w:szCs w:val="28"/>
        </w:rPr>
      </w:pPr>
      <w:r w:rsidRPr="00032C9F">
        <w:rPr>
          <w:sz w:val="28"/>
          <w:szCs w:val="28"/>
        </w:rPr>
        <w:t xml:space="preserve">Промежуточная бухгалтерская отчетность состоит из бухгалтерского баланса и отчета о прибылях и убытках, если иное не установлено законодательством Российской Федерации или учредителями организации. </w:t>
      </w:r>
    </w:p>
    <w:p w:rsidR="00ED3AB2" w:rsidRPr="00032C9F" w:rsidRDefault="00ED3AB2" w:rsidP="00032C9F">
      <w:pPr>
        <w:spacing w:line="360" w:lineRule="auto"/>
        <w:ind w:firstLine="709"/>
        <w:jc w:val="both"/>
        <w:rPr>
          <w:sz w:val="28"/>
          <w:szCs w:val="28"/>
        </w:rPr>
      </w:pPr>
      <w:r w:rsidRPr="00032C9F">
        <w:rPr>
          <w:sz w:val="28"/>
          <w:szCs w:val="28"/>
        </w:rPr>
        <w:t>Для составления бухгалтерской отчетности отчетной датой считается последний календарный день отчетного периода. При составлении бухгалтерской отчетности за отчетный год отчетным годом является календарный год с 1 января по 31 декабря включительно.</w:t>
      </w:r>
    </w:p>
    <w:p w:rsidR="00ED3AB2" w:rsidRPr="00032C9F" w:rsidRDefault="00ED3AB2" w:rsidP="00032C9F">
      <w:pPr>
        <w:spacing w:line="360" w:lineRule="auto"/>
        <w:ind w:firstLine="709"/>
        <w:jc w:val="both"/>
        <w:rPr>
          <w:sz w:val="28"/>
          <w:szCs w:val="28"/>
        </w:rPr>
      </w:pPr>
      <w:r w:rsidRPr="00032C9F">
        <w:rPr>
          <w:sz w:val="28"/>
          <w:szCs w:val="28"/>
        </w:rPr>
        <w:t xml:space="preserve">Первым отчетным годом для вновь созданных организаций считается период с даты их государственной </w:t>
      </w:r>
      <w:r w:rsidR="00E4763E" w:rsidRPr="00032C9F">
        <w:rPr>
          <w:sz w:val="28"/>
          <w:szCs w:val="28"/>
        </w:rPr>
        <w:t>регистрации</w:t>
      </w:r>
      <w:r w:rsidRPr="00032C9F">
        <w:rPr>
          <w:sz w:val="28"/>
          <w:szCs w:val="28"/>
        </w:rPr>
        <w:t xml:space="preserve"> по 31 декабря соответствующего года, а для организаций, созданных после 1 октября, - по 31 декабря следующего года. </w:t>
      </w:r>
    </w:p>
    <w:p w:rsidR="00ED3AB2" w:rsidRPr="00032C9F" w:rsidRDefault="00ED3AB2" w:rsidP="00032C9F">
      <w:pPr>
        <w:spacing w:line="360" w:lineRule="auto"/>
        <w:ind w:firstLine="709"/>
        <w:jc w:val="both"/>
        <w:rPr>
          <w:sz w:val="28"/>
          <w:szCs w:val="28"/>
        </w:rPr>
      </w:pPr>
      <w:r w:rsidRPr="00032C9F">
        <w:rPr>
          <w:sz w:val="28"/>
          <w:szCs w:val="28"/>
        </w:rPr>
        <w:t>Каждая составляющая часть бухгалтерской отчетности должна содержать</w:t>
      </w:r>
      <w:r w:rsidR="00032C9F">
        <w:rPr>
          <w:sz w:val="28"/>
          <w:szCs w:val="28"/>
        </w:rPr>
        <w:t xml:space="preserve"> </w:t>
      </w:r>
      <w:r w:rsidRPr="00032C9F">
        <w:rPr>
          <w:sz w:val="28"/>
          <w:szCs w:val="28"/>
        </w:rPr>
        <w:t>следующие данные [11, с.29]:</w:t>
      </w:r>
    </w:p>
    <w:p w:rsidR="00ED3AB2" w:rsidRPr="00032C9F" w:rsidRDefault="00ED3AB2" w:rsidP="00032C9F">
      <w:pPr>
        <w:numPr>
          <w:ilvl w:val="0"/>
          <w:numId w:val="18"/>
        </w:numPr>
        <w:tabs>
          <w:tab w:val="clear" w:pos="567"/>
        </w:tabs>
        <w:spacing w:line="360" w:lineRule="auto"/>
        <w:ind w:left="0" w:firstLine="709"/>
        <w:jc w:val="both"/>
        <w:rPr>
          <w:sz w:val="28"/>
          <w:szCs w:val="28"/>
        </w:rPr>
      </w:pPr>
      <w:r w:rsidRPr="00032C9F">
        <w:rPr>
          <w:sz w:val="28"/>
          <w:szCs w:val="28"/>
        </w:rPr>
        <w:t>наименование составляющей части;</w:t>
      </w:r>
    </w:p>
    <w:p w:rsidR="00ED3AB2" w:rsidRPr="00032C9F" w:rsidRDefault="00ED3AB2" w:rsidP="00032C9F">
      <w:pPr>
        <w:numPr>
          <w:ilvl w:val="0"/>
          <w:numId w:val="18"/>
        </w:numPr>
        <w:tabs>
          <w:tab w:val="clear" w:pos="567"/>
        </w:tabs>
        <w:spacing w:line="360" w:lineRule="auto"/>
        <w:ind w:left="0" w:firstLine="709"/>
        <w:jc w:val="both"/>
        <w:rPr>
          <w:sz w:val="28"/>
          <w:szCs w:val="28"/>
        </w:rPr>
      </w:pPr>
      <w:r w:rsidRPr="00032C9F">
        <w:rPr>
          <w:sz w:val="28"/>
          <w:szCs w:val="28"/>
        </w:rPr>
        <w:t>указание отчетной даты или отчетного периода, за который составлена бухгалтерская отчетность;</w:t>
      </w:r>
    </w:p>
    <w:p w:rsidR="00ED3AB2" w:rsidRPr="00032C9F" w:rsidRDefault="00ED3AB2" w:rsidP="00032C9F">
      <w:pPr>
        <w:numPr>
          <w:ilvl w:val="0"/>
          <w:numId w:val="18"/>
        </w:numPr>
        <w:tabs>
          <w:tab w:val="clear" w:pos="567"/>
        </w:tabs>
        <w:spacing w:line="360" w:lineRule="auto"/>
        <w:ind w:left="0" w:firstLine="709"/>
        <w:jc w:val="both"/>
        <w:rPr>
          <w:sz w:val="28"/>
          <w:szCs w:val="28"/>
        </w:rPr>
      </w:pPr>
      <w:r w:rsidRPr="00032C9F">
        <w:rPr>
          <w:sz w:val="28"/>
          <w:szCs w:val="28"/>
        </w:rPr>
        <w:t>наименование организации с указанием ее организационно-правовой формы;</w:t>
      </w:r>
    </w:p>
    <w:p w:rsidR="00ED3AB2" w:rsidRPr="00032C9F" w:rsidRDefault="00ED3AB2" w:rsidP="00032C9F">
      <w:pPr>
        <w:numPr>
          <w:ilvl w:val="0"/>
          <w:numId w:val="18"/>
        </w:numPr>
        <w:tabs>
          <w:tab w:val="clear" w:pos="567"/>
        </w:tabs>
        <w:spacing w:line="360" w:lineRule="auto"/>
        <w:ind w:left="0" w:firstLine="709"/>
        <w:jc w:val="both"/>
        <w:rPr>
          <w:sz w:val="28"/>
          <w:szCs w:val="28"/>
        </w:rPr>
      </w:pPr>
      <w:r w:rsidRPr="00032C9F">
        <w:rPr>
          <w:sz w:val="28"/>
          <w:szCs w:val="28"/>
        </w:rPr>
        <w:t>формат представления числовых показателей бухгалтерской отчетности.</w:t>
      </w:r>
    </w:p>
    <w:p w:rsidR="00ED3AB2" w:rsidRPr="00032C9F" w:rsidRDefault="00ED3AB2" w:rsidP="00032C9F">
      <w:pPr>
        <w:spacing w:line="360" w:lineRule="auto"/>
        <w:ind w:firstLine="709"/>
        <w:jc w:val="both"/>
        <w:rPr>
          <w:sz w:val="28"/>
          <w:szCs w:val="28"/>
        </w:rPr>
      </w:pPr>
      <w:r w:rsidRPr="00032C9F">
        <w:rPr>
          <w:sz w:val="28"/>
          <w:szCs w:val="28"/>
        </w:rPr>
        <w:t>Бухгалтерская отчетность подписывается руководителем и главным бухгалтером (бухгалтером) организации.</w:t>
      </w:r>
    </w:p>
    <w:p w:rsidR="00A574BA" w:rsidRPr="00032C9F" w:rsidRDefault="00A574BA" w:rsidP="00032C9F">
      <w:pPr>
        <w:spacing w:line="360" w:lineRule="auto"/>
        <w:ind w:firstLine="709"/>
        <w:jc w:val="both"/>
        <w:rPr>
          <w:sz w:val="28"/>
          <w:szCs w:val="28"/>
        </w:rPr>
      </w:pPr>
    </w:p>
    <w:p w:rsidR="00A574BA" w:rsidRDefault="00A574BA" w:rsidP="00032C9F">
      <w:pPr>
        <w:spacing w:line="360" w:lineRule="auto"/>
        <w:ind w:firstLine="709"/>
        <w:jc w:val="center"/>
        <w:rPr>
          <w:b/>
          <w:sz w:val="28"/>
          <w:szCs w:val="28"/>
        </w:rPr>
      </w:pPr>
      <w:r w:rsidRPr="00032C9F">
        <w:rPr>
          <w:b/>
          <w:sz w:val="28"/>
          <w:szCs w:val="28"/>
        </w:rPr>
        <w:t>1.3 Бухгалтерский баланс и взаимосвязь его с другими формами бухгалтерской отчетности</w:t>
      </w:r>
    </w:p>
    <w:p w:rsidR="00032C9F" w:rsidRPr="00032C9F" w:rsidRDefault="00032C9F" w:rsidP="00032C9F">
      <w:pPr>
        <w:spacing w:line="360" w:lineRule="auto"/>
        <w:ind w:firstLine="709"/>
        <w:jc w:val="center"/>
        <w:rPr>
          <w:sz w:val="28"/>
          <w:szCs w:val="28"/>
        </w:rPr>
      </w:pPr>
    </w:p>
    <w:p w:rsidR="00A574BA" w:rsidRPr="00032C9F" w:rsidRDefault="00ED3AB2" w:rsidP="00032C9F">
      <w:pPr>
        <w:spacing w:line="360" w:lineRule="auto"/>
        <w:ind w:firstLine="709"/>
        <w:jc w:val="both"/>
        <w:rPr>
          <w:sz w:val="28"/>
          <w:szCs w:val="28"/>
        </w:rPr>
      </w:pPr>
      <w:r w:rsidRPr="00032C9F">
        <w:rPr>
          <w:sz w:val="28"/>
          <w:szCs w:val="28"/>
        </w:rPr>
        <w:t>Наиболее информативной формой для анализа и оценки финансового состояния предприятия служит бухгалтерский баланс (форма №</w:t>
      </w:r>
      <w:r w:rsidR="00AA6BA5" w:rsidRPr="00032C9F">
        <w:rPr>
          <w:sz w:val="28"/>
          <w:szCs w:val="28"/>
        </w:rPr>
        <w:t xml:space="preserve"> </w:t>
      </w:r>
      <w:r w:rsidRPr="00032C9F">
        <w:rPr>
          <w:sz w:val="28"/>
          <w:szCs w:val="28"/>
        </w:rPr>
        <w:t xml:space="preserve">1). Баланс отражает состояние имущества, собственного капитала и обязательств предприятия. </w:t>
      </w:r>
    </w:p>
    <w:p w:rsidR="00ED3AB2" w:rsidRPr="00032C9F" w:rsidRDefault="00ED3AB2" w:rsidP="00032C9F">
      <w:pPr>
        <w:spacing w:line="360" w:lineRule="auto"/>
        <w:ind w:firstLine="709"/>
        <w:jc w:val="both"/>
        <w:rPr>
          <w:sz w:val="28"/>
          <w:szCs w:val="28"/>
        </w:rPr>
      </w:pPr>
      <w:r w:rsidRPr="00032C9F">
        <w:rPr>
          <w:sz w:val="28"/>
          <w:szCs w:val="28"/>
        </w:rPr>
        <w:t>Бухгалтерский баланс – система показателей, отражающая имущественное и финансовое положение предприятия по состоянию на определенную (отчетную) дату в денежном выражении, представляющая данные о хозяйственных средствах и их источниках.</w:t>
      </w:r>
    </w:p>
    <w:p w:rsidR="00ED3AB2" w:rsidRPr="00032C9F" w:rsidRDefault="00ED3AB2" w:rsidP="00032C9F">
      <w:pPr>
        <w:spacing w:line="360" w:lineRule="auto"/>
        <w:ind w:firstLine="709"/>
        <w:jc w:val="both"/>
        <w:rPr>
          <w:sz w:val="28"/>
          <w:szCs w:val="28"/>
        </w:rPr>
      </w:pPr>
      <w:r w:rsidRPr="00032C9F">
        <w:rPr>
          <w:sz w:val="28"/>
          <w:szCs w:val="28"/>
        </w:rPr>
        <w:t>По своему строению баланс представляет собой двухстороннюю таблицу. Левая часть, в которой отражается предметный состав, размещение и использование имущества организации, называется активом баланса. Правая часть называется пассивом баланса и показывает величину средств, вложенных в хозяйственную деятельность организации, форму его участия в создании имущества.</w:t>
      </w:r>
    </w:p>
    <w:p w:rsidR="00ED3AB2" w:rsidRPr="00032C9F" w:rsidRDefault="00ED3AB2" w:rsidP="00032C9F">
      <w:pPr>
        <w:spacing w:line="360" w:lineRule="auto"/>
        <w:ind w:firstLine="709"/>
        <w:jc w:val="both"/>
        <w:rPr>
          <w:sz w:val="28"/>
          <w:szCs w:val="28"/>
        </w:rPr>
      </w:pPr>
      <w:r w:rsidRPr="00032C9F">
        <w:rPr>
          <w:sz w:val="28"/>
          <w:szCs w:val="28"/>
        </w:rPr>
        <w:t>Актив и пассив отражают одни и те же средства предприятия, но по-разному группируемые. В активе баланса сгруппированы хозяйственные средства по функциональной роли в процессе производства, а в пассиве – источники формирования хозяйственных средств по их составу, целевому назначению и размещению. Актив и пассив дают характеристику как всей совокупности отражаемых в балансе средств предприятия, так и каждой группы или вида этих средств в отдельности. Актив бухгалтерского баланса равен пассиву бухгалтерского баланса.</w:t>
      </w:r>
    </w:p>
    <w:p w:rsidR="00ED3AB2" w:rsidRPr="00032C9F" w:rsidRDefault="00ED3AB2" w:rsidP="00032C9F">
      <w:pPr>
        <w:spacing w:line="360" w:lineRule="auto"/>
        <w:ind w:firstLine="709"/>
        <w:jc w:val="both"/>
        <w:rPr>
          <w:sz w:val="28"/>
          <w:szCs w:val="28"/>
        </w:rPr>
      </w:pPr>
      <w:r w:rsidRPr="00032C9F">
        <w:rPr>
          <w:sz w:val="28"/>
          <w:szCs w:val="28"/>
        </w:rPr>
        <w:t xml:space="preserve">Отдельная составная часть актива и пассива бухгалтерского баланса называется статьей. Статьи сгруппированы в разделы. </w:t>
      </w:r>
    </w:p>
    <w:p w:rsidR="00ED3AB2" w:rsidRPr="00032C9F" w:rsidRDefault="00ED3AB2" w:rsidP="00032C9F">
      <w:pPr>
        <w:spacing w:line="360" w:lineRule="auto"/>
        <w:ind w:firstLine="709"/>
        <w:jc w:val="both"/>
        <w:rPr>
          <w:sz w:val="28"/>
          <w:szCs w:val="28"/>
        </w:rPr>
      </w:pPr>
      <w:r w:rsidRPr="00032C9F">
        <w:rPr>
          <w:sz w:val="28"/>
          <w:szCs w:val="28"/>
        </w:rPr>
        <w:t xml:space="preserve">В Российской Федерации актив баланса строится в порядке возрастающей ликвидности средств, т.е. в порядке возрастания скорости превращения этих активов в процессе хозяйственного оборота в денежную форму. </w:t>
      </w:r>
    </w:p>
    <w:p w:rsidR="00ED3AB2" w:rsidRPr="00032C9F" w:rsidRDefault="00ED3AB2" w:rsidP="00032C9F">
      <w:pPr>
        <w:pStyle w:val="a3"/>
        <w:ind w:firstLine="709"/>
        <w:rPr>
          <w:szCs w:val="28"/>
        </w:rPr>
      </w:pPr>
      <w:r w:rsidRPr="00032C9F">
        <w:rPr>
          <w:szCs w:val="28"/>
        </w:rPr>
        <w:t xml:space="preserve">Активы можно разделить на две большие группы: внеоборотные и оборотные. </w:t>
      </w:r>
    </w:p>
    <w:p w:rsidR="00ED3AB2" w:rsidRPr="00032C9F" w:rsidRDefault="00ED3AB2" w:rsidP="00032C9F">
      <w:pPr>
        <w:spacing w:line="360" w:lineRule="auto"/>
        <w:ind w:firstLine="709"/>
        <w:jc w:val="both"/>
        <w:rPr>
          <w:sz w:val="28"/>
          <w:szCs w:val="28"/>
        </w:rPr>
      </w:pPr>
      <w:r w:rsidRPr="00032C9F">
        <w:rPr>
          <w:sz w:val="28"/>
          <w:szCs w:val="28"/>
        </w:rPr>
        <w:t>В состав внеоборотных активов включаются:</w:t>
      </w:r>
    </w:p>
    <w:p w:rsidR="00ED3AB2" w:rsidRPr="00032C9F" w:rsidRDefault="00ED3AB2" w:rsidP="00032C9F">
      <w:pPr>
        <w:numPr>
          <w:ilvl w:val="0"/>
          <w:numId w:val="19"/>
        </w:numPr>
        <w:tabs>
          <w:tab w:val="clear" w:pos="567"/>
        </w:tabs>
        <w:spacing w:line="360" w:lineRule="auto"/>
        <w:ind w:left="0" w:firstLine="709"/>
        <w:jc w:val="both"/>
        <w:rPr>
          <w:sz w:val="28"/>
          <w:szCs w:val="28"/>
        </w:rPr>
      </w:pPr>
      <w:r w:rsidRPr="00032C9F">
        <w:rPr>
          <w:sz w:val="28"/>
          <w:szCs w:val="28"/>
        </w:rPr>
        <w:t>основные средства, как действующие, так и находящиеся на реконструкции, модернизации, восстановлении, консервации или запасе: здания, сооружения, передаточные устройства, машины и оборудование, вычислительная техника, вычислительные регулирующие приборы, транспортные средства, инструмент, производственный и хозяйственный инвентарь и</w:t>
      </w:r>
      <w:r w:rsidR="00032C9F">
        <w:rPr>
          <w:sz w:val="28"/>
          <w:szCs w:val="28"/>
        </w:rPr>
        <w:t xml:space="preserve"> </w:t>
      </w:r>
      <w:r w:rsidRPr="00032C9F">
        <w:rPr>
          <w:sz w:val="28"/>
          <w:szCs w:val="28"/>
        </w:rPr>
        <w:t>другие основные средства, находящиеся в собственности предприятия земельные участки, объекты природопользования, капитальные вложения инвентарного характера в многолетние насаждения, коренное улучшение земель и в арендованные здания и сооружения, оборудование и другие объекты, относящиеся к основным средствам;</w:t>
      </w:r>
    </w:p>
    <w:p w:rsidR="00ED3AB2" w:rsidRPr="00032C9F" w:rsidRDefault="00ED3AB2" w:rsidP="00032C9F">
      <w:pPr>
        <w:numPr>
          <w:ilvl w:val="0"/>
          <w:numId w:val="19"/>
        </w:numPr>
        <w:tabs>
          <w:tab w:val="clear" w:pos="567"/>
        </w:tabs>
        <w:spacing w:line="360" w:lineRule="auto"/>
        <w:ind w:left="0" w:firstLine="709"/>
        <w:jc w:val="both"/>
        <w:rPr>
          <w:sz w:val="28"/>
          <w:szCs w:val="28"/>
        </w:rPr>
      </w:pPr>
      <w:r w:rsidRPr="00032C9F">
        <w:rPr>
          <w:sz w:val="28"/>
          <w:szCs w:val="28"/>
        </w:rPr>
        <w:t>нематериальные активы: права, возникающие из авторских или иных договоров на произведения науки, литературы, искусства и объекты смежных прав, на программы для ЭВМ, базы данных и др.,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деловая репутация предприятия, организационные расходы, признанные в соответствии с учредительными документами вкладом учредителей в уставный капитал;</w:t>
      </w:r>
    </w:p>
    <w:p w:rsidR="00ED3AB2" w:rsidRPr="00032C9F" w:rsidRDefault="00ED3AB2" w:rsidP="00032C9F">
      <w:pPr>
        <w:numPr>
          <w:ilvl w:val="0"/>
          <w:numId w:val="19"/>
        </w:numPr>
        <w:tabs>
          <w:tab w:val="clear" w:pos="567"/>
        </w:tabs>
        <w:spacing w:line="360" w:lineRule="auto"/>
        <w:ind w:left="0" w:firstLine="709"/>
        <w:jc w:val="both"/>
        <w:rPr>
          <w:sz w:val="28"/>
          <w:szCs w:val="28"/>
        </w:rPr>
      </w:pPr>
      <w:r w:rsidRPr="00032C9F">
        <w:rPr>
          <w:sz w:val="28"/>
          <w:szCs w:val="28"/>
        </w:rPr>
        <w:t>незавершенное строительство, включая затраты на строительно-монтажные работы, осуществляемые как хозяйственным, так и подрядным способом,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w:t>
      </w:r>
    </w:p>
    <w:p w:rsidR="00ED3AB2" w:rsidRPr="00032C9F" w:rsidRDefault="00ED3AB2" w:rsidP="00032C9F">
      <w:pPr>
        <w:numPr>
          <w:ilvl w:val="0"/>
          <w:numId w:val="19"/>
        </w:numPr>
        <w:tabs>
          <w:tab w:val="clear" w:pos="567"/>
        </w:tabs>
        <w:spacing w:line="360" w:lineRule="auto"/>
        <w:ind w:left="0" w:firstLine="709"/>
        <w:jc w:val="both"/>
        <w:rPr>
          <w:sz w:val="28"/>
          <w:szCs w:val="28"/>
        </w:rPr>
      </w:pPr>
      <w:r w:rsidRPr="00032C9F">
        <w:rPr>
          <w:sz w:val="28"/>
          <w:szCs w:val="28"/>
        </w:rPr>
        <w:t>доходные вложения в материальные ценности, представляемые за плату во временное владение и пользование (включая по договору финансовой аренды, по договору проката) с целью получения дохода.</w:t>
      </w:r>
    </w:p>
    <w:p w:rsidR="00ED3AB2" w:rsidRPr="00032C9F" w:rsidRDefault="00ED3AB2" w:rsidP="00032C9F">
      <w:pPr>
        <w:pStyle w:val="a3"/>
        <w:ind w:firstLine="709"/>
        <w:rPr>
          <w:szCs w:val="28"/>
        </w:rPr>
      </w:pPr>
      <w:r w:rsidRPr="00032C9F">
        <w:rPr>
          <w:szCs w:val="28"/>
        </w:rPr>
        <w:t xml:space="preserve">Оборотные активы состоят из </w:t>
      </w:r>
    </w:p>
    <w:p w:rsidR="00ED3AB2" w:rsidRPr="00032C9F" w:rsidRDefault="00ED3AB2" w:rsidP="00032C9F">
      <w:pPr>
        <w:pStyle w:val="a3"/>
        <w:numPr>
          <w:ilvl w:val="0"/>
          <w:numId w:val="20"/>
        </w:numPr>
        <w:tabs>
          <w:tab w:val="clear" w:pos="567"/>
        </w:tabs>
        <w:ind w:left="0" w:firstLine="709"/>
        <w:rPr>
          <w:szCs w:val="28"/>
        </w:rPr>
      </w:pPr>
      <w:r w:rsidRPr="00032C9F">
        <w:rPr>
          <w:szCs w:val="28"/>
        </w:rPr>
        <w:t>запасов (сырья, материалов, топлива, полуфабрикатов,</w:t>
      </w:r>
      <w:r w:rsidR="00032C9F">
        <w:rPr>
          <w:szCs w:val="28"/>
        </w:rPr>
        <w:t xml:space="preserve"> </w:t>
      </w:r>
      <w:r w:rsidRPr="00032C9F">
        <w:rPr>
          <w:szCs w:val="28"/>
        </w:rPr>
        <w:t>быстроизнашивающихся предметов, предназначенных для использования при производстве продукции, выполнении работ, оказании услуг, управленческих нужд предприятия);</w:t>
      </w:r>
    </w:p>
    <w:p w:rsidR="00ED3AB2" w:rsidRPr="00032C9F" w:rsidRDefault="00ED3AB2" w:rsidP="00032C9F">
      <w:pPr>
        <w:pStyle w:val="a3"/>
        <w:numPr>
          <w:ilvl w:val="0"/>
          <w:numId w:val="20"/>
        </w:numPr>
        <w:tabs>
          <w:tab w:val="clear" w:pos="567"/>
        </w:tabs>
        <w:ind w:left="0" w:firstLine="709"/>
        <w:rPr>
          <w:szCs w:val="28"/>
        </w:rPr>
      </w:pPr>
      <w:r w:rsidRPr="00032C9F">
        <w:rPr>
          <w:szCs w:val="28"/>
        </w:rPr>
        <w:t>незавершенного производства (издержек обращения);</w:t>
      </w:r>
    </w:p>
    <w:p w:rsidR="00ED3AB2" w:rsidRPr="00032C9F" w:rsidRDefault="00ED3AB2" w:rsidP="00032C9F">
      <w:pPr>
        <w:pStyle w:val="a3"/>
        <w:numPr>
          <w:ilvl w:val="0"/>
          <w:numId w:val="20"/>
        </w:numPr>
        <w:tabs>
          <w:tab w:val="clear" w:pos="567"/>
        </w:tabs>
        <w:ind w:left="0" w:firstLine="709"/>
        <w:rPr>
          <w:szCs w:val="28"/>
        </w:rPr>
      </w:pPr>
      <w:r w:rsidRPr="00032C9F">
        <w:rPr>
          <w:szCs w:val="28"/>
        </w:rPr>
        <w:t>для продажи или перепродажи (готовая продукция, товары);</w:t>
      </w:r>
    </w:p>
    <w:p w:rsidR="00ED3AB2" w:rsidRPr="00032C9F" w:rsidRDefault="00ED3AB2" w:rsidP="00032C9F">
      <w:pPr>
        <w:pStyle w:val="a3"/>
        <w:numPr>
          <w:ilvl w:val="0"/>
          <w:numId w:val="20"/>
        </w:numPr>
        <w:tabs>
          <w:tab w:val="clear" w:pos="567"/>
        </w:tabs>
        <w:ind w:left="0" w:firstLine="709"/>
        <w:rPr>
          <w:szCs w:val="28"/>
        </w:rPr>
      </w:pPr>
      <w:r w:rsidRPr="00032C9F">
        <w:rPr>
          <w:szCs w:val="28"/>
        </w:rPr>
        <w:t xml:space="preserve"> других нематериальных ценностей (животных на выращивании и откорме); </w:t>
      </w:r>
    </w:p>
    <w:p w:rsidR="00ED3AB2" w:rsidRPr="00032C9F" w:rsidRDefault="00ED3AB2" w:rsidP="00032C9F">
      <w:pPr>
        <w:pStyle w:val="a3"/>
        <w:numPr>
          <w:ilvl w:val="0"/>
          <w:numId w:val="20"/>
        </w:numPr>
        <w:tabs>
          <w:tab w:val="clear" w:pos="567"/>
        </w:tabs>
        <w:ind w:left="0" w:firstLine="709"/>
        <w:rPr>
          <w:szCs w:val="28"/>
        </w:rPr>
      </w:pPr>
      <w:r w:rsidRPr="00032C9F">
        <w:rPr>
          <w:szCs w:val="28"/>
        </w:rPr>
        <w:t>расходов будущих периодов,</w:t>
      </w:r>
    </w:p>
    <w:p w:rsidR="00ED3AB2" w:rsidRPr="00032C9F" w:rsidRDefault="00ED3AB2" w:rsidP="00032C9F">
      <w:pPr>
        <w:pStyle w:val="a3"/>
        <w:numPr>
          <w:ilvl w:val="0"/>
          <w:numId w:val="20"/>
        </w:numPr>
        <w:tabs>
          <w:tab w:val="clear" w:pos="567"/>
        </w:tabs>
        <w:ind w:left="0" w:firstLine="709"/>
        <w:rPr>
          <w:szCs w:val="28"/>
        </w:rPr>
      </w:pPr>
      <w:r w:rsidRPr="00032C9F">
        <w:rPr>
          <w:szCs w:val="28"/>
        </w:rPr>
        <w:t>отгруженной продукции;</w:t>
      </w:r>
    </w:p>
    <w:p w:rsidR="00ED3AB2" w:rsidRPr="00032C9F" w:rsidRDefault="00ED3AB2" w:rsidP="00032C9F">
      <w:pPr>
        <w:pStyle w:val="a3"/>
        <w:numPr>
          <w:ilvl w:val="0"/>
          <w:numId w:val="20"/>
        </w:numPr>
        <w:tabs>
          <w:tab w:val="clear" w:pos="567"/>
        </w:tabs>
        <w:ind w:left="0" w:firstLine="709"/>
        <w:rPr>
          <w:szCs w:val="28"/>
        </w:rPr>
      </w:pPr>
      <w:r w:rsidRPr="00032C9F">
        <w:rPr>
          <w:szCs w:val="28"/>
        </w:rPr>
        <w:t xml:space="preserve"> денежных средств;</w:t>
      </w:r>
    </w:p>
    <w:p w:rsidR="00ED3AB2" w:rsidRPr="00032C9F" w:rsidRDefault="00ED3AB2" w:rsidP="00032C9F">
      <w:pPr>
        <w:pStyle w:val="a3"/>
        <w:numPr>
          <w:ilvl w:val="0"/>
          <w:numId w:val="20"/>
        </w:numPr>
        <w:tabs>
          <w:tab w:val="clear" w:pos="567"/>
        </w:tabs>
        <w:ind w:left="0" w:firstLine="709"/>
        <w:rPr>
          <w:szCs w:val="28"/>
        </w:rPr>
      </w:pPr>
      <w:r w:rsidRPr="00032C9F">
        <w:rPr>
          <w:szCs w:val="28"/>
        </w:rPr>
        <w:t xml:space="preserve"> различных видов дебиторской задолженности, (долги других организаций или лиц данному предприятию). </w:t>
      </w:r>
    </w:p>
    <w:p w:rsidR="00ED3AB2" w:rsidRPr="00032C9F" w:rsidRDefault="00ED3AB2" w:rsidP="00032C9F">
      <w:pPr>
        <w:spacing w:line="360" w:lineRule="auto"/>
        <w:ind w:firstLine="709"/>
        <w:jc w:val="both"/>
        <w:rPr>
          <w:sz w:val="28"/>
          <w:szCs w:val="28"/>
        </w:rPr>
      </w:pPr>
      <w:r w:rsidRPr="00032C9F">
        <w:rPr>
          <w:sz w:val="28"/>
          <w:szCs w:val="28"/>
        </w:rPr>
        <w:t xml:space="preserve">Пассив бухгалтерского баланса состоит из собственных и заемных источников. </w:t>
      </w:r>
    </w:p>
    <w:p w:rsidR="00ED3AB2" w:rsidRPr="00032C9F" w:rsidRDefault="00ED3AB2" w:rsidP="00032C9F">
      <w:pPr>
        <w:numPr>
          <w:ilvl w:val="0"/>
          <w:numId w:val="21"/>
        </w:numPr>
        <w:tabs>
          <w:tab w:val="clear" w:pos="567"/>
        </w:tabs>
        <w:spacing w:line="360" w:lineRule="auto"/>
        <w:ind w:left="0" w:firstLine="709"/>
        <w:jc w:val="both"/>
        <w:rPr>
          <w:sz w:val="28"/>
          <w:szCs w:val="28"/>
        </w:rPr>
      </w:pPr>
      <w:r w:rsidRPr="00032C9F">
        <w:rPr>
          <w:sz w:val="28"/>
          <w:szCs w:val="28"/>
        </w:rPr>
        <w:t xml:space="preserve">Собственные источники – собственный капитал предприятия, в составе которого учитывается уставный капитал предприятия, а по государственным и муниципальным унитарным предприятиям – величина уставного фонда, добавочный и резервный капитал, нераспределенная прибыль и прочие резервы. </w:t>
      </w:r>
    </w:p>
    <w:p w:rsidR="00ED3AB2" w:rsidRPr="00032C9F" w:rsidRDefault="00ED3AB2" w:rsidP="00032C9F">
      <w:pPr>
        <w:numPr>
          <w:ilvl w:val="0"/>
          <w:numId w:val="21"/>
        </w:numPr>
        <w:tabs>
          <w:tab w:val="clear" w:pos="567"/>
        </w:tabs>
        <w:spacing w:line="360" w:lineRule="auto"/>
        <w:ind w:left="0" w:firstLine="709"/>
        <w:jc w:val="both"/>
        <w:rPr>
          <w:sz w:val="28"/>
          <w:szCs w:val="28"/>
        </w:rPr>
      </w:pPr>
      <w:r w:rsidRPr="00032C9F">
        <w:rPr>
          <w:sz w:val="28"/>
          <w:szCs w:val="28"/>
        </w:rPr>
        <w:t xml:space="preserve">Заемные источники (обязательства) складываются из денежных средств, которые предприятие должно за поставленные ему основные средства, нематериальные активы, быстроизнашивающиеся предметы, материалы, товары, за произведенные для него работы и услуги, а также за пользование предоставленными ему заемными средствами. </w:t>
      </w:r>
    </w:p>
    <w:p w:rsidR="00ED3AB2" w:rsidRPr="00032C9F" w:rsidRDefault="00ED3AB2" w:rsidP="00032C9F">
      <w:pPr>
        <w:spacing w:line="360" w:lineRule="auto"/>
        <w:ind w:firstLine="709"/>
        <w:jc w:val="both"/>
        <w:rPr>
          <w:sz w:val="28"/>
          <w:szCs w:val="28"/>
        </w:rPr>
      </w:pPr>
      <w:r w:rsidRPr="00032C9F">
        <w:rPr>
          <w:sz w:val="28"/>
          <w:szCs w:val="28"/>
        </w:rPr>
        <w:t xml:space="preserve">Статьи пассива баланса группируются по степени срочности погашения (возврата) обязательств в порядке ее возрастания. Первое место занимает уставный капитал как наиболее постоянная часть баланса. За ним следуют остальные статьи. </w:t>
      </w:r>
    </w:p>
    <w:p w:rsidR="00ED3AB2" w:rsidRPr="00032C9F" w:rsidRDefault="00ED3AB2" w:rsidP="00032C9F">
      <w:pPr>
        <w:spacing w:line="360" w:lineRule="auto"/>
        <w:ind w:firstLine="709"/>
        <w:jc w:val="both"/>
        <w:rPr>
          <w:sz w:val="28"/>
          <w:szCs w:val="28"/>
        </w:rPr>
      </w:pPr>
      <w:r w:rsidRPr="00032C9F">
        <w:rPr>
          <w:sz w:val="28"/>
          <w:szCs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ED3AB2" w:rsidRPr="00032C9F" w:rsidRDefault="00ED3AB2" w:rsidP="00032C9F">
      <w:pPr>
        <w:spacing w:line="360" w:lineRule="auto"/>
        <w:ind w:firstLine="709"/>
        <w:jc w:val="both"/>
        <w:rPr>
          <w:sz w:val="28"/>
          <w:szCs w:val="28"/>
        </w:rPr>
      </w:pPr>
      <w:r w:rsidRPr="00032C9F">
        <w:rPr>
          <w:sz w:val="28"/>
          <w:szCs w:val="28"/>
        </w:rPr>
        <w:t>Отчет о прибылях и убытках (форма №2) характеризует финансовые результаты деятельности организации за отчетный период. Здесь показаны величины бухгалтерской (балансовой) прибыли или убытка и слагаемые этого показат</w:t>
      </w:r>
      <w:r w:rsidR="00F17BB5" w:rsidRPr="00032C9F">
        <w:rPr>
          <w:sz w:val="28"/>
          <w:szCs w:val="28"/>
        </w:rPr>
        <w:t>еля: прибыль (убыток) от продаж</w:t>
      </w:r>
      <w:r w:rsidRPr="00032C9F">
        <w:rPr>
          <w:sz w:val="28"/>
          <w:szCs w:val="28"/>
        </w:rPr>
        <w:t>; прибыль (убыток) до налогообл</w:t>
      </w:r>
      <w:r w:rsidR="00F17BB5" w:rsidRPr="00032C9F">
        <w:rPr>
          <w:sz w:val="28"/>
          <w:szCs w:val="28"/>
        </w:rPr>
        <w:t>ожения; чистая прибыль</w:t>
      </w:r>
      <w:r w:rsidRPr="00032C9F">
        <w:rPr>
          <w:sz w:val="28"/>
          <w:szCs w:val="28"/>
        </w:rPr>
        <w:t>; доходы и расходы от прочих внереализационных операций (штрафы, убытки от безнадежных долгов и т.п.).</w:t>
      </w:r>
    </w:p>
    <w:p w:rsidR="00ED3AB2" w:rsidRPr="00032C9F" w:rsidRDefault="00ED3AB2" w:rsidP="00032C9F">
      <w:pPr>
        <w:spacing w:line="360" w:lineRule="auto"/>
        <w:ind w:firstLine="709"/>
        <w:jc w:val="both"/>
        <w:rPr>
          <w:sz w:val="28"/>
          <w:szCs w:val="28"/>
        </w:rPr>
      </w:pPr>
      <w:r w:rsidRPr="00032C9F">
        <w:rPr>
          <w:sz w:val="28"/>
          <w:szCs w:val="28"/>
        </w:rPr>
        <w:t>В форме №</w:t>
      </w:r>
      <w:r w:rsidR="00F17BB5" w:rsidRPr="00032C9F">
        <w:rPr>
          <w:sz w:val="28"/>
          <w:szCs w:val="28"/>
        </w:rPr>
        <w:t xml:space="preserve"> </w:t>
      </w:r>
      <w:r w:rsidRPr="00032C9F">
        <w:rPr>
          <w:sz w:val="28"/>
          <w:szCs w:val="28"/>
        </w:rPr>
        <w:t>2 представлены также выручка-нетто от реализации продукции, товаров, работ, услуг, затраты предприятия на производство реализованной продукции (работ, услуг), коммерческие расходы, управленческие р</w:t>
      </w:r>
      <w:r w:rsidR="00F17BB5" w:rsidRPr="00032C9F">
        <w:rPr>
          <w:sz w:val="28"/>
          <w:szCs w:val="28"/>
        </w:rPr>
        <w:t>асходы, суммы налога на прибыль</w:t>
      </w:r>
      <w:r w:rsidRPr="00032C9F">
        <w:rPr>
          <w:sz w:val="28"/>
          <w:szCs w:val="28"/>
        </w:rPr>
        <w:t xml:space="preserve">. Отчет о прибылях и убытках является важнейшим источником информации для анализа показателей рентабельности активов предприятия, рентабельности реализованной продукции, определения величины чистой прибыли, остающейся в распоряжении предприятия, и других показателей. </w:t>
      </w:r>
    </w:p>
    <w:p w:rsidR="00ED3AB2" w:rsidRPr="00032C9F" w:rsidRDefault="00ED3AB2" w:rsidP="00032C9F">
      <w:pPr>
        <w:spacing w:line="360" w:lineRule="auto"/>
        <w:ind w:firstLine="709"/>
        <w:jc w:val="both"/>
        <w:rPr>
          <w:sz w:val="28"/>
          <w:szCs w:val="28"/>
        </w:rPr>
      </w:pPr>
      <w:r w:rsidRPr="00032C9F">
        <w:rPr>
          <w:sz w:val="28"/>
          <w:szCs w:val="28"/>
        </w:rPr>
        <w:t>Форма №</w:t>
      </w:r>
      <w:r w:rsidR="00F17BB5" w:rsidRPr="00032C9F">
        <w:rPr>
          <w:sz w:val="28"/>
          <w:szCs w:val="28"/>
        </w:rPr>
        <w:t xml:space="preserve"> </w:t>
      </w:r>
      <w:r w:rsidRPr="00032C9F">
        <w:rPr>
          <w:sz w:val="28"/>
          <w:szCs w:val="28"/>
        </w:rPr>
        <w:t xml:space="preserve">3 «Отчет о движении капитала» показывает структуру капитала предприятия, представленную в динамике. По каждому элементу собственного капитала в ней отражены данные об остатке на начало года, пополнении источника собственных средств, его расходовании и остатке на конец года. </w:t>
      </w:r>
    </w:p>
    <w:p w:rsidR="00ED3AB2" w:rsidRPr="00032C9F" w:rsidRDefault="00ED3AB2" w:rsidP="00032C9F">
      <w:pPr>
        <w:spacing w:line="360" w:lineRule="auto"/>
        <w:ind w:firstLine="709"/>
        <w:jc w:val="both"/>
        <w:rPr>
          <w:sz w:val="28"/>
          <w:szCs w:val="28"/>
        </w:rPr>
      </w:pPr>
      <w:r w:rsidRPr="00032C9F">
        <w:rPr>
          <w:sz w:val="28"/>
          <w:szCs w:val="28"/>
        </w:rPr>
        <w:t>Форма №</w:t>
      </w:r>
      <w:r w:rsidR="00F17BB5" w:rsidRPr="00032C9F">
        <w:rPr>
          <w:sz w:val="28"/>
          <w:szCs w:val="28"/>
        </w:rPr>
        <w:t xml:space="preserve"> </w:t>
      </w:r>
      <w:r w:rsidRPr="00032C9F">
        <w:rPr>
          <w:sz w:val="28"/>
          <w:szCs w:val="28"/>
        </w:rPr>
        <w:t xml:space="preserve">4 «Отчет о движении денежных средств» отражает остатки денежных средств на начало года и конец отчетного периода и потоки денежных средств (поступление и расходование) в разрезе текущей, инвестиционной и финансовой деятельности предприятия. </w:t>
      </w:r>
    </w:p>
    <w:p w:rsidR="00ED3AB2" w:rsidRPr="00032C9F" w:rsidRDefault="00ED3AB2" w:rsidP="00032C9F">
      <w:pPr>
        <w:spacing w:line="360" w:lineRule="auto"/>
        <w:ind w:firstLine="709"/>
        <w:jc w:val="both"/>
        <w:rPr>
          <w:sz w:val="28"/>
          <w:szCs w:val="28"/>
        </w:rPr>
      </w:pPr>
      <w:r w:rsidRPr="00032C9F">
        <w:rPr>
          <w:sz w:val="28"/>
          <w:szCs w:val="28"/>
        </w:rPr>
        <w:t>Формы №</w:t>
      </w:r>
      <w:r w:rsidR="00F17BB5" w:rsidRPr="00032C9F">
        <w:rPr>
          <w:sz w:val="28"/>
          <w:szCs w:val="28"/>
        </w:rPr>
        <w:t xml:space="preserve"> </w:t>
      </w:r>
      <w:r w:rsidRPr="00032C9F">
        <w:rPr>
          <w:sz w:val="28"/>
          <w:szCs w:val="28"/>
        </w:rPr>
        <w:t>3 и №</w:t>
      </w:r>
      <w:r w:rsidR="00F17BB5" w:rsidRPr="00032C9F">
        <w:rPr>
          <w:sz w:val="28"/>
          <w:szCs w:val="28"/>
        </w:rPr>
        <w:t xml:space="preserve"> </w:t>
      </w:r>
      <w:r w:rsidRPr="00032C9F">
        <w:rPr>
          <w:sz w:val="28"/>
          <w:szCs w:val="28"/>
        </w:rPr>
        <w:t xml:space="preserve">4 дополняют бухгалтерский баланс и отчет о прибылях и убытках, позволяют раскрыть факторы, определившие изменение финансовой устойчивости и ликвидности предприятия, помогают построить прогнозы на предстоящий период на основе экстраполяции действовавших тенденций с учетом новых условий. </w:t>
      </w:r>
    </w:p>
    <w:p w:rsidR="00ED3AB2" w:rsidRPr="00032C9F" w:rsidRDefault="00ED3AB2" w:rsidP="00032C9F">
      <w:pPr>
        <w:spacing w:line="360" w:lineRule="auto"/>
        <w:ind w:firstLine="709"/>
        <w:jc w:val="both"/>
        <w:rPr>
          <w:sz w:val="28"/>
          <w:szCs w:val="28"/>
        </w:rPr>
      </w:pPr>
      <w:r w:rsidRPr="00032C9F">
        <w:rPr>
          <w:sz w:val="28"/>
          <w:szCs w:val="28"/>
        </w:rPr>
        <w:t>Некоторые наиболее важные статьи баланса расшифровываются в Приложении к балансу (форма №</w:t>
      </w:r>
      <w:r w:rsidR="00F17BB5" w:rsidRPr="00032C9F">
        <w:rPr>
          <w:sz w:val="28"/>
          <w:szCs w:val="28"/>
        </w:rPr>
        <w:t xml:space="preserve"> </w:t>
      </w:r>
      <w:r w:rsidRPr="00032C9F">
        <w:rPr>
          <w:sz w:val="28"/>
          <w:szCs w:val="28"/>
        </w:rPr>
        <w:t>5), которое состоит из следующих семи разделов:</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1) движение заемных средств;</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2) дебиторская и кредиторская задолженность;</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3) амортизируемое имущество;</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4) движение средств финансирования долгосрочных инвестиций и финансовых вложений;</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5) финансовые вложения;</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6) расходы по обычным видам деятельности;</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7) социальные показатели.</w:t>
      </w:r>
    </w:p>
    <w:p w:rsidR="00ED3AB2" w:rsidRPr="00032C9F" w:rsidRDefault="00ED3AB2" w:rsidP="00032C9F">
      <w:pPr>
        <w:spacing w:line="360" w:lineRule="auto"/>
        <w:ind w:firstLine="709"/>
        <w:jc w:val="both"/>
        <w:rPr>
          <w:sz w:val="28"/>
          <w:szCs w:val="28"/>
        </w:rPr>
      </w:pPr>
      <w:r w:rsidRPr="00032C9F">
        <w:rPr>
          <w:sz w:val="28"/>
          <w:szCs w:val="28"/>
        </w:rPr>
        <w:t xml:space="preserve">Итоговая часть аудиторского заключения представляет собой мнение аудиторской фирмы о достоверности бухгалтерской отчетности экономического субъекта. </w:t>
      </w:r>
    </w:p>
    <w:p w:rsidR="00ED3AB2" w:rsidRPr="00032C9F" w:rsidRDefault="00ED3AB2" w:rsidP="00032C9F">
      <w:pPr>
        <w:spacing w:line="360" w:lineRule="auto"/>
        <w:ind w:firstLine="709"/>
        <w:jc w:val="both"/>
        <w:rPr>
          <w:sz w:val="28"/>
          <w:szCs w:val="28"/>
        </w:rPr>
      </w:pPr>
      <w:r w:rsidRPr="00032C9F">
        <w:rPr>
          <w:sz w:val="28"/>
          <w:szCs w:val="28"/>
        </w:rPr>
        <w:t>Хотя правилом (стандартом) аудиторской деятельности «Порядок составления аудиторского заключения о бухгалтерской отчетности», одобренным Комиссией по аудиторской деятельности при Президенте РФ 09.02.96 (протокол №</w:t>
      </w:r>
      <w:r w:rsidR="00C0183C" w:rsidRPr="00032C9F">
        <w:rPr>
          <w:sz w:val="28"/>
          <w:szCs w:val="28"/>
        </w:rPr>
        <w:t xml:space="preserve"> </w:t>
      </w:r>
      <w:r w:rsidRPr="00032C9F">
        <w:rPr>
          <w:sz w:val="28"/>
          <w:szCs w:val="28"/>
        </w:rPr>
        <w:t>1), предусмотрено 5 вариантов заключений, на практике заказчику выдается или безусловно положительное, или условно положительное, так как отрицательное заключение или с отказом от выражения мнения экономическому субъекту практически не нужны.</w:t>
      </w:r>
    </w:p>
    <w:p w:rsidR="00ED3AB2" w:rsidRPr="00032C9F" w:rsidRDefault="00ED3AB2" w:rsidP="00032C9F">
      <w:pPr>
        <w:spacing w:line="360" w:lineRule="auto"/>
        <w:ind w:firstLine="709"/>
        <w:jc w:val="both"/>
        <w:rPr>
          <w:sz w:val="28"/>
          <w:szCs w:val="28"/>
        </w:rPr>
      </w:pPr>
      <w:r w:rsidRPr="00032C9F">
        <w:rPr>
          <w:sz w:val="28"/>
          <w:szCs w:val="28"/>
        </w:rPr>
        <w:t xml:space="preserve">На основании анализа и тестирования отчетных и других данных проверяемого предприятия аудитор выражает свое мнение об объективности и точности этих данных. В своем отчете он указывает уровень соответствия внешней отчетности реальной действительности. </w:t>
      </w:r>
    </w:p>
    <w:p w:rsidR="00ED3AB2" w:rsidRPr="00032C9F" w:rsidRDefault="00ED3AB2" w:rsidP="00032C9F">
      <w:pPr>
        <w:spacing w:line="360" w:lineRule="auto"/>
        <w:ind w:firstLine="709"/>
        <w:jc w:val="both"/>
        <w:rPr>
          <w:sz w:val="28"/>
          <w:szCs w:val="28"/>
        </w:rPr>
      </w:pPr>
      <w:r w:rsidRPr="00032C9F">
        <w:rPr>
          <w:sz w:val="28"/>
          <w:szCs w:val="28"/>
        </w:rPr>
        <w:t>Наиболее часто используются в анализе финансово-хозяйственной деятельности предприятия данные формы №1 «Бухгалтерский баланс» совместно с формой №5 и показателями формы №2 « Отчет о прибылях и убытках».</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Отчетным формам бухгалтерской отчетности присуща логическая и информационная взаимосвязь. Сущность логической связи состоит во взаимном дополнении отчетных форм, их разделов и статей. Отдельные наиболее важные статьи баланса детализируют в сопутствующих формах.</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Например, статью «Нематериальные активы» детализируют в разделе 1 приложения к балансу по ф. №</w:t>
      </w:r>
      <w:r w:rsidR="00AA6BA5" w:rsidRPr="00032C9F">
        <w:rPr>
          <w:sz w:val="28"/>
          <w:szCs w:val="28"/>
        </w:rPr>
        <w:t xml:space="preserve"> </w:t>
      </w:r>
      <w:r w:rsidRPr="00032C9F">
        <w:rPr>
          <w:sz w:val="28"/>
          <w:szCs w:val="28"/>
        </w:rPr>
        <w:t>5. Статью «Основные средства» расшифровывают в этом же приложении. Расшифровку других показателей баланса можно найти в других разделах формы №</w:t>
      </w:r>
      <w:r w:rsidR="00AA6BA5" w:rsidRPr="00032C9F">
        <w:rPr>
          <w:sz w:val="28"/>
          <w:szCs w:val="28"/>
        </w:rPr>
        <w:t xml:space="preserve"> </w:t>
      </w:r>
      <w:r w:rsidRPr="00032C9F">
        <w:rPr>
          <w:sz w:val="28"/>
          <w:szCs w:val="28"/>
        </w:rPr>
        <w:t>5, Главной книге и журналах-ордерах бухгалтерии предприятия.</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Взаимосвязи между отчетными формами:</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w:t>
      </w:r>
      <w:r w:rsidR="00032C9F">
        <w:rPr>
          <w:sz w:val="28"/>
          <w:szCs w:val="28"/>
        </w:rPr>
        <w:t xml:space="preserve"> </w:t>
      </w:r>
      <w:r w:rsidRPr="00032C9F">
        <w:rPr>
          <w:sz w:val="28"/>
          <w:szCs w:val="28"/>
        </w:rPr>
        <w:t>1. Нераспределенная прибыль приводится в балансе (раздел 3), отчете о прибылях и убытках (ф.</w:t>
      </w:r>
      <w:r w:rsidR="00757918" w:rsidRPr="00032C9F">
        <w:rPr>
          <w:sz w:val="28"/>
          <w:szCs w:val="28"/>
        </w:rPr>
        <w:t xml:space="preserve"> </w:t>
      </w:r>
      <w:r w:rsidRPr="00032C9F">
        <w:rPr>
          <w:sz w:val="28"/>
          <w:szCs w:val="28"/>
        </w:rPr>
        <w:t>№</w:t>
      </w:r>
      <w:r w:rsidR="00AA6BA5" w:rsidRPr="00032C9F">
        <w:rPr>
          <w:sz w:val="28"/>
          <w:szCs w:val="28"/>
        </w:rPr>
        <w:t xml:space="preserve"> </w:t>
      </w:r>
      <w:r w:rsidRPr="00032C9F">
        <w:rPr>
          <w:sz w:val="28"/>
          <w:szCs w:val="28"/>
        </w:rPr>
        <w:t>2) и отчете об изменениях капитала (раздел 1). Кроме того, в форме №</w:t>
      </w:r>
      <w:r w:rsidR="00AA6BA5" w:rsidRPr="00032C9F">
        <w:rPr>
          <w:sz w:val="28"/>
          <w:szCs w:val="28"/>
        </w:rPr>
        <w:t xml:space="preserve"> </w:t>
      </w:r>
      <w:r w:rsidRPr="00032C9F">
        <w:rPr>
          <w:sz w:val="28"/>
          <w:szCs w:val="28"/>
        </w:rPr>
        <w:t>2 показывают факторы, под действием которых сложился данный финансовый результат.</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w:t>
      </w:r>
      <w:r w:rsidR="00032C9F">
        <w:rPr>
          <w:sz w:val="28"/>
          <w:szCs w:val="28"/>
        </w:rPr>
        <w:t xml:space="preserve"> </w:t>
      </w:r>
      <w:r w:rsidRPr="00032C9F">
        <w:rPr>
          <w:sz w:val="28"/>
          <w:szCs w:val="28"/>
        </w:rPr>
        <w:t>2. Конечное сальдо отложенных налоговых активов и отложенных налоговых обязательств показывают в балансе (разделы 1 и 4) и в отчете о прибылях и убытках.</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w:t>
      </w:r>
      <w:r w:rsidR="00032C9F">
        <w:rPr>
          <w:sz w:val="28"/>
          <w:szCs w:val="28"/>
        </w:rPr>
        <w:t xml:space="preserve"> </w:t>
      </w:r>
      <w:r w:rsidRPr="00032C9F">
        <w:rPr>
          <w:sz w:val="28"/>
          <w:szCs w:val="28"/>
        </w:rPr>
        <w:t>3. Долгосрочные и краткосрочные финансовые вложения общей суммой отражают в балансе (разделы 1</w:t>
      </w:r>
      <w:r w:rsidR="00757918" w:rsidRPr="00032C9F">
        <w:rPr>
          <w:sz w:val="28"/>
          <w:szCs w:val="28"/>
        </w:rPr>
        <w:t>,</w:t>
      </w:r>
      <w:r w:rsidRPr="00032C9F">
        <w:rPr>
          <w:sz w:val="28"/>
          <w:szCs w:val="28"/>
        </w:rPr>
        <w:t xml:space="preserve"> 2), а их расшифровку по видам вложений приводят</w:t>
      </w:r>
      <w:r w:rsidR="00032C9F">
        <w:rPr>
          <w:sz w:val="28"/>
          <w:szCs w:val="28"/>
        </w:rPr>
        <w:t xml:space="preserve"> </w:t>
      </w:r>
      <w:r w:rsidRPr="00032C9F">
        <w:rPr>
          <w:sz w:val="28"/>
          <w:szCs w:val="28"/>
        </w:rPr>
        <w:t>в приложении (ф.</w:t>
      </w:r>
      <w:r w:rsidR="00757918" w:rsidRPr="00032C9F">
        <w:rPr>
          <w:sz w:val="28"/>
          <w:szCs w:val="28"/>
        </w:rPr>
        <w:t xml:space="preserve"> </w:t>
      </w:r>
      <w:r w:rsidRPr="00032C9F">
        <w:rPr>
          <w:sz w:val="28"/>
          <w:szCs w:val="28"/>
        </w:rPr>
        <w:t>№</w:t>
      </w:r>
      <w:r w:rsidR="00757918" w:rsidRPr="00032C9F">
        <w:rPr>
          <w:sz w:val="28"/>
          <w:szCs w:val="28"/>
        </w:rPr>
        <w:t xml:space="preserve"> </w:t>
      </w:r>
      <w:r w:rsidRPr="00032C9F">
        <w:rPr>
          <w:sz w:val="28"/>
          <w:szCs w:val="28"/>
        </w:rPr>
        <w:t>5) в разделе «Финансовые вложения». В справочном разделе ф.35 эмиссионные ценные бумаги показывают по текущей рыночной стоимости.</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w:t>
      </w:r>
      <w:r w:rsidR="00AA6BA5" w:rsidRPr="00032C9F">
        <w:rPr>
          <w:sz w:val="28"/>
          <w:szCs w:val="28"/>
        </w:rPr>
        <w:t xml:space="preserve"> </w:t>
      </w:r>
      <w:r w:rsidRPr="00032C9F">
        <w:rPr>
          <w:sz w:val="28"/>
          <w:szCs w:val="28"/>
        </w:rPr>
        <w:t xml:space="preserve">4. Дебиторскую задолженность по отдельным видам на начало и конец отчетного периода отражают в балансе (раздел 2), а подробная расшифровка ее </w:t>
      </w:r>
      <w:r w:rsidR="00AA6BA5" w:rsidRPr="00032C9F">
        <w:rPr>
          <w:sz w:val="28"/>
          <w:szCs w:val="28"/>
        </w:rPr>
        <w:t>статей представлена в ф.</w:t>
      </w:r>
      <w:r w:rsidR="00D01465" w:rsidRPr="00032C9F">
        <w:rPr>
          <w:sz w:val="28"/>
          <w:szCs w:val="28"/>
        </w:rPr>
        <w:t xml:space="preserve"> </w:t>
      </w:r>
      <w:r w:rsidR="00AA6BA5" w:rsidRPr="00032C9F">
        <w:rPr>
          <w:sz w:val="28"/>
          <w:szCs w:val="28"/>
        </w:rPr>
        <w:t>№</w:t>
      </w:r>
      <w:r w:rsidR="00D01465" w:rsidRPr="00032C9F">
        <w:rPr>
          <w:sz w:val="28"/>
          <w:szCs w:val="28"/>
        </w:rPr>
        <w:t xml:space="preserve"> </w:t>
      </w:r>
      <w:r w:rsidR="00AA6BA5" w:rsidRPr="00032C9F">
        <w:rPr>
          <w:sz w:val="28"/>
          <w:szCs w:val="28"/>
        </w:rPr>
        <w:t>5 (</w:t>
      </w:r>
      <w:r w:rsidRPr="00032C9F">
        <w:rPr>
          <w:sz w:val="28"/>
          <w:szCs w:val="28"/>
        </w:rPr>
        <w:t>в разделе «Дебиторская и кредиторская задолженность»).</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 5. Кредиторскую задолженность по ее отдельным элементам на начало и конец отчетного периода приводят в балансе (раздел 50, а подробная расшифровка ее статей дана в ф.5 (в разделе «Дебиторская</w:t>
      </w:r>
      <w:r w:rsidR="00032C9F">
        <w:rPr>
          <w:sz w:val="28"/>
          <w:szCs w:val="28"/>
        </w:rPr>
        <w:t xml:space="preserve"> </w:t>
      </w:r>
      <w:r w:rsidRPr="00032C9F">
        <w:rPr>
          <w:sz w:val="28"/>
          <w:szCs w:val="28"/>
        </w:rPr>
        <w:t>и кредиторская задолженность).</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 6. Капитал и резервы по их видам находят отражение в балансе (раздел 3), а их динамика за отчетный период – в отчете об изменениях капитала (раздел 1). В данном отчете (ф.</w:t>
      </w:r>
      <w:r w:rsidR="00D01465" w:rsidRPr="00032C9F">
        <w:rPr>
          <w:sz w:val="28"/>
          <w:szCs w:val="28"/>
        </w:rPr>
        <w:t xml:space="preserve"> </w:t>
      </w:r>
      <w:r w:rsidRPr="00032C9F">
        <w:rPr>
          <w:sz w:val="28"/>
          <w:szCs w:val="28"/>
        </w:rPr>
        <w:t>№</w:t>
      </w:r>
      <w:r w:rsidR="00AA6BA5" w:rsidRPr="00032C9F">
        <w:rPr>
          <w:sz w:val="28"/>
          <w:szCs w:val="28"/>
        </w:rPr>
        <w:t xml:space="preserve"> </w:t>
      </w:r>
      <w:r w:rsidRPr="00032C9F">
        <w:rPr>
          <w:sz w:val="28"/>
          <w:szCs w:val="28"/>
        </w:rPr>
        <w:t>3) раскрывают факторы, повышающие и понижающие размер собственного капитала предприятия.</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 7. Общую сумму резервного капитала на начало и конец отчетного периода приводят в балансе (раздел 3), а подробная информация о финансовых резервах по их видам представлена в отчете об изменениях капитала (раздел «Резервы»).</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Связь 8. Общая сумма доходных вложений в материальные ценности на начало и конец отчетного периода в балансе (раздел 1) аналогична сумме по данной статье, показанной в приложении к балансу по ф.</w:t>
      </w:r>
      <w:r w:rsidR="00D01465" w:rsidRPr="00032C9F">
        <w:rPr>
          <w:sz w:val="28"/>
          <w:szCs w:val="28"/>
        </w:rPr>
        <w:t xml:space="preserve"> </w:t>
      </w:r>
      <w:r w:rsidRPr="00032C9F">
        <w:rPr>
          <w:sz w:val="28"/>
          <w:szCs w:val="28"/>
        </w:rPr>
        <w:t>№ 5 (раздел «Доходные вложения в материальные ценности»)[23,с.45].</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В приложении к балансу дают расшифровку этой статьи и приводят амортизацию доходных вложений в материальные ценности.</w:t>
      </w:r>
    </w:p>
    <w:p w:rsidR="00A26C98" w:rsidRPr="00032C9F" w:rsidRDefault="00A26C98" w:rsidP="00032C9F">
      <w:pPr>
        <w:pStyle w:val="a5"/>
        <w:spacing w:before="0" w:beforeAutospacing="0" w:after="0" w:afterAutospacing="0" w:line="360" w:lineRule="auto"/>
        <w:ind w:firstLine="709"/>
        <w:jc w:val="both"/>
        <w:rPr>
          <w:sz w:val="28"/>
          <w:szCs w:val="28"/>
        </w:rPr>
      </w:pPr>
      <w:r w:rsidRPr="00032C9F">
        <w:rPr>
          <w:sz w:val="28"/>
          <w:szCs w:val="28"/>
        </w:rPr>
        <w:t>На практике существуют и другие взаимосвязи между показателями форм бухгалтерской отчетности, имеющие более частный характер.</w:t>
      </w:r>
    </w:p>
    <w:p w:rsidR="00A574BA" w:rsidRPr="00032C9F" w:rsidRDefault="00A574BA" w:rsidP="00032C9F">
      <w:pPr>
        <w:spacing w:line="360" w:lineRule="auto"/>
        <w:ind w:firstLine="709"/>
        <w:jc w:val="both"/>
        <w:rPr>
          <w:b/>
          <w:sz w:val="28"/>
          <w:szCs w:val="28"/>
        </w:rPr>
      </w:pPr>
    </w:p>
    <w:p w:rsidR="00ED3AB2" w:rsidRPr="00032C9F" w:rsidRDefault="00032C9F" w:rsidP="00032C9F">
      <w:pPr>
        <w:pStyle w:val="2"/>
        <w:spacing w:after="0" w:line="360" w:lineRule="auto"/>
        <w:ind w:firstLine="709"/>
        <w:jc w:val="center"/>
        <w:rPr>
          <w:b/>
          <w:caps/>
          <w:sz w:val="28"/>
          <w:szCs w:val="28"/>
        </w:rPr>
      </w:pPr>
      <w:r>
        <w:rPr>
          <w:sz w:val="28"/>
          <w:szCs w:val="28"/>
        </w:rPr>
        <w:br w:type="page"/>
      </w:r>
      <w:r w:rsidR="00ED3AB2" w:rsidRPr="00032C9F">
        <w:rPr>
          <w:b/>
          <w:sz w:val="28"/>
          <w:szCs w:val="28"/>
        </w:rPr>
        <w:t xml:space="preserve">Глава </w:t>
      </w:r>
      <w:r w:rsidR="00C0183C" w:rsidRPr="00032C9F">
        <w:rPr>
          <w:b/>
          <w:sz w:val="28"/>
          <w:szCs w:val="28"/>
        </w:rPr>
        <w:t>2</w:t>
      </w:r>
      <w:r w:rsidR="00ED3AB2" w:rsidRPr="00032C9F">
        <w:rPr>
          <w:b/>
          <w:sz w:val="28"/>
          <w:szCs w:val="28"/>
        </w:rPr>
        <w:t xml:space="preserve"> </w:t>
      </w:r>
      <w:r w:rsidR="00A26C98" w:rsidRPr="00032C9F">
        <w:rPr>
          <w:b/>
          <w:sz w:val="28"/>
          <w:szCs w:val="28"/>
        </w:rPr>
        <w:t>Анализ финансового состояния предприятия (на примере</w:t>
      </w:r>
      <w:r w:rsidRPr="00032C9F">
        <w:rPr>
          <w:b/>
          <w:sz w:val="28"/>
          <w:szCs w:val="28"/>
        </w:rPr>
        <w:t xml:space="preserve"> </w:t>
      </w:r>
      <w:r w:rsidR="00C0183C" w:rsidRPr="00032C9F">
        <w:rPr>
          <w:b/>
          <w:sz w:val="28"/>
          <w:szCs w:val="28"/>
        </w:rPr>
        <w:t>ООО «Спутник»</w:t>
      </w:r>
      <w:r w:rsidR="00A26C98" w:rsidRPr="00032C9F">
        <w:rPr>
          <w:b/>
          <w:sz w:val="28"/>
          <w:szCs w:val="28"/>
        </w:rPr>
        <w:t>)</w:t>
      </w:r>
    </w:p>
    <w:p w:rsidR="00C0183C" w:rsidRPr="00032C9F" w:rsidRDefault="00C0183C" w:rsidP="00032C9F">
      <w:pPr>
        <w:pStyle w:val="2"/>
        <w:spacing w:after="0" w:line="360" w:lineRule="auto"/>
        <w:ind w:firstLine="709"/>
        <w:jc w:val="center"/>
        <w:rPr>
          <w:b/>
          <w:caps/>
          <w:sz w:val="28"/>
          <w:szCs w:val="28"/>
        </w:rPr>
      </w:pPr>
    </w:p>
    <w:p w:rsidR="00ED3AB2" w:rsidRDefault="00ED3AB2" w:rsidP="00032C9F">
      <w:pPr>
        <w:spacing w:line="360" w:lineRule="auto"/>
        <w:ind w:firstLine="709"/>
        <w:jc w:val="center"/>
        <w:rPr>
          <w:b/>
          <w:sz w:val="28"/>
          <w:szCs w:val="28"/>
        </w:rPr>
      </w:pPr>
      <w:r w:rsidRPr="00032C9F">
        <w:rPr>
          <w:b/>
          <w:sz w:val="28"/>
          <w:szCs w:val="28"/>
        </w:rPr>
        <w:t>2.1 Экономика–организационная характеристика</w:t>
      </w:r>
      <w:r w:rsidR="00032C9F" w:rsidRPr="00032C9F">
        <w:rPr>
          <w:b/>
          <w:sz w:val="28"/>
          <w:szCs w:val="28"/>
        </w:rPr>
        <w:t xml:space="preserve"> </w:t>
      </w:r>
      <w:r w:rsidRPr="00032C9F">
        <w:rPr>
          <w:b/>
          <w:sz w:val="28"/>
          <w:szCs w:val="28"/>
        </w:rPr>
        <w:t xml:space="preserve">предприятия </w:t>
      </w:r>
      <w:r w:rsidR="00C0183C" w:rsidRPr="00032C9F">
        <w:rPr>
          <w:b/>
          <w:sz w:val="28"/>
          <w:szCs w:val="28"/>
        </w:rPr>
        <w:t>ООО «Спутник»</w:t>
      </w:r>
    </w:p>
    <w:p w:rsidR="00032C9F" w:rsidRPr="00032C9F" w:rsidRDefault="00032C9F" w:rsidP="00032C9F">
      <w:pPr>
        <w:spacing w:line="360" w:lineRule="auto"/>
        <w:ind w:firstLine="709"/>
        <w:jc w:val="center"/>
        <w:rPr>
          <w:b/>
          <w:sz w:val="28"/>
          <w:szCs w:val="28"/>
        </w:rPr>
      </w:pPr>
    </w:p>
    <w:p w:rsidR="00ED3AB2" w:rsidRPr="00032C9F" w:rsidRDefault="00ED3AB2" w:rsidP="00032C9F">
      <w:pPr>
        <w:pStyle w:val="2"/>
        <w:spacing w:after="0" w:line="360" w:lineRule="auto"/>
        <w:ind w:firstLine="709"/>
        <w:jc w:val="both"/>
        <w:rPr>
          <w:sz w:val="28"/>
          <w:szCs w:val="28"/>
        </w:rPr>
      </w:pPr>
      <w:r w:rsidRPr="00032C9F">
        <w:rPr>
          <w:sz w:val="28"/>
          <w:szCs w:val="28"/>
        </w:rPr>
        <w:t xml:space="preserve">Предприятие находится в г. Тамбове по адресу: ул. </w:t>
      </w:r>
      <w:r w:rsidR="00DD406C" w:rsidRPr="00032C9F">
        <w:rPr>
          <w:sz w:val="28"/>
          <w:szCs w:val="28"/>
        </w:rPr>
        <w:t>Интернациональная 36. ООО</w:t>
      </w:r>
      <w:r w:rsidRPr="00032C9F">
        <w:rPr>
          <w:sz w:val="28"/>
          <w:szCs w:val="28"/>
        </w:rPr>
        <w:t xml:space="preserve"> зарегистрировано Постановлением Главы администрации </w:t>
      </w:r>
      <w:r w:rsidR="00DD406C" w:rsidRPr="00032C9F">
        <w:rPr>
          <w:sz w:val="28"/>
          <w:szCs w:val="28"/>
        </w:rPr>
        <w:t>Ленинского района г. Тамбова</w:t>
      </w:r>
      <w:r w:rsidR="00032C9F">
        <w:rPr>
          <w:sz w:val="28"/>
          <w:szCs w:val="28"/>
        </w:rPr>
        <w:t xml:space="preserve"> </w:t>
      </w:r>
      <w:r w:rsidR="00DD406C" w:rsidRPr="00032C9F">
        <w:rPr>
          <w:sz w:val="28"/>
          <w:szCs w:val="28"/>
        </w:rPr>
        <w:t>в 1998</w:t>
      </w:r>
      <w:r w:rsidRPr="00032C9F">
        <w:rPr>
          <w:sz w:val="28"/>
          <w:szCs w:val="28"/>
        </w:rPr>
        <w:t xml:space="preserve"> году. Организационно - правовая форма </w:t>
      </w:r>
      <w:r w:rsidR="00DD406C" w:rsidRPr="00032C9F">
        <w:rPr>
          <w:sz w:val="28"/>
          <w:szCs w:val="28"/>
        </w:rPr>
        <w:t xml:space="preserve">«Спутник» </w:t>
      </w:r>
      <w:r w:rsidRPr="00032C9F">
        <w:rPr>
          <w:sz w:val="28"/>
          <w:szCs w:val="28"/>
        </w:rPr>
        <w:t>- Общество с ограни</w:t>
      </w:r>
      <w:r w:rsidR="00DD406C" w:rsidRPr="00032C9F">
        <w:rPr>
          <w:sz w:val="28"/>
          <w:szCs w:val="28"/>
        </w:rPr>
        <w:t>ченной ответственностью.</w:t>
      </w:r>
      <w:r w:rsidRPr="00032C9F">
        <w:rPr>
          <w:sz w:val="28"/>
          <w:szCs w:val="28"/>
        </w:rPr>
        <w:t xml:space="preserve"> </w:t>
      </w:r>
      <w:r w:rsidR="00153B88" w:rsidRPr="00032C9F">
        <w:rPr>
          <w:sz w:val="28"/>
          <w:szCs w:val="28"/>
        </w:rPr>
        <w:t>О</w:t>
      </w:r>
      <w:r w:rsidR="004171C7" w:rsidRPr="00032C9F">
        <w:rPr>
          <w:sz w:val="28"/>
          <w:szCs w:val="28"/>
        </w:rPr>
        <w:t>сновным</w:t>
      </w:r>
      <w:r w:rsidR="008C4D8A" w:rsidRPr="00032C9F">
        <w:rPr>
          <w:sz w:val="28"/>
          <w:szCs w:val="28"/>
        </w:rPr>
        <w:t>и вида</w:t>
      </w:r>
      <w:r w:rsidR="004171C7" w:rsidRPr="00032C9F">
        <w:rPr>
          <w:sz w:val="28"/>
          <w:szCs w:val="28"/>
        </w:rPr>
        <w:t>м</w:t>
      </w:r>
      <w:r w:rsidR="008C4D8A" w:rsidRPr="00032C9F">
        <w:rPr>
          <w:sz w:val="28"/>
          <w:szCs w:val="28"/>
        </w:rPr>
        <w:t>и</w:t>
      </w:r>
      <w:r w:rsidR="004171C7" w:rsidRPr="00032C9F">
        <w:rPr>
          <w:sz w:val="28"/>
          <w:szCs w:val="28"/>
        </w:rPr>
        <w:t xml:space="preserve"> деятельности </w:t>
      </w:r>
      <w:r w:rsidR="00153B88" w:rsidRPr="00032C9F">
        <w:rPr>
          <w:sz w:val="28"/>
          <w:szCs w:val="28"/>
        </w:rPr>
        <w:t xml:space="preserve">ООО «Спутник» </w:t>
      </w:r>
      <w:r w:rsidR="004171C7" w:rsidRPr="00032C9F">
        <w:rPr>
          <w:sz w:val="28"/>
          <w:szCs w:val="28"/>
        </w:rPr>
        <w:t>является оказание услуг по установке и обслуживанию спутниковых антенн, антенн общественного пользования, ремонт телевизионной аппаратуры личного и колле</w:t>
      </w:r>
      <w:r w:rsidR="00153B88" w:rsidRPr="00032C9F">
        <w:rPr>
          <w:sz w:val="28"/>
          <w:szCs w:val="28"/>
        </w:rPr>
        <w:t xml:space="preserve">ктивного пользования, установка средств связи в офисах, систем сигнализации, а также домофонов в домах общественного проживания. </w:t>
      </w:r>
    </w:p>
    <w:p w:rsidR="00BE63DE" w:rsidRPr="00032C9F" w:rsidRDefault="00ED3AB2" w:rsidP="00032C9F">
      <w:pPr>
        <w:pStyle w:val="a3"/>
        <w:ind w:firstLine="709"/>
        <w:rPr>
          <w:szCs w:val="28"/>
        </w:rPr>
      </w:pPr>
      <w:r w:rsidRPr="00032C9F">
        <w:rPr>
          <w:szCs w:val="28"/>
        </w:rPr>
        <w:t xml:space="preserve">Основной целью деятельности </w:t>
      </w:r>
      <w:r w:rsidR="00D01465" w:rsidRPr="00032C9F">
        <w:rPr>
          <w:szCs w:val="28"/>
        </w:rPr>
        <w:t xml:space="preserve">ООО «Спутник» </w:t>
      </w:r>
      <w:r w:rsidRPr="00032C9F">
        <w:rPr>
          <w:szCs w:val="28"/>
        </w:rPr>
        <w:t xml:space="preserve">является получение прибыли. </w:t>
      </w:r>
    </w:p>
    <w:p w:rsidR="00AE4FF6" w:rsidRPr="00032C9F" w:rsidRDefault="00DD406C" w:rsidP="00032C9F">
      <w:pPr>
        <w:pStyle w:val="a3"/>
        <w:ind w:firstLine="709"/>
        <w:rPr>
          <w:szCs w:val="28"/>
        </w:rPr>
      </w:pPr>
      <w:r w:rsidRPr="00032C9F">
        <w:rPr>
          <w:szCs w:val="28"/>
        </w:rPr>
        <w:t xml:space="preserve">Руководство текущей </w:t>
      </w:r>
      <w:r w:rsidR="004171C7" w:rsidRPr="00032C9F">
        <w:rPr>
          <w:szCs w:val="28"/>
        </w:rPr>
        <w:t>деятельностью</w:t>
      </w:r>
      <w:r w:rsidRPr="00032C9F">
        <w:rPr>
          <w:szCs w:val="28"/>
        </w:rPr>
        <w:t xml:space="preserve"> осуществляет директор на правах единоначалия. </w:t>
      </w:r>
      <w:r w:rsidR="00ED3AB2" w:rsidRPr="00032C9F">
        <w:rPr>
          <w:szCs w:val="28"/>
        </w:rPr>
        <w:t xml:space="preserve">К </w:t>
      </w:r>
      <w:r w:rsidRPr="00032C9F">
        <w:rPr>
          <w:szCs w:val="28"/>
        </w:rPr>
        <w:t xml:space="preserve">его </w:t>
      </w:r>
      <w:r w:rsidR="00ED3AB2" w:rsidRPr="00032C9F">
        <w:rPr>
          <w:szCs w:val="28"/>
        </w:rPr>
        <w:t>компетенции относятся все вопросы руководства текущей деятельностью общества, за исключением вопросов</w:t>
      </w:r>
      <w:r w:rsidR="00E35B4B" w:rsidRPr="00032C9F">
        <w:rPr>
          <w:szCs w:val="28"/>
        </w:rPr>
        <w:t>,</w:t>
      </w:r>
      <w:r w:rsidR="00ED3AB2" w:rsidRPr="00032C9F">
        <w:rPr>
          <w:szCs w:val="28"/>
        </w:rPr>
        <w:t xml:space="preserve"> отнесенных к компетенции общего собрания участников. </w:t>
      </w:r>
    </w:p>
    <w:p w:rsidR="00ED3AB2" w:rsidRPr="00032C9F" w:rsidRDefault="00ED3AB2" w:rsidP="00032C9F">
      <w:pPr>
        <w:pStyle w:val="a3"/>
        <w:ind w:firstLine="709"/>
        <w:rPr>
          <w:szCs w:val="28"/>
        </w:rPr>
      </w:pPr>
      <w:r w:rsidRPr="00032C9F">
        <w:rPr>
          <w:szCs w:val="28"/>
        </w:rPr>
        <w:t>Кроме того, к его компетенции относится:</w:t>
      </w:r>
    </w:p>
    <w:p w:rsidR="00ED3AB2" w:rsidRPr="00032C9F" w:rsidRDefault="00ED3AB2" w:rsidP="00032C9F">
      <w:pPr>
        <w:pStyle w:val="a3"/>
        <w:ind w:firstLine="709"/>
        <w:rPr>
          <w:szCs w:val="28"/>
        </w:rPr>
      </w:pPr>
      <w:r w:rsidRPr="00032C9F">
        <w:rPr>
          <w:szCs w:val="28"/>
        </w:rPr>
        <w:t>-совершение сделок от имени организации;</w:t>
      </w:r>
    </w:p>
    <w:p w:rsidR="00ED3AB2" w:rsidRPr="00032C9F" w:rsidRDefault="00ED3AB2" w:rsidP="00032C9F">
      <w:pPr>
        <w:pStyle w:val="a3"/>
        <w:ind w:firstLine="709"/>
        <w:rPr>
          <w:szCs w:val="28"/>
        </w:rPr>
      </w:pPr>
      <w:r w:rsidRPr="00032C9F">
        <w:rPr>
          <w:szCs w:val="28"/>
        </w:rPr>
        <w:t>-открытие счетов в банках;</w:t>
      </w:r>
    </w:p>
    <w:p w:rsidR="00ED3AB2" w:rsidRPr="00032C9F" w:rsidRDefault="00ED3AB2" w:rsidP="00032C9F">
      <w:pPr>
        <w:pStyle w:val="a3"/>
        <w:ind w:firstLine="709"/>
        <w:rPr>
          <w:szCs w:val="28"/>
        </w:rPr>
      </w:pPr>
      <w:r w:rsidRPr="00032C9F">
        <w:rPr>
          <w:szCs w:val="28"/>
        </w:rPr>
        <w:t>-выдача доверенностей от имени общества, в том числе и с правом передоверия;</w:t>
      </w:r>
    </w:p>
    <w:p w:rsidR="00ED3AB2" w:rsidRPr="00032C9F" w:rsidRDefault="00ED3AB2" w:rsidP="00032C9F">
      <w:pPr>
        <w:pStyle w:val="a3"/>
        <w:ind w:firstLine="709"/>
        <w:rPr>
          <w:szCs w:val="28"/>
        </w:rPr>
      </w:pPr>
      <w:r w:rsidRPr="00032C9F">
        <w:rPr>
          <w:szCs w:val="28"/>
        </w:rPr>
        <w:t>-утверждение штата, заключение</w:t>
      </w:r>
      <w:r w:rsidR="00032C9F">
        <w:rPr>
          <w:szCs w:val="28"/>
        </w:rPr>
        <w:t xml:space="preserve"> </w:t>
      </w:r>
      <w:r w:rsidRPr="00032C9F">
        <w:rPr>
          <w:szCs w:val="28"/>
        </w:rPr>
        <w:t>и расторжение</w:t>
      </w:r>
      <w:r w:rsidR="00032C9F">
        <w:rPr>
          <w:szCs w:val="28"/>
        </w:rPr>
        <w:t xml:space="preserve"> </w:t>
      </w:r>
      <w:r w:rsidRPr="00032C9F">
        <w:rPr>
          <w:szCs w:val="28"/>
        </w:rPr>
        <w:t>трудовых договоров с работниками;</w:t>
      </w:r>
    </w:p>
    <w:p w:rsidR="00ED3AB2" w:rsidRPr="00032C9F" w:rsidRDefault="00ED3AB2" w:rsidP="00032C9F">
      <w:pPr>
        <w:pStyle w:val="a3"/>
        <w:ind w:firstLine="709"/>
        <w:rPr>
          <w:szCs w:val="28"/>
        </w:rPr>
      </w:pPr>
      <w:r w:rsidRPr="00032C9F">
        <w:rPr>
          <w:szCs w:val="28"/>
        </w:rPr>
        <w:t>-организация ведения бухгалтерского учета;</w:t>
      </w:r>
    </w:p>
    <w:p w:rsidR="00ED3AB2" w:rsidRPr="00032C9F" w:rsidRDefault="00ED3AB2" w:rsidP="00032C9F">
      <w:pPr>
        <w:pStyle w:val="a3"/>
        <w:ind w:firstLine="709"/>
        <w:rPr>
          <w:szCs w:val="28"/>
        </w:rPr>
      </w:pPr>
      <w:r w:rsidRPr="00032C9F">
        <w:rPr>
          <w:szCs w:val="28"/>
        </w:rPr>
        <w:t>-распоряжение имуществом общества для обеспечения его текущей деятельности в пределах установленных</w:t>
      </w:r>
      <w:r w:rsidR="00BF28C4" w:rsidRPr="00032C9F">
        <w:rPr>
          <w:szCs w:val="28"/>
        </w:rPr>
        <w:t>,</w:t>
      </w:r>
      <w:r w:rsidRPr="00032C9F">
        <w:rPr>
          <w:szCs w:val="28"/>
        </w:rPr>
        <w:t xml:space="preserve"> Федеральным законом «Об обществах с ограниченной ответственностью» и т.д.</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Фирма создана в целях содействия развитию рыночных отношений в России и удовлетворения общественных потребностей в услугах</w:t>
      </w:r>
      <w:r w:rsidR="003B3CD8" w:rsidRPr="00032C9F">
        <w:rPr>
          <w:sz w:val="28"/>
          <w:szCs w:val="28"/>
        </w:rPr>
        <w:t xml:space="preserve"> ООО «Спутник»</w:t>
      </w:r>
      <w:r w:rsidRPr="00032C9F">
        <w:rPr>
          <w:sz w:val="28"/>
          <w:szCs w:val="28"/>
        </w:rPr>
        <w:t>, а также реализации на основе полученной прибыли социальных и экономических интересов учредителей и трудового коллектива.</w:t>
      </w:r>
    </w:p>
    <w:p w:rsidR="00AE4FF6" w:rsidRPr="00032C9F" w:rsidRDefault="00D16B20" w:rsidP="00032C9F">
      <w:pPr>
        <w:shd w:val="clear" w:color="auto" w:fill="FFFFFF"/>
        <w:spacing w:line="360" w:lineRule="auto"/>
        <w:ind w:firstLine="709"/>
        <w:jc w:val="both"/>
        <w:rPr>
          <w:sz w:val="28"/>
          <w:szCs w:val="28"/>
        </w:rPr>
      </w:pPr>
      <w:r w:rsidRPr="00032C9F">
        <w:rPr>
          <w:sz w:val="28"/>
          <w:szCs w:val="28"/>
        </w:rPr>
        <w:t xml:space="preserve">ООО «Спутник» </w:t>
      </w:r>
      <w:r w:rsidR="00AE4FF6" w:rsidRPr="00032C9F">
        <w:rPr>
          <w:sz w:val="28"/>
          <w:szCs w:val="28"/>
        </w:rPr>
        <w:t>является юридическим лицом, имеет самостоятельный баланс, расчетный счет в</w:t>
      </w:r>
      <w:r w:rsidR="00032C9F">
        <w:rPr>
          <w:sz w:val="28"/>
          <w:szCs w:val="28"/>
        </w:rPr>
        <w:t xml:space="preserve"> </w:t>
      </w:r>
      <w:r w:rsidR="00AE4FF6" w:rsidRPr="00032C9F">
        <w:rPr>
          <w:sz w:val="28"/>
          <w:szCs w:val="28"/>
        </w:rPr>
        <w:t>российском банке,</w:t>
      </w:r>
      <w:r w:rsidR="00032C9F">
        <w:rPr>
          <w:sz w:val="28"/>
          <w:szCs w:val="28"/>
        </w:rPr>
        <w:t xml:space="preserve"> </w:t>
      </w:r>
      <w:r w:rsidR="00AE4FF6" w:rsidRPr="00032C9F">
        <w:rPr>
          <w:sz w:val="28"/>
          <w:szCs w:val="28"/>
        </w:rPr>
        <w:t>печать со своим наименованием. Фирма может от своего имени заключать договора, приобретать имущественные и личные неимущественные права, нести обязанности, быть истцом и ответчиком в арбитражном суде.</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Источниками формирования имущества являются:</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 денежные и материальные взносы учредителей;</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 доходы, полученные от реализации услуг.</w:t>
      </w:r>
    </w:p>
    <w:p w:rsidR="00AE4FF6" w:rsidRPr="00032C9F" w:rsidRDefault="00D16B20" w:rsidP="00032C9F">
      <w:pPr>
        <w:shd w:val="clear" w:color="auto" w:fill="FFFFFF"/>
        <w:spacing w:line="360" w:lineRule="auto"/>
        <w:ind w:firstLine="709"/>
        <w:jc w:val="both"/>
        <w:rPr>
          <w:sz w:val="28"/>
          <w:szCs w:val="28"/>
        </w:rPr>
      </w:pPr>
      <w:r w:rsidRPr="00032C9F">
        <w:rPr>
          <w:sz w:val="28"/>
          <w:szCs w:val="28"/>
        </w:rPr>
        <w:t xml:space="preserve">ООО «Спутник» </w:t>
      </w:r>
      <w:r w:rsidR="00AE4FF6" w:rsidRPr="00032C9F">
        <w:rPr>
          <w:sz w:val="28"/>
          <w:szCs w:val="28"/>
        </w:rPr>
        <w:t>самостоятельно осуществляет свою хозяйственную деятельность и несет ответственность</w:t>
      </w:r>
      <w:r w:rsidR="00032C9F">
        <w:rPr>
          <w:sz w:val="28"/>
          <w:szCs w:val="28"/>
        </w:rPr>
        <w:t xml:space="preserve"> </w:t>
      </w:r>
      <w:r w:rsidR="00AE4FF6" w:rsidRPr="00032C9F">
        <w:rPr>
          <w:sz w:val="28"/>
          <w:szCs w:val="28"/>
        </w:rPr>
        <w:t>за ее результаты, за выполнение взятых на себя обязательств перед партнерами по заключаемым договорам, перед госбюджетом и другими финансовыми учреждениями.</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Финансовые ресурсы фирмы формируются за счет выручки от реализации услуг. Чистая прибыль поступает в полное распоряжение организации. Часть ее по решению учредительного собрания может быть перераспределена между учредителями, а также направлена на образование фондов, необходимых для обеспечения текущей деятельности.</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Высшим органом управления является учредительное собрание, к компетенции которого относится изменение устава и уставного капитала, избрание</w:t>
      </w:r>
      <w:r w:rsidR="00032C9F">
        <w:rPr>
          <w:sz w:val="28"/>
          <w:szCs w:val="28"/>
        </w:rPr>
        <w:t xml:space="preserve"> </w:t>
      </w:r>
      <w:r w:rsidRPr="00032C9F">
        <w:rPr>
          <w:sz w:val="28"/>
          <w:szCs w:val="28"/>
        </w:rPr>
        <w:t xml:space="preserve">директора, утверждение результатов деятельности, создание и ликвидация дочерних предприятий и филиалов, определение порядка работы, условий оплаты труда, а также реорганизация и ликвидация общества. </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Структура управления организации строится по линейной системе: все распоряжения идут сверху вниз: от руководства к сотрудникам.</w:t>
      </w:r>
    </w:p>
    <w:p w:rsidR="005C09F8" w:rsidRPr="00032C9F" w:rsidRDefault="00D86F46" w:rsidP="00032C9F">
      <w:pPr>
        <w:shd w:val="clear" w:color="auto" w:fill="FFFFFF"/>
        <w:spacing w:line="360" w:lineRule="auto"/>
        <w:ind w:firstLine="709"/>
        <w:jc w:val="both"/>
        <w:rPr>
          <w:sz w:val="28"/>
          <w:szCs w:val="28"/>
        </w:rPr>
      </w:pPr>
      <w:r w:rsidRPr="00032C9F">
        <w:rPr>
          <w:sz w:val="28"/>
          <w:szCs w:val="28"/>
        </w:rPr>
        <w:t xml:space="preserve">Значительную </w:t>
      </w:r>
      <w:r w:rsidR="00AE4FF6" w:rsidRPr="00032C9F">
        <w:rPr>
          <w:sz w:val="28"/>
          <w:szCs w:val="28"/>
        </w:rPr>
        <w:t xml:space="preserve">часть имущества </w:t>
      </w:r>
      <w:r w:rsidR="00BE63DE" w:rsidRPr="00032C9F">
        <w:rPr>
          <w:sz w:val="28"/>
          <w:szCs w:val="28"/>
        </w:rPr>
        <w:t xml:space="preserve">ООО «Спутник» </w:t>
      </w:r>
      <w:r w:rsidR="00AE4FF6" w:rsidRPr="00032C9F">
        <w:rPr>
          <w:sz w:val="28"/>
          <w:szCs w:val="28"/>
        </w:rPr>
        <w:t xml:space="preserve">составляют основные средства. На конец 2005 года их доля в валюте баланса равнялась </w:t>
      </w:r>
      <w:r w:rsidRPr="00032C9F">
        <w:rPr>
          <w:sz w:val="28"/>
          <w:szCs w:val="28"/>
        </w:rPr>
        <w:t xml:space="preserve">32,2 </w:t>
      </w:r>
      <w:r w:rsidR="00AE4FF6" w:rsidRPr="00032C9F">
        <w:rPr>
          <w:sz w:val="28"/>
          <w:szCs w:val="28"/>
        </w:rPr>
        <w:t xml:space="preserve">%. Темп роста активов за 2005 год составил </w:t>
      </w:r>
      <w:r w:rsidRPr="00032C9F">
        <w:rPr>
          <w:sz w:val="28"/>
          <w:szCs w:val="28"/>
        </w:rPr>
        <w:t xml:space="preserve">109,4 </w:t>
      </w:r>
      <w:r w:rsidR="00AE4FF6" w:rsidRPr="00032C9F">
        <w:rPr>
          <w:sz w:val="28"/>
          <w:szCs w:val="28"/>
        </w:rPr>
        <w:t>%. За анализируемый период увеличился объем оказанных услуг</w:t>
      </w:r>
      <w:r w:rsidR="00032C9F">
        <w:rPr>
          <w:sz w:val="28"/>
          <w:szCs w:val="28"/>
        </w:rPr>
        <w:t xml:space="preserve"> </w:t>
      </w:r>
      <w:r w:rsidR="00AE4FF6" w:rsidRPr="00032C9F">
        <w:rPr>
          <w:sz w:val="28"/>
          <w:szCs w:val="28"/>
        </w:rPr>
        <w:t xml:space="preserve">с </w:t>
      </w:r>
      <w:r w:rsidRPr="00032C9F">
        <w:rPr>
          <w:sz w:val="28"/>
          <w:szCs w:val="28"/>
        </w:rPr>
        <w:t xml:space="preserve">9951 </w:t>
      </w:r>
      <w:r w:rsidR="00AE4FF6" w:rsidRPr="00032C9F">
        <w:rPr>
          <w:sz w:val="28"/>
          <w:szCs w:val="28"/>
        </w:rPr>
        <w:t xml:space="preserve">тыс. руб. до </w:t>
      </w:r>
      <w:r w:rsidRPr="00032C9F">
        <w:rPr>
          <w:sz w:val="28"/>
          <w:szCs w:val="28"/>
        </w:rPr>
        <w:t xml:space="preserve">16428 </w:t>
      </w:r>
      <w:r w:rsidR="00AE4FF6" w:rsidRPr="00032C9F">
        <w:rPr>
          <w:sz w:val="28"/>
          <w:szCs w:val="28"/>
        </w:rPr>
        <w:t xml:space="preserve">тыс. руб. Темп роста составил при этом </w:t>
      </w:r>
      <w:r w:rsidRPr="00032C9F">
        <w:rPr>
          <w:sz w:val="28"/>
          <w:szCs w:val="28"/>
        </w:rPr>
        <w:t xml:space="preserve">165,1 </w:t>
      </w:r>
      <w:r w:rsidR="00AE4FF6" w:rsidRPr="00032C9F">
        <w:rPr>
          <w:sz w:val="28"/>
          <w:szCs w:val="28"/>
        </w:rPr>
        <w:t>%. Опережающие темпы роста объема реализации услуг по сравнению</w:t>
      </w:r>
      <w:r w:rsidR="00032C9F">
        <w:rPr>
          <w:sz w:val="28"/>
          <w:szCs w:val="28"/>
        </w:rPr>
        <w:t xml:space="preserve"> </w:t>
      </w:r>
      <w:r w:rsidR="00AE4FF6" w:rsidRPr="00032C9F">
        <w:rPr>
          <w:sz w:val="28"/>
          <w:szCs w:val="28"/>
        </w:rPr>
        <w:t xml:space="preserve">с активами положительно сказались на рентабельности активов. </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 xml:space="preserve">За 2005 год отмечается </w:t>
      </w:r>
      <w:r w:rsidR="005C09F8" w:rsidRPr="00032C9F">
        <w:rPr>
          <w:sz w:val="28"/>
          <w:szCs w:val="28"/>
        </w:rPr>
        <w:t xml:space="preserve">рост </w:t>
      </w:r>
      <w:r w:rsidRPr="00032C9F">
        <w:rPr>
          <w:sz w:val="28"/>
          <w:szCs w:val="28"/>
        </w:rPr>
        <w:t xml:space="preserve">дебиторской задолженности </w:t>
      </w:r>
      <w:r w:rsidR="005C09F8" w:rsidRPr="00032C9F">
        <w:rPr>
          <w:sz w:val="28"/>
          <w:szCs w:val="28"/>
        </w:rPr>
        <w:t xml:space="preserve">8,1 </w:t>
      </w:r>
      <w:r w:rsidRPr="00032C9F">
        <w:rPr>
          <w:sz w:val="28"/>
          <w:szCs w:val="28"/>
        </w:rPr>
        <w:t xml:space="preserve">% до </w:t>
      </w:r>
      <w:r w:rsidR="005C09F8" w:rsidRPr="00032C9F">
        <w:rPr>
          <w:sz w:val="28"/>
          <w:szCs w:val="28"/>
        </w:rPr>
        <w:t xml:space="preserve">11,5 </w:t>
      </w:r>
      <w:r w:rsidRPr="00032C9F">
        <w:rPr>
          <w:sz w:val="28"/>
          <w:szCs w:val="28"/>
        </w:rPr>
        <w:t xml:space="preserve">%. Оценив финансовые показатели </w:t>
      </w:r>
      <w:r w:rsidR="005C09F8" w:rsidRPr="00032C9F">
        <w:rPr>
          <w:sz w:val="28"/>
          <w:szCs w:val="28"/>
        </w:rPr>
        <w:t xml:space="preserve">ООО «Спутник» </w:t>
      </w:r>
      <w:r w:rsidRPr="00032C9F">
        <w:rPr>
          <w:sz w:val="28"/>
          <w:szCs w:val="28"/>
        </w:rPr>
        <w:t>за 2005 год, можно сделать следующие выводы: рентабельность затрат составила</w:t>
      </w:r>
      <w:r w:rsidR="005C09F8" w:rsidRPr="00032C9F">
        <w:rPr>
          <w:sz w:val="28"/>
          <w:szCs w:val="28"/>
        </w:rPr>
        <w:t xml:space="preserve"> 24,2%</w:t>
      </w:r>
      <w:r w:rsidRPr="00032C9F">
        <w:rPr>
          <w:sz w:val="28"/>
          <w:szCs w:val="28"/>
        </w:rPr>
        <w:t xml:space="preserve">; рентабельность продаж </w:t>
      </w:r>
      <w:r w:rsidR="005C09F8" w:rsidRPr="00032C9F">
        <w:rPr>
          <w:sz w:val="28"/>
          <w:szCs w:val="28"/>
        </w:rPr>
        <w:t>21,6 %</w:t>
      </w:r>
      <w:r w:rsidRPr="00032C9F">
        <w:rPr>
          <w:sz w:val="28"/>
          <w:szCs w:val="28"/>
        </w:rPr>
        <w:t>. Для</w:t>
      </w:r>
      <w:r w:rsidR="00032C9F">
        <w:rPr>
          <w:sz w:val="28"/>
          <w:szCs w:val="28"/>
        </w:rPr>
        <w:t xml:space="preserve"> </w:t>
      </w:r>
      <w:r w:rsidRPr="00032C9F">
        <w:rPr>
          <w:sz w:val="28"/>
          <w:szCs w:val="28"/>
        </w:rPr>
        <w:t>сравнения в 2004 году эти показатели соответственно равны</w:t>
      </w:r>
      <w:r w:rsidR="00032C9F">
        <w:rPr>
          <w:sz w:val="28"/>
          <w:szCs w:val="28"/>
        </w:rPr>
        <w:t xml:space="preserve"> </w:t>
      </w:r>
      <w:r w:rsidR="005C09F8" w:rsidRPr="00032C9F">
        <w:rPr>
          <w:sz w:val="28"/>
          <w:szCs w:val="28"/>
        </w:rPr>
        <w:t xml:space="preserve">17,2 % </w:t>
      </w:r>
      <w:r w:rsidRPr="00032C9F">
        <w:rPr>
          <w:sz w:val="28"/>
          <w:szCs w:val="28"/>
        </w:rPr>
        <w:t xml:space="preserve">и </w:t>
      </w:r>
      <w:r w:rsidR="005C09F8" w:rsidRPr="00032C9F">
        <w:rPr>
          <w:sz w:val="28"/>
          <w:szCs w:val="28"/>
        </w:rPr>
        <w:t>13,5%</w:t>
      </w:r>
      <w:r w:rsidRPr="00032C9F">
        <w:rPr>
          <w:sz w:val="28"/>
          <w:szCs w:val="28"/>
        </w:rPr>
        <w:t>.</w:t>
      </w:r>
      <w:r w:rsidR="00032C9F">
        <w:rPr>
          <w:sz w:val="28"/>
          <w:szCs w:val="28"/>
        </w:rPr>
        <w:t xml:space="preserve"> </w:t>
      </w:r>
      <w:r w:rsidRPr="00032C9F">
        <w:rPr>
          <w:sz w:val="28"/>
          <w:szCs w:val="28"/>
        </w:rPr>
        <w:t xml:space="preserve">Как видим, наблюдается </w:t>
      </w:r>
      <w:r w:rsidR="005C09F8" w:rsidRPr="00032C9F">
        <w:rPr>
          <w:sz w:val="28"/>
          <w:szCs w:val="28"/>
        </w:rPr>
        <w:t xml:space="preserve">улучшение </w:t>
      </w:r>
      <w:r w:rsidRPr="00032C9F">
        <w:rPr>
          <w:sz w:val="28"/>
          <w:szCs w:val="28"/>
        </w:rPr>
        <w:t xml:space="preserve">финансовых показателей. </w:t>
      </w:r>
    </w:p>
    <w:p w:rsidR="00AE4FF6" w:rsidRPr="00032C9F" w:rsidRDefault="00AE4FF6" w:rsidP="00032C9F">
      <w:pPr>
        <w:shd w:val="clear" w:color="auto" w:fill="FFFFFF"/>
        <w:spacing w:line="360" w:lineRule="auto"/>
        <w:ind w:firstLine="709"/>
        <w:jc w:val="both"/>
        <w:rPr>
          <w:sz w:val="28"/>
          <w:szCs w:val="28"/>
        </w:rPr>
      </w:pPr>
      <w:r w:rsidRPr="00032C9F">
        <w:rPr>
          <w:sz w:val="28"/>
          <w:szCs w:val="28"/>
        </w:rPr>
        <w:t xml:space="preserve"> Кредиторская задолженность на конец отчетного года составила </w:t>
      </w:r>
      <w:r w:rsidR="004F3AF9" w:rsidRPr="00032C9F">
        <w:rPr>
          <w:sz w:val="28"/>
          <w:szCs w:val="28"/>
        </w:rPr>
        <w:t>7737</w:t>
      </w:r>
      <w:r w:rsidRPr="00032C9F">
        <w:rPr>
          <w:sz w:val="28"/>
          <w:szCs w:val="28"/>
        </w:rPr>
        <w:t xml:space="preserve"> тыс. руб. или </w:t>
      </w:r>
      <w:r w:rsidR="004F3AF9" w:rsidRPr="00032C9F">
        <w:rPr>
          <w:sz w:val="28"/>
          <w:szCs w:val="28"/>
        </w:rPr>
        <w:t xml:space="preserve">увеличилась </w:t>
      </w:r>
      <w:r w:rsidRPr="00032C9F">
        <w:rPr>
          <w:sz w:val="28"/>
          <w:szCs w:val="28"/>
        </w:rPr>
        <w:t xml:space="preserve">на </w:t>
      </w:r>
      <w:r w:rsidR="004F3AF9" w:rsidRPr="00032C9F">
        <w:rPr>
          <w:sz w:val="28"/>
          <w:szCs w:val="28"/>
        </w:rPr>
        <w:t>7,9</w:t>
      </w:r>
      <w:r w:rsidRPr="00032C9F">
        <w:rPr>
          <w:sz w:val="28"/>
          <w:szCs w:val="28"/>
        </w:rPr>
        <w:t xml:space="preserve"> %. В ее составе наибольшую д</w:t>
      </w:r>
      <w:r w:rsidR="004A01D6" w:rsidRPr="00032C9F">
        <w:rPr>
          <w:sz w:val="28"/>
          <w:szCs w:val="28"/>
        </w:rPr>
        <w:t xml:space="preserve">олю составляет задолженность </w:t>
      </w:r>
      <w:r w:rsidRPr="00032C9F">
        <w:rPr>
          <w:sz w:val="28"/>
          <w:szCs w:val="28"/>
        </w:rPr>
        <w:t xml:space="preserve">перед поставщиками, ее доля на 1. 01. 2006 года в общей сумме долгов равна </w:t>
      </w:r>
      <w:r w:rsidR="004A01D6" w:rsidRPr="00032C9F">
        <w:rPr>
          <w:sz w:val="28"/>
          <w:szCs w:val="28"/>
        </w:rPr>
        <w:t>54,7</w:t>
      </w:r>
      <w:r w:rsidRPr="00032C9F">
        <w:rPr>
          <w:sz w:val="28"/>
          <w:szCs w:val="28"/>
        </w:rPr>
        <w:t xml:space="preserve">%. Задолженность </w:t>
      </w:r>
      <w:r w:rsidR="00E7707D" w:rsidRPr="00032C9F">
        <w:rPr>
          <w:sz w:val="28"/>
          <w:szCs w:val="28"/>
        </w:rPr>
        <w:t xml:space="preserve">перед персоналом организации </w:t>
      </w:r>
      <w:r w:rsidRPr="00032C9F">
        <w:rPr>
          <w:sz w:val="28"/>
          <w:szCs w:val="28"/>
        </w:rPr>
        <w:t xml:space="preserve">выросла </w:t>
      </w:r>
      <w:r w:rsidR="00E7707D" w:rsidRPr="00032C9F">
        <w:rPr>
          <w:sz w:val="28"/>
          <w:szCs w:val="28"/>
        </w:rPr>
        <w:t xml:space="preserve">на 36 </w:t>
      </w:r>
      <w:r w:rsidRPr="00032C9F">
        <w:rPr>
          <w:sz w:val="28"/>
          <w:szCs w:val="28"/>
        </w:rPr>
        <w:t xml:space="preserve">тыс. руб. </w:t>
      </w:r>
      <w:r w:rsidR="00E7707D" w:rsidRPr="00032C9F">
        <w:rPr>
          <w:sz w:val="28"/>
          <w:szCs w:val="28"/>
        </w:rPr>
        <w:t xml:space="preserve">или на 29 %; прочим кредиторам – на 457 тыс. руб. или в 4,2 раза. В тоже время снизилась задолженности перед внебюджетными фондами и перед бюджетов соответственно на 18 тыс. руб. и 657 тыс. руб. </w:t>
      </w:r>
    </w:p>
    <w:p w:rsidR="00E7707D" w:rsidRPr="00032C9F" w:rsidRDefault="00E7707D" w:rsidP="00032C9F">
      <w:pPr>
        <w:pStyle w:val="a5"/>
        <w:spacing w:before="0" w:beforeAutospacing="0" w:after="0" w:afterAutospacing="0" w:line="360" w:lineRule="auto"/>
        <w:ind w:firstLine="709"/>
        <w:jc w:val="both"/>
        <w:rPr>
          <w:b/>
          <w:sz w:val="28"/>
          <w:szCs w:val="28"/>
        </w:rPr>
      </w:pPr>
    </w:p>
    <w:p w:rsidR="00ED3AB2" w:rsidRDefault="00AA6BA5" w:rsidP="00032C9F">
      <w:pPr>
        <w:pStyle w:val="a5"/>
        <w:spacing w:before="0" w:beforeAutospacing="0" w:after="0" w:afterAutospacing="0" w:line="360" w:lineRule="auto"/>
        <w:ind w:firstLine="709"/>
        <w:jc w:val="center"/>
        <w:rPr>
          <w:b/>
          <w:sz w:val="28"/>
          <w:szCs w:val="28"/>
        </w:rPr>
      </w:pPr>
      <w:r w:rsidRPr="00032C9F">
        <w:rPr>
          <w:b/>
          <w:sz w:val="28"/>
          <w:szCs w:val="28"/>
        </w:rPr>
        <w:t xml:space="preserve">2.2 </w:t>
      </w:r>
      <w:r w:rsidR="001B5348" w:rsidRPr="00032C9F">
        <w:rPr>
          <w:b/>
          <w:sz w:val="28"/>
          <w:szCs w:val="28"/>
        </w:rPr>
        <w:t>Анализ активов предприятия и их</w:t>
      </w:r>
      <w:r w:rsidR="00032C9F">
        <w:rPr>
          <w:b/>
          <w:sz w:val="28"/>
          <w:szCs w:val="28"/>
        </w:rPr>
        <w:t xml:space="preserve"> </w:t>
      </w:r>
      <w:r w:rsidR="001B5348" w:rsidRPr="00032C9F">
        <w:rPr>
          <w:b/>
          <w:sz w:val="28"/>
          <w:szCs w:val="28"/>
        </w:rPr>
        <w:t>оценка</w:t>
      </w:r>
    </w:p>
    <w:p w:rsidR="00032C9F" w:rsidRPr="00032C9F" w:rsidRDefault="00032C9F" w:rsidP="00032C9F">
      <w:pPr>
        <w:pStyle w:val="a5"/>
        <w:spacing w:before="0" w:beforeAutospacing="0" w:after="0" w:afterAutospacing="0" w:line="360" w:lineRule="auto"/>
        <w:ind w:firstLine="709"/>
        <w:jc w:val="both"/>
        <w:rPr>
          <w:b/>
          <w:sz w:val="28"/>
          <w:szCs w:val="28"/>
        </w:rPr>
      </w:pP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Бухгалтерская отчетность - это основной источник информации о финансовом положении организации как для внешних (собственники, кредиторы, реальные и потенциальные инвесторы, налоговые органы и т. д.), так и для внутренних (администрация фирмы) пользователей. Это делает очень важным понимание погрешностей и допущений в бухгалтерской отчетности, непринятие во внимание которых может привести к неверной интерпретации данных анализа финансового состояния</w:t>
      </w:r>
      <w:r w:rsidR="009A4AD1" w:rsidRPr="00032C9F">
        <w:rPr>
          <w:sz w:val="28"/>
          <w:szCs w:val="28"/>
        </w:rPr>
        <w:t>х [15,с.17]</w:t>
      </w:r>
      <w:r w:rsidRPr="00032C9F">
        <w:rPr>
          <w:sz w:val="28"/>
          <w:szCs w:val="28"/>
        </w:rPr>
        <w:t>.</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Для пользователя бухгалтерской отчетности важно знать, какой именно из возможных методов учета был выбран организацией, и понимать содержание этого метода и последствия его применения для оценки соответствующих показателей.</w:t>
      </w:r>
    </w:p>
    <w:p w:rsidR="00ED3AB2" w:rsidRPr="00032C9F" w:rsidRDefault="00ED3AB2" w:rsidP="00032C9F">
      <w:pPr>
        <w:widowControl w:val="0"/>
        <w:autoSpaceDE w:val="0"/>
        <w:autoSpaceDN w:val="0"/>
        <w:adjustRightInd w:val="0"/>
        <w:spacing w:line="360" w:lineRule="auto"/>
        <w:ind w:firstLine="709"/>
        <w:jc w:val="both"/>
        <w:rPr>
          <w:sz w:val="28"/>
          <w:szCs w:val="28"/>
        </w:rPr>
      </w:pPr>
      <w:r w:rsidRPr="00032C9F">
        <w:rPr>
          <w:sz w:val="28"/>
          <w:szCs w:val="28"/>
        </w:rPr>
        <w:t>Важно понимать, что каждая запись в бухгалтерском учете изменяет данные бухгалтерской отчетности, следовательно, и значения показателей оценки финансового состояния организации. Таким образом, каждая запись, которую делает бухгалтер, способна повлиять на мнение внешних пользователей отчетности об организации.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условиях рыночной экономики каждому руководителю необходимо знать экономическую сущность и содержание категорий экономики, уметь определять показатели, их характеризующие, и управлять ими.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Анализ финансового состояния предприятия производится на основе показателей, характеризующих имущественное положение и состояние их источников, ликвидность, финансовую устойчивость, финансовые результаты, деловую активность. </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Такая оценка может быть предварительная – на основе визуального ознакомления с финансовой отчетностью и подробная – на основе анализа статей бухгалтерского баланса.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При предварительной оценке финансового состояния руководитель предприятия может определить:</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-общую сум</w:t>
      </w:r>
      <w:r w:rsidR="00BD46F0" w:rsidRPr="00032C9F">
        <w:rPr>
          <w:sz w:val="28"/>
          <w:szCs w:val="28"/>
        </w:rPr>
        <w:t>м</w:t>
      </w:r>
      <w:r w:rsidRPr="00032C9F">
        <w:rPr>
          <w:sz w:val="28"/>
          <w:szCs w:val="28"/>
        </w:rPr>
        <w:t>у хозяйственных средств и ее изменения за год;</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-сумму собственных и заемных источников сред</w:t>
      </w:r>
      <w:r w:rsidR="00BD46F0" w:rsidRPr="00032C9F">
        <w:rPr>
          <w:sz w:val="28"/>
          <w:szCs w:val="28"/>
        </w:rPr>
        <w:t>ств, их изменения</w:t>
      </w:r>
      <w:r w:rsidRPr="00032C9F">
        <w:rPr>
          <w:sz w:val="28"/>
          <w:szCs w:val="28"/>
        </w:rPr>
        <w:t xml:space="preserve"> за год и соотношение между ними;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-соотношение суммы собственных источников средства с суммой </w:t>
      </w:r>
      <w:r w:rsidR="00BD46F0" w:rsidRPr="00032C9F">
        <w:rPr>
          <w:sz w:val="28"/>
          <w:szCs w:val="28"/>
        </w:rPr>
        <w:t>внеоборотных</w:t>
      </w:r>
      <w:r w:rsidRPr="00032C9F">
        <w:rPr>
          <w:sz w:val="28"/>
          <w:szCs w:val="28"/>
        </w:rPr>
        <w:t xml:space="preserve"> (долгосрочных) активов;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-соотношение суммы обязательств (задолженности) предприятия с суммой оборотных активов;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-изменение за год запасов и затрат;</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-наличие дебиторской и кредиторской задолженности и их изменение за год.</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Общая сумма хозяйственных средств определяется по итогу бухгалтерского баланса. В </w:t>
      </w:r>
      <w:r w:rsidR="009D7D4D" w:rsidRPr="00032C9F">
        <w:rPr>
          <w:sz w:val="28"/>
          <w:szCs w:val="28"/>
        </w:rPr>
        <w:t xml:space="preserve">ООО «Спутник» </w:t>
      </w:r>
      <w:r w:rsidRPr="00032C9F">
        <w:rPr>
          <w:sz w:val="28"/>
          <w:szCs w:val="28"/>
        </w:rPr>
        <w:t>она составляет 30 252 тыс. руб. и за год она возросла на 2 605 тыс. руб. (30 252 – 27647).</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Источниками хозяйственных средств являются собственные средства (итог раздела 3 пассива баланса) и заемные средства (итог разделов 4 и 5 пассива баланса).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Собственные ср</w:t>
      </w:r>
      <w:r w:rsidR="00A23035" w:rsidRPr="00032C9F">
        <w:rPr>
          <w:sz w:val="28"/>
          <w:szCs w:val="28"/>
        </w:rPr>
        <w:t>едства предприятия на конец 2005</w:t>
      </w:r>
      <w:r w:rsidRPr="00032C9F">
        <w:rPr>
          <w:sz w:val="28"/>
          <w:szCs w:val="28"/>
        </w:rPr>
        <w:t xml:space="preserve"> года составили 20 629 тыс. руб. и увеличились за год на 1 194 тыс. руб. (20 629-19-435).</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Как видно из бухгалтерского баланса, основную часть источников средств составляют собственные средства, что указывает на финансовую устойчивость предприятия.</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В собственных средствах преобладает сумма уставного капитала 13 211 тыс. руб. </w:t>
      </w:r>
      <w:r w:rsidR="00A23035" w:rsidRPr="00032C9F">
        <w:rPr>
          <w:sz w:val="28"/>
          <w:szCs w:val="28"/>
        </w:rPr>
        <w:t>Ес</w:t>
      </w:r>
      <w:r w:rsidRPr="00032C9F">
        <w:rPr>
          <w:sz w:val="28"/>
          <w:szCs w:val="28"/>
        </w:rPr>
        <w:t xml:space="preserve">ли в бухгалтерском балансе уставный капитал по сравнению с прошлым годом возрос или уменьшился, то должны быть внесены изменения в устав предприятия на эту же сумму. </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Сумма собственных средств, как правило, должна превышать сумму долгосрочных активов (итог раздела </w:t>
      </w:r>
      <w:r w:rsidRPr="00032C9F">
        <w:rPr>
          <w:sz w:val="28"/>
          <w:szCs w:val="28"/>
          <w:lang w:val="en-US"/>
        </w:rPr>
        <w:t>I</w:t>
      </w:r>
      <w:r w:rsidRPr="00032C9F">
        <w:rPr>
          <w:sz w:val="28"/>
          <w:szCs w:val="28"/>
        </w:rPr>
        <w:t xml:space="preserve"> актива баланса) и обязательств (итог разделов </w:t>
      </w:r>
      <w:r w:rsidRPr="00032C9F">
        <w:rPr>
          <w:sz w:val="28"/>
          <w:szCs w:val="28"/>
          <w:lang w:val="en-US"/>
        </w:rPr>
        <w:t>IV</w:t>
      </w:r>
      <w:r w:rsidRPr="00032C9F">
        <w:rPr>
          <w:sz w:val="28"/>
          <w:szCs w:val="28"/>
        </w:rPr>
        <w:t xml:space="preserve"> и </w:t>
      </w:r>
      <w:r w:rsidRPr="00032C9F">
        <w:rPr>
          <w:sz w:val="28"/>
          <w:szCs w:val="28"/>
          <w:lang w:val="en-US"/>
        </w:rPr>
        <w:t>V</w:t>
      </w:r>
      <w:r w:rsidRPr="00032C9F">
        <w:rPr>
          <w:sz w:val="28"/>
          <w:szCs w:val="28"/>
        </w:rPr>
        <w:t xml:space="preserve"> пассива баланса). Собственные средства, покрывая долгосрочные активы, должны покрывать и часть оборотных средств. В </w:t>
      </w:r>
      <w:r w:rsidR="00A23035" w:rsidRPr="00032C9F">
        <w:rPr>
          <w:sz w:val="28"/>
          <w:szCs w:val="28"/>
        </w:rPr>
        <w:t xml:space="preserve">ООО «Спутник» </w:t>
      </w:r>
      <w:r w:rsidRPr="00032C9F">
        <w:rPr>
          <w:sz w:val="28"/>
          <w:szCs w:val="28"/>
        </w:rPr>
        <w:t>на конец года источники собственных средств превышают долгосрочные активы на 7 658 тыс. руб. (20 629-12 971) и заемные средства на 1 006 тыс.</w:t>
      </w:r>
      <w:r w:rsidR="00032C9F">
        <w:rPr>
          <w:sz w:val="28"/>
          <w:szCs w:val="28"/>
        </w:rPr>
        <w:t xml:space="preserve"> </w:t>
      </w:r>
      <w:r w:rsidRPr="00032C9F">
        <w:rPr>
          <w:sz w:val="28"/>
          <w:szCs w:val="28"/>
        </w:rPr>
        <w:t>руб. (20 629 (19 518+105)).</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Если источники собственных средств меньше долгосрочных активов – это свидетельствует о том, что оборотные активы полностью укомплектованы за счет обязательств. Это указывает на неплатежеспособность предприятия, на плохое финансовое состояние.</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заемных средствах особое внимание необходимо обратить на кредиторскую задолженность. В</w:t>
      </w:r>
      <w:r w:rsidR="00032C9F">
        <w:rPr>
          <w:sz w:val="28"/>
          <w:szCs w:val="28"/>
        </w:rPr>
        <w:t xml:space="preserve"> </w:t>
      </w:r>
      <w:r w:rsidR="00796F35" w:rsidRPr="00032C9F">
        <w:rPr>
          <w:sz w:val="28"/>
          <w:szCs w:val="28"/>
        </w:rPr>
        <w:t xml:space="preserve">ООО «Спутник» </w:t>
      </w:r>
      <w:r w:rsidRPr="00032C9F">
        <w:rPr>
          <w:sz w:val="28"/>
          <w:szCs w:val="28"/>
        </w:rPr>
        <w:t>кредиторска</w:t>
      </w:r>
      <w:r w:rsidR="00A84930" w:rsidRPr="00032C9F">
        <w:rPr>
          <w:sz w:val="28"/>
          <w:szCs w:val="28"/>
        </w:rPr>
        <w:t>я задолженность на 1 января 200</w:t>
      </w:r>
      <w:r w:rsidR="006C5650" w:rsidRPr="00032C9F">
        <w:rPr>
          <w:sz w:val="28"/>
          <w:szCs w:val="28"/>
        </w:rPr>
        <w:t>6</w:t>
      </w:r>
      <w:r w:rsidRPr="00032C9F">
        <w:rPr>
          <w:sz w:val="28"/>
          <w:szCs w:val="28"/>
        </w:rPr>
        <w:t xml:space="preserve"> года составила 7 737 тыс. руб. и возросла на 567 тыс. руб. (7 737-7 170).</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Заемные средства (обязательства) ООО «</w:t>
      </w:r>
      <w:r w:rsidR="007D75F4" w:rsidRPr="00032C9F">
        <w:rPr>
          <w:sz w:val="28"/>
          <w:szCs w:val="28"/>
        </w:rPr>
        <w:t>Спутник</w:t>
      </w:r>
      <w:r w:rsidRPr="00032C9F">
        <w:rPr>
          <w:sz w:val="28"/>
          <w:szCs w:val="28"/>
        </w:rPr>
        <w:t>» на конец 200</w:t>
      </w:r>
      <w:r w:rsidR="006C5650" w:rsidRPr="00032C9F">
        <w:rPr>
          <w:sz w:val="28"/>
          <w:szCs w:val="28"/>
        </w:rPr>
        <w:t>5</w:t>
      </w:r>
      <w:r w:rsidRPr="00032C9F">
        <w:rPr>
          <w:sz w:val="28"/>
          <w:szCs w:val="28"/>
        </w:rPr>
        <w:t xml:space="preserve"> года составили 19 623 тыс. руб. (итог разделов </w:t>
      </w:r>
      <w:r w:rsidRPr="00032C9F">
        <w:rPr>
          <w:sz w:val="28"/>
          <w:szCs w:val="28"/>
          <w:lang w:val="en-US"/>
        </w:rPr>
        <w:t>IV</w:t>
      </w:r>
      <w:r w:rsidRPr="00032C9F">
        <w:rPr>
          <w:sz w:val="28"/>
          <w:szCs w:val="28"/>
        </w:rPr>
        <w:t xml:space="preserve"> и </w:t>
      </w:r>
      <w:r w:rsidRPr="00032C9F">
        <w:rPr>
          <w:sz w:val="28"/>
          <w:szCs w:val="28"/>
          <w:lang w:val="en-US"/>
        </w:rPr>
        <w:t>V</w:t>
      </w:r>
      <w:r w:rsidRPr="00032C9F">
        <w:rPr>
          <w:sz w:val="28"/>
          <w:szCs w:val="28"/>
        </w:rPr>
        <w:t>) и за год увеличились на</w:t>
      </w:r>
      <w:r w:rsidR="00032C9F">
        <w:rPr>
          <w:sz w:val="28"/>
          <w:szCs w:val="28"/>
        </w:rPr>
        <w:t xml:space="preserve"> </w:t>
      </w:r>
      <w:r w:rsidRPr="00032C9F">
        <w:rPr>
          <w:sz w:val="28"/>
          <w:szCs w:val="28"/>
        </w:rPr>
        <w:t>11 411 тыс. руб. (19 623-8 212), но их сумма меньше суммы собственных средств на 1 006 тыс. руб. (20 629-19 623), что является также нормальным явлением, указывающим на преобладание в источниках средств собственных средств предприятия.</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Если бы заемные средства превышали собственные средства, это указывало на то, что краткосрочная задолженность использована на приобретение долгосрочных активов и полностью покрывает оборотные активы. Это указывает на неустойчивое финансовое состояние. На основании формы № 5 «Приложение к бухгалтерскому балансу» Раздел 2 «Дебиторская и кредиторская задолженность» определяет</w:t>
      </w:r>
      <w:r w:rsidR="00801E40" w:rsidRPr="00032C9F">
        <w:rPr>
          <w:sz w:val="28"/>
          <w:szCs w:val="28"/>
        </w:rPr>
        <w:t xml:space="preserve">ся </w:t>
      </w:r>
      <w:r w:rsidRPr="00032C9F">
        <w:rPr>
          <w:sz w:val="28"/>
          <w:szCs w:val="28"/>
        </w:rPr>
        <w:t>наличие просроченной кредиторской задолженности. Руководителю предприятия следует выяснить их причины.</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Кроме того, руководитель предприятия должен обратить внимание на следующие изменения в активе бухгалтерского баланса: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-остаточной стоимости и </w:t>
      </w:r>
      <w:r w:rsidR="00801E40" w:rsidRPr="00032C9F">
        <w:rPr>
          <w:sz w:val="28"/>
          <w:szCs w:val="28"/>
        </w:rPr>
        <w:t>амортизации</w:t>
      </w:r>
      <w:r w:rsidRPr="00032C9F">
        <w:rPr>
          <w:sz w:val="28"/>
          <w:szCs w:val="28"/>
        </w:rPr>
        <w:t xml:space="preserve"> основных средств;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-суммы производственных запасов, незавершенного производства и готовой продукции;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-суммы оборотных активов;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-размеры дебиторской задолженности и особенно просроченной ее части.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В разделе </w:t>
      </w:r>
      <w:r w:rsidRPr="00032C9F">
        <w:rPr>
          <w:sz w:val="28"/>
          <w:szCs w:val="28"/>
          <w:lang w:val="en-US"/>
        </w:rPr>
        <w:t>I</w:t>
      </w:r>
      <w:r w:rsidRPr="00032C9F">
        <w:rPr>
          <w:sz w:val="28"/>
          <w:szCs w:val="28"/>
        </w:rPr>
        <w:t xml:space="preserve"> актива баланса «Внеоборотные активы» наибольшую сумму составляют основные средства. В балансе показывается их остаточная стоимость, а в форме № 5 «Приложение к бухгалтерскому балансу», в справке к разделу 3 – «Начисленная амортизация по основным средствам».</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Рассматривая баланс и приложения к нему, необходимо обратить внимание на сумму износа и остаточную сумму основных средств. Отношение суммы износа к первоначальной стоимости показывает уровень износа основных средств, а отношение остаточной стоимости к первоначальной – уровень их годности.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Увеличение уровня износа</w:t>
      </w:r>
      <w:r w:rsidR="00032C9F">
        <w:rPr>
          <w:sz w:val="28"/>
          <w:szCs w:val="28"/>
        </w:rPr>
        <w:t xml:space="preserve"> </w:t>
      </w:r>
      <w:r w:rsidRPr="00032C9F">
        <w:rPr>
          <w:sz w:val="28"/>
          <w:szCs w:val="28"/>
        </w:rPr>
        <w:t>указывает на то, что основные средства предприятия фактически, а значит и морально устарели.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Для того, чтобы предприятие было конкурентоспособным по виду и качеству продукции, следует систематически обновлять и внедрять новую технологию.</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Изучая бухгалтерский баланс, руководителю предприятия следует обратить внимание на наличие производственных запасов, незавершенного производства и готовой продукции. Эту группу средств принято называть «Материально-производственные запасы - МПЗ»</w:t>
      </w:r>
      <w:r w:rsidR="00032C9F">
        <w:rPr>
          <w:sz w:val="28"/>
          <w:szCs w:val="28"/>
        </w:rPr>
        <w:t xml:space="preserve"> </w:t>
      </w:r>
      <w:r w:rsidRPr="00032C9F">
        <w:rPr>
          <w:sz w:val="28"/>
          <w:szCs w:val="28"/>
        </w:rPr>
        <w:t xml:space="preserve">или «Товарно-материальные </w:t>
      </w:r>
      <w:r w:rsidR="00BD4DF8" w:rsidRPr="00032C9F">
        <w:rPr>
          <w:sz w:val="28"/>
          <w:szCs w:val="28"/>
        </w:rPr>
        <w:t>запасы</w:t>
      </w:r>
      <w:r w:rsidRPr="00032C9F">
        <w:rPr>
          <w:sz w:val="28"/>
          <w:szCs w:val="28"/>
        </w:rPr>
        <w:t xml:space="preserve"> – ТМЗ». Их увеличение в какой-то степени приводит к иммобилизации оборотных средств, т.е. отвлечению средств на труднореализуемые активы. Значительное увеличение производственных запасов может быть результатом приобретения сырья и материалов сверх необходимых потребностей или уменьшения объема производства в результате различных причин.</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Увеличение незавершенного производства может быть результатом недокомплекта изготовляемой</w:t>
      </w:r>
      <w:r w:rsidR="00032C9F">
        <w:rPr>
          <w:sz w:val="28"/>
          <w:szCs w:val="28"/>
        </w:rPr>
        <w:t xml:space="preserve"> </w:t>
      </w:r>
      <w:r w:rsidRPr="00032C9F">
        <w:rPr>
          <w:sz w:val="28"/>
          <w:szCs w:val="28"/>
        </w:rPr>
        <w:t>продукции, а готовой продукции – затруднений в реализации продукции.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бухгалтерском</w:t>
      </w:r>
      <w:r w:rsidR="00A84930" w:rsidRPr="00032C9F">
        <w:rPr>
          <w:sz w:val="28"/>
          <w:szCs w:val="28"/>
        </w:rPr>
        <w:t xml:space="preserve"> балансе </w:t>
      </w:r>
      <w:r w:rsidR="00AA6BA5" w:rsidRPr="00032C9F">
        <w:rPr>
          <w:sz w:val="28"/>
          <w:szCs w:val="28"/>
        </w:rPr>
        <w:t xml:space="preserve">ООО «Спутник» </w:t>
      </w:r>
      <w:r w:rsidR="00A84930" w:rsidRPr="00032C9F">
        <w:rPr>
          <w:sz w:val="28"/>
          <w:szCs w:val="28"/>
        </w:rPr>
        <w:t>за 200</w:t>
      </w:r>
      <w:r w:rsidR="006C5650" w:rsidRPr="00032C9F">
        <w:rPr>
          <w:sz w:val="28"/>
          <w:szCs w:val="28"/>
        </w:rPr>
        <w:t>5</w:t>
      </w:r>
      <w:r w:rsidRPr="00032C9F">
        <w:rPr>
          <w:sz w:val="28"/>
          <w:szCs w:val="28"/>
        </w:rPr>
        <w:t xml:space="preserve"> год сумма запасов и затрат возросла на 111 тыс. руб. (12 631-11 520) и составила 12 631 тыс. руб. Из этой группы оборотных средств наибольший рост за год имеется по готовой продукции – на 2 411 тыс. руб. (4 097-1 686). Это может быть результатом выпуска продукции, которая не находит сбыта из-за плохого качества, не выдерживающего конкуренци</w:t>
      </w:r>
      <w:r w:rsidR="00BD4DF8" w:rsidRPr="00032C9F">
        <w:rPr>
          <w:sz w:val="28"/>
          <w:szCs w:val="28"/>
        </w:rPr>
        <w:t>и</w:t>
      </w:r>
      <w:r w:rsidRPr="00032C9F">
        <w:rPr>
          <w:sz w:val="28"/>
          <w:szCs w:val="28"/>
        </w:rPr>
        <w:t xml:space="preserve"> на рынке сбыта.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Одним из важных вопросов при рассмотрении бухгалтерского баланса является изменение дебиторской задолженности. </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Образование большой суммы дебиторской задолженности приводит к иммобилизации средств предприятия, отвлечению их из оборота. Особо следует обратить внимание на образование просроченной дебиторской задолженности, которую можно определить из формы № 5 Раздел № 2 «Дебиторская и кредиторская задолженность».</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В </w:t>
      </w:r>
      <w:r w:rsidR="00AA6BA5" w:rsidRPr="00032C9F">
        <w:rPr>
          <w:sz w:val="28"/>
          <w:szCs w:val="28"/>
        </w:rPr>
        <w:t xml:space="preserve">ООО «Спутник» </w:t>
      </w:r>
      <w:r w:rsidRPr="00032C9F">
        <w:rPr>
          <w:sz w:val="28"/>
          <w:szCs w:val="28"/>
        </w:rPr>
        <w:t>дебиторская задолженность на конец отчетного года составила 3 131 тыс. руб. и возросла за год на</w:t>
      </w:r>
      <w:r w:rsidR="00032C9F">
        <w:rPr>
          <w:sz w:val="28"/>
          <w:szCs w:val="28"/>
        </w:rPr>
        <w:t xml:space="preserve"> </w:t>
      </w:r>
      <w:r w:rsidRPr="00032C9F">
        <w:rPr>
          <w:sz w:val="28"/>
          <w:szCs w:val="28"/>
        </w:rPr>
        <w:t>1 112 тыс. руб. (3 131-2 019), а просроченная задолженность – 832 тыс.</w:t>
      </w:r>
      <w:r w:rsidR="00032C9F">
        <w:rPr>
          <w:sz w:val="28"/>
          <w:szCs w:val="28"/>
        </w:rPr>
        <w:t xml:space="preserve"> </w:t>
      </w:r>
      <w:r w:rsidRPr="00032C9F">
        <w:rPr>
          <w:sz w:val="28"/>
          <w:szCs w:val="28"/>
        </w:rPr>
        <w:t>руб., рост за год составляет 212 тыс. руб. (832-620).</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Руководителю предприятия следует выяснить причины такого положения и быть готовым для объяснения в соответствующих инстанциях.</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Таким образом, рассматривая бухгалтерский баланс, необходимо иметь в виду наличие статей источников и средств предприятия характеризующих:</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-улучшение хозяйственной деятельности (рост общего капитала, собственных источников средств, увеличение суммы и доли оборотных средств, снижение дебиторской и кредиторской задолженност</w:t>
      </w:r>
      <w:r w:rsidR="00BD4DF8" w:rsidRPr="00032C9F">
        <w:rPr>
          <w:sz w:val="28"/>
          <w:szCs w:val="28"/>
        </w:rPr>
        <w:t>ей</w:t>
      </w:r>
      <w:r w:rsidRPr="00032C9F">
        <w:rPr>
          <w:sz w:val="28"/>
          <w:szCs w:val="28"/>
        </w:rPr>
        <w:t>);</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-ухудшение финансового состояния предприятия (увеличение доли обязательств во всей сумме хозяйственных средств, дебиторской и кредиторской задолженност</w:t>
      </w:r>
      <w:r w:rsidR="00BD4DF8" w:rsidRPr="00032C9F">
        <w:rPr>
          <w:sz w:val="28"/>
          <w:szCs w:val="28"/>
        </w:rPr>
        <w:t>ей</w:t>
      </w:r>
      <w:r w:rsidRPr="00032C9F">
        <w:rPr>
          <w:sz w:val="28"/>
          <w:szCs w:val="28"/>
        </w:rPr>
        <w:t>, в особенности просроченной их части, суммы и доли средств в запасах и затратах, уровня износа основных средств).</w:t>
      </w:r>
    </w:p>
    <w:p w:rsidR="00ED3AB2" w:rsidRPr="00032C9F" w:rsidRDefault="00AA6BA5" w:rsidP="00032C9F">
      <w:pPr>
        <w:pStyle w:val="a5"/>
        <w:spacing w:before="0" w:beforeAutospacing="0" w:after="0" w:afterAutospacing="0" w:line="360" w:lineRule="auto"/>
        <w:ind w:firstLine="709"/>
        <w:jc w:val="both"/>
        <w:rPr>
          <w:sz w:val="28"/>
          <w:szCs w:val="28"/>
        </w:rPr>
      </w:pPr>
      <w:r w:rsidRPr="00032C9F">
        <w:rPr>
          <w:sz w:val="28"/>
          <w:szCs w:val="28"/>
        </w:rPr>
        <w:t>Для того</w:t>
      </w:r>
      <w:r w:rsidR="00ED3AB2" w:rsidRPr="00032C9F">
        <w:rPr>
          <w:sz w:val="28"/>
          <w:szCs w:val="28"/>
        </w:rPr>
        <w:t xml:space="preserve"> чтобы иметь более подробные данные о финансовом состоянии предприятия, определения причин их улучшения или ухудшения, необходимо произвести полный их анализ. Материалы анализа финансового состояния должны быть составлены таким образом, чтобы на их основе руководитель предприятия мог бы принимать управленческие решения.</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Предварительная оценка финансового состояния предприятия на основании данных бухгалтерского баланса производится путем сопоставления статей баланса на конец отчетного года с данными на начало года и выявление отклонений. Изменения по отдельным статьям баланса происходит в результате хозяйственной деятельности предприятия. </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Общая сумма баланса отражает наличие всех средств</w:t>
      </w:r>
      <w:r w:rsidR="00032C9F">
        <w:rPr>
          <w:sz w:val="28"/>
          <w:szCs w:val="28"/>
        </w:rPr>
        <w:t xml:space="preserve"> </w:t>
      </w:r>
      <w:r w:rsidRPr="00032C9F">
        <w:rPr>
          <w:sz w:val="28"/>
          <w:szCs w:val="28"/>
        </w:rPr>
        <w:t>предприятия, которые размещаются в отдельных разделах и статьях баланса.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Процентное отношение сумм отдельных статей и разделов баланса к общему итогу называется удельным весом их в сумме баланса. Сложившееся отношение удельных весов статей на определенную дату называется структурой баланса. Структура баланса зависит от характера хозяйственной деятельности предприятия и условий, в которых она осуществляется. Так, в торговле основное место в активе баланса занимают товарные запасы, в промышленности – основные средства, производственные запасы и затраты.</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пассиве баланса в условиях рынка, когда высоки проценты за получаемые кредиты, в источниках должны преобладать собственные средства.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частности, при анализе структуры баланса определяется, какое соотношение имеется между внеоборотными (долгосрочными) активами, между источниками собственных и привлеченных средств, как изменился размер дебиторской задолженности, правильно ли используются долгосрочные и краткосрочные кредиты и займы, дается оценка этим изменениям. Рассмотрим структуру бухгалтерского баланса</w:t>
      </w:r>
      <w:r w:rsidR="00AA6BA5" w:rsidRPr="00032C9F">
        <w:rPr>
          <w:sz w:val="28"/>
          <w:szCs w:val="28"/>
        </w:rPr>
        <w:t xml:space="preserve"> ООО «Спутник»</w:t>
      </w:r>
      <w:r w:rsidRPr="00032C9F">
        <w:rPr>
          <w:sz w:val="28"/>
          <w:szCs w:val="28"/>
        </w:rPr>
        <w:t xml:space="preserve"> (</w:t>
      </w:r>
      <w:r w:rsidR="00D325F5" w:rsidRPr="00032C9F">
        <w:rPr>
          <w:sz w:val="28"/>
          <w:szCs w:val="28"/>
        </w:rPr>
        <w:t>п</w:t>
      </w:r>
      <w:r w:rsidRPr="00032C9F">
        <w:rPr>
          <w:sz w:val="28"/>
          <w:szCs w:val="28"/>
        </w:rPr>
        <w:t>рил</w:t>
      </w:r>
      <w:r w:rsidR="00D325F5" w:rsidRPr="00032C9F">
        <w:rPr>
          <w:sz w:val="28"/>
          <w:szCs w:val="28"/>
        </w:rPr>
        <w:t>.</w:t>
      </w:r>
      <w:r w:rsidR="00D01465" w:rsidRPr="00032C9F">
        <w:rPr>
          <w:sz w:val="28"/>
          <w:szCs w:val="28"/>
        </w:rPr>
        <w:t xml:space="preserve"> </w:t>
      </w:r>
      <w:r w:rsidR="00D325F5" w:rsidRPr="00032C9F">
        <w:rPr>
          <w:sz w:val="28"/>
          <w:szCs w:val="28"/>
        </w:rPr>
        <w:t>1</w:t>
      </w:r>
      <w:r w:rsidRPr="00032C9F">
        <w:rPr>
          <w:sz w:val="28"/>
          <w:szCs w:val="28"/>
        </w:rPr>
        <w:t>). Данные бухгалтерского баланса показывают, что хозяйственные средства за год возросли на 2 605 тыс. руб. и составили 30 252 тыс. руб. За отчетный период произошло изменение структуры как источников (пассив баланса) так и размещения средств (актив баланса).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источниках средств преобладают собственные средства и составляют к общей сумме хозяйственных средств – 68,2 % и за год их удельный вес уменьшился на 2,1%.</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Удельный вес обязательств, т.е. средств, взятых в виде займов и кредитов (долгосрочных и краткосрочных), составляет 31,8%, т.е. он возрос за год на 2,1%.</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Такая структура, где преобладают собственные источники средств, является нормальной, указывающей на финансовую устойчивость предприятия, но снижение их удельного веса указывает на некоторое ухудшение структуры источников средств предприятия.</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Далее следует обратить внимание на структуру привлеченных средств, где особое внимание следует уделить кредиторской задолженности. На 1 января 200</w:t>
      </w:r>
      <w:r w:rsidR="006C5650" w:rsidRPr="00032C9F">
        <w:rPr>
          <w:sz w:val="28"/>
          <w:szCs w:val="28"/>
        </w:rPr>
        <w:t>6</w:t>
      </w:r>
      <w:r w:rsidRPr="00032C9F">
        <w:rPr>
          <w:sz w:val="28"/>
          <w:szCs w:val="28"/>
        </w:rPr>
        <w:t xml:space="preserve"> года, т.е. на конец отчетного года, кредиторская задолженность составила</w:t>
      </w:r>
      <w:r w:rsidR="00A84930" w:rsidRPr="00032C9F">
        <w:rPr>
          <w:sz w:val="28"/>
          <w:szCs w:val="28"/>
        </w:rPr>
        <w:t xml:space="preserve"> </w:t>
      </w:r>
      <w:r w:rsidRPr="00032C9F">
        <w:rPr>
          <w:sz w:val="28"/>
          <w:szCs w:val="28"/>
        </w:rPr>
        <w:t>7 737 тыс. руб. или 25,6 % всей суммы</w:t>
      </w:r>
      <w:r w:rsidR="00BD4DF8" w:rsidRPr="00032C9F">
        <w:rPr>
          <w:sz w:val="28"/>
          <w:szCs w:val="28"/>
        </w:rPr>
        <w:t xml:space="preserve"> источников</w:t>
      </w:r>
      <w:r w:rsidRPr="00032C9F">
        <w:rPr>
          <w:sz w:val="28"/>
          <w:szCs w:val="28"/>
        </w:rPr>
        <w:t xml:space="preserve"> хозяйственных средств. Из них наибольшая задолженность приходится</w:t>
      </w:r>
      <w:r w:rsidR="00032C9F">
        <w:rPr>
          <w:sz w:val="28"/>
          <w:szCs w:val="28"/>
        </w:rPr>
        <w:t xml:space="preserve"> </w:t>
      </w:r>
      <w:r w:rsidRPr="00032C9F">
        <w:rPr>
          <w:sz w:val="28"/>
          <w:szCs w:val="28"/>
        </w:rPr>
        <w:t xml:space="preserve">по поставщикам </w:t>
      </w:r>
      <w:r w:rsidR="00BD4DF8" w:rsidRPr="00032C9F">
        <w:rPr>
          <w:sz w:val="28"/>
          <w:szCs w:val="28"/>
        </w:rPr>
        <w:t xml:space="preserve">- </w:t>
      </w:r>
      <w:r w:rsidRPr="00032C9F">
        <w:rPr>
          <w:sz w:val="28"/>
          <w:szCs w:val="28"/>
        </w:rPr>
        <w:t>14</w:t>
      </w:r>
      <w:r w:rsidR="00BD4DF8" w:rsidRPr="00032C9F">
        <w:rPr>
          <w:sz w:val="28"/>
          <w:szCs w:val="28"/>
        </w:rPr>
        <w:t>,</w:t>
      </w:r>
      <w:r w:rsidRPr="00032C9F">
        <w:rPr>
          <w:sz w:val="28"/>
          <w:szCs w:val="28"/>
        </w:rPr>
        <w:t xml:space="preserve">0 % и бюджету – 8,9% всех </w:t>
      </w:r>
      <w:r w:rsidR="00BD4DF8" w:rsidRPr="00032C9F">
        <w:rPr>
          <w:sz w:val="28"/>
          <w:szCs w:val="28"/>
        </w:rPr>
        <w:t xml:space="preserve">источников </w:t>
      </w:r>
      <w:r w:rsidRPr="00032C9F">
        <w:rPr>
          <w:sz w:val="28"/>
          <w:szCs w:val="28"/>
        </w:rPr>
        <w:t>хозяйственных средств.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Источники</w:t>
      </w:r>
      <w:r w:rsidR="00A84930" w:rsidRPr="00032C9F">
        <w:rPr>
          <w:sz w:val="28"/>
          <w:szCs w:val="28"/>
        </w:rPr>
        <w:t xml:space="preserve"> средств </w:t>
      </w:r>
      <w:r w:rsidR="00AA6BA5" w:rsidRPr="00032C9F">
        <w:rPr>
          <w:sz w:val="28"/>
          <w:szCs w:val="28"/>
        </w:rPr>
        <w:t xml:space="preserve">ООО «Спутник» </w:t>
      </w:r>
      <w:r w:rsidR="00A84930" w:rsidRPr="00032C9F">
        <w:rPr>
          <w:sz w:val="28"/>
          <w:szCs w:val="28"/>
        </w:rPr>
        <w:t>за 200</w:t>
      </w:r>
      <w:r w:rsidR="006C5650" w:rsidRPr="00032C9F">
        <w:rPr>
          <w:sz w:val="28"/>
          <w:szCs w:val="28"/>
        </w:rPr>
        <w:t>5</w:t>
      </w:r>
      <w:r w:rsidRPr="00032C9F">
        <w:rPr>
          <w:sz w:val="28"/>
          <w:szCs w:val="28"/>
        </w:rPr>
        <w:t xml:space="preserve"> год размещены следующим образом (актив баланса): в долгосрочных активах – 42,9 %, в оборотных активах – 57,1%. За отчетный период возросла доля средств, находящихся в оборотных активах на 4,2 % (957,1-52,9). При анализе структуры баланса следует особое внимание обратить на структуру оборотных активов. В оборотных активах наибольший удельный вес в хозяйственных средств</w:t>
      </w:r>
      <w:r w:rsidR="00BD4DF8" w:rsidRPr="00032C9F">
        <w:rPr>
          <w:sz w:val="28"/>
          <w:szCs w:val="28"/>
        </w:rPr>
        <w:t>ах - это</w:t>
      </w:r>
      <w:r w:rsidRPr="00032C9F">
        <w:rPr>
          <w:sz w:val="28"/>
          <w:szCs w:val="28"/>
        </w:rPr>
        <w:t xml:space="preserve"> дебиторская задолженность</w:t>
      </w:r>
      <w:r w:rsidR="00BD4DF8" w:rsidRPr="00032C9F">
        <w:rPr>
          <w:sz w:val="28"/>
          <w:szCs w:val="28"/>
        </w:rPr>
        <w:t>, которая</w:t>
      </w:r>
      <w:r w:rsidRPr="00032C9F">
        <w:rPr>
          <w:sz w:val="28"/>
          <w:szCs w:val="28"/>
        </w:rPr>
        <w:t xml:space="preserve"> составила 11,5% и за год возросла на 3,0 %. Возросла и доля товарно-материальных запасов на 0,1 %, при снижении удельного веса денежных средств. Все это указывает</w:t>
      </w:r>
      <w:r w:rsidR="00BD4DF8" w:rsidRPr="00032C9F">
        <w:rPr>
          <w:sz w:val="28"/>
          <w:szCs w:val="28"/>
        </w:rPr>
        <w:t xml:space="preserve"> на</w:t>
      </w:r>
      <w:r w:rsidR="00032C9F">
        <w:rPr>
          <w:sz w:val="28"/>
          <w:szCs w:val="28"/>
        </w:rPr>
        <w:t xml:space="preserve"> </w:t>
      </w:r>
      <w:r w:rsidRPr="00032C9F">
        <w:rPr>
          <w:sz w:val="28"/>
          <w:szCs w:val="28"/>
        </w:rPr>
        <w:t>некоторое ухудшение</w:t>
      </w:r>
      <w:r w:rsidR="00032C9F">
        <w:rPr>
          <w:sz w:val="28"/>
          <w:szCs w:val="28"/>
        </w:rPr>
        <w:t xml:space="preserve"> </w:t>
      </w:r>
      <w:r w:rsidRPr="00032C9F">
        <w:rPr>
          <w:sz w:val="28"/>
          <w:szCs w:val="28"/>
        </w:rPr>
        <w:t>структуры активов предприятия. Несмотря на увеличение доли оборотных средств в активе баланса, они возросли за счет труднореализуемых активов, что отрицательно влияет на ликвидность (платежеспособность) предприятия. Увеличение собственных и заемных средств</w:t>
      </w:r>
      <w:r w:rsidR="00BD4DF8" w:rsidRPr="00032C9F">
        <w:rPr>
          <w:sz w:val="28"/>
          <w:szCs w:val="28"/>
        </w:rPr>
        <w:t>,</w:t>
      </w:r>
      <w:r w:rsidRPr="00032C9F">
        <w:rPr>
          <w:sz w:val="28"/>
          <w:szCs w:val="28"/>
        </w:rPr>
        <w:t xml:space="preserve"> в основном</w:t>
      </w:r>
      <w:r w:rsidR="00BD4DF8" w:rsidRPr="00032C9F">
        <w:rPr>
          <w:sz w:val="28"/>
          <w:szCs w:val="28"/>
        </w:rPr>
        <w:t>,</w:t>
      </w:r>
      <w:r w:rsidRPr="00032C9F">
        <w:rPr>
          <w:sz w:val="28"/>
          <w:szCs w:val="28"/>
        </w:rPr>
        <w:t xml:space="preserve"> было направлено на покрытие остатков готовой продукции – 4 097 тыс. руб. и дебиторской задолженности </w:t>
      </w:r>
      <w:r w:rsidR="002134AB" w:rsidRPr="00032C9F">
        <w:rPr>
          <w:sz w:val="28"/>
          <w:szCs w:val="28"/>
        </w:rPr>
        <w:t xml:space="preserve">- </w:t>
      </w:r>
      <w:r w:rsidRPr="00032C9F">
        <w:rPr>
          <w:sz w:val="28"/>
          <w:szCs w:val="28"/>
        </w:rPr>
        <w:t>3 481 тыс. руб.</w:t>
      </w:r>
    </w:p>
    <w:p w:rsidR="00ED3AB2" w:rsidRPr="00032C9F" w:rsidRDefault="00ED3AB2" w:rsidP="00032C9F">
      <w:pPr>
        <w:spacing w:line="360" w:lineRule="auto"/>
        <w:ind w:firstLine="709"/>
        <w:jc w:val="both"/>
        <w:rPr>
          <w:sz w:val="28"/>
          <w:szCs w:val="28"/>
        </w:rPr>
      </w:pPr>
      <w:r w:rsidRPr="00032C9F">
        <w:rPr>
          <w:sz w:val="28"/>
          <w:szCs w:val="28"/>
        </w:rPr>
        <w:t>Устойчивость финансового положения предприятия</w:t>
      </w:r>
      <w:r w:rsidR="002134AB" w:rsidRPr="00032C9F">
        <w:rPr>
          <w:sz w:val="28"/>
          <w:szCs w:val="28"/>
        </w:rPr>
        <w:t>,</w:t>
      </w:r>
      <w:r w:rsidRPr="00032C9F">
        <w:rPr>
          <w:sz w:val="28"/>
          <w:szCs w:val="28"/>
        </w:rPr>
        <w:t xml:space="preserve"> в значительной степени</w:t>
      </w:r>
      <w:r w:rsidR="002134AB" w:rsidRPr="00032C9F">
        <w:rPr>
          <w:sz w:val="28"/>
          <w:szCs w:val="28"/>
        </w:rPr>
        <w:t>,</w:t>
      </w:r>
      <w:r w:rsidRPr="00032C9F">
        <w:rPr>
          <w:sz w:val="28"/>
          <w:szCs w:val="28"/>
        </w:rPr>
        <w:t xml:space="preserve"> зависит от целесообразности и правильности вложения финансовых ресурсов в активы. Анализируя финансовое состояние предприятия, необходимо изучить его имущественное положение. Оценка имущественного положения преимущественно построено на вертикальном и горизонтальном анализе. Имущественное положение – сумма средств и источников по их видам. К ним относятся:</w:t>
      </w:r>
    </w:p>
    <w:p w:rsidR="00ED3AB2" w:rsidRDefault="00ED3AB2" w:rsidP="00032C9F">
      <w:pPr>
        <w:numPr>
          <w:ilvl w:val="0"/>
          <w:numId w:val="8"/>
        </w:numPr>
        <w:tabs>
          <w:tab w:val="clear" w:pos="735"/>
        </w:tabs>
        <w:spacing w:line="360" w:lineRule="auto"/>
        <w:ind w:left="0" w:firstLine="709"/>
        <w:jc w:val="both"/>
        <w:rPr>
          <w:sz w:val="28"/>
          <w:szCs w:val="28"/>
        </w:rPr>
      </w:pPr>
      <w:r w:rsidRPr="00032C9F">
        <w:rPr>
          <w:sz w:val="28"/>
          <w:szCs w:val="28"/>
        </w:rPr>
        <w:t>Величина капитала (К</w:t>
      </w:r>
      <w:r w:rsidRPr="00032C9F">
        <w:rPr>
          <w:sz w:val="28"/>
          <w:szCs w:val="28"/>
          <w:vertAlign w:val="subscript"/>
        </w:rPr>
        <w:t>ап</w:t>
      </w:r>
      <w:r w:rsidRPr="00032C9F">
        <w:rPr>
          <w:sz w:val="28"/>
          <w:szCs w:val="28"/>
        </w:rPr>
        <w:t>) – сумма хозяйственных средств, находящихся в распоряжении предприятия. Она равна итогу баланса-нетто:</w:t>
      </w:r>
    </w:p>
    <w:p w:rsidR="00E34E34" w:rsidRPr="00032C9F" w:rsidRDefault="00E34E34" w:rsidP="00E34E34">
      <w:pPr>
        <w:spacing w:line="360" w:lineRule="auto"/>
        <w:jc w:val="both"/>
        <w:rPr>
          <w:sz w:val="28"/>
          <w:szCs w:val="28"/>
        </w:rPr>
      </w:pPr>
    </w:p>
    <w:p w:rsidR="00ED3AB2" w:rsidRDefault="00ED3AB2" w:rsidP="00032C9F">
      <w:pPr>
        <w:spacing w:line="360" w:lineRule="auto"/>
        <w:ind w:firstLine="709"/>
        <w:jc w:val="both"/>
        <w:rPr>
          <w:sz w:val="28"/>
          <w:szCs w:val="28"/>
        </w:rPr>
      </w:pPr>
      <w:r w:rsidRPr="00032C9F">
        <w:rPr>
          <w:sz w:val="28"/>
          <w:szCs w:val="28"/>
        </w:rPr>
        <w:t>К</w:t>
      </w:r>
      <w:r w:rsidRPr="00032C9F">
        <w:rPr>
          <w:sz w:val="28"/>
          <w:szCs w:val="28"/>
          <w:vertAlign w:val="subscript"/>
        </w:rPr>
        <w:t>ап</w:t>
      </w:r>
      <w:r w:rsidRPr="00032C9F">
        <w:rPr>
          <w:sz w:val="28"/>
          <w:szCs w:val="28"/>
        </w:rPr>
        <w:t>= Ф1 итог баланса</w:t>
      </w:r>
    </w:p>
    <w:p w:rsidR="00E34E34" w:rsidRPr="00032C9F" w:rsidRDefault="00E34E34" w:rsidP="00032C9F">
      <w:pPr>
        <w:spacing w:line="360" w:lineRule="auto"/>
        <w:ind w:firstLine="709"/>
        <w:jc w:val="both"/>
        <w:rPr>
          <w:sz w:val="28"/>
          <w:szCs w:val="28"/>
        </w:rPr>
      </w:pPr>
    </w:p>
    <w:p w:rsidR="00ED3AB2" w:rsidRDefault="00ED3AB2" w:rsidP="00032C9F">
      <w:pPr>
        <w:numPr>
          <w:ilvl w:val="0"/>
          <w:numId w:val="8"/>
        </w:numPr>
        <w:tabs>
          <w:tab w:val="clear" w:pos="735"/>
        </w:tabs>
        <w:spacing w:line="360" w:lineRule="auto"/>
        <w:ind w:left="0" w:firstLine="709"/>
        <w:jc w:val="both"/>
        <w:rPr>
          <w:sz w:val="28"/>
          <w:szCs w:val="28"/>
        </w:rPr>
      </w:pPr>
      <w:r w:rsidRPr="00032C9F">
        <w:rPr>
          <w:sz w:val="28"/>
          <w:szCs w:val="28"/>
        </w:rPr>
        <w:t>Собственный капитал (СК) – собственные средств предприятия на определенную дату, которые определяются по итогу раздела 3 баланса «Капитал и резервы»:</w:t>
      </w:r>
    </w:p>
    <w:p w:rsidR="00E34E34" w:rsidRPr="00032C9F" w:rsidRDefault="00E34E34" w:rsidP="00E34E34">
      <w:pPr>
        <w:spacing w:line="360" w:lineRule="auto"/>
        <w:jc w:val="both"/>
        <w:rPr>
          <w:sz w:val="28"/>
          <w:szCs w:val="28"/>
        </w:rPr>
      </w:pPr>
    </w:p>
    <w:p w:rsidR="00ED3AB2" w:rsidRDefault="00ED3AB2" w:rsidP="00032C9F">
      <w:pPr>
        <w:spacing w:line="360" w:lineRule="auto"/>
        <w:ind w:firstLine="709"/>
        <w:jc w:val="both"/>
        <w:rPr>
          <w:sz w:val="28"/>
          <w:szCs w:val="28"/>
        </w:rPr>
      </w:pPr>
      <w:r w:rsidRPr="00032C9F">
        <w:rPr>
          <w:sz w:val="28"/>
          <w:szCs w:val="28"/>
        </w:rPr>
        <w:t>СК= Ф1 Р3</w:t>
      </w:r>
    </w:p>
    <w:p w:rsidR="00E34E34" w:rsidRPr="00032C9F" w:rsidRDefault="00E34E34" w:rsidP="00032C9F">
      <w:pPr>
        <w:spacing w:line="360" w:lineRule="auto"/>
        <w:ind w:firstLine="709"/>
        <w:jc w:val="both"/>
        <w:rPr>
          <w:sz w:val="28"/>
          <w:szCs w:val="28"/>
        </w:rPr>
      </w:pPr>
    </w:p>
    <w:p w:rsidR="00ED3AB2" w:rsidRDefault="00ED3AB2" w:rsidP="00032C9F">
      <w:pPr>
        <w:numPr>
          <w:ilvl w:val="0"/>
          <w:numId w:val="8"/>
        </w:numPr>
        <w:tabs>
          <w:tab w:val="clear" w:pos="735"/>
        </w:tabs>
        <w:spacing w:line="360" w:lineRule="auto"/>
        <w:ind w:left="0" w:firstLine="709"/>
        <w:jc w:val="both"/>
        <w:rPr>
          <w:sz w:val="28"/>
          <w:szCs w:val="28"/>
        </w:rPr>
      </w:pPr>
      <w:r w:rsidRPr="00032C9F">
        <w:rPr>
          <w:sz w:val="28"/>
          <w:szCs w:val="28"/>
        </w:rPr>
        <w:t>Собственные средства в обороте (СОС) – величина собственных средств, которые находятся в обороте. Они определяются путем прибавления к собственному капиталу (СК) долгосрочных обязательств (ДО) и вычитания суммы</w:t>
      </w:r>
      <w:r w:rsidR="00032C9F">
        <w:rPr>
          <w:sz w:val="28"/>
          <w:szCs w:val="28"/>
        </w:rPr>
        <w:t xml:space="preserve"> </w:t>
      </w:r>
      <w:r w:rsidRPr="00032C9F">
        <w:rPr>
          <w:sz w:val="28"/>
          <w:szCs w:val="28"/>
        </w:rPr>
        <w:t>внеоборотных активов (ДА) (раздел 1 актива):</w:t>
      </w:r>
    </w:p>
    <w:p w:rsidR="00E34E34" w:rsidRPr="00032C9F" w:rsidRDefault="00E34E34" w:rsidP="00E34E34">
      <w:pPr>
        <w:spacing w:line="360" w:lineRule="auto"/>
        <w:jc w:val="both"/>
        <w:rPr>
          <w:sz w:val="28"/>
          <w:szCs w:val="28"/>
        </w:rPr>
      </w:pPr>
    </w:p>
    <w:p w:rsidR="00ED3AB2" w:rsidRDefault="00ED3AB2" w:rsidP="00032C9F">
      <w:pPr>
        <w:spacing w:line="360" w:lineRule="auto"/>
        <w:ind w:firstLine="709"/>
        <w:jc w:val="both"/>
        <w:rPr>
          <w:sz w:val="28"/>
          <w:szCs w:val="28"/>
        </w:rPr>
      </w:pPr>
      <w:r w:rsidRPr="00032C9F">
        <w:rPr>
          <w:sz w:val="28"/>
          <w:szCs w:val="28"/>
        </w:rPr>
        <w:t>СОС=СК+ДО-ДА</w:t>
      </w:r>
    </w:p>
    <w:p w:rsidR="00E34E34" w:rsidRPr="00032C9F" w:rsidRDefault="00E34E34" w:rsidP="00032C9F">
      <w:pPr>
        <w:spacing w:line="360" w:lineRule="auto"/>
        <w:ind w:firstLine="709"/>
        <w:jc w:val="both"/>
        <w:rPr>
          <w:sz w:val="28"/>
          <w:szCs w:val="28"/>
        </w:rPr>
      </w:pPr>
    </w:p>
    <w:p w:rsidR="00ED3AB2" w:rsidRDefault="00ED3AB2" w:rsidP="00032C9F">
      <w:pPr>
        <w:spacing w:line="360" w:lineRule="auto"/>
        <w:ind w:firstLine="709"/>
        <w:jc w:val="both"/>
        <w:rPr>
          <w:sz w:val="28"/>
          <w:szCs w:val="28"/>
        </w:rPr>
      </w:pPr>
      <w:r w:rsidRPr="00032C9F">
        <w:rPr>
          <w:sz w:val="28"/>
          <w:szCs w:val="28"/>
        </w:rPr>
        <w:t>Этот же показатель</w:t>
      </w:r>
      <w:r w:rsidR="00696C3C" w:rsidRPr="00032C9F">
        <w:rPr>
          <w:sz w:val="28"/>
          <w:szCs w:val="28"/>
        </w:rPr>
        <w:t>,</w:t>
      </w:r>
      <w:r w:rsidRPr="00032C9F">
        <w:rPr>
          <w:sz w:val="28"/>
          <w:szCs w:val="28"/>
        </w:rPr>
        <w:t xml:space="preserve"> можно рассчитать</w:t>
      </w:r>
      <w:r w:rsidR="00696C3C" w:rsidRPr="00032C9F">
        <w:rPr>
          <w:sz w:val="28"/>
          <w:szCs w:val="28"/>
        </w:rPr>
        <w:t>,</w:t>
      </w:r>
      <w:r w:rsidRPr="00032C9F">
        <w:rPr>
          <w:sz w:val="28"/>
          <w:szCs w:val="28"/>
        </w:rPr>
        <w:t xml:space="preserve"> как разность между мобильными (текущими) активами (ТА) и текущими обязательствами (ТО):</w:t>
      </w:r>
    </w:p>
    <w:p w:rsidR="00E34E34" w:rsidRPr="00032C9F" w:rsidRDefault="00E34E34" w:rsidP="00032C9F">
      <w:pPr>
        <w:spacing w:line="360" w:lineRule="auto"/>
        <w:ind w:firstLine="709"/>
        <w:jc w:val="both"/>
        <w:rPr>
          <w:sz w:val="28"/>
          <w:szCs w:val="28"/>
        </w:rPr>
      </w:pPr>
    </w:p>
    <w:p w:rsidR="00ED3AB2" w:rsidRDefault="00ED3AB2" w:rsidP="00032C9F">
      <w:pPr>
        <w:spacing w:line="360" w:lineRule="auto"/>
        <w:ind w:firstLine="709"/>
        <w:jc w:val="both"/>
        <w:rPr>
          <w:sz w:val="28"/>
          <w:szCs w:val="28"/>
        </w:rPr>
      </w:pPr>
      <w:r w:rsidRPr="00032C9F">
        <w:rPr>
          <w:sz w:val="28"/>
          <w:szCs w:val="28"/>
        </w:rPr>
        <w:t>СОС=ТА-ТО</w:t>
      </w:r>
    </w:p>
    <w:p w:rsidR="00ED3AB2" w:rsidRDefault="00E34E34" w:rsidP="00E34E34">
      <w:pPr>
        <w:spacing w:line="360" w:lineRule="auto"/>
        <w:ind w:firstLine="709"/>
        <w:jc w:val="both"/>
        <w:rPr>
          <w:sz w:val="28"/>
          <w:szCs w:val="28"/>
        </w:rPr>
      </w:pPr>
      <w:r>
        <w:rPr>
          <w:sz w:val="28"/>
          <w:szCs w:val="28"/>
        </w:rPr>
        <w:br w:type="page"/>
        <w:t xml:space="preserve">4. </w:t>
      </w:r>
      <w:r w:rsidR="00ED3AB2" w:rsidRPr="00032C9F">
        <w:rPr>
          <w:sz w:val="28"/>
          <w:szCs w:val="28"/>
        </w:rPr>
        <w:t>Функционирующий капитал (ФК) – величина собственных оборотных средств, которые постоянно участвуют в обороте. Собственные оборотные средства находятся и в просроченной дебиторской задолженности, которая не участвует в обороте длительное время, она иммобилизована (т.е. отвлечена). Поэтому для определения функционирующего капитала необходимо из собственных оборотных средств (СОС) исключить дебиторскую задолженность, платежи по которым ожидаются более чем через 12 месяцев после отчетного года (ДЗ 12</w:t>
      </w:r>
      <w:r w:rsidR="00ED3AB2" w:rsidRPr="00032C9F">
        <w:rPr>
          <w:sz w:val="28"/>
          <w:szCs w:val="28"/>
          <w:vertAlign w:val="subscript"/>
        </w:rPr>
        <w:t>м-ев</w:t>
      </w:r>
      <w:r w:rsidR="00ED3AB2" w:rsidRPr="00032C9F">
        <w:rPr>
          <w:sz w:val="28"/>
          <w:szCs w:val="28"/>
        </w:rPr>
        <w:t>) и просроченную дебиторскую задолженность (ПДЗ), которая показывается в Форме № 5 стр. 211:</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vertAlign w:val="subscript"/>
        </w:rPr>
      </w:pPr>
      <w:r w:rsidRPr="00032C9F">
        <w:rPr>
          <w:sz w:val="28"/>
          <w:szCs w:val="28"/>
        </w:rPr>
        <w:t>ФК = СОС-ПДЗ- ДЗ 12</w:t>
      </w:r>
      <w:r w:rsidRPr="00032C9F">
        <w:rPr>
          <w:sz w:val="28"/>
          <w:szCs w:val="28"/>
          <w:vertAlign w:val="subscript"/>
        </w:rPr>
        <w:t>м-ев</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 xml:space="preserve">5. </w:t>
      </w:r>
      <w:r w:rsidR="00ED3AB2" w:rsidRPr="00032C9F">
        <w:rPr>
          <w:sz w:val="28"/>
          <w:szCs w:val="28"/>
        </w:rPr>
        <w:t>Привлеченный капитал (ПК) – это сумма долгосрочных (ДО) и текущих обязательств (ТО). Он характеризует размер задолженности предприятия на данный момент и равен сумме итогов раздела 4 и 5.</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ПК=ДО+ТО</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 xml:space="preserve">6. </w:t>
      </w:r>
      <w:r w:rsidR="00ED3AB2" w:rsidRPr="00032C9F">
        <w:rPr>
          <w:sz w:val="28"/>
          <w:szCs w:val="28"/>
        </w:rPr>
        <w:t>Текущие активы (ТА) или их еще называют «Мобильные активы», «Оборотные средства», - характеризуют средства, находящиеся в запасах, затратах, денежных средствах и дебиторской задолженности, т.е. итог раздела 2 актива баланса:</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ТА=Ф1 2А</w:t>
      </w:r>
    </w:p>
    <w:p w:rsidR="00E34E34" w:rsidRPr="00032C9F" w:rsidRDefault="00E34E34" w:rsidP="00E34E34">
      <w:pPr>
        <w:spacing w:line="360" w:lineRule="auto"/>
        <w:ind w:firstLine="709"/>
        <w:jc w:val="both"/>
        <w:rPr>
          <w:sz w:val="28"/>
          <w:szCs w:val="28"/>
        </w:rPr>
      </w:pPr>
    </w:p>
    <w:p w:rsidR="00ED3AB2" w:rsidRPr="00032C9F" w:rsidRDefault="00ED3AB2" w:rsidP="00E34E34">
      <w:pPr>
        <w:spacing w:line="360" w:lineRule="auto"/>
        <w:ind w:firstLine="709"/>
        <w:jc w:val="both"/>
        <w:rPr>
          <w:sz w:val="28"/>
          <w:szCs w:val="28"/>
        </w:rPr>
      </w:pPr>
      <w:r w:rsidRPr="00032C9F">
        <w:rPr>
          <w:sz w:val="28"/>
          <w:szCs w:val="28"/>
        </w:rPr>
        <w:t>Мобильными активами они называются потому, что в отличие от основных средств и других внеоборотных активов могут быть быстрее, чем другие активы, возвращены в виде денежных средств для расчетов с должниками.</w:t>
      </w:r>
    </w:p>
    <w:p w:rsidR="00ED3AB2" w:rsidRDefault="00E34E34" w:rsidP="00E34E34">
      <w:pPr>
        <w:spacing w:line="360" w:lineRule="auto"/>
        <w:ind w:firstLine="709"/>
        <w:jc w:val="both"/>
        <w:rPr>
          <w:sz w:val="28"/>
          <w:szCs w:val="28"/>
        </w:rPr>
      </w:pPr>
      <w:r>
        <w:rPr>
          <w:sz w:val="28"/>
          <w:szCs w:val="28"/>
        </w:rPr>
        <w:t xml:space="preserve">7. </w:t>
      </w:r>
      <w:r w:rsidR="00ED3AB2" w:rsidRPr="00032C9F">
        <w:rPr>
          <w:sz w:val="28"/>
          <w:szCs w:val="28"/>
        </w:rPr>
        <w:t>Текущие обязательства (ТО) или краткосрочные обязательства</w:t>
      </w:r>
      <w:r w:rsidR="00032C9F">
        <w:rPr>
          <w:sz w:val="28"/>
          <w:szCs w:val="28"/>
        </w:rPr>
        <w:t xml:space="preserve"> </w:t>
      </w:r>
      <w:r w:rsidR="00ED3AB2" w:rsidRPr="00032C9F">
        <w:rPr>
          <w:sz w:val="28"/>
          <w:szCs w:val="28"/>
        </w:rPr>
        <w:t>- это задолженность, которую следует погасить в течение года. К этой задолженности относятся краткосрочные займы, кредиты, авансы полученные:</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ТО =Ф1 итог раздела 5</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 xml:space="preserve">8. </w:t>
      </w:r>
      <w:r w:rsidR="00ED3AB2" w:rsidRPr="00032C9F">
        <w:rPr>
          <w:sz w:val="28"/>
          <w:szCs w:val="28"/>
        </w:rPr>
        <w:t>Долгосрочные активы (ДА), их принято называть «иммобилизованные активы», - т.е. сумма основных средств и прочих внеоборотных активов, которые в отличие от оборотных средств (мобильных активов), обращаются медленнее и определяются по итогу раздела 1 актива баланса, т.е. по формуле:</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ДА= Ф1 итог раздела 1</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 xml:space="preserve">9. </w:t>
      </w:r>
      <w:r w:rsidR="00ED3AB2" w:rsidRPr="00032C9F">
        <w:rPr>
          <w:sz w:val="28"/>
          <w:szCs w:val="28"/>
        </w:rPr>
        <w:t>Долгосрочные обязательства (ДО) – это кредиты и займы, полученные на длительный период. Они показываются в пассиве баланса в разделе 4, стр. 590:</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ДО = Ф1 стр. 590</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10.</w:t>
      </w:r>
      <w:r w:rsidR="00ED3AB2" w:rsidRPr="00032C9F">
        <w:rPr>
          <w:sz w:val="28"/>
          <w:szCs w:val="28"/>
        </w:rPr>
        <w:t xml:space="preserve"> Производственные запасы и затраты (ПЗЗ) – это оборотные средства, находящиеся в производственных запасах и затратах. В отличие от быстро ликвидных активов они медленнее обращаются и не могут быть немедленно использованы для покрытия текущих обязательств:</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ПЗЗ = Произ. запасы + Незаверш. произ. + Гот. прод.+ Тов. +Расх. буд. периодов.</w:t>
      </w:r>
    </w:p>
    <w:p w:rsidR="00E34E34"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br w:type="page"/>
        <w:t xml:space="preserve">11. </w:t>
      </w:r>
      <w:r w:rsidR="00ED3AB2" w:rsidRPr="00032C9F">
        <w:rPr>
          <w:sz w:val="28"/>
          <w:szCs w:val="28"/>
        </w:rPr>
        <w:t>Быстроликвидные активы (БЛА) – это средства, которые в ближайшее время можно направить для покрытия краткосрочных обязательств. В международной практике их еще называют «товарно-материальные запасы» сокращенно ТМЗ. К ним относится дебиторская задолженность, платежи по которой ожидаются в течение 12 месяцев после отчетной даты:</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БЛА= Деб. зад. в теч. 12 мес.</w:t>
      </w:r>
    </w:p>
    <w:p w:rsidR="00E34E34" w:rsidRPr="00032C9F" w:rsidRDefault="00E34E34" w:rsidP="00E34E34">
      <w:pPr>
        <w:spacing w:line="360" w:lineRule="auto"/>
        <w:ind w:firstLine="709"/>
        <w:jc w:val="both"/>
        <w:rPr>
          <w:sz w:val="28"/>
          <w:szCs w:val="28"/>
        </w:rPr>
      </w:pPr>
    </w:p>
    <w:p w:rsidR="00ED3AB2" w:rsidRDefault="00E34E34" w:rsidP="00E34E34">
      <w:pPr>
        <w:spacing w:line="360" w:lineRule="auto"/>
        <w:ind w:firstLine="709"/>
        <w:jc w:val="both"/>
        <w:rPr>
          <w:sz w:val="28"/>
          <w:szCs w:val="28"/>
        </w:rPr>
      </w:pPr>
      <w:r>
        <w:rPr>
          <w:sz w:val="28"/>
          <w:szCs w:val="28"/>
        </w:rPr>
        <w:t xml:space="preserve">12. </w:t>
      </w:r>
      <w:r w:rsidR="00ED3AB2" w:rsidRPr="00032C9F">
        <w:rPr>
          <w:sz w:val="28"/>
          <w:szCs w:val="28"/>
        </w:rPr>
        <w:t>Наиболее ликвидные активы (Наиб. Л. Акт.) к ним относятся все денежные средства и краткосрочные финансовые вложения.</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Наиб. Л. Акт. = ДС + Крат. Фин. Вл.</w:t>
      </w:r>
    </w:p>
    <w:p w:rsidR="00E34E34" w:rsidRPr="00032C9F" w:rsidRDefault="00E34E34" w:rsidP="00E34E34">
      <w:pPr>
        <w:spacing w:line="360" w:lineRule="auto"/>
        <w:ind w:firstLine="709"/>
        <w:jc w:val="both"/>
        <w:rPr>
          <w:sz w:val="28"/>
          <w:szCs w:val="28"/>
        </w:rPr>
      </w:pPr>
    </w:p>
    <w:p w:rsidR="00ED3AB2" w:rsidRPr="00032C9F" w:rsidRDefault="00E34E34" w:rsidP="00E34E34">
      <w:pPr>
        <w:spacing w:line="360" w:lineRule="auto"/>
        <w:ind w:firstLine="709"/>
        <w:jc w:val="both"/>
        <w:rPr>
          <w:sz w:val="28"/>
          <w:szCs w:val="28"/>
        </w:rPr>
      </w:pPr>
      <w:r>
        <w:rPr>
          <w:sz w:val="28"/>
          <w:szCs w:val="28"/>
        </w:rPr>
        <w:t>13.</w:t>
      </w:r>
      <w:r w:rsidR="00ED3AB2" w:rsidRPr="00032C9F">
        <w:rPr>
          <w:sz w:val="28"/>
          <w:szCs w:val="28"/>
        </w:rPr>
        <w:t xml:space="preserve"> Труднореализуемые активы (Тр. Р. Акт.) – это средства, которые почти невозможно использовать для покрытия краткосрочной задолженности. К ним относится сумма долгосрочных активов (Итог раздела 1 (Ф1) актива баланса и просроченная дебиторская задолженность).</w:t>
      </w:r>
    </w:p>
    <w:p w:rsidR="00ED3AB2" w:rsidRDefault="00E34E34" w:rsidP="00E34E34">
      <w:pPr>
        <w:spacing w:line="360" w:lineRule="auto"/>
        <w:ind w:firstLine="709"/>
        <w:jc w:val="both"/>
        <w:rPr>
          <w:sz w:val="28"/>
          <w:szCs w:val="28"/>
        </w:rPr>
      </w:pPr>
      <w:r>
        <w:rPr>
          <w:sz w:val="28"/>
          <w:szCs w:val="28"/>
        </w:rPr>
        <w:t xml:space="preserve">14. </w:t>
      </w:r>
      <w:r w:rsidR="00ED3AB2" w:rsidRPr="00032C9F">
        <w:rPr>
          <w:sz w:val="28"/>
          <w:szCs w:val="28"/>
        </w:rPr>
        <w:t>Медленнореализуемые активы (Мед. Р.А.) – это средства, которые можно использовать для покрытия задолженностей после их подготовки и реализации, а также дебиторская задолженность, платежи по которой ожидаются более чем через 12 месяцев после отчетного года:</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Мед. Р.А. = Дол. Акт. + Деб. Зад. после 12 м-ев</w:t>
      </w:r>
    </w:p>
    <w:p w:rsidR="00E34E34" w:rsidRPr="00032C9F" w:rsidRDefault="00E34E34" w:rsidP="00E34E34">
      <w:pPr>
        <w:spacing w:line="360" w:lineRule="auto"/>
        <w:ind w:firstLine="709"/>
        <w:jc w:val="both"/>
        <w:rPr>
          <w:sz w:val="28"/>
          <w:szCs w:val="28"/>
        </w:rPr>
      </w:pPr>
    </w:p>
    <w:p w:rsidR="00ED3AB2" w:rsidRDefault="00ED3AB2" w:rsidP="00E34E34">
      <w:pPr>
        <w:spacing w:line="360" w:lineRule="auto"/>
        <w:ind w:firstLine="709"/>
        <w:jc w:val="both"/>
        <w:rPr>
          <w:sz w:val="28"/>
          <w:szCs w:val="28"/>
        </w:rPr>
      </w:pPr>
      <w:r w:rsidRPr="00032C9F">
        <w:rPr>
          <w:sz w:val="28"/>
          <w:szCs w:val="28"/>
        </w:rPr>
        <w:t>На основании показателей имущественного положения</w:t>
      </w:r>
      <w:r w:rsidR="00696C3C" w:rsidRPr="00032C9F">
        <w:rPr>
          <w:sz w:val="28"/>
          <w:szCs w:val="28"/>
        </w:rPr>
        <w:t>, предприятия</w:t>
      </w:r>
      <w:r w:rsidRPr="00032C9F">
        <w:rPr>
          <w:sz w:val="28"/>
          <w:szCs w:val="28"/>
        </w:rPr>
        <w:t xml:space="preserve"> можно сделать вывод о его качественном изменении, структуре хозяйственных средств и их источников. При анализе имущественного положения на основе бухгалтерского баланса рассчитываются показатели их характеризующие, определя</w:t>
      </w:r>
      <w:r w:rsidR="00696C3C" w:rsidRPr="00032C9F">
        <w:rPr>
          <w:sz w:val="28"/>
          <w:szCs w:val="28"/>
        </w:rPr>
        <w:t>ю</w:t>
      </w:r>
      <w:r w:rsidRPr="00032C9F">
        <w:rPr>
          <w:sz w:val="28"/>
          <w:szCs w:val="28"/>
        </w:rPr>
        <w:t>тся их изменения за год или</w:t>
      </w:r>
      <w:r w:rsidR="00696C3C" w:rsidRPr="00032C9F">
        <w:rPr>
          <w:sz w:val="28"/>
          <w:szCs w:val="28"/>
        </w:rPr>
        <w:t xml:space="preserve"> за</w:t>
      </w:r>
      <w:r w:rsidRPr="00032C9F">
        <w:rPr>
          <w:sz w:val="28"/>
          <w:szCs w:val="28"/>
        </w:rPr>
        <w:t xml:space="preserve"> ряд лет (</w:t>
      </w:r>
      <w:r w:rsidR="006C5650" w:rsidRPr="00032C9F">
        <w:rPr>
          <w:sz w:val="28"/>
          <w:szCs w:val="28"/>
        </w:rPr>
        <w:t>т</w:t>
      </w:r>
      <w:r w:rsidRPr="00032C9F">
        <w:rPr>
          <w:sz w:val="28"/>
          <w:szCs w:val="28"/>
        </w:rPr>
        <w:t>аб</w:t>
      </w:r>
      <w:r w:rsidR="006C5650" w:rsidRPr="00032C9F">
        <w:rPr>
          <w:sz w:val="28"/>
          <w:szCs w:val="28"/>
        </w:rPr>
        <w:t>.</w:t>
      </w:r>
      <w:r w:rsidRPr="00032C9F">
        <w:rPr>
          <w:sz w:val="28"/>
          <w:szCs w:val="28"/>
        </w:rPr>
        <w:t xml:space="preserve"> </w:t>
      </w:r>
      <w:r w:rsidR="006C5650" w:rsidRPr="00032C9F">
        <w:rPr>
          <w:sz w:val="28"/>
          <w:szCs w:val="28"/>
        </w:rPr>
        <w:t>1</w:t>
      </w:r>
      <w:r w:rsidRPr="00032C9F">
        <w:rPr>
          <w:sz w:val="28"/>
          <w:szCs w:val="28"/>
        </w:rPr>
        <w:t>).</w:t>
      </w:r>
    </w:p>
    <w:p w:rsidR="00ED3AB2" w:rsidRPr="00E34E34" w:rsidRDefault="00E34E34" w:rsidP="00E34E34">
      <w:pPr>
        <w:spacing w:line="360" w:lineRule="auto"/>
        <w:ind w:firstLine="709"/>
        <w:jc w:val="both"/>
        <w:rPr>
          <w:sz w:val="28"/>
          <w:szCs w:val="28"/>
        </w:rPr>
      </w:pPr>
      <w:r>
        <w:rPr>
          <w:sz w:val="28"/>
          <w:szCs w:val="28"/>
        </w:rPr>
        <w:br w:type="page"/>
      </w:r>
      <w:r w:rsidR="00ED3AB2" w:rsidRPr="00E34E34">
        <w:rPr>
          <w:sz w:val="28"/>
          <w:szCs w:val="28"/>
        </w:rPr>
        <w:t xml:space="preserve">Таблица </w:t>
      </w:r>
      <w:r w:rsidR="006C5650" w:rsidRPr="00E34E34">
        <w:rPr>
          <w:sz w:val="28"/>
          <w:szCs w:val="28"/>
        </w:rPr>
        <w:t>1</w:t>
      </w:r>
      <w:r w:rsidRPr="00E34E34">
        <w:rPr>
          <w:sz w:val="28"/>
          <w:szCs w:val="28"/>
        </w:rPr>
        <w:t xml:space="preserve"> </w:t>
      </w:r>
      <w:r w:rsidR="00ED3AB2" w:rsidRPr="00E34E34">
        <w:rPr>
          <w:sz w:val="28"/>
          <w:szCs w:val="28"/>
        </w:rPr>
        <w:t>Оценка имущественного п</w:t>
      </w:r>
      <w:r w:rsidR="00A84930" w:rsidRPr="00E34E34">
        <w:rPr>
          <w:sz w:val="28"/>
          <w:szCs w:val="28"/>
        </w:rPr>
        <w:t xml:space="preserve">оложения </w:t>
      </w:r>
      <w:r w:rsidR="006C5650" w:rsidRPr="00E34E34">
        <w:rPr>
          <w:sz w:val="28"/>
          <w:szCs w:val="28"/>
        </w:rPr>
        <w:t xml:space="preserve">ООО «Спутник» </w:t>
      </w:r>
      <w:r w:rsidR="00A84930" w:rsidRPr="00E34E34">
        <w:rPr>
          <w:sz w:val="28"/>
          <w:szCs w:val="28"/>
        </w:rPr>
        <w:t xml:space="preserve">за </w:t>
      </w:r>
      <w:smartTag w:uri="urn:schemas-microsoft-com:office:smarttags" w:element="metricconverter">
        <w:smartTagPr>
          <w:attr w:name="ProductID" w:val="2005 г"/>
        </w:smartTagPr>
        <w:r w:rsidR="00A84930" w:rsidRPr="00E34E34">
          <w:rPr>
            <w:sz w:val="28"/>
            <w:szCs w:val="28"/>
          </w:rPr>
          <w:t>200</w:t>
        </w:r>
        <w:r w:rsidR="006C5650" w:rsidRPr="00E34E34">
          <w:rPr>
            <w:sz w:val="28"/>
            <w:szCs w:val="28"/>
          </w:rPr>
          <w:t>5</w:t>
        </w:r>
        <w:r w:rsidR="00ED3AB2" w:rsidRPr="00E34E34">
          <w:rPr>
            <w:sz w:val="28"/>
            <w:szCs w:val="28"/>
          </w:rPr>
          <w:t xml:space="preserve"> г</w:t>
        </w:r>
      </w:smartTag>
      <w:r w:rsidR="00ED3AB2" w:rsidRPr="00E34E34">
        <w:rPr>
          <w:sz w:val="28"/>
          <w:szCs w:val="28"/>
        </w:rPr>
        <w:t>. тыс.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992"/>
        <w:gridCol w:w="850"/>
        <w:gridCol w:w="993"/>
        <w:gridCol w:w="850"/>
        <w:gridCol w:w="1134"/>
      </w:tblGrid>
      <w:tr w:rsidR="00ED3AB2" w:rsidRPr="00E34E34" w:rsidTr="00E34E34">
        <w:trPr>
          <w:cantSplit/>
          <w:trHeight w:val="338"/>
        </w:trPr>
        <w:tc>
          <w:tcPr>
            <w:tcW w:w="3544" w:type="dxa"/>
            <w:vMerge w:val="restart"/>
          </w:tcPr>
          <w:p w:rsidR="00ED3AB2" w:rsidRPr="00E34E34" w:rsidRDefault="00ED3AB2" w:rsidP="00E34E34">
            <w:pPr>
              <w:spacing w:line="360" w:lineRule="auto"/>
              <w:jc w:val="both"/>
            </w:pPr>
            <w:r w:rsidRPr="00E34E34">
              <w:t>Показатели</w:t>
            </w:r>
          </w:p>
        </w:tc>
        <w:tc>
          <w:tcPr>
            <w:tcW w:w="1843" w:type="dxa"/>
            <w:gridSpan w:val="2"/>
          </w:tcPr>
          <w:p w:rsidR="00ED3AB2" w:rsidRPr="00E34E34" w:rsidRDefault="00ED3AB2" w:rsidP="00E34E34">
            <w:pPr>
              <w:spacing w:line="360" w:lineRule="auto"/>
              <w:jc w:val="both"/>
            </w:pPr>
            <w:r w:rsidRPr="00E34E34">
              <w:t>На начало года</w:t>
            </w:r>
          </w:p>
        </w:tc>
        <w:tc>
          <w:tcPr>
            <w:tcW w:w="1843" w:type="dxa"/>
            <w:gridSpan w:val="2"/>
          </w:tcPr>
          <w:p w:rsidR="00ED3AB2" w:rsidRPr="00E34E34" w:rsidRDefault="00ED3AB2" w:rsidP="00E34E34">
            <w:pPr>
              <w:spacing w:line="360" w:lineRule="auto"/>
              <w:jc w:val="both"/>
            </w:pPr>
            <w:r w:rsidRPr="00E34E34">
              <w:t>На конец года</w:t>
            </w:r>
          </w:p>
        </w:tc>
        <w:tc>
          <w:tcPr>
            <w:tcW w:w="1984" w:type="dxa"/>
            <w:gridSpan w:val="2"/>
          </w:tcPr>
          <w:p w:rsidR="00ED3AB2" w:rsidRPr="00E34E34" w:rsidRDefault="00ED3AB2" w:rsidP="00E34E34">
            <w:pPr>
              <w:spacing w:line="360" w:lineRule="auto"/>
              <w:jc w:val="both"/>
            </w:pPr>
            <w:r w:rsidRPr="00E34E34">
              <w:t>Отклонения</w:t>
            </w:r>
          </w:p>
        </w:tc>
      </w:tr>
      <w:tr w:rsidR="00ED3AB2" w:rsidRPr="00E34E34" w:rsidTr="00E34E34">
        <w:trPr>
          <w:cantSplit/>
          <w:trHeight w:val="175"/>
        </w:trPr>
        <w:tc>
          <w:tcPr>
            <w:tcW w:w="3544" w:type="dxa"/>
            <w:vMerge/>
          </w:tcPr>
          <w:p w:rsidR="00ED3AB2" w:rsidRPr="00E34E34" w:rsidRDefault="00ED3AB2" w:rsidP="00E34E34">
            <w:pPr>
              <w:spacing w:line="360" w:lineRule="auto"/>
              <w:jc w:val="both"/>
            </w:pPr>
          </w:p>
        </w:tc>
        <w:tc>
          <w:tcPr>
            <w:tcW w:w="851" w:type="dxa"/>
          </w:tcPr>
          <w:p w:rsidR="00ED3AB2" w:rsidRPr="00E34E34" w:rsidRDefault="00ED3AB2" w:rsidP="00E34E34">
            <w:pPr>
              <w:spacing w:line="360" w:lineRule="auto"/>
              <w:jc w:val="both"/>
            </w:pPr>
            <w:r w:rsidRPr="00E34E34">
              <w:t>сумма</w:t>
            </w:r>
          </w:p>
        </w:tc>
        <w:tc>
          <w:tcPr>
            <w:tcW w:w="992" w:type="dxa"/>
          </w:tcPr>
          <w:p w:rsidR="00ED3AB2" w:rsidRPr="00E34E34" w:rsidRDefault="00ED3AB2" w:rsidP="00E34E34">
            <w:pPr>
              <w:spacing w:line="360" w:lineRule="auto"/>
              <w:jc w:val="both"/>
            </w:pPr>
            <w:r w:rsidRPr="00E34E34">
              <w:t>уд.вес %</w:t>
            </w:r>
          </w:p>
        </w:tc>
        <w:tc>
          <w:tcPr>
            <w:tcW w:w="850" w:type="dxa"/>
          </w:tcPr>
          <w:p w:rsidR="00ED3AB2" w:rsidRPr="00E34E34" w:rsidRDefault="00ED3AB2" w:rsidP="00E34E34">
            <w:pPr>
              <w:spacing w:line="360" w:lineRule="auto"/>
              <w:jc w:val="both"/>
            </w:pPr>
            <w:r w:rsidRPr="00E34E34">
              <w:t>сумма</w:t>
            </w:r>
          </w:p>
        </w:tc>
        <w:tc>
          <w:tcPr>
            <w:tcW w:w="993" w:type="dxa"/>
          </w:tcPr>
          <w:p w:rsidR="00ED3AB2" w:rsidRPr="00E34E34" w:rsidRDefault="00ED3AB2" w:rsidP="00E34E34">
            <w:pPr>
              <w:spacing w:line="360" w:lineRule="auto"/>
              <w:jc w:val="both"/>
            </w:pPr>
            <w:r w:rsidRPr="00E34E34">
              <w:t>уд.вес %</w:t>
            </w:r>
          </w:p>
        </w:tc>
        <w:tc>
          <w:tcPr>
            <w:tcW w:w="850" w:type="dxa"/>
          </w:tcPr>
          <w:p w:rsidR="00ED3AB2" w:rsidRPr="00E34E34" w:rsidRDefault="00ED3AB2" w:rsidP="00E34E34">
            <w:pPr>
              <w:spacing w:line="360" w:lineRule="auto"/>
              <w:jc w:val="both"/>
            </w:pPr>
            <w:r w:rsidRPr="00E34E34">
              <w:t>сумма</w:t>
            </w:r>
          </w:p>
        </w:tc>
        <w:tc>
          <w:tcPr>
            <w:tcW w:w="1134" w:type="dxa"/>
          </w:tcPr>
          <w:p w:rsidR="00ED3AB2" w:rsidRPr="00E34E34" w:rsidRDefault="00ED3AB2" w:rsidP="00E34E34">
            <w:pPr>
              <w:spacing w:line="360" w:lineRule="auto"/>
              <w:jc w:val="both"/>
            </w:pPr>
            <w:r w:rsidRPr="00E34E34">
              <w:t>уд.вес %</w:t>
            </w:r>
          </w:p>
        </w:tc>
      </w:tr>
      <w:tr w:rsidR="00ED3AB2" w:rsidRPr="00E34E34" w:rsidTr="00E34E34">
        <w:trPr>
          <w:trHeight w:val="280"/>
        </w:trPr>
        <w:tc>
          <w:tcPr>
            <w:tcW w:w="3544" w:type="dxa"/>
            <w:tcBorders>
              <w:bottom w:val="nil"/>
            </w:tcBorders>
          </w:tcPr>
          <w:p w:rsidR="00ED3AB2" w:rsidRPr="00E34E34" w:rsidRDefault="00ED3AB2" w:rsidP="00E34E34">
            <w:pPr>
              <w:spacing w:line="360" w:lineRule="auto"/>
              <w:jc w:val="both"/>
            </w:pPr>
            <w:r w:rsidRPr="00E34E34">
              <w:t>Собственный капитал (СК)</w:t>
            </w:r>
          </w:p>
        </w:tc>
        <w:tc>
          <w:tcPr>
            <w:tcW w:w="851" w:type="dxa"/>
            <w:tcBorders>
              <w:bottom w:val="nil"/>
            </w:tcBorders>
          </w:tcPr>
          <w:p w:rsidR="00ED3AB2" w:rsidRPr="00E34E34" w:rsidRDefault="00ED3AB2" w:rsidP="00E34E34">
            <w:pPr>
              <w:spacing w:line="360" w:lineRule="auto"/>
              <w:jc w:val="both"/>
            </w:pPr>
            <w:r w:rsidRPr="00E34E34">
              <w:t>19435</w:t>
            </w:r>
          </w:p>
        </w:tc>
        <w:tc>
          <w:tcPr>
            <w:tcW w:w="992" w:type="dxa"/>
            <w:tcBorders>
              <w:bottom w:val="nil"/>
            </w:tcBorders>
          </w:tcPr>
          <w:p w:rsidR="00ED3AB2" w:rsidRPr="00E34E34" w:rsidRDefault="00ED3AB2" w:rsidP="00E34E34">
            <w:pPr>
              <w:spacing w:line="360" w:lineRule="auto"/>
              <w:jc w:val="both"/>
            </w:pPr>
            <w:r w:rsidRPr="00E34E34">
              <w:t>70,3</w:t>
            </w:r>
          </w:p>
        </w:tc>
        <w:tc>
          <w:tcPr>
            <w:tcW w:w="850" w:type="dxa"/>
            <w:tcBorders>
              <w:bottom w:val="nil"/>
            </w:tcBorders>
          </w:tcPr>
          <w:p w:rsidR="00ED3AB2" w:rsidRPr="00E34E34" w:rsidRDefault="00ED3AB2" w:rsidP="00E34E34">
            <w:pPr>
              <w:spacing w:line="360" w:lineRule="auto"/>
              <w:jc w:val="both"/>
            </w:pPr>
            <w:r w:rsidRPr="00E34E34">
              <w:t>20629</w:t>
            </w:r>
          </w:p>
        </w:tc>
        <w:tc>
          <w:tcPr>
            <w:tcW w:w="993" w:type="dxa"/>
            <w:tcBorders>
              <w:bottom w:val="nil"/>
            </w:tcBorders>
          </w:tcPr>
          <w:p w:rsidR="00ED3AB2" w:rsidRPr="00E34E34" w:rsidRDefault="00ED3AB2" w:rsidP="00E34E34">
            <w:pPr>
              <w:spacing w:line="360" w:lineRule="auto"/>
              <w:jc w:val="both"/>
            </w:pPr>
            <w:r w:rsidRPr="00E34E34">
              <w:t>68,2</w:t>
            </w:r>
          </w:p>
        </w:tc>
        <w:tc>
          <w:tcPr>
            <w:tcW w:w="850" w:type="dxa"/>
            <w:tcBorders>
              <w:bottom w:val="nil"/>
            </w:tcBorders>
          </w:tcPr>
          <w:p w:rsidR="00ED3AB2" w:rsidRPr="00E34E34" w:rsidRDefault="00ED3AB2" w:rsidP="00E34E34">
            <w:pPr>
              <w:spacing w:line="360" w:lineRule="auto"/>
              <w:jc w:val="both"/>
            </w:pPr>
            <w:r w:rsidRPr="00E34E34">
              <w:t>1194</w:t>
            </w:r>
          </w:p>
        </w:tc>
        <w:tc>
          <w:tcPr>
            <w:tcW w:w="1134" w:type="dxa"/>
            <w:tcBorders>
              <w:bottom w:val="nil"/>
            </w:tcBorders>
          </w:tcPr>
          <w:p w:rsidR="00ED3AB2" w:rsidRPr="00E34E34" w:rsidRDefault="00ED3AB2" w:rsidP="00E34E34">
            <w:pPr>
              <w:spacing w:line="360" w:lineRule="auto"/>
              <w:jc w:val="both"/>
            </w:pPr>
            <w:r w:rsidRPr="00E34E34">
              <w:t>-2,1</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Привлеченный капитал (ПК)</w:t>
            </w:r>
          </w:p>
        </w:tc>
        <w:tc>
          <w:tcPr>
            <w:tcW w:w="851" w:type="dxa"/>
            <w:tcBorders>
              <w:top w:val="nil"/>
              <w:bottom w:val="nil"/>
            </w:tcBorders>
          </w:tcPr>
          <w:p w:rsidR="00ED3AB2" w:rsidRPr="00E34E34" w:rsidRDefault="00ED3AB2" w:rsidP="00E34E34">
            <w:pPr>
              <w:spacing w:line="360" w:lineRule="auto"/>
              <w:jc w:val="both"/>
            </w:pPr>
            <w:r w:rsidRPr="00E34E34">
              <w:t>8212</w:t>
            </w:r>
          </w:p>
        </w:tc>
        <w:tc>
          <w:tcPr>
            <w:tcW w:w="992" w:type="dxa"/>
            <w:tcBorders>
              <w:top w:val="nil"/>
              <w:bottom w:val="nil"/>
            </w:tcBorders>
          </w:tcPr>
          <w:p w:rsidR="00ED3AB2" w:rsidRPr="00E34E34" w:rsidRDefault="00ED3AB2" w:rsidP="00E34E34">
            <w:pPr>
              <w:spacing w:line="360" w:lineRule="auto"/>
              <w:jc w:val="both"/>
            </w:pPr>
            <w:r w:rsidRPr="00E34E34">
              <w:t>29,7</w:t>
            </w:r>
          </w:p>
        </w:tc>
        <w:tc>
          <w:tcPr>
            <w:tcW w:w="850" w:type="dxa"/>
            <w:tcBorders>
              <w:top w:val="nil"/>
              <w:bottom w:val="nil"/>
            </w:tcBorders>
          </w:tcPr>
          <w:p w:rsidR="00ED3AB2" w:rsidRPr="00E34E34" w:rsidRDefault="00ED3AB2" w:rsidP="00E34E34">
            <w:pPr>
              <w:spacing w:line="360" w:lineRule="auto"/>
              <w:jc w:val="both"/>
            </w:pPr>
            <w:r w:rsidRPr="00E34E34">
              <w:t>9623</w:t>
            </w:r>
          </w:p>
        </w:tc>
        <w:tc>
          <w:tcPr>
            <w:tcW w:w="993" w:type="dxa"/>
            <w:tcBorders>
              <w:top w:val="nil"/>
              <w:bottom w:val="nil"/>
            </w:tcBorders>
          </w:tcPr>
          <w:p w:rsidR="00ED3AB2" w:rsidRPr="00E34E34" w:rsidRDefault="00ED3AB2" w:rsidP="00E34E34">
            <w:pPr>
              <w:spacing w:line="360" w:lineRule="auto"/>
              <w:jc w:val="both"/>
            </w:pPr>
            <w:r w:rsidRPr="00E34E34">
              <w:t>31,8</w:t>
            </w:r>
          </w:p>
        </w:tc>
        <w:tc>
          <w:tcPr>
            <w:tcW w:w="850" w:type="dxa"/>
            <w:tcBorders>
              <w:top w:val="nil"/>
              <w:bottom w:val="nil"/>
            </w:tcBorders>
          </w:tcPr>
          <w:p w:rsidR="00ED3AB2" w:rsidRPr="00E34E34" w:rsidRDefault="00ED3AB2" w:rsidP="00E34E34">
            <w:pPr>
              <w:spacing w:line="360" w:lineRule="auto"/>
              <w:jc w:val="both"/>
            </w:pPr>
            <w:r w:rsidRPr="00E34E34">
              <w:t>1411</w:t>
            </w:r>
          </w:p>
        </w:tc>
        <w:tc>
          <w:tcPr>
            <w:tcW w:w="1134" w:type="dxa"/>
            <w:tcBorders>
              <w:top w:val="nil"/>
              <w:bottom w:val="nil"/>
            </w:tcBorders>
          </w:tcPr>
          <w:p w:rsidR="00ED3AB2" w:rsidRPr="00E34E34" w:rsidRDefault="00ED3AB2" w:rsidP="00E34E34">
            <w:pPr>
              <w:spacing w:line="360" w:lineRule="auto"/>
              <w:jc w:val="both"/>
            </w:pPr>
            <w:r w:rsidRPr="00E34E34">
              <w:t>2,1</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Текущие (оборотные) активы (ТА)</w:t>
            </w:r>
          </w:p>
        </w:tc>
        <w:tc>
          <w:tcPr>
            <w:tcW w:w="851" w:type="dxa"/>
            <w:tcBorders>
              <w:top w:val="nil"/>
              <w:bottom w:val="nil"/>
            </w:tcBorders>
          </w:tcPr>
          <w:p w:rsidR="00ED3AB2" w:rsidRPr="00E34E34" w:rsidRDefault="00ED3AB2" w:rsidP="00E34E34">
            <w:pPr>
              <w:spacing w:line="360" w:lineRule="auto"/>
              <w:jc w:val="both"/>
            </w:pPr>
            <w:r w:rsidRPr="00E34E34">
              <w:t>14620</w:t>
            </w:r>
          </w:p>
        </w:tc>
        <w:tc>
          <w:tcPr>
            <w:tcW w:w="992" w:type="dxa"/>
            <w:tcBorders>
              <w:top w:val="nil"/>
              <w:bottom w:val="nil"/>
            </w:tcBorders>
          </w:tcPr>
          <w:p w:rsidR="00ED3AB2" w:rsidRPr="00E34E34" w:rsidRDefault="00ED3AB2" w:rsidP="00E34E34">
            <w:pPr>
              <w:spacing w:line="360" w:lineRule="auto"/>
              <w:jc w:val="both"/>
            </w:pPr>
            <w:r w:rsidRPr="00E34E34">
              <w:t>52,9</w:t>
            </w:r>
          </w:p>
        </w:tc>
        <w:tc>
          <w:tcPr>
            <w:tcW w:w="850" w:type="dxa"/>
            <w:tcBorders>
              <w:top w:val="nil"/>
              <w:bottom w:val="nil"/>
            </w:tcBorders>
          </w:tcPr>
          <w:p w:rsidR="00ED3AB2" w:rsidRPr="00E34E34" w:rsidRDefault="00ED3AB2" w:rsidP="00E34E34">
            <w:pPr>
              <w:spacing w:line="360" w:lineRule="auto"/>
              <w:jc w:val="both"/>
            </w:pPr>
            <w:r w:rsidRPr="00E34E34">
              <w:t>17281</w:t>
            </w:r>
          </w:p>
        </w:tc>
        <w:tc>
          <w:tcPr>
            <w:tcW w:w="993" w:type="dxa"/>
            <w:tcBorders>
              <w:top w:val="nil"/>
              <w:bottom w:val="nil"/>
            </w:tcBorders>
          </w:tcPr>
          <w:p w:rsidR="00ED3AB2" w:rsidRPr="00E34E34" w:rsidRDefault="00ED3AB2" w:rsidP="00E34E34">
            <w:pPr>
              <w:spacing w:line="360" w:lineRule="auto"/>
              <w:jc w:val="both"/>
            </w:pPr>
            <w:r w:rsidRPr="00E34E34">
              <w:t>57,1</w:t>
            </w:r>
          </w:p>
        </w:tc>
        <w:tc>
          <w:tcPr>
            <w:tcW w:w="850" w:type="dxa"/>
            <w:tcBorders>
              <w:top w:val="nil"/>
              <w:bottom w:val="nil"/>
            </w:tcBorders>
          </w:tcPr>
          <w:p w:rsidR="00ED3AB2" w:rsidRPr="00E34E34" w:rsidRDefault="00ED3AB2" w:rsidP="00E34E34">
            <w:pPr>
              <w:spacing w:line="360" w:lineRule="auto"/>
              <w:jc w:val="both"/>
            </w:pPr>
            <w:r w:rsidRPr="00E34E34">
              <w:t>2661</w:t>
            </w:r>
          </w:p>
        </w:tc>
        <w:tc>
          <w:tcPr>
            <w:tcW w:w="1134" w:type="dxa"/>
            <w:tcBorders>
              <w:top w:val="nil"/>
              <w:bottom w:val="nil"/>
            </w:tcBorders>
          </w:tcPr>
          <w:p w:rsidR="00ED3AB2" w:rsidRPr="00E34E34" w:rsidRDefault="00ED3AB2" w:rsidP="00E34E34">
            <w:pPr>
              <w:spacing w:line="360" w:lineRule="auto"/>
              <w:jc w:val="both"/>
            </w:pPr>
            <w:r w:rsidRPr="00E34E34">
              <w:t>4,4</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 xml:space="preserve">Текущие обязательства (ТО) </w:t>
            </w:r>
          </w:p>
        </w:tc>
        <w:tc>
          <w:tcPr>
            <w:tcW w:w="851" w:type="dxa"/>
            <w:tcBorders>
              <w:top w:val="nil"/>
              <w:bottom w:val="nil"/>
            </w:tcBorders>
          </w:tcPr>
          <w:p w:rsidR="00ED3AB2" w:rsidRPr="00E34E34" w:rsidRDefault="00ED3AB2" w:rsidP="00E34E34">
            <w:pPr>
              <w:spacing w:line="360" w:lineRule="auto"/>
              <w:jc w:val="both"/>
            </w:pPr>
            <w:r w:rsidRPr="00E34E34">
              <w:t>8117</w:t>
            </w:r>
          </w:p>
        </w:tc>
        <w:tc>
          <w:tcPr>
            <w:tcW w:w="992" w:type="dxa"/>
            <w:tcBorders>
              <w:top w:val="nil"/>
              <w:bottom w:val="nil"/>
            </w:tcBorders>
          </w:tcPr>
          <w:p w:rsidR="00ED3AB2" w:rsidRPr="00E34E34" w:rsidRDefault="00ED3AB2" w:rsidP="00E34E34">
            <w:pPr>
              <w:spacing w:line="360" w:lineRule="auto"/>
              <w:jc w:val="both"/>
            </w:pPr>
            <w:r w:rsidRPr="00E34E34">
              <w:t>29,4</w:t>
            </w:r>
          </w:p>
        </w:tc>
        <w:tc>
          <w:tcPr>
            <w:tcW w:w="850" w:type="dxa"/>
            <w:tcBorders>
              <w:top w:val="nil"/>
              <w:bottom w:val="nil"/>
            </w:tcBorders>
          </w:tcPr>
          <w:p w:rsidR="00ED3AB2" w:rsidRPr="00E34E34" w:rsidRDefault="00ED3AB2" w:rsidP="00E34E34">
            <w:pPr>
              <w:spacing w:line="360" w:lineRule="auto"/>
              <w:jc w:val="both"/>
            </w:pPr>
            <w:r w:rsidRPr="00E34E34">
              <w:t>9518</w:t>
            </w:r>
          </w:p>
        </w:tc>
        <w:tc>
          <w:tcPr>
            <w:tcW w:w="993" w:type="dxa"/>
            <w:tcBorders>
              <w:top w:val="nil"/>
              <w:bottom w:val="nil"/>
            </w:tcBorders>
          </w:tcPr>
          <w:p w:rsidR="00ED3AB2" w:rsidRPr="00E34E34" w:rsidRDefault="00ED3AB2" w:rsidP="00E34E34">
            <w:pPr>
              <w:spacing w:line="360" w:lineRule="auto"/>
              <w:jc w:val="both"/>
            </w:pPr>
            <w:r w:rsidRPr="00E34E34">
              <w:t>31,5</w:t>
            </w:r>
          </w:p>
        </w:tc>
        <w:tc>
          <w:tcPr>
            <w:tcW w:w="850" w:type="dxa"/>
            <w:tcBorders>
              <w:top w:val="nil"/>
              <w:bottom w:val="nil"/>
            </w:tcBorders>
          </w:tcPr>
          <w:p w:rsidR="00ED3AB2" w:rsidRPr="00E34E34" w:rsidRDefault="00ED3AB2" w:rsidP="00E34E34">
            <w:pPr>
              <w:spacing w:line="360" w:lineRule="auto"/>
              <w:jc w:val="both"/>
            </w:pPr>
            <w:r w:rsidRPr="00E34E34">
              <w:t>1461</w:t>
            </w:r>
          </w:p>
        </w:tc>
        <w:tc>
          <w:tcPr>
            <w:tcW w:w="1134" w:type="dxa"/>
            <w:tcBorders>
              <w:top w:val="nil"/>
              <w:bottom w:val="nil"/>
            </w:tcBorders>
          </w:tcPr>
          <w:p w:rsidR="00ED3AB2" w:rsidRPr="00E34E34" w:rsidRDefault="00ED3AB2" w:rsidP="00E34E34">
            <w:pPr>
              <w:spacing w:line="360" w:lineRule="auto"/>
              <w:jc w:val="both"/>
            </w:pPr>
            <w:r w:rsidRPr="00E34E34">
              <w:t>8,1</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Долгосрочны обязательства (ДО)</w:t>
            </w:r>
          </w:p>
        </w:tc>
        <w:tc>
          <w:tcPr>
            <w:tcW w:w="851" w:type="dxa"/>
            <w:tcBorders>
              <w:top w:val="nil"/>
              <w:bottom w:val="nil"/>
            </w:tcBorders>
          </w:tcPr>
          <w:p w:rsidR="00ED3AB2" w:rsidRPr="00E34E34" w:rsidRDefault="00ED3AB2" w:rsidP="00E34E34">
            <w:pPr>
              <w:spacing w:line="360" w:lineRule="auto"/>
              <w:jc w:val="both"/>
            </w:pPr>
            <w:r w:rsidRPr="00E34E34">
              <w:t>95</w:t>
            </w:r>
          </w:p>
        </w:tc>
        <w:tc>
          <w:tcPr>
            <w:tcW w:w="992" w:type="dxa"/>
            <w:tcBorders>
              <w:top w:val="nil"/>
              <w:bottom w:val="nil"/>
            </w:tcBorders>
          </w:tcPr>
          <w:p w:rsidR="00ED3AB2" w:rsidRPr="00E34E34" w:rsidRDefault="00ED3AB2" w:rsidP="00E34E34">
            <w:pPr>
              <w:spacing w:line="360" w:lineRule="auto"/>
              <w:jc w:val="both"/>
            </w:pPr>
            <w:r w:rsidRPr="00E34E34">
              <w:t>0,3</w:t>
            </w:r>
          </w:p>
        </w:tc>
        <w:tc>
          <w:tcPr>
            <w:tcW w:w="850" w:type="dxa"/>
            <w:tcBorders>
              <w:top w:val="nil"/>
              <w:bottom w:val="nil"/>
            </w:tcBorders>
          </w:tcPr>
          <w:p w:rsidR="00ED3AB2" w:rsidRPr="00E34E34" w:rsidRDefault="00ED3AB2" w:rsidP="00E34E34">
            <w:pPr>
              <w:spacing w:line="360" w:lineRule="auto"/>
              <w:jc w:val="both"/>
            </w:pPr>
            <w:r w:rsidRPr="00E34E34">
              <w:t>105</w:t>
            </w:r>
          </w:p>
        </w:tc>
        <w:tc>
          <w:tcPr>
            <w:tcW w:w="993" w:type="dxa"/>
            <w:tcBorders>
              <w:top w:val="nil"/>
              <w:bottom w:val="nil"/>
            </w:tcBorders>
          </w:tcPr>
          <w:p w:rsidR="00ED3AB2" w:rsidRPr="00E34E34" w:rsidRDefault="00ED3AB2" w:rsidP="00E34E34">
            <w:pPr>
              <w:spacing w:line="360" w:lineRule="auto"/>
              <w:jc w:val="both"/>
            </w:pPr>
            <w:r w:rsidRPr="00E34E34">
              <w:t>0,3</w:t>
            </w:r>
          </w:p>
        </w:tc>
        <w:tc>
          <w:tcPr>
            <w:tcW w:w="850" w:type="dxa"/>
            <w:tcBorders>
              <w:top w:val="nil"/>
              <w:bottom w:val="nil"/>
            </w:tcBorders>
          </w:tcPr>
          <w:p w:rsidR="00ED3AB2" w:rsidRPr="00E34E34" w:rsidRDefault="00ED3AB2" w:rsidP="00E34E34">
            <w:pPr>
              <w:spacing w:line="360" w:lineRule="auto"/>
              <w:jc w:val="both"/>
            </w:pPr>
            <w:r w:rsidRPr="00E34E34">
              <w:t>10</w:t>
            </w:r>
          </w:p>
        </w:tc>
        <w:tc>
          <w:tcPr>
            <w:tcW w:w="1134" w:type="dxa"/>
            <w:tcBorders>
              <w:top w:val="nil"/>
              <w:bottom w:val="nil"/>
            </w:tcBorders>
          </w:tcPr>
          <w:p w:rsidR="00ED3AB2" w:rsidRPr="00E34E34" w:rsidRDefault="00ED3AB2" w:rsidP="00E34E34">
            <w:pPr>
              <w:spacing w:line="360" w:lineRule="auto"/>
              <w:jc w:val="both"/>
            </w:pPr>
            <w:r w:rsidRPr="00E34E34">
              <w:t>-</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 xml:space="preserve">Долгосрочные (внеоборотные) активы (ДА) </w:t>
            </w:r>
          </w:p>
        </w:tc>
        <w:tc>
          <w:tcPr>
            <w:tcW w:w="851" w:type="dxa"/>
            <w:tcBorders>
              <w:top w:val="nil"/>
              <w:bottom w:val="nil"/>
            </w:tcBorders>
          </w:tcPr>
          <w:p w:rsidR="00ED3AB2" w:rsidRPr="00E34E34" w:rsidRDefault="00ED3AB2" w:rsidP="00E34E34">
            <w:pPr>
              <w:spacing w:line="360" w:lineRule="auto"/>
              <w:jc w:val="both"/>
            </w:pPr>
            <w:r w:rsidRPr="00E34E34">
              <w:t>13027</w:t>
            </w:r>
          </w:p>
        </w:tc>
        <w:tc>
          <w:tcPr>
            <w:tcW w:w="992" w:type="dxa"/>
            <w:tcBorders>
              <w:top w:val="nil"/>
              <w:bottom w:val="nil"/>
            </w:tcBorders>
          </w:tcPr>
          <w:p w:rsidR="00ED3AB2" w:rsidRPr="00E34E34" w:rsidRDefault="00ED3AB2" w:rsidP="00E34E34">
            <w:pPr>
              <w:spacing w:line="360" w:lineRule="auto"/>
              <w:jc w:val="both"/>
            </w:pPr>
            <w:r w:rsidRPr="00E34E34">
              <w:t>47,1</w:t>
            </w:r>
          </w:p>
        </w:tc>
        <w:tc>
          <w:tcPr>
            <w:tcW w:w="850" w:type="dxa"/>
            <w:tcBorders>
              <w:top w:val="nil"/>
              <w:bottom w:val="nil"/>
            </w:tcBorders>
          </w:tcPr>
          <w:p w:rsidR="00ED3AB2" w:rsidRPr="00E34E34" w:rsidRDefault="00ED3AB2" w:rsidP="00E34E34">
            <w:pPr>
              <w:spacing w:line="360" w:lineRule="auto"/>
              <w:jc w:val="both"/>
            </w:pPr>
            <w:r w:rsidRPr="00E34E34">
              <w:t>12971</w:t>
            </w:r>
          </w:p>
        </w:tc>
        <w:tc>
          <w:tcPr>
            <w:tcW w:w="993" w:type="dxa"/>
            <w:tcBorders>
              <w:top w:val="nil"/>
              <w:bottom w:val="nil"/>
            </w:tcBorders>
          </w:tcPr>
          <w:p w:rsidR="00ED3AB2" w:rsidRPr="00E34E34" w:rsidRDefault="00ED3AB2" w:rsidP="00E34E34">
            <w:pPr>
              <w:spacing w:line="360" w:lineRule="auto"/>
              <w:jc w:val="both"/>
            </w:pPr>
            <w:r w:rsidRPr="00E34E34">
              <w:t>42,9</w:t>
            </w:r>
          </w:p>
        </w:tc>
        <w:tc>
          <w:tcPr>
            <w:tcW w:w="850" w:type="dxa"/>
            <w:tcBorders>
              <w:top w:val="nil"/>
              <w:bottom w:val="nil"/>
            </w:tcBorders>
          </w:tcPr>
          <w:p w:rsidR="00ED3AB2" w:rsidRPr="00E34E34" w:rsidRDefault="00ED3AB2" w:rsidP="00E34E34">
            <w:pPr>
              <w:spacing w:line="360" w:lineRule="auto"/>
              <w:jc w:val="both"/>
            </w:pPr>
            <w:r w:rsidRPr="00E34E34">
              <w:t>-56</w:t>
            </w:r>
          </w:p>
        </w:tc>
        <w:tc>
          <w:tcPr>
            <w:tcW w:w="1134" w:type="dxa"/>
            <w:tcBorders>
              <w:top w:val="nil"/>
              <w:bottom w:val="nil"/>
            </w:tcBorders>
          </w:tcPr>
          <w:p w:rsidR="00ED3AB2" w:rsidRPr="00E34E34" w:rsidRDefault="00ED3AB2" w:rsidP="00E34E34">
            <w:pPr>
              <w:spacing w:line="360" w:lineRule="auto"/>
              <w:jc w:val="both"/>
            </w:pPr>
            <w:r w:rsidRPr="00E34E34">
              <w:t>-4,2</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Основные средства (ОС)</w:t>
            </w:r>
          </w:p>
        </w:tc>
        <w:tc>
          <w:tcPr>
            <w:tcW w:w="851" w:type="dxa"/>
            <w:tcBorders>
              <w:top w:val="nil"/>
              <w:bottom w:val="nil"/>
            </w:tcBorders>
          </w:tcPr>
          <w:p w:rsidR="00ED3AB2" w:rsidRPr="00E34E34" w:rsidRDefault="00ED3AB2" w:rsidP="00E34E34">
            <w:pPr>
              <w:spacing w:line="360" w:lineRule="auto"/>
              <w:jc w:val="both"/>
            </w:pPr>
            <w:r w:rsidRPr="00E34E34">
              <w:t>9065</w:t>
            </w:r>
          </w:p>
        </w:tc>
        <w:tc>
          <w:tcPr>
            <w:tcW w:w="992" w:type="dxa"/>
            <w:tcBorders>
              <w:top w:val="nil"/>
              <w:bottom w:val="nil"/>
            </w:tcBorders>
          </w:tcPr>
          <w:p w:rsidR="00ED3AB2" w:rsidRPr="00E34E34" w:rsidRDefault="00ED3AB2" w:rsidP="00E34E34">
            <w:pPr>
              <w:spacing w:line="360" w:lineRule="auto"/>
              <w:jc w:val="both"/>
            </w:pPr>
            <w:r w:rsidRPr="00E34E34">
              <w:t>32,8</w:t>
            </w:r>
          </w:p>
        </w:tc>
        <w:tc>
          <w:tcPr>
            <w:tcW w:w="850" w:type="dxa"/>
            <w:tcBorders>
              <w:top w:val="nil"/>
              <w:bottom w:val="nil"/>
            </w:tcBorders>
          </w:tcPr>
          <w:p w:rsidR="00ED3AB2" w:rsidRPr="00E34E34" w:rsidRDefault="00ED3AB2" w:rsidP="00E34E34">
            <w:pPr>
              <w:spacing w:line="360" w:lineRule="auto"/>
              <w:jc w:val="both"/>
            </w:pPr>
            <w:r w:rsidRPr="00E34E34">
              <w:t>9739</w:t>
            </w:r>
          </w:p>
        </w:tc>
        <w:tc>
          <w:tcPr>
            <w:tcW w:w="993" w:type="dxa"/>
            <w:tcBorders>
              <w:top w:val="nil"/>
              <w:bottom w:val="nil"/>
            </w:tcBorders>
          </w:tcPr>
          <w:p w:rsidR="00ED3AB2" w:rsidRPr="00E34E34" w:rsidRDefault="00ED3AB2" w:rsidP="00E34E34">
            <w:pPr>
              <w:spacing w:line="360" w:lineRule="auto"/>
              <w:jc w:val="both"/>
            </w:pPr>
            <w:r w:rsidRPr="00E34E34">
              <w:t>32,2</w:t>
            </w:r>
          </w:p>
        </w:tc>
        <w:tc>
          <w:tcPr>
            <w:tcW w:w="850" w:type="dxa"/>
            <w:tcBorders>
              <w:top w:val="nil"/>
              <w:bottom w:val="nil"/>
            </w:tcBorders>
          </w:tcPr>
          <w:p w:rsidR="00ED3AB2" w:rsidRPr="00E34E34" w:rsidRDefault="00ED3AB2" w:rsidP="00E34E34">
            <w:pPr>
              <w:spacing w:line="360" w:lineRule="auto"/>
              <w:jc w:val="both"/>
            </w:pPr>
            <w:r w:rsidRPr="00E34E34">
              <w:t>674</w:t>
            </w:r>
          </w:p>
        </w:tc>
        <w:tc>
          <w:tcPr>
            <w:tcW w:w="1134" w:type="dxa"/>
            <w:tcBorders>
              <w:top w:val="nil"/>
              <w:bottom w:val="nil"/>
            </w:tcBorders>
          </w:tcPr>
          <w:p w:rsidR="00ED3AB2" w:rsidRPr="00E34E34" w:rsidRDefault="00ED3AB2" w:rsidP="00E34E34">
            <w:pPr>
              <w:spacing w:line="360" w:lineRule="auto"/>
              <w:jc w:val="both"/>
            </w:pPr>
            <w:r w:rsidRPr="00E34E34">
              <w:t>-0,6</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Собственные оборотные средства</w:t>
            </w:r>
          </w:p>
        </w:tc>
        <w:tc>
          <w:tcPr>
            <w:tcW w:w="851" w:type="dxa"/>
            <w:tcBorders>
              <w:top w:val="nil"/>
              <w:bottom w:val="nil"/>
            </w:tcBorders>
          </w:tcPr>
          <w:p w:rsidR="00ED3AB2" w:rsidRPr="00E34E34" w:rsidRDefault="00ED3AB2" w:rsidP="00E34E34">
            <w:pPr>
              <w:spacing w:line="360" w:lineRule="auto"/>
              <w:jc w:val="both"/>
            </w:pPr>
            <w:r w:rsidRPr="00E34E34">
              <w:t>6503</w:t>
            </w:r>
          </w:p>
        </w:tc>
        <w:tc>
          <w:tcPr>
            <w:tcW w:w="992" w:type="dxa"/>
            <w:tcBorders>
              <w:top w:val="nil"/>
              <w:bottom w:val="nil"/>
            </w:tcBorders>
          </w:tcPr>
          <w:p w:rsidR="00ED3AB2" w:rsidRPr="00E34E34" w:rsidRDefault="00ED3AB2" w:rsidP="00E34E34">
            <w:pPr>
              <w:spacing w:line="360" w:lineRule="auto"/>
              <w:jc w:val="both"/>
            </w:pPr>
            <w:r w:rsidRPr="00E34E34">
              <w:t>23,5</w:t>
            </w:r>
          </w:p>
        </w:tc>
        <w:tc>
          <w:tcPr>
            <w:tcW w:w="850" w:type="dxa"/>
            <w:tcBorders>
              <w:top w:val="nil"/>
              <w:bottom w:val="nil"/>
            </w:tcBorders>
          </w:tcPr>
          <w:p w:rsidR="00ED3AB2" w:rsidRPr="00E34E34" w:rsidRDefault="00ED3AB2" w:rsidP="00E34E34">
            <w:pPr>
              <w:spacing w:line="360" w:lineRule="auto"/>
              <w:jc w:val="both"/>
            </w:pPr>
            <w:r w:rsidRPr="00E34E34">
              <w:t>7763</w:t>
            </w:r>
          </w:p>
        </w:tc>
        <w:tc>
          <w:tcPr>
            <w:tcW w:w="993" w:type="dxa"/>
            <w:tcBorders>
              <w:top w:val="nil"/>
              <w:bottom w:val="nil"/>
            </w:tcBorders>
          </w:tcPr>
          <w:p w:rsidR="00ED3AB2" w:rsidRPr="00E34E34" w:rsidRDefault="00ED3AB2" w:rsidP="00E34E34">
            <w:pPr>
              <w:spacing w:line="360" w:lineRule="auto"/>
              <w:jc w:val="both"/>
            </w:pPr>
            <w:r w:rsidRPr="00E34E34">
              <w:t>25,7</w:t>
            </w:r>
          </w:p>
        </w:tc>
        <w:tc>
          <w:tcPr>
            <w:tcW w:w="850" w:type="dxa"/>
            <w:tcBorders>
              <w:top w:val="nil"/>
              <w:bottom w:val="nil"/>
            </w:tcBorders>
          </w:tcPr>
          <w:p w:rsidR="00ED3AB2" w:rsidRPr="00E34E34" w:rsidRDefault="00ED3AB2" w:rsidP="00E34E34">
            <w:pPr>
              <w:spacing w:line="360" w:lineRule="auto"/>
              <w:jc w:val="both"/>
            </w:pPr>
            <w:r w:rsidRPr="00E34E34">
              <w:t>1260</w:t>
            </w:r>
          </w:p>
        </w:tc>
        <w:tc>
          <w:tcPr>
            <w:tcW w:w="1134" w:type="dxa"/>
            <w:tcBorders>
              <w:top w:val="nil"/>
              <w:bottom w:val="nil"/>
            </w:tcBorders>
          </w:tcPr>
          <w:p w:rsidR="00ED3AB2" w:rsidRPr="00E34E34" w:rsidRDefault="00ED3AB2" w:rsidP="00E34E34">
            <w:pPr>
              <w:spacing w:line="360" w:lineRule="auto"/>
              <w:jc w:val="both"/>
            </w:pPr>
            <w:r w:rsidRPr="00E34E34">
              <w:t>2,2</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Функционирующий (рабочий) капитал (ФК)</w:t>
            </w:r>
          </w:p>
        </w:tc>
        <w:tc>
          <w:tcPr>
            <w:tcW w:w="851" w:type="dxa"/>
            <w:tcBorders>
              <w:top w:val="nil"/>
              <w:bottom w:val="nil"/>
            </w:tcBorders>
          </w:tcPr>
          <w:p w:rsidR="00ED3AB2" w:rsidRPr="00E34E34" w:rsidRDefault="00ED3AB2" w:rsidP="00E34E34">
            <w:pPr>
              <w:spacing w:line="360" w:lineRule="auto"/>
              <w:jc w:val="both"/>
            </w:pPr>
            <w:r w:rsidRPr="00E34E34">
              <w:t>5653</w:t>
            </w:r>
          </w:p>
        </w:tc>
        <w:tc>
          <w:tcPr>
            <w:tcW w:w="992" w:type="dxa"/>
            <w:tcBorders>
              <w:top w:val="nil"/>
              <w:bottom w:val="nil"/>
            </w:tcBorders>
          </w:tcPr>
          <w:p w:rsidR="00ED3AB2" w:rsidRPr="00E34E34" w:rsidRDefault="00ED3AB2" w:rsidP="00E34E34">
            <w:pPr>
              <w:spacing w:line="360" w:lineRule="auto"/>
              <w:jc w:val="both"/>
            </w:pPr>
            <w:r w:rsidRPr="00E34E34">
              <w:t>20,4</w:t>
            </w:r>
          </w:p>
        </w:tc>
        <w:tc>
          <w:tcPr>
            <w:tcW w:w="850" w:type="dxa"/>
            <w:tcBorders>
              <w:top w:val="nil"/>
              <w:bottom w:val="nil"/>
            </w:tcBorders>
          </w:tcPr>
          <w:p w:rsidR="00ED3AB2" w:rsidRPr="00E34E34" w:rsidRDefault="00ED3AB2" w:rsidP="00E34E34">
            <w:pPr>
              <w:spacing w:line="360" w:lineRule="auto"/>
              <w:jc w:val="both"/>
            </w:pPr>
            <w:r w:rsidRPr="00E34E34">
              <w:t>6681</w:t>
            </w:r>
          </w:p>
        </w:tc>
        <w:tc>
          <w:tcPr>
            <w:tcW w:w="993" w:type="dxa"/>
            <w:tcBorders>
              <w:top w:val="nil"/>
              <w:bottom w:val="nil"/>
            </w:tcBorders>
          </w:tcPr>
          <w:p w:rsidR="00ED3AB2" w:rsidRPr="00E34E34" w:rsidRDefault="00ED3AB2" w:rsidP="00E34E34">
            <w:pPr>
              <w:spacing w:line="360" w:lineRule="auto"/>
              <w:jc w:val="both"/>
            </w:pPr>
            <w:r w:rsidRPr="00E34E34">
              <w:t>22,1</w:t>
            </w:r>
          </w:p>
        </w:tc>
        <w:tc>
          <w:tcPr>
            <w:tcW w:w="850" w:type="dxa"/>
            <w:tcBorders>
              <w:top w:val="nil"/>
              <w:bottom w:val="nil"/>
            </w:tcBorders>
          </w:tcPr>
          <w:p w:rsidR="00ED3AB2" w:rsidRPr="00E34E34" w:rsidRDefault="00ED3AB2" w:rsidP="00E34E34">
            <w:pPr>
              <w:spacing w:line="360" w:lineRule="auto"/>
              <w:jc w:val="both"/>
            </w:pPr>
            <w:r w:rsidRPr="00E34E34">
              <w:t>1028</w:t>
            </w:r>
          </w:p>
        </w:tc>
        <w:tc>
          <w:tcPr>
            <w:tcW w:w="1134" w:type="dxa"/>
            <w:tcBorders>
              <w:top w:val="nil"/>
              <w:bottom w:val="nil"/>
            </w:tcBorders>
          </w:tcPr>
          <w:p w:rsidR="00ED3AB2" w:rsidRPr="00E34E34" w:rsidRDefault="00ED3AB2" w:rsidP="00E34E34">
            <w:pPr>
              <w:spacing w:line="360" w:lineRule="auto"/>
              <w:jc w:val="both"/>
            </w:pPr>
            <w:r w:rsidRPr="00E34E34">
              <w:t>1,7</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Наиболее ликвидные активы (денежные) (НЛА)</w:t>
            </w:r>
          </w:p>
        </w:tc>
        <w:tc>
          <w:tcPr>
            <w:tcW w:w="851" w:type="dxa"/>
            <w:tcBorders>
              <w:top w:val="nil"/>
              <w:bottom w:val="nil"/>
            </w:tcBorders>
          </w:tcPr>
          <w:p w:rsidR="00ED3AB2" w:rsidRPr="00E34E34" w:rsidRDefault="00ED3AB2" w:rsidP="00E34E34">
            <w:pPr>
              <w:spacing w:line="360" w:lineRule="auto"/>
              <w:jc w:val="both"/>
            </w:pPr>
            <w:r w:rsidRPr="00E34E34">
              <w:t>851</w:t>
            </w:r>
          </w:p>
        </w:tc>
        <w:tc>
          <w:tcPr>
            <w:tcW w:w="992" w:type="dxa"/>
            <w:tcBorders>
              <w:top w:val="nil"/>
              <w:bottom w:val="nil"/>
            </w:tcBorders>
          </w:tcPr>
          <w:p w:rsidR="00ED3AB2" w:rsidRPr="00E34E34" w:rsidRDefault="00ED3AB2" w:rsidP="00E34E34">
            <w:pPr>
              <w:spacing w:line="360" w:lineRule="auto"/>
              <w:jc w:val="both"/>
            </w:pPr>
            <w:r w:rsidRPr="00E34E34">
              <w:t>3,1</w:t>
            </w:r>
          </w:p>
        </w:tc>
        <w:tc>
          <w:tcPr>
            <w:tcW w:w="850" w:type="dxa"/>
            <w:tcBorders>
              <w:top w:val="nil"/>
              <w:bottom w:val="nil"/>
            </w:tcBorders>
          </w:tcPr>
          <w:p w:rsidR="00ED3AB2" w:rsidRPr="00E34E34" w:rsidRDefault="00ED3AB2" w:rsidP="00E34E34">
            <w:pPr>
              <w:spacing w:line="360" w:lineRule="auto"/>
              <w:jc w:val="both"/>
            </w:pPr>
            <w:r w:rsidRPr="00E34E34">
              <w:t>1169</w:t>
            </w:r>
          </w:p>
        </w:tc>
        <w:tc>
          <w:tcPr>
            <w:tcW w:w="993" w:type="dxa"/>
            <w:tcBorders>
              <w:top w:val="nil"/>
              <w:bottom w:val="nil"/>
            </w:tcBorders>
          </w:tcPr>
          <w:p w:rsidR="00ED3AB2" w:rsidRPr="00E34E34" w:rsidRDefault="00ED3AB2" w:rsidP="00E34E34">
            <w:pPr>
              <w:spacing w:line="360" w:lineRule="auto"/>
              <w:jc w:val="both"/>
            </w:pPr>
            <w:r w:rsidRPr="00E34E34">
              <w:t>3,9</w:t>
            </w:r>
          </w:p>
        </w:tc>
        <w:tc>
          <w:tcPr>
            <w:tcW w:w="850" w:type="dxa"/>
            <w:tcBorders>
              <w:top w:val="nil"/>
              <w:bottom w:val="nil"/>
            </w:tcBorders>
          </w:tcPr>
          <w:p w:rsidR="00ED3AB2" w:rsidRPr="00E34E34" w:rsidRDefault="00ED3AB2" w:rsidP="00E34E34">
            <w:pPr>
              <w:spacing w:line="360" w:lineRule="auto"/>
              <w:jc w:val="both"/>
            </w:pPr>
            <w:r w:rsidRPr="00E34E34">
              <w:t>318</w:t>
            </w:r>
          </w:p>
        </w:tc>
        <w:tc>
          <w:tcPr>
            <w:tcW w:w="1134" w:type="dxa"/>
            <w:tcBorders>
              <w:top w:val="nil"/>
              <w:bottom w:val="nil"/>
            </w:tcBorders>
          </w:tcPr>
          <w:p w:rsidR="00ED3AB2" w:rsidRPr="00E34E34" w:rsidRDefault="00ED3AB2" w:rsidP="00E34E34">
            <w:pPr>
              <w:spacing w:line="360" w:lineRule="auto"/>
              <w:jc w:val="both"/>
            </w:pPr>
            <w:r w:rsidRPr="00E34E34">
              <w:t>0,8</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Быстроликвидные (быстрореализуемые) активы (БЛА)</w:t>
            </w:r>
          </w:p>
        </w:tc>
        <w:tc>
          <w:tcPr>
            <w:tcW w:w="851" w:type="dxa"/>
            <w:tcBorders>
              <w:top w:val="nil"/>
              <w:bottom w:val="nil"/>
            </w:tcBorders>
          </w:tcPr>
          <w:p w:rsidR="00ED3AB2" w:rsidRPr="00E34E34" w:rsidRDefault="00ED3AB2" w:rsidP="00E34E34">
            <w:pPr>
              <w:spacing w:line="360" w:lineRule="auto"/>
              <w:jc w:val="both"/>
            </w:pPr>
            <w:r w:rsidRPr="00E34E34">
              <w:t>2019</w:t>
            </w:r>
          </w:p>
        </w:tc>
        <w:tc>
          <w:tcPr>
            <w:tcW w:w="992" w:type="dxa"/>
            <w:tcBorders>
              <w:top w:val="nil"/>
              <w:bottom w:val="nil"/>
            </w:tcBorders>
          </w:tcPr>
          <w:p w:rsidR="00ED3AB2" w:rsidRPr="00E34E34" w:rsidRDefault="00ED3AB2" w:rsidP="00E34E34">
            <w:pPr>
              <w:spacing w:line="360" w:lineRule="auto"/>
              <w:jc w:val="both"/>
            </w:pPr>
            <w:r w:rsidRPr="00E34E34">
              <w:t>8,1</w:t>
            </w:r>
          </w:p>
        </w:tc>
        <w:tc>
          <w:tcPr>
            <w:tcW w:w="850" w:type="dxa"/>
            <w:tcBorders>
              <w:top w:val="nil"/>
              <w:bottom w:val="nil"/>
            </w:tcBorders>
          </w:tcPr>
          <w:p w:rsidR="00ED3AB2" w:rsidRPr="00E34E34" w:rsidRDefault="00ED3AB2" w:rsidP="00E34E34">
            <w:pPr>
              <w:spacing w:line="360" w:lineRule="auto"/>
              <w:jc w:val="both"/>
            </w:pPr>
            <w:r w:rsidRPr="00E34E34">
              <w:t>3131</w:t>
            </w:r>
          </w:p>
        </w:tc>
        <w:tc>
          <w:tcPr>
            <w:tcW w:w="993" w:type="dxa"/>
            <w:tcBorders>
              <w:top w:val="nil"/>
              <w:bottom w:val="nil"/>
            </w:tcBorders>
          </w:tcPr>
          <w:p w:rsidR="00ED3AB2" w:rsidRPr="00E34E34" w:rsidRDefault="00ED3AB2" w:rsidP="00E34E34">
            <w:pPr>
              <w:spacing w:line="360" w:lineRule="auto"/>
              <w:jc w:val="both"/>
            </w:pPr>
            <w:r w:rsidRPr="00E34E34">
              <w:t>11,5</w:t>
            </w:r>
          </w:p>
        </w:tc>
        <w:tc>
          <w:tcPr>
            <w:tcW w:w="850" w:type="dxa"/>
            <w:tcBorders>
              <w:top w:val="nil"/>
              <w:bottom w:val="nil"/>
            </w:tcBorders>
          </w:tcPr>
          <w:p w:rsidR="00ED3AB2" w:rsidRPr="00E34E34" w:rsidRDefault="00ED3AB2" w:rsidP="00E34E34">
            <w:pPr>
              <w:spacing w:line="360" w:lineRule="auto"/>
              <w:jc w:val="both"/>
            </w:pPr>
            <w:r w:rsidRPr="00E34E34">
              <w:t>1112</w:t>
            </w:r>
          </w:p>
        </w:tc>
        <w:tc>
          <w:tcPr>
            <w:tcW w:w="1134" w:type="dxa"/>
            <w:tcBorders>
              <w:top w:val="nil"/>
              <w:bottom w:val="nil"/>
            </w:tcBorders>
          </w:tcPr>
          <w:p w:rsidR="00ED3AB2" w:rsidRPr="00E34E34" w:rsidRDefault="00ED3AB2" w:rsidP="00E34E34">
            <w:pPr>
              <w:spacing w:line="360" w:lineRule="auto"/>
              <w:jc w:val="both"/>
            </w:pPr>
            <w:r w:rsidRPr="00E34E34">
              <w:t>3,0</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Труднореализуемые активы (Тр. РА)</w:t>
            </w:r>
          </w:p>
        </w:tc>
        <w:tc>
          <w:tcPr>
            <w:tcW w:w="851" w:type="dxa"/>
            <w:tcBorders>
              <w:top w:val="nil"/>
              <w:bottom w:val="nil"/>
            </w:tcBorders>
          </w:tcPr>
          <w:p w:rsidR="00ED3AB2" w:rsidRPr="00E34E34" w:rsidRDefault="00ED3AB2" w:rsidP="00E34E34">
            <w:pPr>
              <w:spacing w:line="360" w:lineRule="auto"/>
              <w:jc w:val="both"/>
            </w:pPr>
            <w:r w:rsidRPr="00E34E34">
              <w:t>13647</w:t>
            </w:r>
          </w:p>
        </w:tc>
        <w:tc>
          <w:tcPr>
            <w:tcW w:w="992" w:type="dxa"/>
            <w:tcBorders>
              <w:top w:val="nil"/>
              <w:bottom w:val="nil"/>
            </w:tcBorders>
          </w:tcPr>
          <w:p w:rsidR="00ED3AB2" w:rsidRPr="00E34E34" w:rsidRDefault="00ED3AB2" w:rsidP="00E34E34">
            <w:pPr>
              <w:spacing w:line="360" w:lineRule="auto"/>
              <w:jc w:val="both"/>
            </w:pPr>
            <w:r w:rsidRPr="00E34E34">
              <w:t>49,3</w:t>
            </w:r>
          </w:p>
        </w:tc>
        <w:tc>
          <w:tcPr>
            <w:tcW w:w="850" w:type="dxa"/>
            <w:tcBorders>
              <w:top w:val="nil"/>
              <w:bottom w:val="nil"/>
            </w:tcBorders>
          </w:tcPr>
          <w:p w:rsidR="00ED3AB2" w:rsidRPr="00E34E34" w:rsidRDefault="00ED3AB2" w:rsidP="00E34E34">
            <w:pPr>
              <w:spacing w:line="360" w:lineRule="auto"/>
              <w:jc w:val="both"/>
            </w:pPr>
            <w:r w:rsidRPr="00E34E34">
              <w:t>13803</w:t>
            </w:r>
          </w:p>
        </w:tc>
        <w:tc>
          <w:tcPr>
            <w:tcW w:w="993" w:type="dxa"/>
            <w:tcBorders>
              <w:top w:val="nil"/>
              <w:bottom w:val="nil"/>
            </w:tcBorders>
          </w:tcPr>
          <w:p w:rsidR="00ED3AB2" w:rsidRPr="00E34E34" w:rsidRDefault="00ED3AB2" w:rsidP="00E34E34">
            <w:pPr>
              <w:spacing w:line="360" w:lineRule="auto"/>
              <w:jc w:val="both"/>
            </w:pPr>
            <w:r w:rsidRPr="00E34E34">
              <w:t>45,6</w:t>
            </w:r>
          </w:p>
        </w:tc>
        <w:tc>
          <w:tcPr>
            <w:tcW w:w="850" w:type="dxa"/>
            <w:tcBorders>
              <w:top w:val="nil"/>
              <w:bottom w:val="nil"/>
            </w:tcBorders>
          </w:tcPr>
          <w:p w:rsidR="00ED3AB2" w:rsidRPr="00E34E34" w:rsidRDefault="00ED3AB2" w:rsidP="00E34E34">
            <w:pPr>
              <w:spacing w:line="360" w:lineRule="auto"/>
              <w:jc w:val="both"/>
            </w:pPr>
            <w:r w:rsidRPr="00E34E34">
              <w:t>156</w:t>
            </w:r>
          </w:p>
        </w:tc>
        <w:tc>
          <w:tcPr>
            <w:tcW w:w="1134" w:type="dxa"/>
            <w:tcBorders>
              <w:top w:val="nil"/>
              <w:bottom w:val="nil"/>
            </w:tcBorders>
          </w:tcPr>
          <w:p w:rsidR="00ED3AB2" w:rsidRPr="00E34E34" w:rsidRDefault="00ED3AB2" w:rsidP="00E34E34">
            <w:pPr>
              <w:spacing w:line="360" w:lineRule="auto"/>
              <w:jc w:val="both"/>
            </w:pPr>
            <w:r w:rsidRPr="00E34E34">
              <w:t>-3,8</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Производственные запасы и затраты (ПЗЗ)</w:t>
            </w:r>
          </w:p>
        </w:tc>
        <w:tc>
          <w:tcPr>
            <w:tcW w:w="851" w:type="dxa"/>
            <w:tcBorders>
              <w:top w:val="nil"/>
              <w:bottom w:val="nil"/>
            </w:tcBorders>
          </w:tcPr>
          <w:p w:rsidR="00ED3AB2" w:rsidRPr="00E34E34" w:rsidRDefault="00ED3AB2" w:rsidP="00E34E34">
            <w:pPr>
              <w:spacing w:line="360" w:lineRule="auto"/>
              <w:jc w:val="both"/>
            </w:pPr>
            <w:r w:rsidRPr="00E34E34">
              <w:t>11520</w:t>
            </w:r>
          </w:p>
        </w:tc>
        <w:tc>
          <w:tcPr>
            <w:tcW w:w="992" w:type="dxa"/>
            <w:tcBorders>
              <w:top w:val="nil"/>
              <w:bottom w:val="nil"/>
            </w:tcBorders>
          </w:tcPr>
          <w:p w:rsidR="00ED3AB2" w:rsidRPr="00E34E34" w:rsidRDefault="00ED3AB2" w:rsidP="00E34E34">
            <w:pPr>
              <w:spacing w:line="360" w:lineRule="auto"/>
              <w:jc w:val="both"/>
            </w:pPr>
            <w:r w:rsidRPr="00E34E34">
              <w:t>41,7</w:t>
            </w:r>
          </w:p>
        </w:tc>
        <w:tc>
          <w:tcPr>
            <w:tcW w:w="850" w:type="dxa"/>
            <w:tcBorders>
              <w:top w:val="nil"/>
              <w:bottom w:val="nil"/>
            </w:tcBorders>
          </w:tcPr>
          <w:p w:rsidR="00ED3AB2" w:rsidRPr="00E34E34" w:rsidRDefault="00ED3AB2" w:rsidP="00E34E34">
            <w:pPr>
              <w:spacing w:line="360" w:lineRule="auto"/>
              <w:jc w:val="both"/>
            </w:pPr>
            <w:r w:rsidRPr="00E34E34">
              <w:t>12631</w:t>
            </w:r>
          </w:p>
        </w:tc>
        <w:tc>
          <w:tcPr>
            <w:tcW w:w="993" w:type="dxa"/>
            <w:tcBorders>
              <w:top w:val="nil"/>
              <w:bottom w:val="nil"/>
            </w:tcBorders>
          </w:tcPr>
          <w:p w:rsidR="00ED3AB2" w:rsidRPr="00E34E34" w:rsidRDefault="00ED3AB2" w:rsidP="00E34E34">
            <w:pPr>
              <w:spacing w:line="360" w:lineRule="auto"/>
              <w:jc w:val="both"/>
            </w:pPr>
            <w:r w:rsidRPr="00E34E34">
              <w:t>41,8</w:t>
            </w:r>
          </w:p>
        </w:tc>
        <w:tc>
          <w:tcPr>
            <w:tcW w:w="850" w:type="dxa"/>
            <w:tcBorders>
              <w:top w:val="nil"/>
              <w:bottom w:val="nil"/>
            </w:tcBorders>
          </w:tcPr>
          <w:p w:rsidR="00ED3AB2" w:rsidRPr="00E34E34" w:rsidRDefault="00ED3AB2" w:rsidP="00E34E34">
            <w:pPr>
              <w:spacing w:line="360" w:lineRule="auto"/>
              <w:jc w:val="both"/>
            </w:pPr>
            <w:r w:rsidRPr="00E34E34">
              <w:t>1111</w:t>
            </w:r>
          </w:p>
        </w:tc>
        <w:tc>
          <w:tcPr>
            <w:tcW w:w="1134" w:type="dxa"/>
            <w:tcBorders>
              <w:top w:val="nil"/>
              <w:bottom w:val="nil"/>
            </w:tcBorders>
          </w:tcPr>
          <w:p w:rsidR="00ED3AB2" w:rsidRPr="00E34E34" w:rsidRDefault="00ED3AB2" w:rsidP="00E34E34">
            <w:pPr>
              <w:spacing w:line="360" w:lineRule="auto"/>
              <w:jc w:val="both"/>
            </w:pPr>
            <w:r w:rsidRPr="00E34E34">
              <w:t>0,1</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Дебиторская задолженность (ДЗ)</w:t>
            </w:r>
          </w:p>
        </w:tc>
        <w:tc>
          <w:tcPr>
            <w:tcW w:w="851" w:type="dxa"/>
            <w:tcBorders>
              <w:top w:val="nil"/>
              <w:bottom w:val="nil"/>
            </w:tcBorders>
          </w:tcPr>
          <w:p w:rsidR="00ED3AB2" w:rsidRPr="00E34E34" w:rsidRDefault="00ED3AB2" w:rsidP="00E34E34">
            <w:pPr>
              <w:spacing w:line="360" w:lineRule="auto"/>
              <w:jc w:val="both"/>
            </w:pPr>
            <w:r w:rsidRPr="00E34E34">
              <w:t>2249</w:t>
            </w:r>
          </w:p>
        </w:tc>
        <w:tc>
          <w:tcPr>
            <w:tcW w:w="992" w:type="dxa"/>
            <w:tcBorders>
              <w:top w:val="nil"/>
              <w:bottom w:val="nil"/>
            </w:tcBorders>
          </w:tcPr>
          <w:p w:rsidR="00ED3AB2" w:rsidRPr="00E34E34" w:rsidRDefault="00ED3AB2" w:rsidP="00E34E34">
            <w:pPr>
              <w:spacing w:line="360" w:lineRule="auto"/>
              <w:jc w:val="both"/>
            </w:pPr>
            <w:r w:rsidRPr="00E34E34">
              <w:t>8,1</w:t>
            </w:r>
          </w:p>
        </w:tc>
        <w:tc>
          <w:tcPr>
            <w:tcW w:w="850" w:type="dxa"/>
            <w:tcBorders>
              <w:top w:val="nil"/>
              <w:bottom w:val="nil"/>
            </w:tcBorders>
          </w:tcPr>
          <w:p w:rsidR="00ED3AB2" w:rsidRPr="00E34E34" w:rsidRDefault="00ED3AB2" w:rsidP="00E34E34">
            <w:pPr>
              <w:spacing w:line="360" w:lineRule="auto"/>
              <w:jc w:val="both"/>
            </w:pPr>
            <w:r w:rsidRPr="00E34E34">
              <w:t>3481</w:t>
            </w:r>
          </w:p>
        </w:tc>
        <w:tc>
          <w:tcPr>
            <w:tcW w:w="993" w:type="dxa"/>
            <w:tcBorders>
              <w:top w:val="nil"/>
              <w:bottom w:val="nil"/>
            </w:tcBorders>
          </w:tcPr>
          <w:p w:rsidR="00ED3AB2" w:rsidRPr="00E34E34" w:rsidRDefault="00ED3AB2" w:rsidP="00E34E34">
            <w:pPr>
              <w:spacing w:line="360" w:lineRule="auto"/>
              <w:jc w:val="both"/>
            </w:pPr>
            <w:r w:rsidRPr="00E34E34">
              <w:t>11,5</w:t>
            </w:r>
          </w:p>
        </w:tc>
        <w:tc>
          <w:tcPr>
            <w:tcW w:w="850" w:type="dxa"/>
            <w:tcBorders>
              <w:top w:val="nil"/>
              <w:bottom w:val="nil"/>
            </w:tcBorders>
          </w:tcPr>
          <w:p w:rsidR="00ED3AB2" w:rsidRPr="00E34E34" w:rsidRDefault="00ED3AB2" w:rsidP="00E34E34">
            <w:pPr>
              <w:spacing w:line="360" w:lineRule="auto"/>
              <w:jc w:val="both"/>
            </w:pPr>
            <w:r w:rsidRPr="00E34E34">
              <w:t>1232</w:t>
            </w:r>
          </w:p>
        </w:tc>
        <w:tc>
          <w:tcPr>
            <w:tcW w:w="1134" w:type="dxa"/>
            <w:tcBorders>
              <w:top w:val="nil"/>
              <w:bottom w:val="nil"/>
            </w:tcBorders>
          </w:tcPr>
          <w:p w:rsidR="00ED3AB2" w:rsidRPr="00E34E34" w:rsidRDefault="00ED3AB2" w:rsidP="00E34E34">
            <w:pPr>
              <w:spacing w:line="360" w:lineRule="auto"/>
              <w:jc w:val="both"/>
            </w:pPr>
            <w:r w:rsidRPr="00E34E34">
              <w:t>3,4</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В т.ч. просроченная (ПДЗ)</w:t>
            </w:r>
          </w:p>
        </w:tc>
        <w:tc>
          <w:tcPr>
            <w:tcW w:w="851" w:type="dxa"/>
            <w:tcBorders>
              <w:top w:val="nil"/>
              <w:bottom w:val="nil"/>
            </w:tcBorders>
          </w:tcPr>
          <w:p w:rsidR="00ED3AB2" w:rsidRPr="00E34E34" w:rsidRDefault="00ED3AB2" w:rsidP="00E34E34">
            <w:pPr>
              <w:spacing w:line="360" w:lineRule="auto"/>
              <w:jc w:val="both"/>
            </w:pPr>
            <w:r w:rsidRPr="00E34E34">
              <w:t>620</w:t>
            </w:r>
          </w:p>
        </w:tc>
        <w:tc>
          <w:tcPr>
            <w:tcW w:w="992" w:type="dxa"/>
            <w:tcBorders>
              <w:top w:val="nil"/>
              <w:bottom w:val="nil"/>
            </w:tcBorders>
          </w:tcPr>
          <w:p w:rsidR="00ED3AB2" w:rsidRPr="00E34E34" w:rsidRDefault="00ED3AB2" w:rsidP="00E34E34">
            <w:pPr>
              <w:spacing w:line="360" w:lineRule="auto"/>
              <w:jc w:val="both"/>
            </w:pPr>
            <w:r w:rsidRPr="00E34E34">
              <w:t>2,2</w:t>
            </w:r>
          </w:p>
        </w:tc>
        <w:tc>
          <w:tcPr>
            <w:tcW w:w="850" w:type="dxa"/>
            <w:tcBorders>
              <w:top w:val="nil"/>
              <w:bottom w:val="nil"/>
            </w:tcBorders>
          </w:tcPr>
          <w:p w:rsidR="00ED3AB2" w:rsidRPr="00E34E34" w:rsidRDefault="00ED3AB2" w:rsidP="00E34E34">
            <w:pPr>
              <w:spacing w:line="360" w:lineRule="auto"/>
              <w:jc w:val="both"/>
            </w:pPr>
            <w:r w:rsidRPr="00E34E34">
              <w:t>832</w:t>
            </w:r>
          </w:p>
        </w:tc>
        <w:tc>
          <w:tcPr>
            <w:tcW w:w="993" w:type="dxa"/>
            <w:tcBorders>
              <w:top w:val="nil"/>
              <w:bottom w:val="nil"/>
            </w:tcBorders>
          </w:tcPr>
          <w:p w:rsidR="00ED3AB2" w:rsidRPr="00E34E34" w:rsidRDefault="00ED3AB2" w:rsidP="00E34E34">
            <w:pPr>
              <w:spacing w:line="360" w:lineRule="auto"/>
              <w:jc w:val="both"/>
            </w:pPr>
            <w:r w:rsidRPr="00E34E34">
              <w:t>2,7</w:t>
            </w:r>
          </w:p>
        </w:tc>
        <w:tc>
          <w:tcPr>
            <w:tcW w:w="850" w:type="dxa"/>
            <w:tcBorders>
              <w:top w:val="nil"/>
              <w:bottom w:val="nil"/>
            </w:tcBorders>
          </w:tcPr>
          <w:p w:rsidR="00ED3AB2" w:rsidRPr="00E34E34" w:rsidRDefault="00ED3AB2" w:rsidP="00E34E34">
            <w:pPr>
              <w:spacing w:line="360" w:lineRule="auto"/>
              <w:jc w:val="both"/>
            </w:pPr>
            <w:r w:rsidRPr="00E34E34">
              <w:t>212</w:t>
            </w:r>
          </w:p>
        </w:tc>
        <w:tc>
          <w:tcPr>
            <w:tcW w:w="1134" w:type="dxa"/>
            <w:tcBorders>
              <w:top w:val="nil"/>
              <w:bottom w:val="nil"/>
            </w:tcBorders>
          </w:tcPr>
          <w:p w:rsidR="00ED3AB2" w:rsidRPr="00E34E34" w:rsidRDefault="00ED3AB2" w:rsidP="00E34E34">
            <w:pPr>
              <w:spacing w:line="360" w:lineRule="auto"/>
              <w:jc w:val="both"/>
            </w:pPr>
            <w:r w:rsidRPr="00E34E34">
              <w:t>0,5</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Кредиторская задолженность (КЗ)</w:t>
            </w:r>
          </w:p>
        </w:tc>
        <w:tc>
          <w:tcPr>
            <w:tcW w:w="851" w:type="dxa"/>
            <w:tcBorders>
              <w:top w:val="nil"/>
              <w:bottom w:val="nil"/>
            </w:tcBorders>
          </w:tcPr>
          <w:p w:rsidR="00ED3AB2" w:rsidRPr="00E34E34" w:rsidRDefault="00ED3AB2" w:rsidP="00E34E34">
            <w:pPr>
              <w:spacing w:line="360" w:lineRule="auto"/>
              <w:jc w:val="both"/>
            </w:pPr>
            <w:r w:rsidRPr="00E34E34">
              <w:t>7170</w:t>
            </w:r>
          </w:p>
        </w:tc>
        <w:tc>
          <w:tcPr>
            <w:tcW w:w="992" w:type="dxa"/>
            <w:tcBorders>
              <w:top w:val="nil"/>
              <w:bottom w:val="nil"/>
            </w:tcBorders>
          </w:tcPr>
          <w:p w:rsidR="00ED3AB2" w:rsidRPr="00E34E34" w:rsidRDefault="00ED3AB2" w:rsidP="00E34E34">
            <w:pPr>
              <w:spacing w:line="360" w:lineRule="auto"/>
              <w:jc w:val="both"/>
            </w:pPr>
            <w:r w:rsidRPr="00E34E34">
              <w:t>25,9</w:t>
            </w:r>
          </w:p>
        </w:tc>
        <w:tc>
          <w:tcPr>
            <w:tcW w:w="850" w:type="dxa"/>
            <w:tcBorders>
              <w:top w:val="nil"/>
              <w:bottom w:val="nil"/>
            </w:tcBorders>
          </w:tcPr>
          <w:p w:rsidR="00ED3AB2" w:rsidRPr="00E34E34" w:rsidRDefault="00ED3AB2" w:rsidP="00E34E34">
            <w:pPr>
              <w:spacing w:line="360" w:lineRule="auto"/>
              <w:jc w:val="both"/>
            </w:pPr>
            <w:r w:rsidRPr="00E34E34">
              <w:t>7737</w:t>
            </w:r>
          </w:p>
        </w:tc>
        <w:tc>
          <w:tcPr>
            <w:tcW w:w="993" w:type="dxa"/>
            <w:tcBorders>
              <w:top w:val="nil"/>
              <w:bottom w:val="nil"/>
            </w:tcBorders>
          </w:tcPr>
          <w:p w:rsidR="00ED3AB2" w:rsidRPr="00E34E34" w:rsidRDefault="00ED3AB2" w:rsidP="00E34E34">
            <w:pPr>
              <w:spacing w:line="360" w:lineRule="auto"/>
              <w:jc w:val="both"/>
            </w:pPr>
            <w:r w:rsidRPr="00E34E34">
              <w:t>25,6</w:t>
            </w:r>
          </w:p>
        </w:tc>
        <w:tc>
          <w:tcPr>
            <w:tcW w:w="850" w:type="dxa"/>
            <w:tcBorders>
              <w:top w:val="nil"/>
              <w:bottom w:val="nil"/>
            </w:tcBorders>
          </w:tcPr>
          <w:p w:rsidR="00ED3AB2" w:rsidRPr="00E34E34" w:rsidRDefault="00ED3AB2" w:rsidP="00E34E34">
            <w:pPr>
              <w:spacing w:line="360" w:lineRule="auto"/>
              <w:jc w:val="both"/>
            </w:pPr>
            <w:r w:rsidRPr="00E34E34">
              <w:t>567</w:t>
            </w:r>
          </w:p>
        </w:tc>
        <w:tc>
          <w:tcPr>
            <w:tcW w:w="1134" w:type="dxa"/>
            <w:tcBorders>
              <w:top w:val="nil"/>
              <w:bottom w:val="nil"/>
            </w:tcBorders>
          </w:tcPr>
          <w:p w:rsidR="00ED3AB2" w:rsidRPr="00E34E34" w:rsidRDefault="00ED3AB2" w:rsidP="00E34E34">
            <w:pPr>
              <w:spacing w:line="360" w:lineRule="auto"/>
              <w:jc w:val="both"/>
            </w:pPr>
            <w:r w:rsidRPr="00E34E34">
              <w:t>-0,3</w:t>
            </w:r>
          </w:p>
        </w:tc>
      </w:tr>
      <w:tr w:rsidR="00ED3AB2" w:rsidRPr="00E34E34" w:rsidTr="00E34E34">
        <w:trPr>
          <w:trHeight w:val="280"/>
        </w:trPr>
        <w:tc>
          <w:tcPr>
            <w:tcW w:w="3544" w:type="dxa"/>
            <w:tcBorders>
              <w:top w:val="nil"/>
              <w:bottom w:val="nil"/>
            </w:tcBorders>
          </w:tcPr>
          <w:p w:rsidR="00ED3AB2" w:rsidRPr="00E34E34" w:rsidRDefault="00ED3AB2" w:rsidP="00E34E34">
            <w:pPr>
              <w:spacing w:line="360" w:lineRule="auto"/>
              <w:jc w:val="both"/>
            </w:pPr>
            <w:r w:rsidRPr="00E34E34">
              <w:t>В т.ч. просроченная (ПКЗ)</w:t>
            </w:r>
          </w:p>
        </w:tc>
        <w:tc>
          <w:tcPr>
            <w:tcW w:w="851" w:type="dxa"/>
            <w:tcBorders>
              <w:top w:val="nil"/>
              <w:bottom w:val="nil"/>
            </w:tcBorders>
          </w:tcPr>
          <w:p w:rsidR="00ED3AB2" w:rsidRPr="00E34E34" w:rsidRDefault="00ED3AB2" w:rsidP="00E34E34">
            <w:pPr>
              <w:spacing w:line="360" w:lineRule="auto"/>
              <w:jc w:val="both"/>
            </w:pPr>
            <w:r w:rsidRPr="00E34E34">
              <w:t>1650</w:t>
            </w:r>
          </w:p>
        </w:tc>
        <w:tc>
          <w:tcPr>
            <w:tcW w:w="992" w:type="dxa"/>
            <w:tcBorders>
              <w:top w:val="nil"/>
              <w:bottom w:val="nil"/>
            </w:tcBorders>
          </w:tcPr>
          <w:p w:rsidR="00ED3AB2" w:rsidRPr="00E34E34" w:rsidRDefault="00ED3AB2" w:rsidP="00E34E34">
            <w:pPr>
              <w:spacing w:line="360" w:lineRule="auto"/>
              <w:jc w:val="both"/>
            </w:pPr>
            <w:r w:rsidRPr="00E34E34">
              <w:t>6,0</w:t>
            </w:r>
          </w:p>
        </w:tc>
        <w:tc>
          <w:tcPr>
            <w:tcW w:w="850" w:type="dxa"/>
            <w:tcBorders>
              <w:top w:val="nil"/>
              <w:bottom w:val="nil"/>
            </w:tcBorders>
          </w:tcPr>
          <w:p w:rsidR="00ED3AB2" w:rsidRPr="00E34E34" w:rsidRDefault="00ED3AB2" w:rsidP="00E34E34">
            <w:pPr>
              <w:spacing w:line="360" w:lineRule="auto"/>
              <w:jc w:val="both"/>
            </w:pPr>
            <w:r w:rsidRPr="00E34E34">
              <w:t>1534</w:t>
            </w:r>
          </w:p>
        </w:tc>
        <w:tc>
          <w:tcPr>
            <w:tcW w:w="993" w:type="dxa"/>
            <w:tcBorders>
              <w:top w:val="nil"/>
              <w:bottom w:val="nil"/>
            </w:tcBorders>
          </w:tcPr>
          <w:p w:rsidR="00ED3AB2" w:rsidRPr="00E34E34" w:rsidRDefault="00ED3AB2" w:rsidP="00E34E34">
            <w:pPr>
              <w:spacing w:line="360" w:lineRule="auto"/>
              <w:jc w:val="both"/>
            </w:pPr>
            <w:r w:rsidRPr="00E34E34">
              <w:t>5,1</w:t>
            </w:r>
          </w:p>
        </w:tc>
        <w:tc>
          <w:tcPr>
            <w:tcW w:w="850" w:type="dxa"/>
            <w:tcBorders>
              <w:top w:val="nil"/>
              <w:bottom w:val="nil"/>
            </w:tcBorders>
          </w:tcPr>
          <w:p w:rsidR="00ED3AB2" w:rsidRPr="00E34E34" w:rsidRDefault="00ED3AB2" w:rsidP="00E34E34">
            <w:pPr>
              <w:spacing w:line="360" w:lineRule="auto"/>
              <w:jc w:val="both"/>
            </w:pPr>
            <w:r w:rsidRPr="00E34E34">
              <w:t>-116</w:t>
            </w:r>
          </w:p>
        </w:tc>
        <w:tc>
          <w:tcPr>
            <w:tcW w:w="1134" w:type="dxa"/>
            <w:tcBorders>
              <w:top w:val="nil"/>
              <w:bottom w:val="nil"/>
            </w:tcBorders>
          </w:tcPr>
          <w:p w:rsidR="00ED3AB2" w:rsidRPr="00E34E34" w:rsidRDefault="00ED3AB2" w:rsidP="00E34E34">
            <w:pPr>
              <w:spacing w:line="360" w:lineRule="auto"/>
              <w:jc w:val="both"/>
            </w:pPr>
            <w:r w:rsidRPr="00E34E34">
              <w:t>-0,9</w:t>
            </w:r>
          </w:p>
        </w:tc>
      </w:tr>
      <w:tr w:rsidR="00ED3AB2" w:rsidRPr="00E34E34" w:rsidTr="00E34E34">
        <w:trPr>
          <w:trHeight w:val="280"/>
        </w:trPr>
        <w:tc>
          <w:tcPr>
            <w:tcW w:w="3544" w:type="dxa"/>
            <w:tcBorders>
              <w:top w:val="nil"/>
            </w:tcBorders>
          </w:tcPr>
          <w:p w:rsidR="00ED3AB2" w:rsidRPr="00E34E34" w:rsidRDefault="00ED3AB2" w:rsidP="00E34E34">
            <w:pPr>
              <w:spacing w:line="360" w:lineRule="auto"/>
              <w:jc w:val="both"/>
            </w:pPr>
            <w:r w:rsidRPr="00E34E34">
              <w:t>Сумма хозяйственных средств (Кап.)</w:t>
            </w:r>
          </w:p>
        </w:tc>
        <w:tc>
          <w:tcPr>
            <w:tcW w:w="851" w:type="dxa"/>
            <w:tcBorders>
              <w:top w:val="nil"/>
            </w:tcBorders>
          </w:tcPr>
          <w:p w:rsidR="00ED3AB2" w:rsidRPr="00E34E34" w:rsidRDefault="00ED3AB2" w:rsidP="00E34E34">
            <w:pPr>
              <w:spacing w:line="360" w:lineRule="auto"/>
              <w:jc w:val="both"/>
            </w:pPr>
            <w:r w:rsidRPr="00E34E34">
              <w:t>27647</w:t>
            </w:r>
          </w:p>
        </w:tc>
        <w:tc>
          <w:tcPr>
            <w:tcW w:w="992" w:type="dxa"/>
            <w:tcBorders>
              <w:top w:val="nil"/>
            </w:tcBorders>
          </w:tcPr>
          <w:p w:rsidR="00ED3AB2" w:rsidRPr="00E34E34" w:rsidRDefault="00ED3AB2" w:rsidP="00E34E34">
            <w:pPr>
              <w:spacing w:line="360" w:lineRule="auto"/>
              <w:jc w:val="both"/>
            </w:pPr>
            <w:r w:rsidRPr="00E34E34">
              <w:t>100</w:t>
            </w:r>
          </w:p>
        </w:tc>
        <w:tc>
          <w:tcPr>
            <w:tcW w:w="850" w:type="dxa"/>
            <w:tcBorders>
              <w:top w:val="nil"/>
            </w:tcBorders>
          </w:tcPr>
          <w:p w:rsidR="00ED3AB2" w:rsidRPr="00E34E34" w:rsidRDefault="00ED3AB2" w:rsidP="00E34E34">
            <w:pPr>
              <w:spacing w:line="360" w:lineRule="auto"/>
              <w:jc w:val="both"/>
            </w:pPr>
            <w:r w:rsidRPr="00E34E34">
              <w:t>30252</w:t>
            </w:r>
          </w:p>
        </w:tc>
        <w:tc>
          <w:tcPr>
            <w:tcW w:w="993" w:type="dxa"/>
            <w:tcBorders>
              <w:top w:val="nil"/>
            </w:tcBorders>
          </w:tcPr>
          <w:p w:rsidR="00ED3AB2" w:rsidRPr="00E34E34" w:rsidRDefault="00ED3AB2" w:rsidP="00E34E34">
            <w:pPr>
              <w:spacing w:line="360" w:lineRule="auto"/>
              <w:jc w:val="both"/>
            </w:pPr>
            <w:r w:rsidRPr="00E34E34">
              <w:t>100</w:t>
            </w:r>
          </w:p>
        </w:tc>
        <w:tc>
          <w:tcPr>
            <w:tcW w:w="850" w:type="dxa"/>
            <w:tcBorders>
              <w:top w:val="nil"/>
            </w:tcBorders>
          </w:tcPr>
          <w:p w:rsidR="00ED3AB2" w:rsidRPr="00E34E34" w:rsidRDefault="00ED3AB2" w:rsidP="00E34E34">
            <w:pPr>
              <w:spacing w:line="360" w:lineRule="auto"/>
              <w:jc w:val="both"/>
            </w:pPr>
            <w:r w:rsidRPr="00E34E34">
              <w:t>2605</w:t>
            </w:r>
          </w:p>
        </w:tc>
        <w:tc>
          <w:tcPr>
            <w:tcW w:w="1134" w:type="dxa"/>
            <w:tcBorders>
              <w:top w:val="nil"/>
            </w:tcBorders>
          </w:tcPr>
          <w:p w:rsidR="00ED3AB2" w:rsidRPr="00E34E34" w:rsidRDefault="00ED3AB2" w:rsidP="00E34E34">
            <w:pPr>
              <w:spacing w:line="360" w:lineRule="auto"/>
              <w:jc w:val="both"/>
            </w:pPr>
            <w:r w:rsidRPr="00E34E34">
              <w:t>-</w:t>
            </w:r>
          </w:p>
        </w:tc>
      </w:tr>
    </w:tbl>
    <w:p w:rsidR="006C5650" w:rsidRPr="00032C9F" w:rsidRDefault="006C5650" w:rsidP="00032C9F">
      <w:pPr>
        <w:pStyle w:val="a5"/>
        <w:spacing w:before="0" w:beforeAutospacing="0" w:after="0" w:afterAutospacing="0" w:line="360" w:lineRule="auto"/>
        <w:ind w:firstLine="709"/>
        <w:jc w:val="both"/>
        <w:rPr>
          <w:sz w:val="28"/>
          <w:szCs w:val="28"/>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Данные табл.1 показывают, что основную сумму хозяйственных средств составляют собственные средства (68,2 %), а также текущие активы (оборотные средства) – 57,1 %.</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Собственные оборотные средства на конец отчетного года составили 7763 тыс. руб., или 25,7 % всех хозяйственных средств. Однако функционирующий ка</w:t>
      </w:r>
      <w:r w:rsidR="009D48FF" w:rsidRPr="00032C9F">
        <w:rPr>
          <w:sz w:val="28"/>
          <w:szCs w:val="28"/>
        </w:rPr>
        <w:t>питал</w:t>
      </w:r>
      <w:r w:rsidRPr="00032C9F">
        <w:rPr>
          <w:sz w:val="28"/>
          <w:szCs w:val="28"/>
        </w:rPr>
        <w:t>, т.е. собственные оборотные средства, которые действительно участвуют в обороте, из-за наличия просроченной дебиторской задолженности равен 6681 тыс. руб., или 22,1 %. Большой удельный вес (42,8%) приходится на средства, находящиеся в производственных запасах и затратах, тогда как быстроликвидные активы занимают всего 10,3% хозяйственных средств.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Имущественное положение </w:t>
      </w:r>
      <w:r w:rsidR="00D01465" w:rsidRPr="00032C9F">
        <w:rPr>
          <w:sz w:val="28"/>
          <w:szCs w:val="28"/>
        </w:rPr>
        <w:t>ООО «Спутник»</w:t>
      </w:r>
      <w:r w:rsidR="00032C9F">
        <w:rPr>
          <w:sz w:val="28"/>
          <w:szCs w:val="28"/>
        </w:rPr>
        <w:t xml:space="preserve"> </w:t>
      </w:r>
      <w:r w:rsidRPr="00032C9F">
        <w:rPr>
          <w:sz w:val="28"/>
          <w:szCs w:val="28"/>
        </w:rPr>
        <w:t>можно оценить как неплохое. В хозяйственных средствах преобладают собственные источники средств (68,2%)</w:t>
      </w:r>
      <w:r w:rsidR="006C5650" w:rsidRPr="00032C9F">
        <w:rPr>
          <w:sz w:val="28"/>
          <w:szCs w:val="28"/>
        </w:rPr>
        <w:t xml:space="preserve">. </w:t>
      </w:r>
      <w:r w:rsidRPr="00032C9F">
        <w:rPr>
          <w:sz w:val="28"/>
          <w:szCs w:val="28"/>
        </w:rPr>
        <w:t>Текущие активы превышают текущие обязательства и составляют на конец года 57,1% всех средств, что дает возможность быстрее маневрировать средствами. Однако собственные оборотные средства составляют менее 50% всех текущих активов и значительная их часть вложена в труднореализуемые активы (производственные запасы и затраты 13803 тыс. руб., или 45,6% всех хозяйственных средств и дебиторской задолженности</w:t>
      </w:r>
      <w:r w:rsidR="00032C9F">
        <w:rPr>
          <w:sz w:val="28"/>
          <w:szCs w:val="28"/>
        </w:rPr>
        <w:t xml:space="preserve"> </w:t>
      </w:r>
      <w:r w:rsidRPr="00032C9F">
        <w:rPr>
          <w:sz w:val="28"/>
          <w:szCs w:val="28"/>
        </w:rPr>
        <w:t>3481 тыс. руб., или 11,5%).</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Все это и наличие значительной суммы просроченной дебиторской задолженности ухудшает структуру хозяйственных средств и отрицательно влияет на финансовое состояние.</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Структура хозяйственных средств</w:t>
      </w:r>
      <w:r w:rsidR="009D48FF" w:rsidRPr="00032C9F">
        <w:rPr>
          <w:sz w:val="28"/>
          <w:szCs w:val="28"/>
        </w:rPr>
        <w:t>,</w:t>
      </w:r>
      <w:r w:rsidRPr="00032C9F">
        <w:rPr>
          <w:sz w:val="28"/>
          <w:szCs w:val="28"/>
        </w:rPr>
        <w:t xml:space="preserve"> в значительной мере</w:t>
      </w:r>
      <w:r w:rsidR="009D48FF" w:rsidRPr="00032C9F">
        <w:rPr>
          <w:sz w:val="28"/>
          <w:szCs w:val="28"/>
        </w:rPr>
        <w:t>,</w:t>
      </w:r>
      <w:r w:rsidRPr="00032C9F">
        <w:rPr>
          <w:sz w:val="28"/>
          <w:szCs w:val="28"/>
        </w:rPr>
        <w:t xml:space="preserve"> зависит от отраслевой структуры предприятия, объема производства и др.</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Показатели имущественного положения служат основой для оценки и анализа показателей финансового состояния предприятия (ликвидность, финансовая устойчивость, финансовые результаты).</w:t>
      </w:r>
    </w:p>
    <w:p w:rsidR="00ED3AB2" w:rsidRPr="00032C9F" w:rsidRDefault="00ED3AB2" w:rsidP="00032C9F">
      <w:pPr>
        <w:pStyle w:val="a5"/>
        <w:spacing w:before="0" w:beforeAutospacing="0" w:after="0" w:afterAutospacing="0" w:line="360" w:lineRule="auto"/>
        <w:ind w:firstLine="709"/>
        <w:jc w:val="both"/>
        <w:rPr>
          <w:sz w:val="28"/>
          <w:szCs w:val="28"/>
        </w:rPr>
      </w:pPr>
    </w:p>
    <w:p w:rsidR="00ED3AB2" w:rsidRDefault="0016046C" w:rsidP="00E34E34">
      <w:pPr>
        <w:pStyle w:val="a5"/>
        <w:spacing w:before="0" w:beforeAutospacing="0" w:after="0" w:afterAutospacing="0" w:line="360" w:lineRule="auto"/>
        <w:ind w:firstLine="709"/>
        <w:jc w:val="center"/>
        <w:rPr>
          <w:b/>
          <w:sz w:val="28"/>
          <w:szCs w:val="28"/>
        </w:rPr>
      </w:pPr>
      <w:r w:rsidRPr="00032C9F">
        <w:rPr>
          <w:b/>
          <w:sz w:val="28"/>
          <w:szCs w:val="28"/>
        </w:rPr>
        <w:t>2.</w:t>
      </w:r>
      <w:r w:rsidR="00AA6BA5" w:rsidRPr="00032C9F">
        <w:rPr>
          <w:b/>
          <w:sz w:val="28"/>
          <w:szCs w:val="28"/>
        </w:rPr>
        <w:t>3</w:t>
      </w:r>
      <w:r w:rsidR="00ED3AB2" w:rsidRPr="00032C9F">
        <w:rPr>
          <w:b/>
          <w:sz w:val="28"/>
          <w:szCs w:val="28"/>
        </w:rPr>
        <w:t xml:space="preserve"> </w:t>
      </w:r>
      <w:r w:rsidR="00174861" w:rsidRPr="00032C9F">
        <w:rPr>
          <w:b/>
          <w:sz w:val="28"/>
          <w:szCs w:val="28"/>
        </w:rPr>
        <w:t xml:space="preserve">Анализ финансовых </w:t>
      </w:r>
      <w:r w:rsidR="00ED3AB2" w:rsidRPr="00032C9F">
        <w:rPr>
          <w:b/>
          <w:sz w:val="28"/>
          <w:szCs w:val="28"/>
        </w:rPr>
        <w:t xml:space="preserve">результатов </w:t>
      </w:r>
      <w:r w:rsidR="00174861" w:rsidRPr="00032C9F">
        <w:rPr>
          <w:b/>
          <w:sz w:val="28"/>
          <w:szCs w:val="28"/>
        </w:rPr>
        <w:t>на основе показателей формы № 2 бухгалтерской отчетности</w:t>
      </w:r>
    </w:p>
    <w:p w:rsidR="00E34E34" w:rsidRPr="00032C9F" w:rsidRDefault="00E34E34" w:rsidP="00032C9F">
      <w:pPr>
        <w:pStyle w:val="a5"/>
        <w:spacing w:before="0" w:beforeAutospacing="0" w:after="0" w:afterAutospacing="0" w:line="360" w:lineRule="auto"/>
        <w:ind w:firstLine="709"/>
        <w:jc w:val="both"/>
        <w:rPr>
          <w:b/>
          <w:sz w:val="28"/>
          <w:szCs w:val="28"/>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В условиях рыночной экономики одной из важных целей работы любого предприятия является увеличение финансовых результатов деятельности на основе эффективного использования капитала и имеющихся ресурсов.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Финансовые результаты – это итог работы предприятия, выражающийся в сумме прибыли. Эффективность – это уровень использования финансовых, материальных и трудовых ресурсов в предприятии, средство для достижения финансовых результатов.</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Критерием финансовых результатов является получение наибольшей прибыли.</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Критерием эффективности – достижение наибольших результатов при наименьших затратах.</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Основным источником оценки изучения финансовых результатов и эффективности работы предприятия является Форма № 2 «Отчет о прибылях и убытках». В бухгалтерском балансе в разделе 1 пассива «Источники собственных средств» показывается нераспределенная прибыль. </w:t>
      </w:r>
    </w:p>
    <w:p w:rsidR="00ED3AB2"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Согласно Форме № 2 «Отчет о прибылях и убытках» различают следующие показатели прибыли, краткая характеристика которых сведена в </w:t>
      </w:r>
      <w:r w:rsidR="00710C20" w:rsidRPr="00032C9F">
        <w:rPr>
          <w:sz w:val="28"/>
          <w:szCs w:val="28"/>
        </w:rPr>
        <w:t>т</w:t>
      </w:r>
      <w:r w:rsidRPr="00032C9F">
        <w:rPr>
          <w:sz w:val="28"/>
          <w:szCs w:val="28"/>
        </w:rPr>
        <w:t>аб</w:t>
      </w:r>
      <w:r w:rsidR="00710C20" w:rsidRPr="00032C9F">
        <w:rPr>
          <w:sz w:val="28"/>
          <w:szCs w:val="28"/>
        </w:rPr>
        <w:t>л.</w:t>
      </w:r>
      <w:r w:rsidRPr="00032C9F">
        <w:rPr>
          <w:sz w:val="28"/>
          <w:szCs w:val="28"/>
        </w:rPr>
        <w:t xml:space="preserve"> </w:t>
      </w:r>
      <w:r w:rsidR="00710C20" w:rsidRPr="00032C9F">
        <w:rPr>
          <w:sz w:val="28"/>
          <w:szCs w:val="28"/>
        </w:rPr>
        <w:t>2</w:t>
      </w:r>
      <w:r w:rsidRPr="00032C9F">
        <w:rPr>
          <w:sz w:val="28"/>
          <w:szCs w:val="28"/>
        </w:rPr>
        <w:t>:</w:t>
      </w:r>
    </w:p>
    <w:p w:rsidR="00E34E34" w:rsidRPr="00032C9F" w:rsidRDefault="00E34E34" w:rsidP="00032C9F">
      <w:pPr>
        <w:pStyle w:val="a5"/>
        <w:spacing w:before="0" w:beforeAutospacing="0" w:after="0" w:afterAutospacing="0" w:line="360" w:lineRule="auto"/>
        <w:ind w:firstLine="709"/>
        <w:jc w:val="both"/>
        <w:rPr>
          <w:sz w:val="28"/>
          <w:szCs w:val="28"/>
        </w:rPr>
      </w:pPr>
    </w:p>
    <w:p w:rsidR="00ED3AB2" w:rsidRPr="00032C9F" w:rsidRDefault="00ED3AB2" w:rsidP="00032C9F">
      <w:pPr>
        <w:pStyle w:val="a5"/>
        <w:spacing w:before="0" w:beforeAutospacing="0" w:after="0" w:afterAutospacing="0" w:line="360" w:lineRule="auto"/>
        <w:ind w:firstLine="709"/>
        <w:jc w:val="both"/>
        <w:rPr>
          <w:b/>
          <w:sz w:val="28"/>
          <w:szCs w:val="28"/>
        </w:rPr>
      </w:pPr>
      <w:r w:rsidRPr="00032C9F">
        <w:rPr>
          <w:sz w:val="28"/>
          <w:szCs w:val="28"/>
        </w:rPr>
        <w:t xml:space="preserve">Таблица </w:t>
      </w:r>
      <w:r w:rsidR="0016046C" w:rsidRPr="00032C9F">
        <w:rPr>
          <w:sz w:val="28"/>
          <w:szCs w:val="28"/>
        </w:rPr>
        <w:t>2</w:t>
      </w:r>
      <w:r w:rsidR="00E34E34">
        <w:rPr>
          <w:sz w:val="28"/>
          <w:szCs w:val="28"/>
        </w:rPr>
        <w:t xml:space="preserve">. </w:t>
      </w:r>
      <w:r w:rsidR="00710C20" w:rsidRPr="00032C9F">
        <w:rPr>
          <w:b/>
          <w:sz w:val="28"/>
          <w:szCs w:val="28"/>
        </w:rPr>
        <w:t>Оценка финансовых результатов</w:t>
      </w:r>
      <w:r w:rsidRPr="00032C9F">
        <w:rPr>
          <w:b/>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3658"/>
        <w:gridCol w:w="3827"/>
      </w:tblGrid>
      <w:tr w:rsidR="00ED3AB2" w:rsidRPr="00E34E34" w:rsidTr="00E34E34">
        <w:trPr>
          <w:trHeight w:val="475"/>
        </w:trPr>
        <w:tc>
          <w:tcPr>
            <w:tcW w:w="1729"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Показатели</w:t>
            </w:r>
          </w:p>
        </w:tc>
        <w:tc>
          <w:tcPr>
            <w:tcW w:w="3658"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Краткая характеристика</w:t>
            </w:r>
          </w:p>
        </w:tc>
        <w:tc>
          <w:tcPr>
            <w:tcW w:w="3827"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Формула определения</w:t>
            </w:r>
          </w:p>
        </w:tc>
      </w:tr>
      <w:tr w:rsidR="00ED3AB2" w:rsidRPr="00E34E34" w:rsidTr="00E34E34">
        <w:trPr>
          <w:trHeight w:val="388"/>
        </w:trPr>
        <w:tc>
          <w:tcPr>
            <w:tcW w:w="1729"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Валовая прибыль от реализации продукции</w:t>
            </w:r>
          </w:p>
        </w:tc>
        <w:tc>
          <w:tcPr>
            <w:tcW w:w="3658"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Доход предприятия от реализации продукции за минусом НДС и акцизного налога</w:t>
            </w:r>
          </w:p>
        </w:tc>
        <w:tc>
          <w:tcPr>
            <w:tcW w:w="3827"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Вал. пр. = Чистая выручка от реализации пр-ции - Себестоимость реал. пр-ции</w:t>
            </w:r>
          </w:p>
        </w:tc>
      </w:tr>
      <w:tr w:rsidR="00ED3AB2" w:rsidRPr="00E34E34" w:rsidTr="00E34E34">
        <w:trPr>
          <w:trHeight w:val="451"/>
        </w:trPr>
        <w:tc>
          <w:tcPr>
            <w:tcW w:w="1729"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от продаж</w:t>
            </w:r>
          </w:p>
        </w:tc>
        <w:tc>
          <w:tcPr>
            <w:tcW w:w="3658"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подученная в результате основной деятельности</w:t>
            </w:r>
          </w:p>
        </w:tc>
        <w:tc>
          <w:tcPr>
            <w:tcW w:w="3827"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 от продаж = Валовая прибыль – Коммерческие рас-ды</w:t>
            </w:r>
          </w:p>
        </w:tc>
      </w:tr>
      <w:tr w:rsidR="00ED3AB2" w:rsidRPr="00E34E34" w:rsidTr="00E34E34">
        <w:trPr>
          <w:trHeight w:val="169"/>
        </w:trPr>
        <w:tc>
          <w:tcPr>
            <w:tcW w:w="1729"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до налогообложения</w:t>
            </w:r>
          </w:p>
        </w:tc>
        <w:tc>
          <w:tcPr>
            <w:tcW w:w="3658"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от общехозяйственной деятельности</w:t>
            </w:r>
          </w:p>
        </w:tc>
        <w:tc>
          <w:tcPr>
            <w:tcW w:w="3827"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 до нал = Прибыль от основ. д-ти + Операционные д-ды – Операционные р-ды + Внереализ. д-ды – Внереализ. р-ды</w:t>
            </w:r>
          </w:p>
        </w:tc>
      </w:tr>
      <w:tr w:rsidR="00ED3AB2" w:rsidRPr="00E34E34" w:rsidTr="00E34E34">
        <w:trPr>
          <w:trHeight w:val="651"/>
        </w:trPr>
        <w:tc>
          <w:tcPr>
            <w:tcW w:w="1729"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Чистая прибыль</w:t>
            </w:r>
          </w:p>
        </w:tc>
        <w:tc>
          <w:tcPr>
            <w:tcW w:w="3658"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 xml:space="preserve">Прибыль, остающаяся в распоряжении предприятия </w:t>
            </w:r>
          </w:p>
        </w:tc>
        <w:tc>
          <w:tcPr>
            <w:tcW w:w="3827"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ЧП = Прибыль до налогообложения + Чрезвычайные д-ды – Чрезвычайные расходы</w:t>
            </w:r>
          </w:p>
        </w:tc>
      </w:tr>
    </w:tbl>
    <w:p w:rsidR="00710C20" w:rsidRPr="00032C9F" w:rsidRDefault="00710C20" w:rsidP="00032C9F">
      <w:pPr>
        <w:pStyle w:val="a5"/>
        <w:spacing w:before="0" w:beforeAutospacing="0" w:after="0" w:afterAutospacing="0" w:line="360" w:lineRule="auto"/>
        <w:ind w:firstLine="709"/>
        <w:jc w:val="both"/>
        <w:rPr>
          <w:sz w:val="28"/>
          <w:szCs w:val="28"/>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Основным показателем эффективности хозяйственной деятельности предприятия является рентабельность.</w:t>
      </w:r>
    </w:p>
    <w:p w:rsidR="00ED3AB2"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При планировании и анализе хозяйственной деятельности рассчитываются различные показатели рентабельности, которые характеризуют определенные уровни эффективности использования средств. Основными из них, интересующими каждого предпринимателя и инвестора являются приведенные в </w:t>
      </w:r>
      <w:r w:rsidR="00710C20" w:rsidRPr="00032C9F">
        <w:rPr>
          <w:sz w:val="28"/>
          <w:szCs w:val="28"/>
        </w:rPr>
        <w:t>т</w:t>
      </w:r>
      <w:r w:rsidRPr="00032C9F">
        <w:rPr>
          <w:sz w:val="28"/>
          <w:szCs w:val="28"/>
        </w:rPr>
        <w:t>аб</w:t>
      </w:r>
      <w:r w:rsidR="00710C20" w:rsidRPr="00032C9F">
        <w:rPr>
          <w:sz w:val="28"/>
          <w:szCs w:val="28"/>
        </w:rPr>
        <w:t>.</w:t>
      </w:r>
      <w:r w:rsidRPr="00032C9F">
        <w:rPr>
          <w:sz w:val="28"/>
          <w:szCs w:val="28"/>
        </w:rPr>
        <w:t xml:space="preserve"> </w:t>
      </w:r>
      <w:r w:rsidR="00710C20" w:rsidRPr="00032C9F">
        <w:rPr>
          <w:sz w:val="28"/>
          <w:szCs w:val="28"/>
        </w:rPr>
        <w:t>3</w:t>
      </w:r>
      <w:r w:rsidRPr="00032C9F">
        <w:rPr>
          <w:sz w:val="28"/>
          <w:szCs w:val="28"/>
        </w:rPr>
        <w:t>:</w:t>
      </w:r>
    </w:p>
    <w:p w:rsidR="00E34E34" w:rsidRPr="00032C9F" w:rsidRDefault="00E34E34" w:rsidP="00032C9F">
      <w:pPr>
        <w:pStyle w:val="a5"/>
        <w:spacing w:before="0" w:beforeAutospacing="0" w:after="0" w:afterAutospacing="0" w:line="360" w:lineRule="auto"/>
        <w:ind w:firstLine="709"/>
        <w:jc w:val="both"/>
        <w:rPr>
          <w:sz w:val="28"/>
          <w:szCs w:val="28"/>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Таблица </w:t>
      </w:r>
      <w:r w:rsidR="00710C20" w:rsidRPr="00032C9F">
        <w:rPr>
          <w:sz w:val="28"/>
          <w:szCs w:val="28"/>
        </w:rPr>
        <w:t>3</w:t>
      </w:r>
      <w:r w:rsidR="00E34E34">
        <w:rPr>
          <w:sz w:val="28"/>
          <w:szCs w:val="28"/>
        </w:rPr>
        <w:t xml:space="preserve"> </w:t>
      </w:r>
      <w:r w:rsidRPr="00032C9F">
        <w:rPr>
          <w:b/>
          <w:sz w:val="28"/>
          <w:szCs w:val="28"/>
        </w:rPr>
        <w:t>Оценка основных показателей эффективности предприятия</w:t>
      </w:r>
      <w:r w:rsidR="00C90522" w:rsidRPr="00032C9F">
        <w:rPr>
          <w:b/>
          <w:sz w:val="28"/>
          <w:szCs w:val="28"/>
        </w:rPr>
        <w:t xml:space="preserve"> </w:t>
      </w:r>
      <w:r w:rsidR="00710C20" w:rsidRPr="00032C9F">
        <w:rPr>
          <w:b/>
          <w:sz w:val="28"/>
          <w:szCs w:val="28"/>
        </w:rPr>
        <w:t xml:space="preserve">ООО «Спутник» за 2004 – </w:t>
      </w:r>
      <w:smartTag w:uri="urn:schemas-microsoft-com:office:smarttags" w:element="metricconverter">
        <w:smartTagPr>
          <w:attr w:name="ProductID" w:val="2005 г"/>
        </w:smartTagPr>
        <w:r w:rsidR="00710C20" w:rsidRPr="00032C9F">
          <w:rPr>
            <w:b/>
            <w:sz w:val="28"/>
            <w:szCs w:val="28"/>
          </w:rPr>
          <w:t>2005 гг</w:t>
        </w:r>
      </w:smartTag>
      <w:r w:rsidR="00710C20" w:rsidRPr="00032C9F">
        <w:rPr>
          <w:b/>
          <w:sz w:val="28"/>
          <w:szCs w:val="2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701"/>
        <w:gridCol w:w="2410"/>
        <w:gridCol w:w="2126"/>
      </w:tblGrid>
      <w:tr w:rsidR="00ED3AB2" w:rsidRPr="00E34E34" w:rsidTr="00E34E34">
        <w:trPr>
          <w:trHeight w:val="538"/>
        </w:trPr>
        <w:tc>
          <w:tcPr>
            <w:tcW w:w="1560" w:type="dxa"/>
          </w:tcPr>
          <w:p w:rsidR="00ED3AB2" w:rsidRPr="00E34E34" w:rsidRDefault="00ED3AB2" w:rsidP="00E34E34">
            <w:pPr>
              <w:spacing w:line="360" w:lineRule="auto"/>
              <w:jc w:val="both"/>
            </w:pPr>
            <w:r w:rsidRPr="00E34E34">
              <w:t>Показатели</w:t>
            </w:r>
          </w:p>
        </w:tc>
        <w:tc>
          <w:tcPr>
            <w:tcW w:w="1984" w:type="dxa"/>
          </w:tcPr>
          <w:p w:rsidR="00ED3AB2" w:rsidRPr="00E34E34" w:rsidRDefault="00ED3AB2" w:rsidP="00E34E34">
            <w:pPr>
              <w:spacing w:line="360" w:lineRule="auto"/>
              <w:jc w:val="both"/>
            </w:pPr>
            <w:r w:rsidRPr="00E34E34">
              <w:t>Краткая характеристика</w:t>
            </w:r>
          </w:p>
        </w:tc>
        <w:tc>
          <w:tcPr>
            <w:tcW w:w="1701" w:type="dxa"/>
          </w:tcPr>
          <w:p w:rsidR="00ED3AB2" w:rsidRPr="00E34E34" w:rsidRDefault="00ED3AB2" w:rsidP="00E34E34">
            <w:pPr>
              <w:spacing w:line="360" w:lineRule="auto"/>
              <w:jc w:val="both"/>
            </w:pPr>
            <w:r w:rsidRPr="00E34E34">
              <w:t>Формула определения</w:t>
            </w:r>
          </w:p>
        </w:tc>
        <w:tc>
          <w:tcPr>
            <w:tcW w:w="2410" w:type="dxa"/>
          </w:tcPr>
          <w:p w:rsidR="00ED3AB2" w:rsidRPr="00E34E34" w:rsidRDefault="00ED3AB2" w:rsidP="00E34E34">
            <w:pPr>
              <w:spacing w:line="360" w:lineRule="auto"/>
              <w:jc w:val="both"/>
            </w:pPr>
            <w:r w:rsidRPr="00E34E34">
              <w:t>расчет за 200</w:t>
            </w:r>
            <w:r w:rsidR="00710C20" w:rsidRPr="00E34E34">
              <w:t>4</w:t>
            </w:r>
            <w:r w:rsidRPr="00E34E34">
              <w:t xml:space="preserve"> </w:t>
            </w:r>
          </w:p>
        </w:tc>
        <w:tc>
          <w:tcPr>
            <w:tcW w:w="2126" w:type="dxa"/>
          </w:tcPr>
          <w:p w:rsidR="00ED3AB2" w:rsidRPr="00E34E34" w:rsidRDefault="00F366D8" w:rsidP="00E34E34">
            <w:pPr>
              <w:spacing w:line="360" w:lineRule="auto"/>
              <w:jc w:val="both"/>
            </w:pPr>
            <w:r w:rsidRPr="00E34E34">
              <w:t>расчет за</w:t>
            </w:r>
            <w:r w:rsidR="00032C9F" w:rsidRPr="00E34E34">
              <w:t xml:space="preserve"> </w:t>
            </w:r>
            <w:r w:rsidRPr="00E34E34">
              <w:t>200</w:t>
            </w:r>
            <w:r w:rsidR="00710C20" w:rsidRPr="00E34E34">
              <w:t>5</w:t>
            </w:r>
          </w:p>
        </w:tc>
      </w:tr>
      <w:tr w:rsidR="00ED3AB2" w:rsidRPr="00E34E34" w:rsidTr="00E34E34">
        <w:trPr>
          <w:trHeight w:val="1751"/>
        </w:trPr>
        <w:tc>
          <w:tcPr>
            <w:tcW w:w="1560" w:type="dxa"/>
          </w:tcPr>
          <w:p w:rsidR="00ED3AB2" w:rsidRPr="00E34E34" w:rsidRDefault="00ED3AB2" w:rsidP="00E34E34">
            <w:pPr>
              <w:spacing w:line="360" w:lineRule="auto"/>
              <w:jc w:val="both"/>
            </w:pPr>
            <w:r w:rsidRPr="00E34E34">
              <w:t>Рентабельность реализации</w:t>
            </w:r>
          </w:p>
        </w:tc>
        <w:tc>
          <w:tcPr>
            <w:tcW w:w="1984" w:type="dxa"/>
          </w:tcPr>
          <w:p w:rsidR="00ED3AB2" w:rsidRPr="00E34E34" w:rsidRDefault="00ED3AB2" w:rsidP="00E34E34">
            <w:pPr>
              <w:spacing w:line="360" w:lineRule="auto"/>
              <w:jc w:val="both"/>
            </w:pPr>
            <w:r w:rsidRPr="00E34E34">
              <w:t>Уровень эффективности реализованной продукции, т.е. доля прибыли на 1 руб. реализации</w:t>
            </w:r>
          </w:p>
        </w:tc>
        <w:tc>
          <w:tcPr>
            <w:tcW w:w="1701" w:type="dxa"/>
          </w:tcPr>
          <w:p w:rsidR="00ED3AB2" w:rsidRPr="00E34E34" w:rsidRDefault="002571D5" w:rsidP="00E34E34">
            <w:pPr>
              <w:spacing w:line="360" w:lineRule="auto"/>
              <w:jc w:val="both"/>
            </w:pPr>
            <w:r>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5.25pt">
                  <v:imagedata r:id="rId7" o:title=""/>
                </v:shape>
              </w:pict>
            </w:r>
          </w:p>
        </w:tc>
        <w:tc>
          <w:tcPr>
            <w:tcW w:w="2410" w:type="dxa"/>
          </w:tcPr>
          <w:p w:rsidR="00ED3AB2" w:rsidRPr="00E34E34" w:rsidRDefault="002571D5" w:rsidP="00E34E34">
            <w:pPr>
              <w:spacing w:line="360" w:lineRule="auto"/>
              <w:jc w:val="both"/>
            </w:pPr>
            <w:r>
              <w:rPr>
                <w:position w:val="-26"/>
              </w:rPr>
              <w:pict>
                <v:shape id="_x0000_i1026" type="#_x0000_t75" style="width:108pt;height:32.25pt">
                  <v:imagedata r:id="rId8" o:title=""/>
                </v:shape>
              </w:pict>
            </w:r>
          </w:p>
        </w:tc>
        <w:tc>
          <w:tcPr>
            <w:tcW w:w="2126" w:type="dxa"/>
          </w:tcPr>
          <w:p w:rsidR="00ED3AB2" w:rsidRPr="00E34E34" w:rsidRDefault="002571D5" w:rsidP="00E34E34">
            <w:pPr>
              <w:spacing w:line="360" w:lineRule="auto"/>
              <w:jc w:val="both"/>
            </w:pPr>
            <w:r>
              <w:rPr>
                <w:position w:val="-60"/>
              </w:rPr>
              <w:pict>
                <v:shape id="_x0000_i1027" type="#_x0000_t75" style="width:95.25pt;height:66pt">
                  <v:imagedata r:id="rId9" o:title=""/>
                </v:shape>
              </w:pict>
            </w:r>
          </w:p>
        </w:tc>
      </w:tr>
      <w:tr w:rsidR="00ED3AB2" w:rsidRPr="00E34E34" w:rsidTr="00E34E34">
        <w:trPr>
          <w:trHeight w:val="350"/>
        </w:trPr>
        <w:tc>
          <w:tcPr>
            <w:tcW w:w="1560" w:type="dxa"/>
          </w:tcPr>
          <w:p w:rsidR="00ED3AB2" w:rsidRPr="00E34E34" w:rsidRDefault="00ED3AB2" w:rsidP="00E34E34">
            <w:pPr>
              <w:spacing w:line="360" w:lineRule="auto"/>
              <w:jc w:val="both"/>
            </w:pPr>
            <w:r w:rsidRPr="00E34E34">
              <w:t>Рентабельность основного капитала</w:t>
            </w:r>
          </w:p>
        </w:tc>
        <w:tc>
          <w:tcPr>
            <w:tcW w:w="1984" w:type="dxa"/>
          </w:tcPr>
          <w:p w:rsidR="00ED3AB2" w:rsidRPr="00E34E34" w:rsidRDefault="00ED3AB2" w:rsidP="00E34E34">
            <w:pPr>
              <w:spacing w:line="360" w:lineRule="auto"/>
              <w:jc w:val="both"/>
            </w:pPr>
            <w:r w:rsidRPr="00E34E34">
              <w:t>Эффективность использования хозяйственных средств предприятия, т.е. доля чистой прибыли на 1 руб. хозяйственных средств</w:t>
            </w:r>
          </w:p>
        </w:tc>
        <w:tc>
          <w:tcPr>
            <w:tcW w:w="1701" w:type="dxa"/>
          </w:tcPr>
          <w:p w:rsidR="00ED3AB2" w:rsidRPr="00E34E34" w:rsidRDefault="002571D5" w:rsidP="00E34E34">
            <w:pPr>
              <w:spacing w:line="360" w:lineRule="auto"/>
              <w:jc w:val="both"/>
            </w:pPr>
            <w:r>
              <w:rPr>
                <w:position w:val="-32"/>
              </w:rPr>
              <w:pict>
                <v:shape id="_x0000_i1028" type="#_x0000_t75" style="width:59.25pt;height:35.25pt">
                  <v:imagedata r:id="rId10" o:title=""/>
                </v:shape>
              </w:pict>
            </w:r>
          </w:p>
        </w:tc>
        <w:tc>
          <w:tcPr>
            <w:tcW w:w="2410" w:type="dxa"/>
          </w:tcPr>
          <w:p w:rsidR="00ED3AB2" w:rsidRPr="00E34E34" w:rsidRDefault="002571D5" w:rsidP="00E34E34">
            <w:pPr>
              <w:spacing w:line="360" w:lineRule="auto"/>
              <w:jc w:val="both"/>
            </w:pPr>
            <w:r>
              <w:rPr>
                <w:position w:val="-26"/>
              </w:rPr>
              <w:pict>
                <v:shape id="_x0000_i1029" type="#_x0000_t75" style="width:111.75pt;height:32.25pt">
                  <v:imagedata r:id="rId11" o:title=""/>
                </v:shape>
              </w:pict>
            </w:r>
          </w:p>
        </w:tc>
        <w:tc>
          <w:tcPr>
            <w:tcW w:w="2126" w:type="dxa"/>
          </w:tcPr>
          <w:p w:rsidR="00ED3AB2" w:rsidRPr="00E34E34" w:rsidRDefault="002571D5" w:rsidP="00E34E34">
            <w:pPr>
              <w:spacing w:line="360" w:lineRule="auto"/>
              <w:jc w:val="both"/>
            </w:pPr>
            <w:r>
              <w:rPr>
                <w:position w:val="-46"/>
              </w:rPr>
              <w:pict>
                <v:shape id="_x0000_i1030" type="#_x0000_t75" style="width:92.25pt;height:68.25pt">
                  <v:imagedata r:id="rId12" o:title=""/>
                </v:shape>
              </w:pict>
            </w:r>
          </w:p>
        </w:tc>
      </w:tr>
      <w:tr w:rsidR="00ED3AB2" w:rsidRPr="00E34E34" w:rsidTr="00E34E34">
        <w:trPr>
          <w:trHeight w:val="350"/>
        </w:trPr>
        <w:tc>
          <w:tcPr>
            <w:tcW w:w="1560" w:type="dxa"/>
          </w:tcPr>
          <w:p w:rsidR="00ED3AB2" w:rsidRPr="00E34E34" w:rsidRDefault="00ED3AB2" w:rsidP="00E34E34">
            <w:pPr>
              <w:spacing w:line="360" w:lineRule="auto"/>
              <w:jc w:val="both"/>
            </w:pPr>
            <w:r w:rsidRPr="00E34E34">
              <w:t>Рентабельность собственного капитала</w:t>
            </w:r>
          </w:p>
        </w:tc>
        <w:tc>
          <w:tcPr>
            <w:tcW w:w="1984" w:type="dxa"/>
          </w:tcPr>
          <w:p w:rsidR="00ED3AB2" w:rsidRPr="00E34E34" w:rsidRDefault="00ED3AB2" w:rsidP="00E34E34">
            <w:pPr>
              <w:spacing w:line="360" w:lineRule="auto"/>
              <w:jc w:val="both"/>
            </w:pPr>
            <w:r w:rsidRPr="00E34E34">
              <w:t>Эффективность использования собственного капитала, т.е. доля чистой прибыли на 1 руб. собственного капитала</w:t>
            </w:r>
          </w:p>
        </w:tc>
        <w:tc>
          <w:tcPr>
            <w:tcW w:w="1701" w:type="dxa"/>
          </w:tcPr>
          <w:p w:rsidR="00ED3AB2" w:rsidRPr="00E34E34" w:rsidRDefault="002571D5" w:rsidP="00E34E34">
            <w:pPr>
              <w:spacing w:line="360" w:lineRule="auto"/>
              <w:jc w:val="both"/>
            </w:pPr>
            <w:r>
              <w:rPr>
                <w:position w:val="-32"/>
              </w:rPr>
              <w:pict>
                <v:shape id="_x0000_i1031" type="#_x0000_t75" style="width:78pt;height:36.75pt">
                  <v:imagedata r:id="rId13" o:title=""/>
                </v:shape>
              </w:pict>
            </w:r>
          </w:p>
        </w:tc>
        <w:tc>
          <w:tcPr>
            <w:tcW w:w="2410" w:type="dxa"/>
          </w:tcPr>
          <w:p w:rsidR="00ED3AB2" w:rsidRPr="00E34E34" w:rsidRDefault="002571D5" w:rsidP="00E34E34">
            <w:pPr>
              <w:spacing w:line="360" w:lineRule="auto"/>
              <w:jc w:val="both"/>
            </w:pPr>
            <w:r>
              <w:rPr>
                <w:position w:val="-24"/>
              </w:rPr>
              <w:pict>
                <v:shape id="_x0000_i1032" type="#_x0000_t75" style="width:87pt;height:30.75pt">
                  <v:imagedata r:id="rId14" o:title=""/>
                </v:shape>
              </w:pict>
            </w:r>
          </w:p>
        </w:tc>
        <w:tc>
          <w:tcPr>
            <w:tcW w:w="2126" w:type="dxa"/>
          </w:tcPr>
          <w:p w:rsidR="00ED3AB2" w:rsidRPr="00E34E34" w:rsidRDefault="002571D5" w:rsidP="00E34E34">
            <w:pPr>
              <w:spacing w:line="360" w:lineRule="auto"/>
              <w:jc w:val="both"/>
            </w:pPr>
            <w:r>
              <w:rPr>
                <w:position w:val="-24"/>
              </w:rPr>
              <w:pict>
                <v:shape id="_x0000_i1033" type="#_x0000_t75" style="width:90pt;height:30.75pt">
                  <v:imagedata r:id="rId15" o:title=""/>
                </v:shape>
              </w:pict>
            </w:r>
          </w:p>
        </w:tc>
      </w:tr>
      <w:tr w:rsidR="00ED3AB2" w:rsidRPr="00E34E34" w:rsidTr="00E34E34">
        <w:trPr>
          <w:trHeight w:val="350"/>
        </w:trPr>
        <w:tc>
          <w:tcPr>
            <w:tcW w:w="1560" w:type="dxa"/>
          </w:tcPr>
          <w:p w:rsidR="00ED3AB2" w:rsidRPr="00E34E34" w:rsidRDefault="00ED3AB2" w:rsidP="00E34E34">
            <w:pPr>
              <w:spacing w:line="360" w:lineRule="auto"/>
              <w:jc w:val="both"/>
            </w:pPr>
            <w:r w:rsidRPr="00E34E34">
              <w:t>Рентабельность затрат</w:t>
            </w:r>
          </w:p>
        </w:tc>
        <w:tc>
          <w:tcPr>
            <w:tcW w:w="1984" w:type="dxa"/>
          </w:tcPr>
          <w:p w:rsidR="00ED3AB2" w:rsidRPr="00E34E34" w:rsidRDefault="00ED3AB2" w:rsidP="00E34E34">
            <w:pPr>
              <w:spacing w:line="360" w:lineRule="auto"/>
              <w:jc w:val="both"/>
            </w:pPr>
            <w:r w:rsidRPr="00E34E34">
              <w:t>Доля прибыли от основной деятельности на 1 руб. производственных затрат (производственная себестоимость плюс расходы периода)</w:t>
            </w:r>
          </w:p>
        </w:tc>
        <w:tc>
          <w:tcPr>
            <w:tcW w:w="1701" w:type="dxa"/>
          </w:tcPr>
          <w:p w:rsidR="00ED3AB2" w:rsidRPr="00E34E34" w:rsidRDefault="002571D5" w:rsidP="00E34E34">
            <w:pPr>
              <w:spacing w:line="360" w:lineRule="auto"/>
              <w:jc w:val="both"/>
            </w:pPr>
            <w:r>
              <w:rPr>
                <w:position w:val="-32"/>
              </w:rPr>
              <w:pict>
                <v:shape id="_x0000_i1034" type="#_x0000_t75" style="width:99pt;height:36.75pt">
                  <v:imagedata r:id="rId16" o:title=""/>
                </v:shape>
              </w:pict>
            </w:r>
          </w:p>
        </w:tc>
        <w:tc>
          <w:tcPr>
            <w:tcW w:w="2410" w:type="dxa"/>
          </w:tcPr>
          <w:p w:rsidR="00ED3AB2" w:rsidRPr="00E34E34" w:rsidRDefault="002571D5" w:rsidP="00E34E34">
            <w:pPr>
              <w:spacing w:line="360" w:lineRule="auto"/>
              <w:jc w:val="both"/>
            </w:pPr>
            <w:r>
              <w:rPr>
                <w:position w:val="-66"/>
              </w:rPr>
              <w:pict>
                <v:shape id="_x0000_i1035" type="#_x0000_t75" style="width:107.25pt;height:51.75pt">
                  <v:imagedata r:id="rId17" o:title=""/>
                </v:shape>
              </w:pict>
            </w:r>
          </w:p>
        </w:tc>
        <w:tc>
          <w:tcPr>
            <w:tcW w:w="2126" w:type="dxa"/>
          </w:tcPr>
          <w:p w:rsidR="00ED3AB2" w:rsidRPr="00E34E34" w:rsidRDefault="002571D5" w:rsidP="00E34E34">
            <w:pPr>
              <w:spacing w:line="360" w:lineRule="auto"/>
              <w:jc w:val="both"/>
            </w:pPr>
            <w:r>
              <w:rPr>
                <w:position w:val="-46"/>
              </w:rPr>
              <w:pict>
                <v:shape id="_x0000_i1036" type="#_x0000_t75" style="width:90.75pt;height:66.75pt">
                  <v:imagedata r:id="rId18" o:title=""/>
                </v:shape>
              </w:pict>
            </w:r>
          </w:p>
        </w:tc>
      </w:tr>
      <w:tr w:rsidR="00ED3AB2" w:rsidRPr="00E34E34" w:rsidTr="00E34E34">
        <w:trPr>
          <w:trHeight w:val="350"/>
        </w:trPr>
        <w:tc>
          <w:tcPr>
            <w:tcW w:w="1560" w:type="dxa"/>
          </w:tcPr>
          <w:p w:rsidR="00ED3AB2" w:rsidRPr="00E34E34" w:rsidRDefault="00ED3AB2" w:rsidP="00E34E34">
            <w:pPr>
              <w:spacing w:line="360" w:lineRule="auto"/>
              <w:jc w:val="both"/>
            </w:pPr>
            <w:r w:rsidRPr="00E34E34">
              <w:t>Окупаемость основного капитала</w:t>
            </w:r>
          </w:p>
        </w:tc>
        <w:tc>
          <w:tcPr>
            <w:tcW w:w="1984" w:type="dxa"/>
          </w:tcPr>
          <w:p w:rsidR="00ED3AB2" w:rsidRPr="00E34E34" w:rsidRDefault="00ED3AB2" w:rsidP="00E34E34">
            <w:pPr>
              <w:spacing w:line="360" w:lineRule="auto"/>
              <w:jc w:val="both"/>
            </w:pPr>
            <w:r w:rsidRPr="00E34E34">
              <w:t>В течение скольких лет окупится весь используемый капитал</w:t>
            </w:r>
          </w:p>
        </w:tc>
        <w:tc>
          <w:tcPr>
            <w:tcW w:w="1701" w:type="dxa"/>
          </w:tcPr>
          <w:p w:rsidR="00ED3AB2" w:rsidRPr="00E34E34" w:rsidRDefault="002571D5" w:rsidP="00E34E34">
            <w:pPr>
              <w:spacing w:line="360" w:lineRule="auto"/>
              <w:jc w:val="both"/>
            </w:pPr>
            <w:r>
              <w:rPr>
                <w:position w:val="-24"/>
              </w:rPr>
              <w:pict>
                <v:shape id="_x0000_i1037" type="#_x0000_t75" style="width:69.75pt;height:33pt">
                  <v:imagedata r:id="rId19" o:title=""/>
                </v:shape>
              </w:pict>
            </w:r>
          </w:p>
        </w:tc>
        <w:tc>
          <w:tcPr>
            <w:tcW w:w="2410" w:type="dxa"/>
          </w:tcPr>
          <w:p w:rsidR="00ED3AB2" w:rsidRPr="00E34E34" w:rsidRDefault="002571D5" w:rsidP="00E34E34">
            <w:pPr>
              <w:spacing w:line="360" w:lineRule="auto"/>
              <w:jc w:val="both"/>
            </w:pPr>
            <w:r>
              <w:rPr>
                <w:position w:val="-24"/>
              </w:rPr>
              <w:pict>
                <v:shape id="_x0000_i1038" type="#_x0000_t75" style="width:78pt;height:30.75pt">
                  <v:imagedata r:id="rId20" o:title=""/>
                </v:shape>
              </w:pict>
            </w:r>
          </w:p>
        </w:tc>
        <w:tc>
          <w:tcPr>
            <w:tcW w:w="2126" w:type="dxa"/>
          </w:tcPr>
          <w:p w:rsidR="00ED3AB2" w:rsidRPr="00E34E34" w:rsidRDefault="002571D5" w:rsidP="00E34E34">
            <w:pPr>
              <w:spacing w:line="360" w:lineRule="auto"/>
              <w:jc w:val="both"/>
            </w:pPr>
            <w:r>
              <w:rPr>
                <w:position w:val="-44"/>
              </w:rPr>
              <w:pict>
                <v:shape id="_x0000_i1039" type="#_x0000_t75" style="width:84.75pt;height:50.25pt">
                  <v:imagedata r:id="rId21" o:title=""/>
                </v:shape>
              </w:pict>
            </w:r>
          </w:p>
        </w:tc>
      </w:tr>
      <w:tr w:rsidR="00ED3AB2" w:rsidRPr="00E34E34" w:rsidTr="00E34E34">
        <w:trPr>
          <w:trHeight w:val="350"/>
        </w:trPr>
        <w:tc>
          <w:tcPr>
            <w:tcW w:w="1560" w:type="dxa"/>
          </w:tcPr>
          <w:p w:rsidR="00ED3AB2" w:rsidRPr="00E34E34" w:rsidRDefault="00ED3AB2" w:rsidP="00E34E34">
            <w:pPr>
              <w:spacing w:line="360" w:lineRule="auto"/>
              <w:jc w:val="both"/>
            </w:pPr>
            <w:r w:rsidRPr="00E34E34">
              <w:t>Окупаемость собственного</w:t>
            </w:r>
            <w:r w:rsidR="00032C9F" w:rsidRPr="00E34E34">
              <w:t xml:space="preserve"> </w:t>
            </w:r>
            <w:r w:rsidRPr="00E34E34">
              <w:t>капитала</w:t>
            </w:r>
          </w:p>
        </w:tc>
        <w:tc>
          <w:tcPr>
            <w:tcW w:w="1984" w:type="dxa"/>
          </w:tcPr>
          <w:p w:rsidR="00ED3AB2" w:rsidRPr="00E34E34" w:rsidRDefault="00ED3AB2" w:rsidP="00E34E34">
            <w:pPr>
              <w:spacing w:line="360" w:lineRule="auto"/>
              <w:jc w:val="both"/>
            </w:pPr>
            <w:r w:rsidRPr="00E34E34">
              <w:t xml:space="preserve">В течение скольких лет окупится собственный капитал предприятия </w:t>
            </w:r>
          </w:p>
        </w:tc>
        <w:tc>
          <w:tcPr>
            <w:tcW w:w="1701" w:type="dxa"/>
          </w:tcPr>
          <w:p w:rsidR="00ED3AB2" w:rsidRPr="00E34E34" w:rsidRDefault="002571D5" w:rsidP="00E34E34">
            <w:pPr>
              <w:spacing w:line="360" w:lineRule="auto"/>
              <w:jc w:val="both"/>
            </w:pPr>
            <w:r>
              <w:rPr>
                <w:position w:val="-24"/>
              </w:rPr>
              <w:pict>
                <v:shape id="_x0000_i1040" type="#_x0000_t75" style="width:69pt;height:30.75pt">
                  <v:imagedata r:id="rId22" o:title=""/>
                </v:shape>
              </w:pict>
            </w:r>
          </w:p>
        </w:tc>
        <w:tc>
          <w:tcPr>
            <w:tcW w:w="2410" w:type="dxa"/>
          </w:tcPr>
          <w:p w:rsidR="00ED3AB2" w:rsidRPr="00E34E34" w:rsidRDefault="002571D5" w:rsidP="00E34E34">
            <w:pPr>
              <w:spacing w:line="360" w:lineRule="auto"/>
              <w:jc w:val="both"/>
            </w:pPr>
            <w:r>
              <w:rPr>
                <w:position w:val="-24"/>
              </w:rPr>
              <w:pict>
                <v:shape id="_x0000_i1041" type="#_x0000_t75" style="width:87.75pt;height:30.75pt">
                  <v:imagedata r:id="rId23" o:title=""/>
                </v:shape>
              </w:pict>
            </w:r>
          </w:p>
        </w:tc>
        <w:tc>
          <w:tcPr>
            <w:tcW w:w="2126" w:type="dxa"/>
          </w:tcPr>
          <w:p w:rsidR="00ED3AB2" w:rsidRPr="00E34E34" w:rsidRDefault="002571D5" w:rsidP="00E34E34">
            <w:pPr>
              <w:spacing w:line="360" w:lineRule="auto"/>
              <w:jc w:val="both"/>
            </w:pPr>
            <w:r>
              <w:rPr>
                <w:position w:val="-24"/>
              </w:rPr>
              <w:pict>
                <v:shape id="_x0000_i1042" type="#_x0000_t75" style="width:87.75pt;height:30.75pt">
                  <v:imagedata r:id="rId24" o:title=""/>
                </v:shape>
              </w:pict>
            </w:r>
          </w:p>
        </w:tc>
      </w:tr>
    </w:tbl>
    <w:p w:rsidR="00282C38" w:rsidRPr="00032C9F" w:rsidRDefault="00282C38" w:rsidP="00032C9F">
      <w:pPr>
        <w:pStyle w:val="a5"/>
        <w:spacing w:before="0" w:beforeAutospacing="0" w:after="0" w:afterAutospacing="0" w:line="360" w:lineRule="auto"/>
        <w:ind w:firstLine="709"/>
        <w:jc w:val="both"/>
        <w:rPr>
          <w:sz w:val="28"/>
          <w:szCs w:val="28"/>
          <w:lang w:val="en-US"/>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При анализе финансовых результатов предприятия необходимо:</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-определить показатели, характеризующие финансовое положение предприятия: сумму прибыли, уровень рентабельности и окупаемости капиталов по их видам за отчетный период и сравнить их </w:t>
      </w:r>
      <w:r w:rsidR="00E94535" w:rsidRPr="00032C9F">
        <w:rPr>
          <w:sz w:val="28"/>
          <w:szCs w:val="28"/>
        </w:rPr>
        <w:t xml:space="preserve">с </w:t>
      </w:r>
      <w:r w:rsidRPr="00032C9F">
        <w:rPr>
          <w:sz w:val="28"/>
          <w:szCs w:val="28"/>
        </w:rPr>
        <w:t>данными за прошлый год и бизнес пла</w:t>
      </w:r>
      <w:r w:rsidR="00E94535" w:rsidRPr="00032C9F">
        <w:rPr>
          <w:sz w:val="28"/>
          <w:szCs w:val="28"/>
        </w:rPr>
        <w:t>на</w:t>
      </w:r>
      <w:r w:rsidRPr="00032C9F">
        <w:rPr>
          <w:sz w:val="28"/>
          <w:szCs w:val="28"/>
        </w:rPr>
        <w:t>;</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-определить динамику за ряд лет показателей прибыли и рентабельности, рассчитать темп роста и прироста;</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-опередить и рассчитать факторы, оказавшие влияние на прибыль и рентабельность; проанализировать основные факторы, повлиявшие на</w:t>
      </w:r>
      <w:r w:rsidR="00032C9F">
        <w:rPr>
          <w:sz w:val="28"/>
          <w:szCs w:val="28"/>
        </w:rPr>
        <w:t xml:space="preserve"> </w:t>
      </w:r>
      <w:r w:rsidRPr="00032C9F">
        <w:rPr>
          <w:sz w:val="28"/>
          <w:szCs w:val="28"/>
        </w:rPr>
        <w:t>прибыль и рентабельность;</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-разработать конкретные рекомендации по повышению прибыл</w:t>
      </w:r>
      <w:r w:rsidR="005631E7" w:rsidRPr="00032C9F">
        <w:rPr>
          <w:sz w:val="28"/>
          <w:szCs w:val="28"/>
        </w:rPr>
        <w:t>и</w:t>
      </w:r>
      <w:r w:rsidRPr="00032C9F">
        <w:rPr>
          <w:sz w:val="28"/>
          <w:szCs w:val="28"/>
        </w:rPr>
        <w:t xml:space="preserve"> и рентабельности, эффективному использованию ресурсов предприятия.</w:t>
      </w: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Анализ начинается со сравнения фактических финансовых результатов за анализируемый период с данными прошлого года и бизнес-плана (</w:t>
      </w:r>
      <w:r w:rsidR="00710C20" w:rsidRPr="00032C9F">
        <w:rPr>
          <w:sz w:val="28"/>
          <w:szCs w:val="28"/>
        </w:rPr>
        <w:t>табл. 4</w:t>
      </w:r>
      <w:r w:rsidRPr="00032C9F">
        <w:rPr>
          <w:sz w:val="28"/>
          <w:szCs w:val="28"/>
        </w:rPr>
        <w:t>).</w:t>
      </w:r>
    </w:p>
    <w:p w:rsidR="00ED3AB2" w:rsidRPr="00032C9F" w:rsidRDefault="00ED3AB2" w:rsidP="00032C9F">
      <w:pPr>
        <w:pStyle w:val="a5"/>
        <w:spacing w:before="0" w:beforeAutospacing="0" w:after="0" w:afterAutospacing="0" w:line="360" w:lineRule="auto"/>
        <w:ind w:firstLine="709"/>
        <w:jc w:val="both"/>
        <w:rPr>
          <w:sz w:val="28"/>
          <w:szCs w:val="28"/>
        </w:rPr>
      </w:pPr>
    </w:p>
    <w:p w:rsidR="00ED3AB2" w:rsidRPr="00032C9F" w:rsidRDefault="00ED3AB2" w:rsidP="00032C9F">
      <w:pPr>
        <w:pStyle w:val="a5"/>
        <w:spacing w:before="0" w:beforeAutospacing="0" w:after="0" w:afterAutospacing="0" w:line="360" w:lineRule="auto"/>
        <w:ind w:firstLine="709"/>
        <w:jc w:val="both"/>
        <w:rPr>
          <w:sz w:val="28"/>
          <w:szCs w:val="28"/>
        </w:rPr>
      </w:pPr>
      <w:r w:rsidRPr="00032C9F">
        <w:rPr>
          <w:sz w:val="28"/>
          <w:szCs w:val="28"/>
        </w:rPr>
        <w:t xml:space="preserve">Таблица </w:t>
      </w:r>
      <w:r w:rsidR="00710C20" w:rsidRPr="00032C9F">
        <w:rPr>
          <w:sz w:val="28"/>
          <w:szCs w:val="28"/>
        </w:rPr>
        <w:t>4</w:t>
      </w:r>
      <w:r w:rsidR="00E34E34">
        <w:rPr>
          <w:sz w:val="28"/>
          <w:szCs w:val="28"/>
        </w:rPr>
        <w:t xml:space="preserve"> </w:t>
      </w:r>
      <w:r w:rsidR="00174861" w:rsidRPr="00032C9F">
        <w:rPr>
          <w:b/>
          <w:sz w:val="28"/>
          <w:szCs w:val="28"/>
        </w:rPr>
        <w:t>Анализ</w:t>
      </w:r>
      <w:r w:rsidRPr="00032C9F">
        <w:rPr>
          <w:b/>
          <w:sz w:val="28"/>
          <w:szCs w:val="28"/>
        </w:rPr>
        <w:t xml:space="preserve"> финансовых результатов</w:t>
      </w:r>
      <w:r w:rsidR="00174861" w:rsidRPr="00032C9F">
        <w:rPr>
          <w:b/>
          <w:sz w:val="28"/>
          <w:szCs w:val="28"/>
        </w:rPr>
        <w:t xml:space="preserve"> ООО «Спутник» за 2004 - </w:t>
      </w:r>
      <w:smartTag w:uri="urn:schemas-microsoft-com:office:smarttags" w:element="metricconverter">
        <w:smartTagPr>
          <w:attr w:name="ProductID" w:val="2005 г"/>
        </w:smartTagPr>
        <w:r w:rsidR="00174861" w:rsidRPr="00032C9F">
          <w:rPr>
            <w:b/>
            <w:sz w:val="28"/>
            <w:szCs w:val="28"/>
          </w:rPr>
          <w:t>2005 г</w:t>
        </w:r>
      </w:smartTag>
      <w:r w:rsidR="00174861" w:rsidRPr="00032C9F">
        <w:rPr>
          <w:b/>
          <w:sz w:val="28"/>
          <w:szCs w:val="28"/>
        </w:rPr>
        <w:t>г</w:t>
      </w:r>
      <w:r w:rsidRPr="00032C9F">
        <w:rPr>
          <w:b/>
          <w:sz w:val="28"/>
          <w:szCs w:val="28"/>
        </w:rPr>
        <w:t xml:space="preserve">. </w:t>
      </w:r>
      <w:r w:rsidRPr="00032C9F">
        <w:rPr>
          <w:sz w:val="28"/>
          <w:szCs w:val="28"/>
        </w:rPr>
        <w:t>тыс. руб.</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134"/>
        <w:gridCol w:w="992"/>
        <w:gridCol w:w="1560"/>
        <w:gridCol w:w="1842"/>
      </w:tblGrid>
      <w:tr w:rsidR="00ED3AB2" w:rsidRPr="00E34E34" w:rsidTr="00E34E34">
        <w:trPr>
          <w:trHeight w:val="463"/>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Показатель</w:t>
            </w:r>
          </w:p>
        </w:tc>
        <w:tc>
          <w:tcPr>
            <w:tcW w:w="1134" w:type="dxa"/>
          </w:tcPr>
          <w:p w:rsidR="00ED3AB2" w:rsidRPr="00E34E34" w:rsidRDefault="00ED3AB2" w:rsidP="00E34E34">
            <w:pPr>
              <w:pStyle w:val="a5"/>
              <w:spacing w:before="0" w:beforeAutospacing="0" w:after="0" w:afterAutospacing="0" w:line="360" w:lineRule="auto"/>
              <w:jc w:val="both"/>
              <w:rPr>
                <w:sz w:val="20"/>
                <w:szCs w:val="20"/>
              </w:rPr>
            </w:pPr>
            <w:smartTag w:uri="urn:schemas-microsoft-com:office:smarttags" w:element="metricconverter">
              <w:smartTagPr>
                <w:attr w:name="ProductID" w:val="2004 г"/>
              </w:smartTagPr>
              <w:r w:rsidRPr="00E34E34">
                <w:rPr>
                  <w:sz w:val="20"/>
                  <w:szCs w:val="20"/>
                </w:rPr>
                <w:t>200</w:t>
              </w:r>
              <w:r w:rsidR="00710C20" w:rsidRPr="00E34E34">
                <w:rPr>
                  <w:sz w:val="20"/>
                  <w:szCs w:val="20"/>
                </w:rPr>
                <w:t>4</w:t>
              </w:r>
              <w:r w:rsidRPr="00E34E34">
                <w:rPr>
                  <w:sz w:val="20"/>
                  <w:szCs w:val="20"/>
                </w:rPr>
                <w:t xml:space="preserve"> г</w:t>
              </w:r>
            </w:smartTag>
            <w:r w:rsidRPr="00E34E34">
              <w:rPr>
                <w:sz w:val="20"/>
                <w:szCs w:val="20"/>
              </w:rPr>
              <w:t>.</w:t>
            </w:r>
          </w:p>
        </w:tc>
        <w:tc>
          <w:tcPr>
            <w:tcW w:w="992" w:type="dxa"/>
          </w:tcPr>
          <w:p w:rsidR="00ED3AB2" w:rsidRPr="00E34E34" w:rsidRDefault="00F366D8" w:rsidP="00E34E34">
            <w:pPr>
              <w:pStyle w:val="a5"/>
              <w:spacing w:before="0" w:beforeAutospacing="0" w:after="0" w:afterAutospacing="0" w:line="360" w:lineRule="auto"/>
              <w:jc w:val="both"/>
              <w:rPr>
                <w:sz w:val="20"/>
                <w:szCs w:val="20"/>
              </w:rPr>
            </w:pPr>
            <w:smartTag w:uri="urn:schemas-microsoft-com:office:smarttags" w:element="metricconverter">
              <w:smartTagPr>
                <w:attr w:name="ProductID" w:val="2005 г"/>
              </w:smartTagPr>
              <w:r w:rsidRPr="00E34E34">
                <w:rPr>
                  <w:sz w:val="20"/>
                  <w:szCs w:val="20"/>
                </w:rPr>
                <w:t>200</w:t>
              </w:r>
              <w:r w:rsidR="00710C20" w:rsidRPr="00E34E34">
                <w:rPr>
                  <w:sz w:val="20"/>
                  <w:szCs w:val="20"/>
                </w:rPr>
                <w:t>5</w:t>
              </w:r>
              <w:r w:rsidR="00ED3AB2" w:rsidRPr="00E34E34">
                <w:rPr>
                  <w:sz w:val="20"/>
                  <w:szCs w:val="20"/>
                </w:rPr>
                <w:t xml:space="preserve"> г</w:t>
              </w:r>
            </w:smartTag>
            <w:r w:rsidR="00ED3AB2" w:rsidRPr="00E34E34">
              <w:rPr>
                <w:sz w:val="20"/>
                <w:szCs w:val="20"/>
              </w:rPr>
              <w:t>.</w:t>
            </w:r>
          </w:p>
        </w:tc>
        <w:tc>
          <w:tcPr>
            <w:tcW w:w="1560"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Темп роста %</w:t>
            </w:r>
          </w:p>
        </w:tc>
        <w:tc>
          <w:tcPr>
            <w:tcW w:w="184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Отклонение (+,-)</w:t>
            </w:r>
          </w:p>
        </w:tc>
      </w:tr>
      <w:tr w:rsidR="00ED3AB2" w:rsidRPr="00E34E34" w:rsidTr="00E34E34">
        <w:trPr>
          <w:trHeight w:val="350"/>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 xml:space="preserve">Валовая прибыль </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3004</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5001</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166,5</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+1997</w:t>
            </w:r>
          </w:p>
        </w:tc>
      </w:tr>
      <w:tr w:rsidR="00ED3AB2" w:rsidRPr="00E34E34" w:rsidTr="00E34E34">
        <w:trPr>
          <w:trHeight w:val="351"/>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от продаж</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1348</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3533</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262,3</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+2185</w:t>
            </w:r>
          </w:p>
        </w:tc>
      </w:tr>
      <w:tr w:rsidR="00ED3AB2" w:rsidRPr="00E34E34" w:rsidTr="00E34E34">
        <w:trPr>
          <w:trHeight w:val="350"/>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Прибыль от общехозяйственной деятельности, до уплату налогов</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1198</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2761</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230,5</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+1563</w:t>
            </w:r>
          </w:p>
        </w:tc>
      </w:tr>
      <w:tr w:rsidR="00ED3AB2" w:rsidRPr="00E34E34" w:rsidTr="00E34E34">
        <w:trPr>
          <w:trHeight w:val="351"/>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Чистая прибыль</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1198</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2761</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230,5</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+1563</w:t>
            </w:r>
          </w:p>
        </w:tc>
      </w:tr>
      <w:tr w:rsidR="00ED3AB2" w:rsidRPr="00E34E34" w:rsidTr="00E34E34">
        <w:trPr>
          <w:trHeight w:val="351"/>
        </w:trPr>
        <w:tc>
          <w:tcPr>
            <w:tcW w:w="3402" w:type="dxa"/>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Рентабельность собственного капитала, %</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6,2</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13,8</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22,6</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+7,6</w:t>
            </w:r>
          </w:p>
        </w:tc>
      </w:tr>
      <w:tr w:rsidR="00ED3AB2" w:rsidRPr="00E34E34" w:rsidTr="00E34E34">
        <w:trPr>
          <w:trHeight w:val="351"/>
        </w:trPr>
        <w:tc>
          <w:tcPr>
            <w:tcW w:w="3402" w:type="dxa"/>
          </w:tcPr>
          <w:p w:rsidR="00ED3AB2" w:rsidRPr="00E34E34" w:rsidRDefault="00ED3AB2" w:rsidP="00E34E34">
            <w:pPr>
              <w:spacing w:line="360" w:lineRule="auto"/>
              <w:jc w:val="both"/>
            </w:pPr>
            <w:r w:rsidRPr="00E34E34">
              <w:t>Рентабельность основного капитала, %</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4,4</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9,5</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216,0</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+5,1</w:t>
            </w:r>
          </w:p>
        </w:tc>
      </w:tr>
      <w:tr w:rsidR="00ED3AB2" w:rsidRPr="00E34E34" w:rsidTr="00E34E34">
        <w:trPr>
          <w:trHeight w:val="351"/>
        </w:trPr>
        <w:tc>
          <w:tcPr>
            <w:tcW w:w="3402" w:type="dxa"/>
          </w:tcPr>
          <w:p w:rsidR="00ED3AB2" w:rsidRPr="00E34E34" w:rsidRDefault="00ED3AB2" w:rsidP="00E34E34">
            <w:pPr>
              <w:spacing w:line="360" w:lineRule="auto"/>
              <w:jc w:val="both"/>
            </w:pPr>
            <w:r w:rsidRPr="00E34E34">
              <w:t>Рентабельность реализации продукции, %</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13,5</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21,5</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159,3</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+8,0</w:t>
            </w:r>
          </w:p>
        </w:tc>
      </w:tr>
      <w:tr w:rsidR="00ED3AB2" w:rsidRPr="00E34E34" w:rsidTr="00E34E34">
        <w:trPr>
          <w:trHeight w:val="351"/>
        </w:trPr>
        <w:tc>
          <w:tcPr>
            <w:tcW w:w="3402" w:type="dxa"/>
          </w:tcPr>
          <w:p w:rsidR="00ED3AB2" w:rsidRPr="00E34E34" w:rsidRDefault="00ED3AB2" w:rsidP="00E34E34">
            <w:pPr>
              <w:spacing w:line="360" w:lineRule="auto"/>
              <w:jc w:val="both"/>
            </w:pPr>
            <w:r w:rsidRPr="00E34E34">
              <w:t>Рентабельность затрат, %</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15,7</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27,4</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174,4</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+11,7</w:t>
            </w:r>
          </w:p>
        </w:tc>
      </w:tr>
      <w:tr w:rsidR="00ED3AB2" w:rsidRPr="00E34E34" w:rsidTr="00E34E34">
        <w:trPr>
          <w:trHeight w:val="351"/>
        </w:trPr>
        <w:tc>
          <w:tcPr>
            <w:tcW w:w="3402" w:type="dxa"/>
          </w:tcPr>
          <w:p w:rsidR="00ED3AB2" w:rsidRPr="00E34E34" w:rsidRDefault="00ED3AB2" w:rsidP="00E34E34">
            <w:pPr>
              <w:spacing w:line="360" w:lineRule="auto"/>
              <w:jc w:val="both"/>
            </w:pPr>
            <w:r w:rsidRPr="00E34E34">
              <w:t>Окупаемость основного капитала, лет</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22,6</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10,5</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46,5</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-12,1</w:t>
            </w:r>
          </w:p>
        </w:tc>
      </w:tr>
      <w:tr w:rsidR="00ED3AB2" w:rsidRPr="00E34E34" w:rsidTr="00E34E34">
        <w:trPr>
          <w:trHeight w:val="351"/>
        </w:trPr>
        <w:tc>
          <w:tcPr>
            <w:tcW w:w="3402" w:type="dxa"/>
          </w:tcPr>
          <w:p w:rsidR="00ED3AB2" w:rsidRPr="00E34E34" w:rsidRDefault="00ED3AB2" w:rsidP="00E34E34">
            <w:pPr>
              <w:spacing w:line="360" w:lineRule="auto"/>
              <w:jc w:val="both"/>
            </w:pPr>
            <w:r w:rsidRPr="00E34E34">
              <w:t>Окупаемость собственного</w:t>
            </w:r>
            <w:r w:rsidR="00032C9F" w:rsidRPr="00E34E34">
              <w:t xml:space="preserve"> </w:t>
            </w:r>
            <w:r w:rsidRPr="00E34E34">
              <w:t>капитала, лет</w:t>
            </w:r>
          </w:p>
        </w:tc>
        <w:tc>
          <w:tcPr>
            <w:tcW w:w="1134"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15,3</w:t>
            </w:r>
          </w:p>
        </w:tc>
        <w:tc>
          <w:tcPr>
            <w:tcW w:w="99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7,2</w:t>
            </w:r>
          </w:p>
        </w:tc>
        <w:tc>
          <w:tcPr>
            <w:tcW w:w="1560"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47,1</w:t>
            </w:r>
          </w:p>
        </w:tc>
        <w:tc>
          <w:tcPr>
            <w:tcW w:w="1842" w:type="dxa"/>
            <w:vAlign w:val="center"/>
          </w:tcPr>
          <w:p w:rsidR="00ED3AB2" w:rsidRPr="00E34E34" w:rsidRDefault="00ED3AB2" w:rsidP="00E34E34">
            <w:pPr>
              <w:pStyle w:val="a5"/>
              <w:spacing w:before="0" w:beforeAutospacing="0" w:after="0" w:afterAutospacing="0" w:line="360" w:lineRule="auto"/>
              <w:jc w:val="both"/>
              <w:rPr>
                <w:sz w:val="20"/>
                <w:szCs w:val="20"/>
              </w:rPr>
            </w:pPr>
            <w:r w:rsidRPr="00E34E34">
              <w:rPr>
                <w:sz w:val="20"/>
                <w:szCs w:val="20"/>
              </w:rPr>
              <w:t>-8,1</w:t>
            </w:r>
          </w:p>
        </w:tc>
      </w:tr>
    </w:tbl>
    <w:p w:rsidR="00174861" w:rsidRPr="00032C9F" w:rsidRDefault="00174861" w:rsidP="00032C9F">
      <w:pPr>
        <w:spacing w:line="360" w:lineRule="auto"/>
        <w:ind w:firstLine="709"/>
        <w:jc w:val="both"/>
        <w:rPr>
          <w:sz w:val="28"/>
          <w:szCs w:val="28"/>
        </w:rPr>
      </w:pPr>
    </w:p>
    <w:p w:rsidR="00ED3AB2" w:rsidRPr="00032C9F" w:rsidRDefault="00ED3AB2" w:rsidP="00032C9F">
      <w:pPr>
        <w:spacing w:line="360" w:lineRule="auto"/>
        <w:ind w:firstLine="709"/>
        <w:jc w:val="both"/>
        <w:rPr>
          <w:sz w:val="28"/>
          <w:szCs w:val="28"/>
        </w:rPr>
      </w:pPr>
      <w:r w:rsidRPr="00032C9F">
        <w:rPr>
          <w:sz w:val="28"/>
          <w:szCs w:val="28"/>
        </w:rPr>
        <w:t xml:space="preserve">Данные </w:t>
      </w:r>
      <w:r w:rsidR="00710C20" w:rsidRPr="00032C9F">
        <w:rPr>
          <w:sz w:val="28"/>
          <w:szCs w:val="28"/>
        </w:rPr>
        <w:t>табл. 4</w:t>
      </w:r>
      <w:r w:rsidRPr="00032C9F">
        <w:rPr>
          <w:sz w:val="28"/>
          <w:szCs w:val="28"/>
        </w:rPr>
        <w:t xml:space="preserve"> показывают, ч</w:t>
      </w:r>
      <w:r w:rsidR="00F366D8" w:rsidRPr="00032C9F">
        <w:rPr>
          <w:sz w:val="28"/>
          <w:szCs w:val="28"/>
        </w:rPr>
        <w:t>то в 200</w:t>
      </w:r>
      <w:r w:rsidR="00710C20" w:rsidRPr="00032C9F">
        <w:rPr>
          <w:sz w:val="28"/>
          <w:szCs w:val="28"/>
        </w:rPr>
        <w:t>5</w:t>
      </w:r>
      <w:r w:rsidRPr="00032C9F">
        <w:rPr>
          <w:sz w:val="28"/>
          <w:szCs w:val="28"/>
        </w:rPr>
        <w:t xml:space="preserve"> году предприятие имело превышение по всем видам прибыли. Однако темп роста по сравнению с прошлым годом не одинаков по отдельным видам прибыли. Темп роста чистой прибыли ниже темпа роста прибыли основной, что указывает на превышение расходов над доходами от операционной и внереализационной деятельности. Показатели рентабельности также возросли по сравнению с уровнем прошлого года. Наибольший рост наблюдается по рентабельности собственного и основного капитала. Все это привело к улучшению показателей окупаемости капиталов. Однако все же окупаемость высока. Основной капитал при </w:t>
      </w:r>
      <w:r w:rsidR="00F366D8" w:rsidRPr="00032C9F">
        <w:rPr>
          <w:sz w:val="28"/>
          <w:szCs w:val="28"/>
        </w:rPr>
        <w:t>такой прибыли, какая была в 200</w:t>
      </w:r>
      <w:r w:rsidR="00710C20" w:rsidRPr="00032C9F">
        <w:rPr>
          <w:sz w:val="28"/>
          <w:szCs w:val="28"/>
        </w:rPr>
        <w:t>5</w:t>
      </w:r>
      <w:r w:rsidRPr="00032C9F">
        <w:rPr>
          <w:sz w:val="28"/>
          <w:szCs w:val="28"/>
        </w:rPr>
        <w:t xml:space="preserve"> году, будет возмещен через 12 лет. Это считается достаточно долгим сроком. </w:t>
      </w:r>
    </w:p>
    <w:p w:rsidR="00ED3AB2" w:rsidRPr="00032C9F" w:rsidRDefault="00ED3AB2" w:rsidP="00032C9F">
      <w:pPr>
        <w:spacing w:line="360" w:lineRule="auto"/>
        <w:ind w:firstLine="709"/>
        <w:jc w:val="both"/>
        <w:rPr>
          <w:sz w:val="28"/>
          <w:szCs w:val="28"/>
        </w:rPr>
      </w:pPr>
      <w:r w:rsidRPr="00032C9F">
        <w:rPr>
          <w:sz w:val="28"/>
          <w:szCs w:val="28"/>
        </w:rPr>
        <w:t>При анализе также необходимо определить и рассчитать влияние на прибыль и рентабельность следующих основных факторов:</w:t>
      </w:r>
    </w:p>
    <w:p w:rsidR="00ED3AB2" w:rsidRPr="00032C9F" w:rsidRDefault="00ED3AB2" w:rsidP="00032C9F">
      <w:pPr>
        <w:spacing w:line="360" w:lineRule="auto"/>
        <w:ind w:firstLine="709"/>
        <w:jc w:val="both"/>
        <w:rPr>
          <w:sz w:val="28"/>
          <w:szCs w:val="28"/>
        </w:rPr>
      </w:pPr>
      <w:r w:rsidRPr="00032C9F">
        <w:rPr>
          <w:sz w:val="28"/>
          <w:szCs w:val="28"/>
        </w:rPr>
        <w:t>-объем реализованных товаров и услуг;</w:t>
      </w:r>
    </w:p>
    <w:p w:rsidR="00ED3AB2" w:rsidRPr="00032C9F" w:rsidRDefault="00ED3AB2" w:rsidP="00032C9F">
      <w:pPr>
        <w:spacing w:line="360" w:lineRule="auto"/>
        <w:ind w:firstLine="709"/>
        <w:jc w:val="both"/>
        <w:rPr>
          <w:sz w:val="28"/>
          <w:szCs w:val="28"/>
        </w:rPr>
      </w:pPr>
      <w:r w:rsidRPr="00032C9F">
        <w:rPr>
          <w:sz w:val="28"/>
          <w:szCs w:val="28"/>
        </w:rPr>
        <w:t xml:space="preserve">-доход предприятия от реализации; </w:t>
      </w:r>
    </w:p>
    <w:p w:rsidR="00ED3AB2" w:rsidRPr="00032C9F" w:rsidRDefault="00ED3AB2" w:rsidP="00032C9F">
      <w:pPr>
        <w:spacing w:line="360" w:lineRule="auto"/>
        <w:ind w:firstLine="709"/>
        <w:jc w:val="both"/>
        <w:rPr>
          <w:sz w:val="28"/>
          <w:szCs w:val="28"/>
        </w:rPr>
      </w:pPr>
      <w:r w:rsidRPr="00032C9F">
        <w:rPr>
          <w:sz w:val="28"/>
          <w:szCs w:val="28"/>
        </w:rPr>
        <w:t>-себестоимость реализованных товаров и услуг;</w:t>
      </w:r>
    </w:p>
    <w:p w:rsidR="00ED3AB2" w:rsidRPr="00032C9F" w:rsidRDefault="00ED3AB2" w:rsidP="00032C9F">
      <w:pPr>
        <w:spacing w:line="360" w:lineRule="auto"/>
        <w:ind w:firstLine="709"/>
        <w:jc w:val="both"/>
        <w:rPr>
          <w:sz w:val="28"/>
          <w:szCs w:val="28"/>
        </w:rPr>
      </w:pPr>
      <w:r w:rsidRPr="00032C9F">
        <w:rPr>
          <w:sz w:val="28"/>
          <w:szCs w:val="28"/>
        </w:rPr>
        <w:t>-расходы периода;</w:t>
      </w:r>
    </w:p>
    <w:p w:rsidR="00ED3AB2" w:rsidRPr="00032C9F" w:rsidRDefault="00ED3AB2" w:rsidP="00032C9F">
      <w:pPr>
        <w:spacing w:line="360" w:lineRule="auto"/>
        <w:ind w:firstLine="709"/>
        <w:jc w:val="both"/>
        <w:rPr>
          <w:sz w:val="28"/>
          <w:szCs w:val="28"/>
        </w:rPr>
      </w:pPr>
      <w:r w:rsidRPr="00032C9F">
        <w:rPr>
          <w:sz w:val="28"/>
          <w:szCs w:val="28"/>
        </w:rPr>
        <w:t>-доходы и расходы от основной деятельности;</w:t>
      </w:r>
    </w:p>
    <w:p w:rsidR="00ED3AB2" w:rsidRPr="00032C9F" w:rsidRDefault="00ED3AB2" w:rsidP="00032C9F">
      <w:pPr>
        <w:spacing w:line="360" w:lineRule="auto"/>
        <w:ind w:firstLine="709"/>
        <w:jc w:val="both"/>
        <w:rPr>
          <w:sz w:val="28"/>
          <w:szCs w:val="28"/>
        </w:rPr>
      </w:pPr>
      <w:r w:rsidRPr="00032C9F">
        <w:rPr>
          <w:sz w:val="28"/>
          <w:szCs w:val="28"/>
        </w:rPr>
        <w:t>-доходы и расходы от финансовой деятельности;</w:t>
      </w:r>
    </w:p>
    <w:p w:rsidR="00ED3AB2" w:rsidRPr="00032C9F" w:rsidRDefault="00ED3AB2" w:rsidP="00032C9F">
      <w:pPr>
        <w:spacing w:line="360" w:lineRule="auto"/>
        <w:ind w:firstLine="709"/>
        <w:jc w:val="both"/>
        <w:rPr>
          <w:sz w:val="28"/>
          <w:szCs w:val="28"/>
        </w:rPr>
      </w:pPr>
      <w:r w:rsidRPr="00032C9F">
        <w:rPr>
          <w:sz w:val="28"/>
          <w:szCs w:val="28"/>
        </w:rPr>
        <w:t xml:space="preserve">-чрезвычайные доходы и </w:t>
      </w:r>
      <w:r w:rsidR="002F707D" w:rsidRPr="00032C9F">
        <w:rPr>
          <w:sz w:val="28"/>
          <w:szCs w:val="28"/>
        </w:rPr>
        <w:t>расходы</w:t>
      </w:r>
      <w:r w:rsidRPr="00032C9F">
        <w:rPr>
          <w:sz w:val="28"/>
          <w:szCs w:val="28"/>
        </w:rPr>
        <w:t>;</w:t>
      </w:r>
    </w:p>
    <w:p w:rsidR="00ED3AB2" w:rsidRPr="00032C9F" w:rsidRDefault="00ED3AB2" w:rsidP="00032C9F">
      <w:pPr>
        <w:spacing w:line="360" w:lineRule="auto"/>
        <w:ind w:firstLine="709"/>
        <w:jc w:val="both"/>
        <w:rPr>
          <w:sz w:val="28"/>
          <w:szCs w:val="28"/>
        </w:rPr>
      </w:pPr>
      <w:r w:rsidRPr="00032C9F">
        <w:rPr>
          <w:sz w:val="28"/>
          <w:szCs w:val="28"/>
        </w:rPr>
        <w:t>-размер уплаченных налогов на прибыль</w:t>
      </w:r>
      <w:r w:rsidR="00032C9F">
        <w:rPr>
          <w:sz w:val="28"/>
          <w:szCs w:val="28"/>
        </w:rPr>
        <w:t xml:space="preserve"> </w:t>
      </w:r>
      <w:r w:rsidRPr="00032C9F">
        <w:rPr>
          <w:sz w:val="28"/>
          <w:szCs w:val="28"/>
        </w:rPr>
        <w:t>(доход), прочих налогов и платежей.</w:t>
      </w:r>
    </w:p>
    <w:p w:rsidR="00ED3AB2" w:rsidRPr="00032C9F" w:rsidRDefault="00ED3AB2" w:rsidP="00032C9F">
      <w:pPr>
        <w:spacing w:line="360" w:lineRule="auto"/>
        <w:ind w:firstLine="709"/>
        <w:jc w:val="both"/>
        <w:rPr>
          <w:sz w:val="28"/>
          <w:szCs w:val="28"/>
        </w:rPr>
      </w:pPr>
      <w:r w:rsidRPr="00032C9F">
        <w:rPr>
          <w:sz w:val="28"/>
          <w:szCs w:val="28"/>
        </w:rPr>
        <w:t>Для определения влияния указанных факторов на прибыль и рентабельность необходимо на основании Формы</w:t>
      </w:r>
      <w:r w:rsidR="00032C9F">
        <w:rPr>
          <w:sz w:val="28"/>
          <w:szCs w:val="28"/>
        </w:rPr>
        <w:t xml:space="preserve"> </w:t>
      </w:r>
      <w:r w:rsidRPr="00032C9F">
        <w:rPr>
          <w:sz w:val="28"/>
          <w:szCs w:val="28"/>
        </w:rPr>
        <w:t>«Отчет о прибылях и убытках» рассмотреть структуру доходов и расходов (</w:t>
      </w:r>
      <w:r w:rsidR="00710C20" w:rsidRPr="00032C9F">
        <w:rPr>
          <w:sz w:val="28"/>
          <w:szCs w:val="28"/>
        </w:rPr>
        <w:t>п</w:t>
      </w:r>
      <w:r w:rsidRPr="00032C9F">
        <w:rPr>
          <w:sz w:val="28"/>
          <w:szCs w:val="28"/>
        </w:rPr>
        <w:t>рил</w:t>
      </w:r>
      <w:r w:rsidR="00710C20" w:rsidRPr="00032C9F">
        <w:rPr>
          <w:sz w:val="28"/>
          <w:szCs w:val="28"/>
        </w:rPr>
        <w:t>.</w:t>
      </w:r>
      <w:r w:rsidRPr="00032C9F">
        <w:rPr>
          <w:sz w:val="28"/>
          <w:szCs w:val="28"/>
        </w:rPr>
        <w:t xml:space="preserve"> </w:t>
      </w:r>
      <w:r w:rsidR="00710C20" w:rsidRPr="00032C9F">
        <w:rPr>
          <w:sz w:val="28"/>
          <w:szCs w:val="28"/>
        </w:rPr>
        <w:t>2</w:t>
      </w:r>
      <w:r w:rsidRPr="00032C9F">
        <w:rPr>
          <w:sz w:val="28"/>
          <w:szCs w:val="28"/>
        </w:rPr>
        <w:t>).</w:t>
      </w:r>
    </w:p>
    <w:p w:rsidR="00ED3AB2" w:rsidRPr="00032C9F" w:rsidRDefault="00ED3AB2" w:rsidP="00032C9F">
      <w:pPr>
        <w:spacing w:line="360" w:lineRule="auto"/>
        <w:ind w:firstLine="709"/>
        <w:jc w:val="both"/>
        <w:rPr>
          <w:sz w:val="28"/>
          <w:szCs w:val="28"/>
        </w:rPr>
      </w:pPr>
      <w:r w:rsidRPr="00032C9F">
        <w:rPr>
          <w:sz w:val="28"/>
          <w:szCs w:val="28"/>
        </w:rPr>
        <w:t xml:space="preserve">По данным </w:t>
      </w:r>
      <w:r w:rsidR="00710C20" w:rsidRPr="00032C9F">
        <w:rPr>
          <w:sz w:val="28"/>
          <w:szCs w:val="28"/>
        </w:rPr>
        <w:t xml:space="preserve">отчета </w:t>
      </w:r>
      <w:r w:rsidRPr="00032C9F">
        <w:rPr>
          <w:sz w:val="28"/>
          <w:szCs w:val="28"/>
        </w:rPr>
        <w:t>видно, что сумма доходов за 200</w:t>
      </w:r>
      <w:r w:rsidR="00710C20" w:rsidRPr="00032C9F">
        <w:rPr>
          <w:sz w:val="28"/>
          <w:szCs w:val="28"/>
        </w:rPr>
        <w:t>5</w:t>
      </w:r>
      <w:r w:rsidRPr="00032C9F">
        <w:rPr>
          <w:sz w:val="28"/>
          <w:szCs w:val="28"/>
        </w:rPr>
        <w:t xml:space="preserve"> год по сравнению с 200</w:t>
      </w:r>
      <w:r w:rsidR="00710C20" w:rsidRPr="00032C9F">
        <w:rPr>
          <w:sz w:val="28"/>
          <w:szCs w:val="28"/>
        </w:rPr>
        <w:t>4</w:t>
      </w:r>
      <w:r w:rsidRPr="00032C9F">
        <w:rPr>
          <w:sz w:val="28"/>
          <w:szCs w:val="28"/>
        </w:rPr>
        <w:t xml:space="preserve"> годом возросла на 7 083 тыс. руб., а расходы на 5520 тыс. руб.</w:t>
      </w:r>
    </w:p>
    <w:p w:rsidR="00ED3AB2" w:rsidRPr="00032C9F" w:rsidRDefault="00ED3AB2" w:rsidP="00032C9F">
      <w:pPr>
        <w:spacing w:line="360" w:lineRule="auto"/>
        <w:ind w:firstLine="709"/>
        <w:jc w:val="both"/>
        <w:rPr>
          <w:sz w:val="28"/>
          <w:szCs w:val="28"/>
        </w:rPr>
      </w:pPr>
      <w:r w:rsidRPr="00032C9F">
        <w:rPr>
          <w:sz w:val="28"/>
          <w:szCs w:val="28"/>
        </w:rPr>
        <w:t>Темп роста доходов превышает темп роста расходов на 7,8 %, что привело к росту прибыли на 1 563 тыс. руб.</w:t>
      </w:r>
    </w:p>
    <w:p w:rsidR="00ED3AB2" w:rsidRPr="00032C9F" w:rsidRDefault="00ED3AB2" w:rsidP="00032C9F">
      <w:pPr>
        <w:spacing w:line="360" w:lineRule="auto"/>
        <w:ind w:firstLine="709"/>
        <w:jc w:val="both"/>
        <w:rPr>
          <w:sz w:val="28"/>
          <w:szCs w:val="28"/>
        </w:rPr>
      </w:pPr>
      <w:r w:rsidRPr="00032C9F">
        <w:rPr>
          <w:sz w:val="28"/>
          <w:szCs w:val="28"/>
        </w:rPr>
        <w:t>Возросла доля доходов от реализации работ и услуг на 4,9 %, себестоимость реализованных работ и услуг на 6,8%, а также уплаченных налогов на прибыль – на 4,1%.</w:t>
      </w:r>
    </w:p>
    <w:p w:rsidR="00ED3AB2" w:rsidRPr="00032C9F" w:rsidRDefault="00ED3AB2" w:rsidP="00032C9F">
      <w:pPr>
        <w:spacing w:line="360" w:lineRule="auto"/>
        <w:ind w:firstLine="709"/>
        <w:jc w:val="both"/>
        <w:rPr>
          <w:sz w:val="28"/>
          <w:szCs w:val="28"/>
        </w:rPr>
      </w:pPr>
      <w:r w:rsidRPr="00032C9F">
        <w:rPr>
          <w:sz w:val="28"/>
          <w:szCs w:val="28"/>
        </w:rPr>
        <w:t>В</w:t>
      </w:r>
      <w:r w:rsidR="005079AB" w:rsidRPr="00032C9F">
        <w:rPr>
          <w:sz w:val="28"/>
          <w:szCs w:val="28"/>
        </w:rPr>
        <w:t xml:space="preserve"> ООО «Спутник»</w:t>
      </w:r>
      <w:r w:rsidRPr="00032C9F">
        <w:rPr>
          <w:sz w:val="28"/>
          <w:szCs w:val="28"/>
        </w:rPr>
        <w:t>, как б</w:t>
      </w:r>
      <w:r w:rsidR="00F366D8" w:rsidRPr="00032C9F">
        <w:rPr>
          <w:sz w:val="28"/>
          <w:szCs w:val="28"/>
        </w:rPr>
        <w:t>ыло уже отмечено выше</w:t>
      </w:r>
      <w:r w:rsidR="002F707D" w:rsidRPr="00032C9F">
        <w:rPr>
          <w:sz w:val="28"/>
          <w:szCs w:val="28"/>
        </w:rPr>
        <w:t>,</w:t>
      </w:r>
      <w:r w:rsidR="00F366D8" w:rsidRPr="00032C9F">
        <w:rPr>
          <w:sz w:val="28"/>
          <w:szCs w:val="28"/>
        </w:rPr>
        <w:t xml:space="preserve"> в 200</w:t>
      </w:r>
      <w:r w:rsidR="005079AB" w:rsidRPr="00032C9F">
        <w:rPr>
          <w:sz w:val="28"/>
          <w:szCs w:val="28"/>
        </w:rPr>
        <w:t>5</w:t>
      </w:r>
      <w:r w:rsidRPr="00032C9F">
        <w:rPr>
          <w:sz w:val="28"/>
          <w:szCs w:val="28"/>
        </w:rPr>
        <w:t xml:space="preserve"> году чистая прибыль увеличилась на 1563 тыс. руб. Анализируя прибыль и рентабельность предприятия</w:t>
      </w:r>
      <w:r w:rsidR="002F707D" w:rsidRPr="00032C9F">
        <w:rPr>
          <w:sz w:val="28"/>
          <w:szCs w:val="28"/>
        </w:rPr>
        <w:t>,</w:t>
      </w:r>
      <w:r w:rsidRPr="00032C9F">
        <w:rPr>
          <w:sz w:val="28"/>
          <w:szCs w:val="28"/>
        </w:rPr>
        <w:t xml:space="preserve"> необходимо рассчитать влияние основных факторов на это отклонение (</w:t>
      </w:r>
      <w:r w:rsidR="005079AB" w:rsidRPr="00032C9F">
        <w:rPr>
          <w:sz w:val="28"/>
          <w:szCs w:val="28"/>
        </w:rPr>
        <w:t>табл. 5</w:t>
      </w:r>
      <w:r w:rsidRPr="00032C9F">
        <w:rPr>
          <w:sz w:val="28"/>
          <w:szCs w:val="28"/>
        </w:rPr>
        <w:t>).</w:t>
      </w:r>
    </w:p>
    <w:p w:rsidR="00ED3AB2" w:rsidRPr="00032C9F" w:rsidRDefault="00ED3AB2" w:rsidP="00032C9F">
      <w:pPr>
        <w:spacing w:line="360" w:lineRule="auto"/>
        <w:ind w:firstLine="709"/>
        <w:jc w:val="both"/>
        <w:rPr>
          <w:sz w:val="28"/>
          <w:szCs w:val="28"/>
        </w:rPr>
      </w:pPr>
      <w:r w:rsidRPr="00032C9F">
        <w:rPr>
          <w:sz w:val="28"/>
          <w:szCs w:val="28"/>
        </w:rPr>
        <w:t>Рост объема выполненных работ, оказанных услуг</w:t>
      </w:r>
      <w:r w:rsidR="00032C9F">
        <w:rPr>
          <w:sz w:val="28"/>
          <w:szCs w:val="28"/>
        </w:rPr>
        <w:t xml:space="preserve"> </w:t>
      </w:r>
      <w:r w:rsidRPr="00032C9F">
        <w:rPr>
          <w:sz w:val="28"/>
          <w:szCs w:val="28"/>
        </w:rPr>
        <w:t>и реализации товар</w:t>
      </w:r>
      <w:r w:rsidR="002F707D" w:rsidRPr="00032C9F">
        <w:rPr>
          <w:sz w:val="28"/>
          <w:szCs w:val="28"/>
        </w:rPr>
        <w:t>ов</w:t>
      </w:r>
      <w:r w:rsidRPr="00032C9F">
        <w:rPr>
          <w:sz w:val="28"/>
          <w:szCs w:val="28"/>
        </w:rPr>
        <w:t xml:space="preserve"> способствует увеличению</w:t>
      </w:r>
      <w:r w:rsidR="00F366D8" w:rsidRPr="00032C9F">
        <w:rPr>
          <w:sz w:val="28"/>
          <w:szCs w:val="28"/>
        </w:rPr>
        <w:t xml:space="preserve"> доходов и затрат. В </w:t>
      </w:r>
      <w:r w:rsidR="005079AB" w:rsidRPr="00032C9F">
        <w:rPr>
          <w:sz w:val="28"/>
          <w:szCs w:val="28"/>
        </w:rPr>
        <w:t>ООО «Спутник»</w:t>
      </w:r>
      <w:r w:rsidR="00032C9F">
        <w:rPr>
          <w:sz w:val="28"/>
          <w:szCs w:val="28"/>
        </w:rPr>
        <w:t xml:space="preserve"> </w:t>
      </w:r>
      <w:r w:rsidR="00F366D8" w:rsidRPr="00032C9F">
        <w:rPr>
          <w:sz w:val="28"/>
          <w:szCs w:val="28"/>
        </w:rPr>
        <w:t>в 200</w:t>
      </w:r>
      <w:r w:rsidR="005079AB" w:rsidRPr="00032C9F">
        <w:rPr>
          <w:sz w:val="28"/>
          <w:szCs w:val="28"/>
        </w:rPr>
        <w:t>5</w:t>
      </w:r>
      <w:r w:rsidRPr="00032C9F">
        <w:rPr>
          <w:sz w:val="28"/>
          <w:szCs w:val="28"/>
        </w:rPr>
        <w:t xml:space="preserve"> году в результате увеличения объема реализации работ и товаров доходы возросли на 6477 тыс.</w:t>
      </w:r>
      <w:r w:rsidR="00032C9F">
        <w:rPr>
          <w:sz w:val="28"/>
          <w:szCs w:val="28"/>
        </w:rPr>
        <w:t xml:space="preserve"> </w:t>
      </w:r>
      <w:r w:rsidRPr="00032C9F">
        <w:rPr>
          <w:sz w:val="28"/>
          <w:szCs w:val="28"/>
        </w:rPr>
        <w:t>руб.</w:t>
      </w:r>
    </w:p>
    <w:p w:rsidR="00ED3AB2" w:rsidRDefault="00ED3AB2" w:rsidP="00032C9F">
      <w:pPr>
        <w:spacing w:line="360" w:lineRule="auto"/>
        <w:ind w:firstLine="709"/>
        <w:jc w:val="both"/>
        <w:rPr>
          <w:sz w:val="28"/>
          <w:szCs w:val="28"/>
        </w:rPr>
      </w:pPr>
      <w:r w:rsidRPr="00032C9F">
        <w:rPr>
          <w:sz w:val="28"/>
          <w:szCs w:val="28"/>
        </w:rPr>
        <w:t>Одновременно с этим возросла и себестоимость, что уменьшило прибыль. Так как себестоимость продукции относится к переменным затратам, необходимо определить какая часть отклонений затрат произошла за счет изменения объема выполненных работ и реализации товар</w:t>
      </w:r>
      <w:r w:rsidR="00F44587" w:rsidRPr="00032C9F">
        <w:rPr>
          <w:sz w:val="28"/>
          <w:szCs w:val="28"/>
        </w:rPr>
        <w:t>ов</w:t>
      </w:r>
      <w:r w:rsidRPr="00032C9F">
        <w:rPr>
          <w:sz w:val="28"/>
          <w:szCs w:val="28"/>
        </w:rPr>
        <w:t>. Для этого необходимо отклонение объема реализации продукции (Реал</w:t>
      </w:r>
      <w:r w:rsidRPr="00032C9F">
        <w:rPr>
          <w:sz w:val="28"/>
          <w:szCs w:val="28"/>
          <w:vertAlign w:val="subscript"/>
        </w:rPr>
        <w:t>1</w:t>
      </w:r>
      <w:r w:rsidRPr="00032C9F">
        <w:rPr>
          <w:sz w:val="28"/>
          <w:szCs w:val="28"/>
        </w:rPr>
        <w:t>-Реал</w:t>
      </w:r>
      <w:r w:rsidRPr="00032C9F">
        <w:rPr>
          <w:sz w:val="28"/>
          <w:szCs w:val="28"/>
          <w:vertAlign w:val="subscript"/>
        </w:rPr>
        <w:t xml:space="preserve">0 </w:t>
      </w:r>
      <w:r w:rsidRPr="00032C9F">
        <w:rPr>
          <w:sz w:val="28"/>
          <w:szCs w:val="28"/>
        </w:rPr>
        <w:t>) умножить на базисный уровень затрат (У</w:t>
      </w:r>
      <w:r w:rsidRPr="00032C9F">
        <w:rPr>
          <w:sz w:val="28"/>
          <w:szCs w:val="28"/>
          <w:vertAlign w:val="subscript"/>
        </w:rPr>
        <w:t>зат.0</w:t>
      </w:r>
      <w:r w:rsidRPr="00032C9F">
        <w:rPr>
          <w:sz w:val="28"/>
          <w:szCs w:val="28"/>
        </w:rPr>
        <w:t xml:space="preserve">) и разделить на 100, т.е. по формуле </w:t>
      </w:r>
    </w:p>
    <w:p w:rsidR="00E34E34" w:rsidRDefault="00E34E34" w:rsidP="00032C9F">
      <w:pPr>
        <w:spacing w:line="360" w:lineRule="auto"/>
        <w:ind w:firstLine="709"/>
        <w:jc w:val="both"/>
        <w:rPr>
          <w:sz w:val="28"/>
          <w:szCs w:val="28"/>
        </w:rPr>
      </w:pPr>
    </w:p>
    <w:p w:rsidR="00E34E34" w:rsidRDefault="002571D5" w:rsidP="00032C9F">
      <w:pPr>
        <w:spacing w:line="360" w:lineRule="auto"/>
        <w:ind w:firstLine="709"/>
        <w:jc w:val="both"/>
        <w:rPr>
          <w:sz w:val="28"/>
          <w:szCs w:val="28"/>
        </w:rPr>
      </w:pPr>
      <w:r>
        <w:rPr>
          <w:position w:val="-24"/>
          <w:sz w:val="28"/>
          <w:szCs w:val="28"/>
        </w:rPr>
        <w:pict>
          <v:shape id="_x0000_i1043" type="#_x0000_t75" style="width:4in;height:30.75pt">
            <v:imagedata r:id="rId25" o:title=""/>
          </v:shape>
        </w:pict>
      </w:r>
      <w:r w:rsidR="00ED3AB2" w:rsidRPr="00032C9F">
        <w:rPr>
          <w:sz w:val="28"/>
          <w:szCs w:val="28"/>
        </w:rPr>
        <w:t xml:space="preserve">; где </w:t>
      </w:r>
      <w:r w:rsidR="00ED3AB2" w:rsidRPr="00032C9F">
        <w:rPr>
          <w:sz w:val="28"/>
          <w:szCs w:val="28"/>
        </w:rPr>
        <w:sym w:font="Symbol" w:char="F044"/>
      </w:r>
      <w:r w:rsidR="00ED3AB2" w:rsidRPr="00032C9F">
        <w:rPr>
          <w:sz w:val="28"/>
          <w:szCs w:val="28"/>
        </w:rPr>
        <w:t>П</w:t>
      </w:r>
      <w:r w:rsidR="00ED3AB2" w:rsidRPr="00032C9F">
        <w:rPr>
          <w:sz w:val="28"/>
          <w:szCs w:val="28"/>
          <w:vertAlign w:val="subscript"/>
        </w:rPr>
        <w:t>затр.р.</w:t>
      </w:r>
    </w:p>
    <w:p w:rsidR="00ED3AB2" w:rsidRDefault="00D76C5B" w:rsidP="00032C9F">
      <w:pPr>
        <w:spacing w:line="360" w:lineRule="auto"/>
        <w:ind w:firstLine="709"/>
        <w:jc w:val="both"/>
        <w:rPr>
          <w:sz w:val="28"/>
          <w:szCs w:val="28"/>
        </w:rPr>
      </w:pPr>
      <w:r>
        <w:rPr>
          <w:sz w:val="28"/>
          <w:szCs w:val="28"/>
        </w:rPr>
        <w:br w:type="page"/>
      </w:r>
      <w:r w:rsidR="00ED3AB2" w:rsidRPr="00032C9F">
        <w:rPr>
          <w:sz w:val="28"/>
          <w:szCs w:val="28"/>
        </w:rPr>
        <w:t>отклонение затрат за счет изменения реализации продукции; У</w:t>
      </w:r>
      <w:r w:rsidR="00ED3AB2" w:rsidRPr="00032C9F">
        <w:rPr>
          <w:sz w:val="28"/>
          <w:szCs w:val="28"/>
          <w:vertAlign w:val="subscript"/>
        </w:rPr>
        <w:t>зат.0.</w:t>
      </w:r>
      <w:r w:rsidR="00ED3AB2" w:rsidRPr="00032C9F">
        <w:rPr>
          <w:sz w:val="28"/>
          <w:szCs w:val="28"/>
        </w:rPr>
        <w:t xml:space="preserve">=базисный уровень затрат. Таким образом в результате увеличения объема реализации товаров (6 477 тыс. руб.) затраты должны были увеличиться на 4 522 тыс. руб. Фактически общая сумма затрат возросла на 4480 тыс. руб., т.е. </w:t>
      </w:r>
      <w:r w:rsidR="00F44587" w:rsidRPr="00032C9F">
        <w:rPr>
          <w:sz w:val="28"/>
          <w:szCs w:val="28"/>
        </w:rPr>
        <w:t>меньше</w:t>
      </w:r>
      <w:r w:rsidR="00ED3AB2" w:rsidRPr="00032C9F">
        <w:rPr>
          <w:sz w:val="28"/>
          <w:szCs w:val="28"/>
        </w:rPr>
        <w:t xml:space="preserve"> расчетной на 42 тыс. руб. Это отклонение является результатом экономии затрат в результате изменения внутренних и внешних факторов, оказавших влияние на затраты производства: изменение цен поставщиками</w:t>
      </w:r>
      <w:r w:rsidR="00032C9F">
        <w:rPr>
          <w:sz w:val="28"/>
          <w:szCs w:val="28"/>
        </w:rPr>
        <w:t xml:space="preserve"> </w:t>
      </w:r>
      <w:r w:rsidR="00ED3AB2" w:rsidRPr="00032C9F">
        <w:rPr>
          <w:sz w:val="28"/>
          <w:szCs w:val="28"/>
        </w:rPr>
        <w:t xml:space="preserve">на оборудование и материалы, изменение оплаты техников – электромонтажников, изменения численности работников предприятия. </w:t>
      </w:r>
    </w:p>
    <w:p w:rsidR="00E34E34" w:rsidRPr="00032C9F" w:rsidRDefault="00E34E34" w:rsidP="00032C9F">
      <w:pPr>
        <w:spacing w:line="360" w:lineRule="auto"/>
        <w:ind w:firstLine="709"/>
        <w:jc w:val="both"/>
        <w:rPr>
          <w:sz w:val="28"/>
          <w:szCs w:val="28"/>
        </w:rPr>
      </w:pPr>
    </w:p>
    <w:p w:rsidR="00ED3AB2" w:rsidRPr="00E34E34" w:rsidRDefault="00ED3AB2" w:rsidP="00032C9F">
      <w:pPr>
        <w:pStyle w:val="a5"/>
        <w:spacing w:before="0" w:beforeAutospacing="0" w:after="0" w:afterAutospacing="0" w:line="360" w:lineRule="auto"/>
        <w:ind w:firstLine="709"/>
        <w:jc w:val="both"/>
        <w:rPr>
          <w:b/>
          <w:sz w:val="28"/>
          <w:szCs w:val="28"/>
        </w:rPr>
      </w:pPr>
      <w:r w:rsidRPr="00E34E34">
        <w:rPr>
          <w:b/>
          <w:sz w:val="28"/>
          <w:szCs w:val="28"/>
        </w:rPr>
        <w:t xml:space="preserve">Таблица </w:t>
      </w:r>
      <w:r w:rsidR="005079AB" w:rsidRPr="00E34E34">
        <w:rPr>
          <w:b/>
          <w:sz w:val="28"/>
          <w:szCs w:val="28"/>
        </w:rPr>
        <w:t>5</w:t>
      </w:r>
      <w:r w:rsidR="00E34E34" w:rsidRPr="00E34E34">
        <w:rPr>
          <w:b/>
          <w:sz w:val="28"/>
          <w:szCs w:val="28"/>
        </w:rPr>
        <w:t xml:space="preserve"> </w:t>
      </w:r>
      <w:r w:rsidRPr="00E34E34">
        <w:rPr>
          <w:b/>
          <w:sz w:val="28"/>
          <w:szCs w:val="28"/>
        </w:rPr>
        <w:t xml:space="preserve">Расчет влияния основных (внутренних) факторов на сумму </w:t>
      </w:r>
      <w:r w:rsidR="00F366D8" w:rsidRPr="00E34E34">
        <w:rPr>
          <w:b/>
          <w:sz w:val="28"/>
          <w:szCs w:val="28"/>
        </w:rPr>
        <w:t xml:space="preserve">прибыли </w:t>
      </w:r>
      <w:r w:rsidR="005079AB" w:rsidRPr="00E34E34">
        <w:rPr>
          <w:b/>
          <w:sz w:val="28"/>
          <w:szCs w:val="28"/>
        </w:rPr>
        <w:t xml:space="preserve">ООО «Спутник» за </w:t>
      </w:r>
      <w:smartTag w:uri="urn:schemas-microsoft-com:office:smarttags" w:element="metricconverter">
        <w:smartTagPr>
          <w:attr w:name="ProductID" w:val="2005 г"/>
        </w:smartTagPr>
        <w:r w:rsidR="005079AB" w:rsidRPr="00E34E34">
          <w:rPr>
            <w:b/>
            <w:sz w:val="28"/>
            <w:szCs w:val="28"/>
          </w:rPr>
          <w:t>2005 г</w:t>
        </w:r>
      </w:smartTag>
      <w:r w:rsidR="005079AB" w:rsidRPr="00E34E34">
        <w:rPr>
          <w:b/>
          <w:sz w:val="28"/>
          <w:szCs w:val="28"/>
        </w:rPr>
        <w:t xml:space="preserve">. </w:t>
      </w:r>
      <w:r w:rsidR="00F366D8" w:rsidRPr="00E34E34">
        <w:rPr>
          <w:b/>
          <w:sz w:val="28"/>
          <w:szCs w:val="28"/>
        </w:rPr>
        <w:t xml:space="preserve">по сравнению с </w:t>
      </w:r>
      <w:smartTag w:uri="urn:schemas-microsoft-com:office:smarttags" w:element="metricconverter">
        <w:smartTagPr>
          <w:attr w:name="ProductID" w:val="2004 г"/>
        </w:smartTagPr>
        <w:r w:rsidR="00F366D8" w:rsidRPr="00E34E34">
          <w:rPr>
            <w:b/>
            <w:sz w:val="28"/>
            <w:szCs w:val="28"/>
          </w:rPr>
          <w:t>200</w:t>
        </w:r>
        <w:r w:rsidR="005079AB" w:rsidRPr="00E34E34">
          <w:rPr>
            <w:b/>
            <w:sz w:val="28"/>
            <w:szCs w:val="28"/>
          </w:rPr>
          <w:t>4</w:t>
        </w:r>
        <w:r w:rsidRPr="00E34E34">
          <w:rPr>
            <w:b/>
            <w:sz w:val="28"/>
            <w:szCs w:val="28"/>
          </w:rPr>
          <w:t xml:space="preserve"> г</w:t>
        </w:r>
      </w:smartTag>
      <w:r w:rsidRPr="00E34E34">
        <w:rPr>
          <w:b/>
          <w:sz w:val="28"/>
          <w:szCs w:val="28"/>
        </w:rPr>
        <w:t>.тыс.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134"/>
        <w:gridCol w:w="850"/>
        <w:gridCol w:w="1276"/>
        <w:gridCol w:w="1276"/>
        <w:gridCol w:w="1559"/>
      </w:tblGrid>
      <w:tr w:rsidR="00ED3AB2" w:rsidRPr="00E34E34" w:rsidTr="00E34E34">
        <w:trPr>
          <w:cantSplit/>
          <w:trHeight w:val="270"/>
        </w:trPr>
        <w:tc>
          <w:tcPr>
            <w:tcW w:w="3119" w:type="dxa"/>
            <w:vMerge w:val="restart"/>
            <w:vAlign w:val="center"/>
          </w:tcPr>
          <w:p w:rsidR="00ED3AB2" w:rsidRPr="00E34E34" w:rsidRDefault="00ED3AB2" w:rsidP="00E34E34">
            <w:pPr>
              <w:spacing w:line="360" w:lineRule="auto"/>
              <w:jc w:val="both"/>
            </w:pPr>
            <w:r w:rsidRPr="00E34E34">
              <w:t>Показатели</w:t>
            </w:r>
          </w:p>
        </w:tc>
        <w:tc>
          <w:tcPr>
            <w:tcW w:w="1134" w:type="dxa"/>
            <w:vMerge w:val="restart"/>
            <w:vAlign w:val="center"/>
          </w:tcPr>
          <w:p w:rsidR="00ED3AB2" w:rsidRPr="00E34E34" w:rsidRDefault="00F366D8" w:rsidP="00E34E34">
            <w:pPr>
              <w:spacing w:line="360" w:lineRule="auto"/>
              <w:jc w:val="both"/>
            </w:pPr>
            <w:r w:rsidRPr="00E34E34">
              <w:t>200</w:t>
            </w:r>
            <w:r w:rsidR="005079AB" w:rsidRPr="00E34E34">
              <w:t>4</w:t>
            </w:r>
          </w:p>
        </w:tc>
        <w:tc>
          <w:tcPr>
            <w:tcW w:w="850" w:type="dxa"/>
            <w:vMerge w:val="restart"/>
            <w:vAlign w:val="center"/>
          </w:tcPr>
          <w:p w:rsidR="00ED3AB2" w:rsidRPr="00E34E34" w:rsidRDefault="00F366D8" w:rsidP="00E34E34">
            <w:pPr>
              <w:spacing w:line="360" w:lineRule="auto"/>
              <w:jc w:val="both"/>
            </w:pPr>
            <w:r w:rsidRPr="00E34E34">
              <w:t>200</w:t>
            </w:r>
            <w:r w:rsidR="005079AB" w:rsidRPr="00E34E34">
              <w:t>5</w:t>
            </w:r>
          </w:p>
        </w:tc>
        <w:tc>
          <w:tcPr>
            <w:tcW w:w="1276" w:type="dxa"/>
            <w:vMerge w:val="restart"/>
            <w:vAlign w:val="center"/>
          </w:tcPr>
          <w:p w:rsidR="00ED3AB2" w:rsidRPr="00E34E34" w:rsidRDefault="00ED3AB2" w:rsidP="00E34E34">
            <w:pPr>
              <w:spacing w:line="360" w:lineRule="auto"/>
              <w:jc w:val="both"/>
            </w:pPr>
            <w:r w:rsidRPr="00E34E34">
              <w:t>отклонение</w:t>
            </w:r>
          </w:p>
          <w:p w:rsidR="00ED3AB2" w:rsidRPr="00E34E34" w:rsidRDefault="00ED3AB2" w:rsidP="00E34E34">
            <w:pPr>
              <w:spacing w:line="360" w:lineRule="auto"/>
              <w:jc w:val="both"/>
            </w:pPr>
            <w:r w:rsidRPr="00E34E34">
              <w:t>(+;-)</w:t>
            </w:r>
          </w:p>
        </w:tc>
        <w:tc>
          <w:tcPr>
            <w:tcW w:w="2835" w:type="dxa"/>
            <w:gridSpan w:val="2"/>
            <w:vAlign w:val="center"/>
          </w:tcPr>
          <w:p w:rsidR="00ED3AB2" w:rsidRPr="00E34E34" w:rsidRDefault="00ED3AB2" w:rsidP="00E34E34">
            <w:pPr>
              <w:spacing w:line="360" w:lineRule="auto"/>
              <w:jc w:val="both"/>
            </w:pPr>
            <w:r w:rsidRPr="00E34E34">
              <w:t>В том числе за счет изменения</w:t>
            </w:r>
          </w:p>
        </w:tc>
      </w:tr>
      <w:tr w:rsidR="00ED3AB2" w:rsidRPr="00E34E34" w:rsidTr="00E34E34">
        <w:trPr>
          <w:cantSplit/>
          <w:trHeight w:val="335"/>
        </w:trPr>
        <w:tc>
          <w:tcPr>
            <w:tcW w:w="3119" w:type="dxa"/>
            <w:vMerge/>
            <w:vAlign w:val="center"/>
          </w:tcPr>
          <w:p w:rsidR="00ED3AB2" w:rsidRPr="00E34E34" w:rsidRDefault="00ED3AB2" w:rsidP="00E34E34">
            <w:pPr>
              <w:spacing w:line="360" w:lineRule="auto"/>
              <w:jc w:val="both"/>
            </w:pPr>
          </w:p>
        </w:tc>
        <w:tc>
          <w:tcPr>
            <w:tcW w:w="1134" w:type="dxa"/>
            <w:vMerge/>
            <w:vAlign w:val="center"/>
          </w:tcPr>
          <w:p w:rsidR="00ED3AB2" w:rsidRPr="00E34E34" w:rsidRDefault="00ED3AB2" w:rsidP="00E34E34">
            <w:pPr>
              <w:spacing w:line="360" w:lineRule="auto"/>
              <w:jc w:val="both"/>
            </w:pPr>
          </w:p>
        </w:tc>
        <w:tc>
          <w:tcPr>
            <w:tcW w:w="850" w:type="dxa"/>
            <w:vMerge/>
            <w:vAlign w:val="center"/>
          </w:tcPr>
          <w:p w:rsidR="00ED3AB2" w:rsidRPr="00E34E34" w:rsidRDefault="00ED3AB2" w:rsidP="00E34E34">
            <w:pPr>
              <w:spacing w:line="360" w:lineRule="auto"/>
              <w:jc w:val="both"/>
            </w:pPr>
          </w:p>
        </w:tc>
        <w:tc>
          <w:tcPr>
            <w:tcW w:w="1276" w:type="dxa"/>
            <w:vMerge/>
            <w:vAlign w:val="center"/>
          </w:tcPr>
          <w:p w:rsidR="00ED3AB2" w:rsidRPr="00E34E34" w:rsidRDefault="00ED3AB2" w:rsidP="00E34E34">
            <w:pPr>
              <w:spacing w:line="360" w:lineRule="auto"/>
              <w:jc w:val="both"/>
            </w:pPr>
          </w:p>
        </w:tc>
        <w:tc>
          <w:tcPr>
            <w:tcW w:w="1276" w:type="dxa"/>
            <w:vAlign w:val="center"/>
          </w:tcPr>
          <w:p w:rsidR="00ED3AB2" w:rsidRPr="00E34E34" w:rsidRDefault="00ED3AB2" w:rsidP="00E34E34">
            <w:pPr>
              <w:spacing w:line="360" w:lineRule="auto"/>
              <w:jc w:val="both"/>
            </w:pPr>
            <w:r w:rsidRPr="00E34E34">
              <w:t>реализации</w:t>
            </w:r>
          </w:p>
        </w:tc>
        <w:tc>
          <w:tcPr>
            <w:tcW w:w="1559" w:type="dxa"/>
            <w:vAlign w:val="center"/>
          </w:tcPr>
          <w:p w:rsidR="00ED3AB2" w:rsidRPr="00E34E34" w:rsidRDefault="00ED3AB2" w:rsidP="00E34E34">
            <w:pPr>
              <w:spacing w:line="360" w:lineRule="auto"/>
              <w:jc w:val="both"/>
            </w:pPr>
            <w:r w:rsidRPr="00E34E34">
              <w:t>других фак-ов</w:t>
            </w:r>
          </w:p>
        </w:tc>
      </w:tr>
      <w:tr w:rsidR="00ED3AB2" w:rsidRPr="00E34E34" w:rsidTr="00E34E34">
        <w:trPr>
          <w:trHeight w:val="300"/>
        </w:trPr>
        <w:tc>
          <w:tcPr>
            <w:tcW w:w="3119" w:type="dxa"/>
          </w:tcPr>
          <w:p w:rsidR="00ED3AB2" w:rsidRPr="00E34E34" w:rsidRDefault="00ED3AB2" w:rsidP="00E34E34">
            <w:pPr>
              <w:spacing w:line="360" w:lineRule="auto"/>
              <w:jc w:val="both"/>
            </w:pPr>
            <w:r w:rsidRPr="00E34E34">
              <w:t>Чистая выручка от реализации</w:t>
            </w:r>
          </w:p>
        </w:tc>
        <w:tc>
          <w:tcPr>
            <w:tcW w:w="1134" w:type="dxa"/>
            <w:vAlign w:val="center"/>
          </w:tcPr>
          <w:p w:rsidR="00ED3AB2" w:rsidRPr="00E34E34" w:rsidRDefault="00ED3AB2" w:rsidP="00E34E34">
            <w:pPr>
              <w:spacing w:line="360" w:lineRule="auto"/>
              <w:jc w:val="both"/>
            </w:pPr>
            <w:r w:rsidRPr="00E34E34">
              <w:t>9951</w:t>
            </w:r>
          </w:p>
        </w:tc>
        <w:tc>
          <w:tcPr>
            <w:tcW w:w="850" w:type="dxa"/>
            <w:vAlign w:val="center"/>
          </w:tcPr>
          <w:p w:rsidR="00ED3AB2" w:rsidRPr="00E34E34" w:rsidRDefault="00ED3AB2" w:rsidP="00E34E34">
            <w:pPr>
              <w:spacing w:line="360" w:lineRule="auto"/>
              <w:jc w:val="both"/>
            </w:pPr>
            <w:r w:rsidRPr="00E34E34">
              <w:t>16428</w:t>
            </w:r>
          </w:p>
        </w:tc>
        <w:tc>
          <w:tcPr>
            <w:tcW w:w="1276" w:type="dxa"/>
            <w:vAlign w:val="center"/>
          </w:tcPr>
          <w:p w:rsidR="00ED3AB2" w:rsidRPr="00E34E34" w:rsidRDefault="00ED3AB2" w:rsidP="00E34E34">
            <w:pPr>
              <w:spacing w:line="360" w:lineRule="auto"/>
              <w:jc w:val="both"/>
            </w:pPr>
            <w:r w:rsidRPr="00E34E34">
              <w:t>6477</w:t>
            </w:r>
          </w:p>
        </w:tc>
        <w:tc>
          <w:tcPr>
            <w:tcW w:w="1276" w:type="dxa"/>
            <w:vAlign w:val="center"/>
          </w:tcPr>
          <w:p w:rsidR="00ED3AB2" w:rsidRPr="00E34E34" w:rsidRDefault="00ED3AB2" w:rsidP="00E34E34">
            <w:pPr>
              <w:spacing w:line="360" w:lineRule="auto"/>
              <w:jc w:val="both"/>
            </w:pPr>
            <w:r w:rsidRPr="00E34E34">
              <w:t>6477</w:t>
            </w:r>
          </w:p>
        </w:tc>
        <w:tc>
          <w:tcPr>
            <w:tcW w:w="1559" w:type="dxa"/>
            <w:vAlign w:val="center"/>
          </w:tcPr>
          <w:p w:rsidR="00ED3AB2" w:rsidRPr="00E34E34" w:rsidRDefault="00ED3AB2" w:rsidP="00E34E34">
            <w:pPr>
              <w:spacing w:line="360" w:lineRule="auto"/>
              <w:jc w:val="both"/>
            </w:pPr>
            <w:r w:rsidRPr="00E34E34">
              <w:t>-</w:t>
            </w:r>
          </w:p>
        </w:tc>
      </w:tr>
      <w:tr w:rsidR="00ED3AB2" w:rsidRPr="00E34E34" w:rsidTr="00E34E34">
        <w:trPr>
          <w:trHeight w:val="173"/>
        </w:trPr>
        <w:tc>
          <w:tcPr>
            <w:tcW w:w="3119" w:type="dxa"/>
            <w:tcBorders>
              <w:bottom w:val="nil"/>
            </w:tcBorders>
          </w:tcPr>
          <w:p w:rsidR="00ED3AB2" w:rsidRPr="00E34E34" w:rsidRDefault="00ED3AB2" w:rsidP="00E34E34">
            <w:pPr>
              <w:spacing w:line="360" w:lineRule="auto"/>
              <w:jc w:val="both"/>
            </w:pPr>
            <w:r w:rsidRPr="00E34E34">
              <w:t>Производственная себестоимость работ, услуг, товаров</w:t>
            </w:r>
          </w:p>
        </w:tc>
        <w:tc>
          <w:tcPr>
            <w:tcW w:w="1134" w:type="dxa"/>
            <w:tcBorders>
              <w:bottom w:val="nil"/>
            </w:tcBorders>
            <w:vAlign w:val="center"/>
          </w:tcPr>
          <w:p w:rsidR="00ED3AB2" w:rsidRPr="00E34E34" w:rsidRDefault="00ED3AB2" w:rsidP="00E34E34">
            <w:pPr>
              <w:spacing w:line="360" w:lineRule="auto"/>
              <w:jc w:val="both"/>
            </w:pPr>
          </w:p>
        </w:tc>
        <w:tc>
          <w:tcPr>
            <w:tcW w:w="850"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559" w:type="dxa"/>
            <w:tcBorders>
              <w:bottom w:val="nil"/>
            </w:tcBorders>
            <w:vAlign w:val="center"/>
          </w:tcPr>
          <w:p w:rsidR="00ED3AB2" w:rsidRPr="00E34E34" w:rsidRDefault="00ED3AB2" w:rsidP="00E34E34">
            <w:pPr>
              <w:spacing w:line="360" w:lineRule="auto"/>
              <w:jc w:val="both"/>
            </w:pPr>
          </w:p>
        </w:tc>
      </w:tr>
      <w:tr w:rsidR="00ED3AB2" w:rsidRPr="00E34E34" w:rsidTr="00E34E34">
        <w:trPr>
          <w:trHeight w:val="126"/>
        </w:trPr>
        <w:tc>
          <w:tcPr>
            <w:tcW w:w="3119" w:type="dxa"/>
            <w:tcBorders>
              <w:top w:val="nil"/>
              <w:bottom w:val="nil"/>
            </w:tcBorders>
          </w:tcPr>
          <w:p w:rsidR="00ED3AB2" w:rsidRPr="00E34E34" w:rsidRDefault="00ED3AB2" w:rsidP="00E34E34">
            <w:pPr>
              <w:spacing w:line="360" w:lineRule="auto"/>
              <w:jc w:val="both"/>
            </w:pPr>
            <w:r w:rsidRPr="00E34E34">
              <w:t>Сумма</w:t>
            </w:r>
          </w:p>
        </w:tc>
        <w:tc>
          <w:tcPr>
            <w:tcW w:w="1134" w:type="dxa"/>
            <w:tcBorders>
              <w:top w:val="nil"/>
              <w:bottom w:val="nil"/>
            </w:tcBorders>
            <w:vAlign w:val="center"/>
          </w:tcPr>
          <w:p w:rsidR="00ED3AB2" w:rsidRPr="00E34E34" w:rsidRDefault="00ED3AB2" w:rsidP="00E34E34">
            <w:pPr>
              <w:spacing w:line="360" w:lineRule="auto"/>
              <w:jc w:val="both"/>
            </w:pPr>
            <w:r w:rsidRPr="00E34E34">
              <w:t>6947</w:t>
            </w:r>
          </w:p>
        </w:tc>
        <w:tc>
          <w:tcPr>
            <w:tcW w:w="850" w:type="dxa"/>
            <w:tcBorders>
              <w:top w:val="nil"/>
              <w:bottom w:val="nil"/>
            </w:tcBorders>
            <w:vAlign w:val="center"/>
          </w:tcPr>
          <w:p w:rsidR="00ED3AB2" w:rsidRPr="00E34E34" w:rsidRDefault="00ED3AB2" w:rsidP="00E34E34">
            <w:pPr>
              <w:spacing w:line="360" w:lineRule="auto"/>
              <w:jc w:val="both"/>
            </w:pPr>
            <w:r w:rsidRPr="00E34E34">
              <w:t>11427</w:t>
            </w:r>
          </w:p>
        </w:tc>
        <w:tc>
          <w:tcPr>
            <w:tcW w:w="1276" w:type="dxa"/>
            <w:tcBorders>
              <w:top w:val="nil"/>
              <w:bottom w:val="nil"/>
            </w:tcBorders>
            <w:vAlign w:val="center"/>
          </w:tcPr>
          <w:p w:rsidR="00ED3AB2" w:rsidRPr="00E34E34" w:rsidRDefault="00ED3AB2" w:rsidP="00E34E34">
            <w:pPr>
              <w:spacing w:line="360" w:lineRule="auto"/>
              <w:jc w:val="both"/>
            </w:pPr>
            <w:r w:rsidRPr="00E34E34">
              <w:t>4480</w:t>
            </w:r>
          </w:p>
        </w:tc>
        <w:tc>
          <w:tcPr>
            <w:tcW w:w="1276" w:type="dxa"/>
            <w:tcBorders>
              <w:top w:val="nil"/>
              <w:bottom w:val="nil"/>
            </w:tcBorders>
            <w:vAlign w:val="center"/>
          </w:tcPr>
          <w:p w:rsidR="00ED3AB2" w:rsidRPr="00E34E34" w:rsidRDefault="00ED3AB2" w:rsidP="00E34E34">
            <w:pPr>
              <w:spacing w:line="360" w:lineRule="auto"/>
              <w:jc w:val="both"/>
            </w:pPr>
            <w:r w:rsidRPr="00E34E34">
              <w:t>4522</w:t>
            </w:r>
          </w:p>
        </w:tc>
        <w:tc>
          <w:tcPr>
            <w:tcW w:w="1559" w:type="dxa"/>
            <w:tcBorders>
              <w:top w:val="nil"/>
              <w:bottom w:val="nil"/>
            </w:tcBorders>
            <w:vAlign w:val="center"/>
          </w:tcPr>
          <w:p w:rsidR="00ED3AB2" w:rsidRPr="00E34E34" w:rsidRDefault="00ED3AB2" w:rsidP="00E34E34">
            <w:pPr>
              <w:spacing w:line="360" w:lineRule="auto"/>
              <w:jc w:val="both"/>
            </w:pPr>
            <w:r w:rsidRPr="00E34E34">
              <w:t>-42</w:t>
            </w:r>
          </w:p>
        </w:tc>
      </w:tr>
      <w:tr w:rsidR="00ED3AB2" w:rsidRPr="00E34E34" w:rsidTr="00E34E34">
        <w:trPr>
          <w:trHeight w:val="261"/>
        </w:trPr>
        <w:tc>
          <w:tcPr>
            <w:tcW w:w="3119" w:type="dxa"/>
            <w:tcBorders>
              <w:top w:val="nil"/>
            </w:tcBorders>
          </w:tcPr>
          <w:p w:rsidR="00ED3AB2" w:rsidRPr="00E34E34" w:rsidRDefault="00ED3AB2" w:rsidP="00E34E34">
            <w:pPr>
              <w:spacing w:line="360" w:lineRule="auto"/>
              <w:jc w:val="both"/>
            </w:pPr>
            <w:r w:rsidRPr="00E34E34">
              <w:t>Уровень (в % к реализации)</w:t>
            </w:r>
          </w:p>
        </w:tc>
        <w:tc>
          <w:tcPr>
            <w:tcW w:w="1134" w:type="dxa"/>
            <w:tcBorders>
              <w:top w:val="nil"/>
            </w:tcBorders>
            <w:vAlign w:val="center"/>
          </w:tcPr>
          <w:p w:rsidR="00ED3AB2" w:rsidRPr="00E34E34" w:rsidRDefault="00ED3AB2" w:rsidP="00E34E34">
            <w:pPr>
              <w:spacing w:line="360" w:lineRule="auto"/>
              <w:jc w:val="both"/>
            </w:pPr>
            <w:r w:rsidRPr="00E34E34">
              <w:t>69,812</w:t>
            </w:r>
          </w:p>
        </w:tc>
        <w:tc>
          <w:tcPr>
            <w:tcW w:w="850" w:type="dxa"/>
            <w:tcBorders>
              <w:top w:val="nil"/>
            </w:tcBorders>
            <w:vAlign w:val="center"/>
          </w:tcPr>
          <w:p w:rsidR="00ED3AB2" w:rsidRPr="00E34E34" w:rsidRDefault="00ED3AB2" w:rsidP="00E34E34">
            <w:pPr>
              <w:spacing w:line="360" w:lineRule="auto"/>
              <w:jc w:val="both"/>
            </w:pPr>
            <w:r w:rsidRPr="00E34E34">
              <w:t>69,558</w:t>
            </w:r>
          </w:p>
        </w:tc>
        <w:tc>
          <w:tcPr>
            <w:tcW w:w="1276" w:type="dxa"/>
            <w:tcBorders>
              <w:top w:val="nil"/>
            </w:tcBorders>
            <w:vAlign w:val="center"/>
          </w:tcPr>
          <w:p w:rsidR="00ED3AB2" w:rsidRPr="00E34E34" w:rsidRDefault="00ED3AB2" w:rsidP="00E34E34">
            <w:pPr>
              <w:spacing w:line="360" w:lineRule="auto"/>
              <w:jc w:val="both"/>
            </w:pPr>
            <w:r w:rsidRPr="00E34E34">
              <w:t>-0,254</w:t>
            </w:r>
          </w:p>
        </w:tc>
        <w:tc>
          <w:tcPr>
            <w:tcW w:w="1276" w:type="dxa"/>
            <w:tcBorders>
              <w:top w:val="nil"/>
            </w:tcBorders>
            <w:vAlign w:val="center"/>
          </w:tcPr>
          <w:p w:rsidR="00ED3AB2" w:rsidRPr="00E34E34" w:rsidRDefault="00ED3AB2" w:rsidP="00E34E34">
            <w:pPr>
              <w:spacing w:line="360" w:lineRule="auto"/>
              <w:jc w:val="both"/>
            </w:pPr>
          </w:p>
        </w:tc>
        <w:tc>
          <w:tcPr>
            <w:tcW w:w="1559" w:type="dxa"/>
            <w:tcBorders>
              <w:top w:val="nil"/>
            </w:tcBorders>
            <w:vAlign w:val="center"/>
          </w:tcPr>
          <w:p w:rsidR="00ED3AB2" w:rsidRPr="00E34E34" w:rsidRDefault="00ED3AB2" w:rsidP="00E34E34">
            <w:pPr>
              <w:spacing w:line="360" w:lineRule="auto"/>
              <w:jc w:val="both"/>
            </w:pPr>
          </w:p>
        </w:tc>
      </w:tr>
      <w:tr w:rsidR="00ED3AB2" w:rsidRPr="00E34E34" w:rsidTr="00E34E34">
        <w:trPr>
          <w:trHeight w:val="165"/>
        </w:trPr>
        <w:tc>
          <w:tcPr>
            <w:tcW w:w="3119" w:type="dxa"/>
            <w:tcBorders>
              <w:bottom w:val="nil"/>
            </w:tcBorders>
          </w:tcPr>
          <w:p w:rsidR="00ED3AB2" w:rsidRPr="00E34E34" w:rsidRDefault="00ED3AB2" w:rsidP="00E34E34">
            <w:pPr>
              <w:spacing w:line="360" w:lineRule="auto"/>
              <w:jc w:val="both"/>
            </w:pPr>
            <w:r w:rsidRPr="00E34E34">
              <w:t>Коммерчески расходы</w:t>
            </w:r>
          </w:p>
        </w:tc>
        <w:tc>
          <w:tcPr>
            <w:tcW w:w="1134" w:type="dxa"/>
            <w:tcBorders>
              <w:bottom w:val="nil"/>
            </w:tcBorders>
            <w:vAlign w:val="center"/>
          </w:tcPr>
          <w:p w:rsidR="00ED3AB2" w:rsidRPr="00E34E34" w:rsidRDefault="00ED3AB2" w:rsidP="00E34E34">
            <w:pPr>
              <w:spacing w:line="360" w:lineRule="auto"/>
              <w:jc w:val="both"/>
            </w:pPr>
          </w:p>
        </w:tc>
        <w:tc>
          <w:tcPr>
            <w:tcW w:w="850"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559" w:type="dxa"/>
            <w:tcBorders>
              <w:bottom w:val="nil"/>
            </w:tcBorders>
            <w:vAlign w:val="center"/>
          </w:tcPr>
          <w:p w:rsidR="00ED3AB2" w:rsidRPr="00E34E34" w:rsidRDefault="00ED3AB2" w:rsidP="00E34E34">
            <w:pPr>
              <w:spacing w:line="360" w:lineRule="auto"/>
              <w:jc w:val="both"/>
            </w:pPr>
          </w:p>
        </w:tc>
      </w:tr>
      <w:tr w:rsidR="00ED3AB2" w:rsidRPr="00E34E34" w:rsidTr="00E34E34">
        <w:trPr>
          <w:trHeight w:val="107"/>
        </w:trPr>
        <w:tc>
          <w:tcPr>
            <w:tcW w:w="3119" w:type="dxa"/>
            <w:tcBorders>
              <w:top w:val="nil"/>
              <w:bottom w:val="nil"/>
            </w:tcBorders>
          </w:tcPr>
          <w:p w:rsidR="00ED3AB2" w:rsidRPr="00E34E34" w:rsidRDefault="00ED3AB2" w:rsidP="00E34E34">
            <w:pPr>
              <w:spacing w:line="360" w:lineRule="auto"/>
              <w:jc w:val="both"/>
            </w:pPr>
            <w:r w:rsidRPr="00E34E34">
              <w:t>Сумма</w:t>
            </w:r>
          </w:p>
        </w:tc>
        <w:tc>
          <w:tcPr>
            <w:tcW w:w="1134" w:type="dxa"/>
            <w:tcBorders>
              <w:top w:val="nil"/>
              <w:bottom w:val="nil"/>
            </w:tcBorders>
            <w:vAlign w:val="center"/>
          </w:tcPr>
          <w:p w:rsidR="00ED3AB2" w:rsidRPr="00E34E34" w:rsidRDefault="00ED3AB2" w:rsidP="00E34E34">
            <w:pPr>
              <w:spacing w:line="360" w:lineRule="auto"/>
              <w:jc w:val="both"/>
            </w:pPr>
            <w:r w:rsidRPr="00E34E34">
              <w:t>40</w:t>
            </w:r>
          </w:p>
        </w:tc>
        <w:tc>
          <w:tcPr>
            <w:tcW w:w="850" w:type="dxa"/>
            <w:tcBorders>
              <w:top w:val="nil"/>
              <w:bottom w:val="nil"/>
            </w:tcBorders>
            <w:vAlign w:val="center"/>
          </w:tcPr>
          <w:p w:rsidR="00ED3AB2" w:rsidRPr="00E34E34" w:rsidRDefault="00ED3AB2" w:rsidP="00E34E34">
            <w:pPr>
              <w:spacing w:line="360" w:lineRule="auto"/>
              <w:jc w:val="both"/>
            </w:pPr>
            <w:r w:rsidRPr="00E34E34">
              <w:t>43</w:t>
            </w:r>
          </w:p>
        </w:tc>
        <w:tc>
          <w:tcPr>
            <w:tcW w:w="1276" w:type="dxa"/>
            <w:tcBorders>
              <w:top w:val="nil"/>
              <w:bottom w:val="nil"/>
            </w:tcBorders>
            <w:vAlign w:val="center"/>
          </w:tcPr>
          <w:p w:rsidR="00ED3AB2" w:rsidRPr="00E34E34" w:rsidRDefault="00ED3AB2" w:rsidP="00E34E34">
            <w:pPr>
              <w:spacing w:line="360" w:lineRule="auto"/>
              <w:jc w:val="both"/>
            </w:pPr>
            <w:r w:rsidRPr="00E34E34">
              <w:t>3</w:t>
            </w:r>
          </w:p>
        </w:tc>
        <w:tc>
          <w:tcPr>
            <w:tcW w:w="1276" w:type="dxa"/>
            <w:tcBorders>
              <w:top w:val="nil"/>
              <w:bottom w:val="nil"/>
            </w:tcBorders>
            <w:vAlign w:val="center"/>
          </w:tcPr>
          <w:p w:rsidR="00ED3AB2" w:rsidRPr="00E34E34" w:rsidRDefault="00ED3AB2" w:rsidP="00E34E34">
            <w:pPr>
              <w:spacing w:line="360" w:lineRule="auto"/>
              <w:jc w:val="both"/>
            </w:pPr>
            <w:r w:rsidRPr="00E34E34">
              <w:t>26</w:t>
            </w:r>
          </w:p>
        </w:tc>
        <w:tc>
          <w:tcPr>
            <w:tcW w:w="1559" w:type="dxa"/>
            <w:tcBorders>
              <w:top w:val="nil"/>
              <w:bottom w:val="nil"/>
            </w:tcBorders>
            <w:vAlign w:val="center"/>
          </w:tcPr>
          <w:p w:rsidR="00ED3AB2" w:rsidRPr="00E34E34" w:rsidRDefault="00ED3AB2" w:rsidP="00E34E34">
            <w:pPr>
              <w:spacing w:line="360" w:lineRule="auto"/>
              <w:jc w:val="both"/>
            </w:pPr>
            <w:r w:rsidRPr="00E34E34">
              <w:t>-23</w:t>
            </w:r>
          </w:p>
        </w:tc>
      </w:tr>
      <w:tr w:rsidR="00ED3AB2" w:rsidRPr="00E34E34" w:rsidTr="00E34E34">
        <w:trPr>
          <w:trHeight w:val="243"/>
        </w:trPr>
        <w:tc>
          <w:tcPr>
            <w:tcW w:w="3119" w:type="dxa"/>
            <w:tcBorders>
              <w:top w:val="nil"/>
            </w:tcBorders>
          </w:tcPr>
          <w:p w:rsidR="00ED3AB2" w:rsidRPr="00E34E34" w:rsidRDefault="00ED3AB2" w:rsidP="00E34E34">
            <w:pPr>
              <w:spacing w:line="360" w:lineRule="auto"/>
              <w:jc w:val="both"/>
            </w:pPr>
            <w:r w:rsidRPr="00E34E34">
              <w:t>Уровень (в % к реализации)</w:t>
            </w:r>
          </w:p>
        </w:tc>
        <w:tc>
          <w:tcPr>
            <w:tcW w:w="1134" w:type="dxa"/>
            <w:tcBorders>
              <w:top w:val="nil"/>
            </w:tcBorders>
            <w:vAlign w:val="center"/>
          </w:tcPr>
          <w:p w:rsidR="00ED3AB2" w:rsidRPr="00E34E34" w:rsidRDefault="00ED3AB2" w:rsidP="00E34E34">
            <w:pPr>
              <w:spacing w:line="360" w:lineRule="auto"/>
              <w:jc w:val="both"/>
            </w:pPr>
            <w:r w:rsidRPr="00E34E34">
              <w:t>0,402</w:t>
            </w:r>
          </w:p>
        </w:tc>
        <w:tc>
          <w:tcPr>
            <w:tcW w:w="850" w:type="dxa"/>
            <w:tcBorders>
              <w:top w:val="nil"/>
            </w:tcBorders>
            <w:vAlign w:val="center"/>
          </w:tcPr>
          <w:p w:rsidR="00ED3AB2" w:rsidRPr="00E34E34" w:rsidRDefault="00ED3AB2" w:rsidP="00E34E34">
            <w:pPr>
              <w:spacing w:line="360" w:lineRule="auto"/>
              <w:jc w:val="both"/>
            </w:pPr>
            <w:r w:rsidRPr="00E34E34">
              <w:t>0,262</w:t>
            </w:r>
          </w:p>
        </w:tc>
        <w:tc>
          <w:tcPr>
            <w:tcW w:w="1276" w:type="dxa"/>
            <w:tcBorders>
              <w:top w:val="nil"/>
            </w:tcBorders>
            <w:vAlign w:val="center"/>
          </w:tcPr>
          <w:p w:rsidR="00ED3AB2" w:rsidRPr="00E34E34" w:rsidRDefault="00ED3AB2" w:rsidP="00E34E34">
            <w:pPr>
              <w:spacing w:line="360" w:lineRule="auto"/>
              <w:jc w:val="both"/>
            </w:pPr>
            <w:r w:rsidRPr="00E34E34">
              <w:t>-0,140</w:t>
            </w:r>
          </w:p>
        </w:tc>
        <w:tc>
          <w:tcPr>
            <w:tcW w:w="1276" w:type="dxa"/>
            <w:tcBorders>
              <w:top w:val="nil"/>
            </w:tcBorders>
            <w:vAlign w:val="center"/>
          </w:tcPr>
          <w:p w:rsidR="00ED3AB2" w:rsidRPr="00E34E34" w:rsidRDefault="00ED3AB2" w:rsidP="00E34E34">
            <w:pPr>
              <w:spacing w:line="360" w:lineRule="auto"/>
              <w:jc w:val="both"/>
            </w:pPr>
          </w:p>
        </w:tc>
        <w:tc>
          <w:tcPr>
            <w:tcW w:w="1559" w:type="dxa"/>
            <w:tcBorders>
              <w:top w:val="nil"/>
            </w:tcBorders>
            <w:vAlign w:val="center"/>
          </w:tcPr>
          <w:p w:rsidR="00ED3AB2" w:rsidRPr="00E34E34" w:rsidRDefault="00ED3AB2" w:rsidP="00E34E34">
            <w:pPr>
              <w:spacing w:line="360" w:lineRule="auto"/>
              <w:jc w:val="both"/>
            </w:pPr>
          </w:p>
        </w:tc>
      </w:tr>
      <w:tr w:rsidR="00ED3AB2" w:rsidRPr="00E34E34" w:rsidTr="00E34E34">
        <w:trPr>
          <w:trHeight w:val="243"/>
        </w:trPr>
        <w:tc>
          <w:tcPr>
            <w:tcW w:w="3119" w:type="dxa"/>
          </w:tcPr>
          <w:p w:rsidR="00ED3AB2" w:rsidRPr="00E34E34" w:rsidRDefault="00ED3AB2" w:rsidP="00E34E34">
            <w:pPr>
              <w:spacing w:line="360" w:lineRule="auto"/>
              <w:jc w:val="both"/>
            </w:pPr>
            <w:r w:rsidRPr="00E34E34">
              <w:t>Управленческие расходы</w:t>
            </w:r>
          </w:p>
        </w:tc>
        <w:tc>
          <w:tcPr>
            <w:tcW w:w="1134" w:type="dxa"/>
            <w:vAlign w:val="center"/>
          </w:tcPr>
          <w:p w:rsidR="00ED3AB2" w:rsidRPr="00E34E34" w:rsidRDefault="00ED3AB2" w:rsidP="00E34E34">
            <w:pPr>
              <w:spacing w:line="360" w:lineRule="auto"/>
              <w:jc w:val="both"/>
            </w:pPr>
            <w:r w:rsidRPr="00E34E34">
              <w:t>1616</w:t>
            </w:r>
          </w:p>
        </w:tc>
        <w:tc>
          <w:tcPr>
            <w:tcW w:w="850" w:type="dxa"/>
            <w:vAlign w:val="center"/>
          </w:tcPr>
          <w:p w:rsidR="00ED3AB2" w:rsidRPr="00E34E34" w:rsidRDefault="00ED3AB2" w:rsidP="00E34E34">
            <w:pPr>
              <w:spacing w:line="360" w:lineRule="auto"/>
              <w:jc w:val="both"/>
            </w:pPr>
            <w:r w:rsidRPr="00E34E34">
              <w:t>1425</w:t>
            </w:r>
          </w:p>
        </w:tc>
        <w:tc>
          <w:tcPr>
            <w:tcW w:w="1276" w:type="dxa"/>
            <w:vAlign w:val="center"/>
          </w:tcPr>
          <w:p w:rsidR="00ED3AB2" w:rsidRPr="00E34E34" w:rsidRDefault="00ED3AB2" w:rsidP="00E34E34">
            <w:pPr>
              <w:spacing w:line="360" w:lineRule="auto"/>
              <w:jc w:val="both"/>
            </w:pPr>
            <w:r w:rsidRPr="00E34E34">
              <w:t>-191</w:t>
            </w:r>
          </w:p>
        </w:tc>
        <w:tc>
          <w:tcPr>
            <w:tcW w:w="1276" w:type="dxa"/>
            <w:vAlign w:val="center"/>
          </w:tcPr>
          <w:p w:rsidR="00ED3AB2" w:rsidRPr="00E34E34" w:rsidRDefault="00ED3AB2" w:rsidP="00E34E34">
            <w:pPr>
              <w:spacing w:line="360" w:lineRule="auto"/>
              <w:jc w:val="both"/>
            </w:pPr>
            <w:r w:rsidRPr="00E34E34">
              <w:t>-</w:t>
            </w:r>
          </w:p>
        </w:tc>
        <w:tc>
          <w:tcPr>
            <w:tcW w:w="1559" w:type="dxa"/>
            <w:vAlign w:val="center"/>
          </w:tcPr>
          <w:p w:rsidR="00ED3AB2" w:rsidRPr="00E34E34" w:rsidRDefault="00ED3AB2" w:rsidP="00E34E34">
            <w:pPr>
              <w:spacing w:line="360" w:lineRule="auto"/>
              <w:jc w:val="both"/>
            </w:pPr>
            <w:r w:rsidRPr="00E34E34">
              <w:t>-191</w:t>
            </w:r>
          </w:p>
        </w:tc>
      </w:tr>
      <w:tr w:rsidR="00ED3AB2" w:rsidRPr="00E34E34" w:rsidTr="00E34E34">
        <w:trPr>
          <w:trHeight w:val="243"/>
        </w:trPr>
        <w:tc>
          <w:tcPr>
            <w:tcW w:w="3119" w:type="dxa"/>
            <w:tcBorders>
              <w:bottom w:val="nil"/>
            </w:tcBorders>
          </w:tcPr>
          <w:p w:rsidR="00ED3AB2" w:rsidRPr="00E34E34" w:rsidRDefault="00ED3AB2" w:rsidP="00E34E34">
            <w:pPr>
              <w:spacing w:line="360" w:lineRule="auto"/>
              <w:jc w:val="both"/>
            </w:pPr>
            <w:r w:rsidRPr="00E34E34">
              <w:t>Операционная деятельность</w:t>
            </w:r>
          </w:p>
        </w:tc>
        <w:tc>
          <w:tcPr>
            <w:tcW w:w="1134" w:type="dxa"/>
            <w:tcBorders>
              <w:bottom w:val="nil"/>
            </w:tcBorders>
            <w:vAlign w:val="center"/>
          </w:tcPr>
          <w:p w:rsidR="00ED3AB2" w:rsidRPr="00E34E34" w:rsidRDefault="00ED3AB2" w:rsidP="00E34E34">
            <w:pPr>
              <w:spacing w:line="360" w:lineRule="auto"/>
              <w:jc w:val="both"/>
            </w:pPr>
          </w:p>
        </w:tc>
        <w:tc>
          <w:tcPr>
            <w:tcW w:w="850"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559" w:type="dxa"/>
            <w:tcBorders>
              <w:bottom w:val="nil"/>
            </w:tcBorders>
            <w:vAlign w:val="center"/>
          </w:tcPr>
          <w:p w:rsidR="00ED3AB2" w:rsidRPr="00E34E34" w:rsidRDefault="00ED3AB2" w:rsidP="00E34E34">
            <w:pPr>
              <w:spacing w:line="360" w:lineRule="auto"/>
              <w:jc w:val="both"/>
            </w:pPr>
          </w:p>
        </w:tc>
      </w:tr>
      <w:tr w:rsidR="00ED3AB2" w:rsidRPr="00E34E34" w:rsidTr="00E34E34">
        <w:trPr>
          <w:trHeight w:val="243"/>
        </w:trPr>
        <w:tc>
          <w:tcPr>
            <w:tcW w:w="3119" w:type="dxa"/>
            <w:tcBorders>
              <w:top w:val="nil"/>
              <w:bottom w:val="nil"/>
            </w:tcBorders>
          </w:tcPr>
          <w:p w:rsidR="00ED3AB2" w:rsidRPr="00E34E34" w:rsidRDefault="00ED3AB2" w:rsidP="00E34E34">
            <w:pPr>
              <w:spacing w:line="360" w:lineRule="auto"/>
              <w:jc w:val="both"/>
            </w:pPr>
            <w:r w:rsidRPr="00E34E34">
              <w:t>Доходы</w:t>
            </w:r>
          </w:p>
        </w:tc>
        <w:tc>
          <w:tcPr>
            <w:tcW w:w="1134" w:type="dxa"/>
            <w:tcBorders>
              <w:top w:val="nil"/>
              <w:bottom w:val="nil"/>
            </w:tcBorders>
            <w:vAlign w:val="center"/>
          </w:tcPr>
          <w:p w:rsidR="00ED3AB2" w:rsidRPr="00E34E34" w:rsidRDefault="00ED3AB2" w:rsidP="00E34E34">
            <w:pPr>
              <w:spacing w:line="360" w:lineRule="auto"/>
              <w:jc w:val="both"/>
            </w:pPr>
            <w:r w:rsidRPr="00E34E34">
              <w:t>1757</w:t>
            </w:r>
          </w:p>
        </w:tc>
        <w:tc>
          <w:tcPr>
            <w:tcW w:w="850" w:type="dxa"/>
            <w:tcBorders>
              <w:top w:val="nil"/>
              <w:bottom w:val="nil"/>
            </w:tcBorders>
            <w:vAlign w:val="center"/>
          </w:tcPr>
          <w:p w:rsidR="00ED3AB2" w:rsidRPr="00E34E34" w:rsidRDefault="00ED3AB2" w:rsidP="00E34E34">
            <w:pPr>
              <w:spacing w:line="360" w:lineRule="auto"/>
              <w:jc w:val="both"/>
            </w:pPr>
            <w:r w:rsidRPr="00E34E34">
              <w:t>3033</w:t>
            </w:r>
          </w:p>
        </w:tc>
        <w:tc>
          <w:tcPr>
            <w:tcW w:w="1276" w:type="dxa"/>
            <w:tcBorders>
              <w:top w:val="nil"/>
              <w:bottom w:val="nil"/>
            </w:tcBorders>
            <w:vAlign w:val="center"/>
          </w:tcPr>
          <w:p w:rsidR="00ED3AB2" w:rsidRPr="00E34E34" w:rsidRDefault="00ED3AB2" w:rsidP="00E34E34">
            <w:pPr>
              <w:spacing w:line="360" w:lineRule="auto"/>
              <w:jc w:val="both"/>
            </w:pPr>
            <w:r w:rsidRPr="00E34E34">
              <w:t>1276</w:t>
            </w:r>
          </w:p>
        </w:tc>
        <w:tc>
          <w:tcPr>
            <w:tcW w:w="1276" w:type="dxa"/>
            <w:tcBorders>
              <w:top w:val="nil"/>
              <w:bottom w:val="nil"/>
            </w:tcBorders>
            <w:vAlign w:val="center"/>
          </w:tcPr>
          <w:p w:rsidR="00ED3AB2" w:rsidRPr="00E34E34" w:rsidRDefault="00ED3AB2" w:rsidP="00E34E34">
            <w:pPr>
              <w:spacing w:line="360" w:lineRule="auto"/>
              <w:jc w:val="both"/>
            </w:pPr>
            <w:r w:rsidRPr="00E34E34">
              <w:t>-</w:t>
            </w:r>
          </w:p>
        </w:tc>
        <w:tc>
          <w:tcPr>
            <w:tcW w:w="1559" w:type="dxa"/>
            <w:tcBorders>
              <w:top w:val="nil"/>
              <w:bottom w:val="nil"/>
            </w:tcBorders>
            <w:vAlign w:val="center"/>
          </w:tcPr>
          <w:p w:rsidR="00ED3AB2" w:rsidRPr="00E34E34" w:rsidRDefault="00ED3AB2" w:rsidP="00E34E34">
            <w:pPr>
              <w:spacing w:line="360" w:lineRule="auto"/>
              <w:jc w:val="both"/>
            </w:pPr>
            <w:r w:rsidRPr="00E34E34">
              <w:t>+1276</w:t>
            </w:r>
          </w:p>
        </w:tc>
      </w:tr>
      <w:tr w:rsidR="00ED3AB2" w:rsidRPr="00E34E34" w:rsidTr="00E34E34">
        <w:trPr>
          <w:trHeight w:val="243"/>
        </w:trPr>
        <w:tc>
          <w:tcPr>
            <w:tcW w:w="3119" w:type="dxa"/>
            <w:tcBorders>
              <w:top w:val="nil"/>
            </w:tcBorders>
          </w:tcPr>
          <w:p w:rsidR="00ED3AB2" w:rsidRPr="00E34E34" w:rsidRDefault="00ED3AB2" w:rsidP="00E34E34">
            <w:pPr>
              <w:spacing w:line="360" w:lineRule="auto"/>
              <w:jc w:val="both"/>
            </w:pPr>
            <w:r w:rsidRPr="00E34E34">
              <w:t>Расходы</w:t>
            </w:r>
          </w:p>
        </w:tc>
        <w:tc>
          <w:tcPr>
            <w:tcW w:w="1134" w:type="dxa"/>
            <w:tcBorders>
              <w:top w:val="nil"/>
            </w:tcBorders>
            <w:vAlign w:val="center"/>
          </w:tcPr>
          <w:p w:rsidR="00ED3AB2" w:rsidRPr="00E34E34" w:rsidRDefault="00ED3AB2" w:rsidP="00E34E34">
            <w:pPr>
              <w:spacing w:line="360" w:lineRule="auto"/>
              <w:jc w:val="both"/>
            </w:pPr>
            <w:r w:rsidRPr="00E34E34">
              <w:t>1200</w:t>
            </w:r>
          </w:p>
        </w:tc>
        <w:tc>
          <w:tcPr>
            <w:tcW w:w="850" w:type="dxa"/>
            <w:tcBorders>
              <w:top w:val="nil"/>
            </w:tcBorders>
            <w:vAlign w:val="center"/>
          </w:tcPr>
          <w:p w:rsidR="00ED3AB2" w:rsidRPr="00E34E34" w:rsidRDefault="00ED3AB2" w:rsidP="00E34E34">
            <w:pPr>
              <w:spacing w:line="360" w:lineRule="auto"/>
              <w:jc w:val="both"/>
            </w:pPr>
            <w:r w:rsidRPr="00E34E34">
              <w:t>1995</w:t>
            </w:r>
          </w:p>
        </w:tc>
        <w:tc>
          <w:tcPr>
            <w:tcW w:w="1276" w:type="dxa"/>
            <w:tcBorders>
              <w:top w:val="nil"/>
            </w:tcBorders>
            <w:vAlign w:val="center"/>
          </w:tcPr>
          <w:p w:rsidR="00ED3AB2" w:rsidRPr="00E34E34" w:rsidRDefault="00ED3AB2" w:rsidP="00E34E34">
            <w:pPr>
              <w:spacing w:line="360" w:lineRule="auto"/>
              <w:jc w:val="both"/>
            </w:pPr>
            <w:r w:rsidRPr="00E34E34">
              <w:t>-795</w:t>
            </w:r>
          </w:p>
        </w:tc>
        <w:tc>
          <w:tcPr>
            <w:tcW w:w="1276" w:type="dxa"/>
            <w:tcBorders>
              <w:top w:val="nil"/>
            </w:tcBorders>
            <w:vAlign w:val="center"/>
          </w:tcPr>
          <w:p w:rsidR="00ED3AB2" w:rsidRPr="00E34E34" w:rsidRDefault="00ED3AB2" w:rsidP="00E34E34">
            <w:pPr>
              <w:spacing w:line="360" w:lineRule="auto"/>
              <w:jc w:val="both"/>
            </w:pPr>
          </w:p>
        </w:tc>
        <w:tc>
          <w:tcPr>
            <w:tcW w:w="1559" w:type="dxa"/>
            <w:tcBorders>
              <w:top w:val="nil"/>
            </w:tcBorders>
            <w:vAlign w:val="center"/>
          </w:tcPr>
          <w:p w:rsidR="00ED3AB2" w:rsidRPr="00E34E34" w:rsidRDefault="00ED3AB2" w:rsidP="00E34E34">
            <w:pPr>
              <w:spacing w:line="360" w:lineRule="auto"/>
              <w:jc w:val="both"/>
            </w:pPr>
            <w:r w:rsidRPr="00E34E34">
              <w:t>-795</w:t>
            </w:r>
          </w:p>
        </w:tc>
      </w:tr>
      <w:tr w:rsidR="00ED3AB2" w:rsidRPr="00E34E34" w:rsidTr="00E34E34">
        <w:trPr>
          <w:trHeight w:val="243"/>
        </w:trPr>
        <w:tc>
          <w:tcPr>
            <w:tcW w:w="3119" w:type="dxa"/>
            <w:tcBorders>
              <w:bottom w:val="nil"/>
            </w:tcBorders>
          </w:tcPr>
          <w:p w:rsidR="00ED3AB2" w:rsidRPr="00E34E34" w:rsidRDefault="00ED3AB2" w:rsidP="00E34E34">
            <w:pPr>
              <w:spacing w:line="360" w:lineRule="auto"/>
              <w:jc w:val="both"/>
            </w:pPr>
            <w:r w:rsidRPr="00E34E34">
              <w:t>Внереализационная деятельность</w:t>
            </w:r>
          </w:p>
        </w:tc>
        <w:tc>
          <w:tcPr>
            <w:tcW w:w="1134" w:type="dxa"/>
            <w:tcBorders>
              <w:bottom w:val="nil"/>
            </w:tcBorders>
            <w:vAlign w:val="center"/>
          </w:tcPr>
          <w:p w:rsidR="00ED3AB2" w:rsidRPr="00E34E34" w:rsidRDefault="00ED3AB2" w:rsidP="00E34E34">
            <w:pPr>
              <w:spacing w:line="360" w:lineRule="auto"/>
              <w:jc w:val="both"/>
            </w:pPr>
          </w:p>
        </w:tc>
        <w:tc>
          <w:tcPr>
            <w:tcW w:w="850"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276" w:type="dxa"/>
            <w:tcBorders>
              <w:bottom w:val="nil"/>
            </w:tcBorders>
            <w:vAlign w:val="center"/>
          </w:tcPr>
          <w:p w:rsidR="00ED3AB2" w:rsidRPr="00E34E34" w:rsidRDefault="00ED3AB2" w:rsidP="00E34E34">
            <w:pPr>
              <w:spacing w:line="360" w:lineRule="auto"/>
              <w:jc w:val="both"/>
            </w:pPr>
          </w:p>
        </w:tc>
        <w:tc>
          <w:tcPr>
            <w:tcW w:w="1559" w:type="dxa"/>
            <w:tcBorders>
              <w:bottom w:val="nil"/>
            </w:tcBorders>
            <w:vAlign w:val="center"/>
          </w:tcPr>
          <w:p w:rsidR="00ED3AB2" w:rsidRPr="00E34E34" w:rsidRDefault="00ED3AB2" w:rsidP="00E34E34">
            <w:pPr>
              <w:spacing w:line="360" w:lineRule="auto"/>
              <w:jc w:val="both"/>
            </w:pPr>
          </w:p>
        </w:tc>
      </w:tr>
      <w:tr w:rsidR="00ED3AB2" w:rsidRPr="00E34E34" w:rsidTr="00E34E34">
        <w:trPr>
          <w:trHeight w:val="243"/>
        </w:trPr>
        <w:tc>
          <w:tcPr>
            <w:tcW w:w="3119" w:type="dxa"/>
            <w:tcBorders>
              <w:top w:val="nil"/>
              <w:bottom w:val="nil"/>
            </w:tcBorders>
          </w:tcPr>
          <w:p w:rsidR="00ED3AB2" w:rsidRPr="00E34E34" w:rsidRDefault="00ED3AB2" w:rsidP="00E34E34">
            <w:pPr>
              <w:spacing w:line="360" w:lineRule="auto"/>
              <w:jc w:val="both"/>
            </w:pPr>
            <w:r w:rsidRPr="00E34E34">
              <w:t>Доходы</w:t>
            </w:r>
          </w:p>
        </w:tc>
        <w:tc>
          <w:tcPr>
            <w:tcW w:w="1134" w:type="dxa"/>
            <w:tcBorders>
              <w:top w:val="nil"/>
              <w:bottom w:val="nil"/>
            </w:tcBorders>
            <w:vAlign w:val="center"/>
          </w:tcPr>
          <w:p w:rsidR="00ED3AB2" w:rsidRPr="00E34E34" w:rsidRDefault="00ED3AB2" w:rsidP="00E34E34">
            <w:pPr>
              <w:spacing w:line="360" w:lineRule="auto"/>
              <w:jc w:val="both"/>
            </w:pPr>
            <w:r w:rsidRPr="00E34E34">
              <w:t>1057</w:t>
            </w:r>
          </w:p>
        </w:tc>
        <w:tc>
          <w:tcPr>
            <w:tcW w:w="850" w:type="dxa"/>
            <w:tcBorders>
              <w:top w:val="nil"/>
              <w:bottom w:val="nil"/>
            </w:tcBorders>
            <w:vAlign w:val="center"/>
          </w:tcPr>
          <w:p w:rsidR="00ED3AB2" w:rsidRPr="00E34E34" w:rsidRDefault="00ED3AB2" w:rsidP="00E34E34">
            <w:pPr>
              <w:spacing w:line="360" w:lineRule="auto"/>
              <w:jc w:val="both"/>
            </w:pPr>
            <w:r w:rsidRPr="00E34E34">
              <w:t>387</w:t>
            </w:r>
          </w:p>
        </w:tc>
        <w:tc>
          <w:tcPr>
            <w:tcW w:w="1276" w:type="dxa"/>
            <w:tcBorders>
              <w:top w:val="nil"/>
              <w:bottom w:val="nil"/>
            </w:tcBorders>
            <w:vAlign w:val="center"/>
          </w:tcPr>
          <w:p w:rsidR="00ED3AB2" w:rsidRPr="00E34E34" w:rsidRDefault="00ED3AB2" w:rsidP="00E34E34">
            <w:pPr>
              <w:spacing w:line="360" w:lineRule="auto"/>
              <w:jc w:val="both"/>
            </w:pPr>
            <w:r w:rsidRPr="00E34E34">
              <w:t>-670</w:t>
            </w:r>
          </w:p>
        </w:tc>
        <w:tc>
          <w:tcPr>
            <w:tcW w:w="1276" w:type="dxa"/>
            <w:tcBorders>
              <w:top w:val="nil"/>
              <w:bottom w:val="nil"/>
            </w:tcBorders>
            <w:vAlign w:val="center"/>
          </w:tcPr>
          <w:p w:rsidR="00ED3AB2" w:rsidRPr="00E34E34" w:rsidRDefault="00ED3AB2" w:rsidP="00E34E34">
            <w:pPr>
              <w:spacing w:line="360" w:lineRule="auto"/>
              <w:jc w:val="both"/>
            </w:pPr>
          </w:p>
        </w:tc>
        <w:tc>
          <w:tcPr>
            <w:tcW w:w="1559" w:type="dxa"/>
            <w:tcBorders>
              <w:top w:val="nil"/>
              <w:bottom w:val="nil"/>
            </w:tcBorders>
            <w:vAlign w:val="center"/>
          </w:tcPr>
          <w:p w:rsidR="00ED3AB2" w:rsidRPr="00E34E34" w:rsidRDefault="00ED3AB2" w:rsidP="00E34E34">
            <w:pPr>
              <w:spacing w:line="360" w:lineRule="auto"/>
              <w:jc w:val="both"/>
            </w:pPr>
            <w:r w:rsidRPr="00E34E34">
              <w:t>-670</w:t>
            </w:r>
          </w:p>
        </w:tc>
      </w:tr>
      <w:tr w:rsidR="00ED3AB2" w:rsidRPr="00E34E34" w:rsidTr="00E34E34">
        <w:trPr>
          <w:trHeight w:val="243"/>
        </w:trPr>
        <w:tc>
          <w:tcPr>
            <w:tcW w:w="3119" w:type="dxa"/>
            <w:tcBorders>
              <w:top w:val="nil"/>
            </w:tcBorders>
          </w:tcPr>
          <w:p w:rsidR="00ED3AB2" w:rsidRPr="00E34E34" w:rsidRDefault="00ED3AB2" w:rsidP="00E34E34">
            <w:pPr>
              <w:spacing w:line="360" w:lineRule="auto"/>
              <w:jc w:val="both"/>
            </w:pPr>
            <w:r w:rsidRPr="00E34E34">
              <w:t>Расходы</w:t>
            </w:r>
          </w:p>
        </w:tc>
        <w:tc>
          <w:tcPr>
            <w:tcW w:w="1134" w:type="dxa"/>
            <w:tcBorders>
              <w:top w:val="nil"/>
            </w:tcBorders>
            <w:vAlign w:val="center"/>
          </w:tcPr>
          <w:p w:rsidR="00ED3AB2" w:rsidRPr="00E34E34" w:rsidRDefault="00ED3AB2" w:rsidP="00E34E34">
            <w:pPr>
              <w:spacing w:line="360" w:lineRule="auto"/>
              <w:jc w:val="both"/>
            </w:pPr>
            <w:r w:rsidRPr="00E34E34">
              <w:t>821</w:t>
            </w:r>
          </w:p>
        </w:tc>
        <w:tc>
          <w:tcPr>
            <w:tcW w:w="850" w:type="dxa"/>
            <w:tcBorders>
              <w:top w:val="nil"/>
            </w:tcBorders>
            <w:vAlign w:val="center"/>
          </w:tcPr>
          <w:p w:rsidR="00ED3AB2" w:rsidRPr="00E34E34" w:rsidRDefault="00ED3AB2" w:rsidP="00E34E34">
            <w:pPr>
              <w:spacing w:line="360" w:lineRule="auto"/>
              <w:jc w:val="both"/>
            </w:pPr>
            <w:r w:rsidRPr="00E34E34">
              <w:t>102</w:t>
            </w:r>
          </w:p>
        </w:tc>
        <w:tc>
          <w:tcPr>
            <w:tcW w:w="1276" w:type="dxa"/>
            <w:tcBorders>
              <w:top w:val="nil"/>
            </w:tcBorders>
            <w:vAlign w:val="center"/>
          </w:tcPr>
          <w:p w:rsidR="00ED3AB2" w:rsidRPr="00E34E34" w:rsidRDefault="00ED3AB2" w:rsidP="00E34E34">
            <w:pPr>
              <w:spacing w:line="360" w:lineRule="auto"/>
              <w:jc w:val="both"/>
            </w:pPr>
            <w:r w:rsidRPr="00E34E34">
              <w:t>-719</w:t>
            </w:r>
          </w:p>
        </w:tc>
        <w:tc>
          <w:tcPr>
            <w:tcW w:w="1276" w:type="dxa"/>
            <w:tcBorders>
              <w:top w:val="nil"/>
            </w:tcBorders>
            <w:vAlign w:val="center"/>
          </w:tcPr>
          <w:p w:rsidR="00ED3AB2" w:rsidRPr="00E34E34" w:rsidRDefault="00ED3AB2" w:rsidP="00E34E34">
            <w:pPr>
              <w:spacing w:line="360" w:lineRule="auto"/>
              <w:jc w:val="both"/>
            </w:pPr>
          </w:p>
        </w:tc>
        <w:tc>
          <w:tcPr>
            <w:tcW w:w="1559" w:type="dxa"/>
            <w:tcBorders>
              <w:top w:val="nil"/>
            </w:tcBorders>
            <w:vAlign w:val="center"/>
          </w:tcPr>
          <w:p w:rsidR="00ED3AB2" w:rsidRPr="00E34E34" w:rsidRDefault="00ED3AB2" w:rsidP="00E34E34">
            <w:pPr>
              <w:spacing w:line="360" w:lineRule="auto"/>
              <w:jc w:val="both"/>
            </w:pPr>
            <w:r w:rsidRPr="00E34E34">
              <w:t>-719</w:t>
            </w:r>
          </w:p>
        </w:tc>
      </w:tr>
      <w:tr w:rsidR="00ED3AB2" w:rsidRPr="00E34E34" w:rsidTr="00E34E34">
        <w:trPr>
          <w:trHeight w:val="243"/>
        </w:trPr>
        <w:tc>
          <w:tcPr>
            <w:tcW w:w="3119" w:type="dxa"/>
          </w:tcPr>
          <w:p w:rsidR="00ED3AB2" w:rsidRPr="00E34E34" w:rsidRDefault="00ED3AB2" w:rsidP="00E34E34">
            <w:pPr>
              <w:spacing w:line="360" w:lineRule="auto"/>
              <w:jc w:val="both"/>
            </w:pPr>
            <w:r w:rsidRPr="00E34E34">
              <w:t>Налог на прибыль и другие платежи</w:t>
            </w:r>
          </w:p>
        </w:tc>
        <w:tc>
          <w:tcPr>
            <w:tcW w:w="1134" w:type="dxa"/>
            <w:vAlign w:val="center"/>
          </w:tcPr>
          <w:p w:rsidR="00ED3AB2" w:rsidRPr="00E34E34" w:rsidRDefault="00ED3AB2" w:rsidP="00E34E34">
            <w:pPr>
              <w:spacing w:line="360" w:lineRule="auto"/>
              <w:jc w:val="both"/>
            </w:pPr>
            <w:r w:rsidRPr="00E34E34">
              <w:t>943</w:t>
            </w:r>
          </w:p>
        </w:tc>
        <w:tc>
          <w:tcPr>
            <w:tcW w:w="850" w:type="dxa"/>
            <w:vAlign w:val="center"/>
          </w:tcPr>
          <w:p w:rsidR="00ED3AB2" w:rsidRPr="00E34E34" w:rsidRDefault="00ED3AB2" w:rsidP="00E34E34">
            <w:pPr>
              <w:spacing w:line="360" w:lineRule="auto"/>
              <w:jc w:val="both"/>
            </w:pPr>
            <w:r w:rsidRPr="00E34E34">
              <w:t>2095</w:t>
            </w:r>
          </w:p>
        </w:tc>
        <w:tc>
          <w:tcPr>
            <w:tcW w:w="1276" w:type="dxa"/>
            <w:vAlign w:val="center"/>
          </w:tcPr>
          <w:p w:rsidR="00ED3AB2" w:rsidRPr="00E34E34" w:rsidRDefault="00ED3AB2" w:rsidP="00E34E34">
            <w:pPr>
              <w:spacing w:line="360" w:lineRule="auto"/>
              <w:jc w:val="both"/>
            </w:pPr>
            <w:r w:rsidRPr="00E34E34">
              <w:t>1152</w:t>
            </w:r>
          </w:p>
        </w:tc>
        <w:tc>
          <w:tcPr>
            <w:tcW w:w="1276" w:type="dxa"/>
            <w:vAlign w:val="center"/>
          </w:tcPr>
          <w:p w:rsidR="00ED3AB2" w:rsidRPr="00E34E34" w:rsidRDefault="00ED3AB2" w:rsidP="00E34E34">
            <w:pPr>
              <w:spacing w:line="360" w:lineRule="auto"/>
              <w:jc w:val="both"/>
            </w:pPr>
          </w:p>
        </w:tc>
        <w:tc>
          <w:tcPr>
            <w:tcW w:w="1559" w:type="dxa"/>
            <w:vAlign w:val="center"/>
          </w:tcPr>
          <w:p w:rsidR="00ED3AB2" w:rsidRPr="00E34E34" w:rsidRDefault="00ED3AB2" w:rsidP="00E34E34">
            <w:pPr>
              <w:spacing w:line="360" w:lineRule="auto"/>
              <w:jc w:val="both"/>
            </w:pPr>
            <w:r w:rsidRPr="00E34E34">
              <w:t>+1152</w:t>
            </w:r>
          </w:p>
        </w:tc>
      </w:tr>
      <w:tr w:rsidR="00ED3AB2" w:rsidRPr="00E34E34" w:rsidTr="00E34E34">
        <w:trPr>
          <w:trHeight w:val="243"/>
        </w:trPr>
        <w:tc>
          <w:tcPr>
            <w:tcW w:w="3119" w:type="dxa"/>
          </w:tcPr>
          <w:p w:rsidR="00ED3AB2" w:rsidRPr="00E34E34" w:rsidRDefault="00ED3AB2" w:rsidP="00E34E34">
            <w:pPr>
              <w:spacing w:line="360" w:lineRule="auto"/>
              <w:jc w:val="both"/>
            </w:pPr>
            <w:r w:rsidRPr="00E34E34">
              <w:t>Чистая прибыль</w:t>
            </w:r>
          </w:p>
        </w:tc>
        <w:tc>
          <w:tcPr>
            <w:tcW w:w="1134" w:type="dxa"/>
            <w:vAlign w:val="center"/>
          </w:tcPr>
          <w:p w:rsidR="00ED3AB2" w:rsidRPr="00E34E34" w:rsidRDefault="00ED3AB2" w:rsidP="00E34E34">
            <w:pPr>
              <w:spacing w:line="360" w:lineRule="auto"/>
              <w:jc w:val="both"/>
            </w:pPr>
            <w:r w:rsidRPr="00E34E34">
              <w:t>1198</w:t>
            </w:r>
          </w:p>
        </w:tc>
        <w:tc>
          <w:tcPr>
            <w:tcW w:w="850" w:type="dxa"/>
            <w:vAlign w:val="center"/>
          </w:tcPr>
          <w:p w:rsidR="00ED3AB2" w:rsidRPr="00E34E34" w:rsidRDefault="00ED3AB2" w:rsidP="00E34E34">
            <w:pPr>
              <w:spacing w:line="360" w:lineRule="auto"/>
              <w:jc w:val="both"/>
            </w:pPr>
            <w:r w:rsidRPr="00E34E34">
              <w:t>2761</w:t>
            </w:r>
          </w:p>
        </w:tc>
        <w:tc>
          <w:tcPr>
            <w:tcW w:w="1276" w:type="dxa"/>
            <w:vAlign w:val="center"/>
          </w:tcPr>
          <w:p w:rsidR="00ED3AB2" w:rsidRPr="00E34E34" w:rsidRDefault="00ED3AB2" w:rsidP="00E34E34">
            <w:pPr>
              <w:spacing w:line="360" w:lineRule="auto"/>
              <w:jc w:val="both"/>
            </w:pPr>
            <w:r w:rsidRPr="00E34E34">
              <w:t>1563</w:t>
            </w:r>
          </w:p>
        </w:tc>
        <w:tc>
          <w:tcPr>
            <w:tcW w:w="1276" w:type="dxa"/>
            <w:vAlign w:val="center"/>
          </w:tcPr>
          <w:p w:rsidR="00ED3AB2" w:rsidRPr="00E34E34" w:rsidRDefault="00ED3AB2" w:rsidP="00E34E34">
            <w:pPr>
              <w:spacing w:line="360" w:lineRule="auto"/>
              <w:jc w:val="both"/>
            </w:pPr>
            <w:r w:rsidRPr="00E34E34">
              <w:t>1929</w:t>
            </w:r>
          </w:p>
        </w:tc>
        <w:tc>
          <w:tcPr>
            <w:tcW w:w="1559" w:type="dxa"/>
            <w:vAlign w:val="center"/>
          </w:tcPr>
          <w:p w:rsidR="00ED3AB2" w:rsidRPr="00E34E34" w:rsidRDefault="00ED3AB2" w:rsidP="00E34E34">
            <w:pPr>
              <w:spacing w:line="360" w:lineRule="auto"/>
              <w:jc w:val="both"/>
            </w:pPr>
            <w:r w:rsidRPr="00E34E34">
              <w:t>-366</w:t>
            </w:r>
          </w:p>
        </w:tc>
      </w:tr>
    </w:tbl>
    <w:p w:rsidR="00ED3AB2" w:rsidRPr="00032C9F" w:rsidRDefault="00D76C5B" w:rsidP="00032C9F">
      <w:pPr>
        <w:spacing w:line="360" w:lineRule="auto"/>
        <w:ind w:firstLine="709"/>
        <w:jc w:val="both"/>
        <w:rPr>
          <w:sz w:val="28"/>
          <w:szCs w:val="28"/>
        </w:rPr>
      </w:pPr>
      <w:r>
        <w:rPr>
          <w:sz w:val="28"/>
          <w:szCs w:val="28"/>
        </w:rPr>
        <w:br w:type="page"/>
      </w:r>
      <w:r w:rsidR="00ED3AB2" w:rsidRPr="00032C9F">
        <w:rPr>
          <w:sz w:val="28"/>
          <w:szCs w:val="28"/>
        </w:rPr>
        <w:t>Произведенные расчеты также показали, что по коммерческим расходам имеется экономия на сумму 23 тыс. руб., что увеличило на эту сумму прибыль.</w:t>
      </w:r>
    </w:p>
    <w:p w:rsidR="00ED3AB2" w:rsidRPr="00032C9F" w:rsidRDefault="00ED3AB2" w:rsidP="00032C9F">
      <w:pPr>
        <w:spacing w:line="360" w:lineRule="auto"/>
        <w:ind w:firstLine="709"/>
        <w:jc w:val="both"/>
        <w:rPr>
          <w:sz w:val="28"/>
          <w:szCs w:val="28"/>
        </w:rPr>
      </w:pPr>
      <w:r w:rsidRPr="00032C9F">
        <w:rPr>
          <w:sz w:val="28"/>
          <w:szCs w:val="28"/>
        </w:rPr>
        <w:t>Остальные показатели доходов и затрат не зависят от объема производства и реализации продукции. Их отклонение оказывает прямое влияние на изменение суммы прибыли.</w:t>
      </w:r>
    </w:p>
    <w:p w:rsidR="00ED3AB2" w:rsidRPr="00032C9F" w:rsidRDefault="00ED3AB2" w:rsidP="00032C9F">
      <w:pPr>
        <w:spacing w:line="360" w:lineRule="auto"/>
        <w:ind w:firstLine="709"/>
        <w:jc w:val="both"/>
        <w:rPr>
          <w:sz w:val="28"/>
          <w:szCs w:val="28"/>
        </w:rPr>
      </w:pPr>
      <w:r w:rsidRPr="00032C9F">
        <w:rPr>
          <w:sz w:val="28"/>
          <w:szCs w:val="28"/>
        </w:rPr>
        <w:t>Произведенные расчеты по</w:t>
      </w:r>
      <w:r w:rsidR="00F366D8" w:rsidRPr="00032C9F">
        <w:rPr>
          <w:sz w:val="28"/>
          <w:szCs w:val="28"/>
        </w:rPr>
        <w:t>казали увеличение прибыли в 2004</w:t>
      </w:r>
      <w:r w:rsidRPr="00032C9F">
        <w:rPr>
          <w:sz w:val="28"/>
          <w:szCs w:val="28"/>
        </w:rPr>
        <w:t xml:space="preserve"> году по сравнению с прошлым годом на 1563 тыс. руб.</w:t>
      </w:r>
      <w:r w:rsidR="00152E11" w:rsidRPr="00032C9F">
        <w:rPr>
          <w:sz w:val="28"/>
          <w:szCs w:val="28"/>
        </w:rPr>
        <w:t>, что</w:t>
      </w:r>
      <w:r w:rsidR="00032C9F">
        <w:rPr>
          <w:sz w:val="28"/>
          <w:szCs w:val="28"/>
        </w:rPr>
        <w:t xml:space="preserve"> </w:t>
      </w:r>
      <w:r w:rsidRPr="00032C9F">
        <w:rPr>
          <w:sz w:val="28"/>
          <w:szCs w:val="28"/>
        </w:rPr>
        <w:t>произошло за счет:</w:t>
      </w:r>
    </w:p>
    <w:p w:rsidR="00ED3AB2" w:rsidRPr="00032C9F" w:rsidRDefault="00ED3AB2" w:rsidP="00032C9F">
      <w:pPr>
        <w:spacing w:line="360" w:lineRule="auto"/>
        <w:ind w:firstLine="709"/>
        <w:jc w:val="both"/>
        <w:rPr>
          <w:sz w:val="28"/>
          <w:szCs w:val="28"/>
        </w:rPr>
      </w:pPr>
      <w:r w:rsidRPr="00032C9F">
        <w:rPr>
          <w:sz w:val="28"/>
          <w:szCs w:val="28"/>
        </w:rPr>
        <w:t>-роста объема реализации продукции на 1 929 тыс. руб.;</w:t>
      </w:r>
    </w:p>
    <w:p w:rsidR="00ED3AB2" w:rsidRPr="00032C9F" w:rsidRDefault="00ED3AB2" w:rsidP="00032C9F">
      <w:pPr>
        <w:spacing w:line="360" w:lineRule="auto"/>
        <w:ind w:firstLine="709"/>
        <w:jc w:val="both"/>
        <w:rPr>
          <w:sz w:val="28"/>
          <w:szCs w:val="28"/>
        </w:rPr>
      </w:pPr>
      <w:r w:rsidRPr="00032C9F">
        <w:rPr>
          <w:sz w:val="28"/>
          <w:szCs w:val="28"/>
        </w:rPr>
        <w:t>-экономии по производственным затратам на 42 тыс. руб.;</w:t>
      </w:r>
    </w:p>
    <w:p w:rsidR="00ED3AB2" w:rsidRPr="00032C9F" w:rsidRDefault="00ED3AB2" w:rsidP="00032C9F">
      <w:pPr>
        <w:spacing w:line="360" w:lineRule="auto"/>
        <w:ind w:firstLine="709"/>
        <w:jc w:val="both"/>
        <w:rPr>
          <w:sz w:val="28"/>
          <w:szCs w:val="28"/>
        </w:rPr>
      </w:pPr>
      <w:r w:rsidRPr="00032C9F">
        <w:rPr>
          <w:sz w:val="28"/>
          <w:szCs w:val="28"/>
        </w:rPr>
        <w:t>-снижения коммерческих расходов на 23 тыс. руб.;</w:t>
      </w:r>
    </w:p>
    <w:p w:rsidR="00ED3AB2" w:rsidRPr="00032C9F" w:rsidRDefault="00ED3AB2" w:rsidP="00032C9F">
      <w:pPr>
        <w:spacing w:line="360" w:lineRule="auto"/>
        <w:ind w:firstLine="709"/>
        <w:jc w:val="both"/>
        <w:rPr>
          <w:sz w:val="28"/>
          <w:szCs w:val="28"/>
        </w:rPr>
      </w:pPr>
      <w:r w:rsidRPr="00032C9F">
        <w:rPr>
          <w:sz w:val="28"/>
          <w:szCs w:val="28"/>
        </w:rPr>
        <w:t>-снижения управленческих расходов на 191 тыс. руб.;</w:t>
      </w:r>
    </w:p>
    <w:p w:rsidR="00ED3AB2" w:rsidRPr="00032C9F" w:rsidRDefault="00ED3AB2" w:rsidP="00032C9F">
      <w:pPr>
        <w:spacing w:line="360" w:lineRule="auto"/>
        <w:ind w:firstLine="709"/>
        <w:jc w:val="both"/>
        <w:rPr>
          <w:sz w:val="28"/>
          <w:szCs w:val="28"/>
        </w:rPr>
      </w:pPr>
      <w:r w:rsidRPr="00032C9F">
        <w:rPr>
          <w:sz w:val="28"/>
          <w:szCs w:val="28"/>
        </w:rPr>
        <w:t>-превышения операционных доходов над расходами на 481 тыс. руб.</w:t>
      </w:r>
    </w:p>
    <w:p w:rsidR="00ED3AB2" w:rsidRPr="00032C9F" w:rsidRDefault="00ED3AB2" w:rsidP="00032C9F">
      <w:pPr>
        <w:spacing w:line="360" w:lineRule="auto"/>
        <w:ind w:firstLine="709"/>
        <w:jc w:val="both"/>
        <w:rPr>
          <w:sz w:val="28"/>
          <w:szCs w:val="28"/>
        </w:rPr>
      </w:pPr>
      <w:r w:rsidRPr="00032C9F">
        <w:rPr>
          <w:sz w:val="28"/>
          <w:szCs w:val="28"/>
        </w:rPr>
        <w:t>-превышения внереализационных доходов над расходами на 49 тыс. руб.</w:t>
      </w:r>
    </w:p>
    <w:p w:rsidR="00ED3AB2" w:rsidRPr="00032C9F" w:rsidRDefault="00F366D8" w:rsidP="00032C9F">
      <w:pPr>
        <w:spacing w:line="360" w:lineRule="auto"/>
        <w:ind w:firstLine="709"/>
        <w:jc w:val="both"/>
        <w:rPr>
          <w:sz w:val="28"/>
          <w:szCs w:val="28"/>
        </w:rPr>
      </w:pPr>
      <w:r w:rsidRPr="00032C9F">
        <w:rPr>
          <w:sz w:val="28"/>
          <w:szCs w:val="28"/>
        </w:rPr>
        <w:t>В 200</w:t>
      </w:r>
      <w:r w:rsidR="0093682A" w:rsidRPr="00032C9F">
        <w:rPr>
          <w:sz w:val="28"/>
          <w:szCs w:val="28"/>
        </w:rPr>
        <w:t>5</w:t>
      </w:r>
      <w:r w:rsidR="00ED3AB2" w:rsidRPr="00032C9F">
        <w:rPr>
          <w:sz w:val="28"/>
          <w:szCs w:val="28"/>
        </w:rPr>
        <w:t xml:space="preserve"> году увеличилась сумма уплаченных налогов на прибыль, что способствовало уменьшению прибыли на 1 152 тыс. руб. Это объясняется тем, что в прошлом</w:t>
      </w:r>
      <w:r w:rsidR="00032C9F">
        <w:rPr>
          <w:sz w:val="28"/>
          <w:szCs w:val="28"/>
        </w:rPr>
        <w:t xml:space="preserve"> </w:t>
      </w:r>
      <w:r w:rsidR="00ED3AB2" w:rsidRPr="00032C9F">
        <w:rPr>
          <w:sz w:val="28"/>
          <w:szCs w:val="28"/>
        </w:rPr>
        <w:t>году была недоплата налогов, которые выплатили в отчетном году, а также был</w:t>
      </w:r>
      <w:r w:rsidR="00152E11" w:rsidRPr="00032C9F">
        <w:rPr>
          <w:sz w:val="28"/>
          <w:szCs w:val="28"/>
        </w:rPr>
        <w:t>и</w:t>
      </w:r>
      <w:r w:rsidR="00ED3AB2" w:rsidRPr="00032C9F">
        <w:rPr>
          <w:sz w:val="28"/>
          <w:szCs w:val="28"/>
        </w:rPr>
        <w:t xml:space="preserve"> выплачен</w:t>
      </w:r>
      <w:r w:rsidR="00152E11" w:rsidRPr="00032C9F">
        <w:rPr>
          <w:sz w:val="28"/>
          <w:szCs w:val="28"/>
        </w:rPr>
        <w:t>ы</w:t>
      </w:r>
      <w:r w:rsidR="00032C9F">
        <w:rPr>
          <w:sz w:val="28"/>
          <w:szCs w:val="28"/>
        </w:rPr>
        <w:t xml:space="preserve"> </w:t>
      </w:r>
      <w:r w:rsidR="00ED3AB2" w:rsidRPr="00032C9F">
        <w:rPr>
          <w:sz w:val="28"/>
          <w:szCs w:val="28"/>
        </w:rPr>
        <w:t>штраф и пени. Таким образом, в результате влияния всех факторов отклонени</w:t>
      </w:r>
      <w:r w:rsidR="00152E11" w:rsidRPr="00032C9F">
        <w:rPr>
          <w:sz w:val="28"/>
          <w:szCs w:val="28"/>
        </w:rPr>
        <w:t>е</w:t>
      </w:r>
      <w:r w:rsidR="00ED3AB2" w:rsidRPr="00032C9F">
        <w:rPr>
          <w:sz w:val="28"/>
          <w:szCs w:val="28"/>
        </w:rPr>
        <w:t xml:space="preserve"> чистой прибыли отчетного года по сравнению с прошлым годом составило: + 1 563 = 1929+42+23+191+481+49-1152.</w:t>
      </w:r>
    </w:p>
    <w:p w:rsidR="00ED3AB2" w:rsidRPr="00032C9F" w:rsidRDefault="00ED3AB2" w:rsidP="00032C9F">
      <w:pPr>
        <w:spacing w:line="360" w:lineRule="auto"/>
        <w:ind w:firstLine="709"/>
        <w:jc w:val="both"/>
        <w:rPr>
          <w:b/>
          <w:sz w:val="28"/>
          <w:szCs w:val="28"/>
        </w:rPr>
      </w:pPr>
    </w:p>
    <w:p w:rsidR="00ED3AB2" w:rsidRPr="00E34E34" w:rsidRDefault="00E34E34" w:rsidP="00E34E34">
      <w:pPr>
        <w:spacing w:line="360" w:lineRule="auto"/>
        <w:ind w:firstLine="709"/>
        <w:jc w:val="center"/>
        <w:rPr>
          <w:b/>
          <w:sz w:val="28"/>
          <w:szCs w:val="28"/>
        </w:rPr>
      </w:pPr>
      <w:r>
        <w:rPr>
          <w:b/>
          <w:sz w:val="28"/>
          <w:szCs w:val="28"/>
        </w:rPr>
        <w:br w:type="page"/>
      </w:r>
      <w:r w:rsidR="00ED3AB2" w:rsidRPr="00E34E34">
        <w:rPr>
          <w:b/>
          <w:sz w:val="28"/>
          <w:szCs w:val="28"/>
        </w:rPr>
        <w:t>З</w:t>
      </w:r>
      <w:r w:rsidR="00563762" w:rsidRPr="00E34E34">
        <w:rPr>
          <w:b/>
          <w:sz w:val="28"/>
          <w:szCs w:val="28"/>
        </w:rPr>
        <w:t>аключение</w:t>
      </w:r>
    </w:p>
    <w:p w:rsidR="00282C38" w:rsidRPr="00032C9F" w:rsidRDefault="00282C38" w:rsidP="00032C9F">
      <w:pPr>
        <w:spacing w:line="360" w:lineRule="auto"/>
        <w:ind w:firstLine="709"/>
        <w:jc w:val="both"/>
        <w:rPr>
          <w:sz w:val="28"/>
          <w:szCs w:val="28"/>
        </w:rPr>
      </w:pPr>
    </w:p>
    <w:p w:rsidR="00ED3AB2" w:rsidRPr="00032C9F" w:rsidRDefault="00ED3AB2" w:rsidP="00032C9F">
      <w:pPr>
        <w:spacing w:line="360" w:lineRule="auto"/>
        <w:ind w:firstLine="709"/>
        <w:jc w:val="both"/>
        <w:rPr>
          <w:sz w:val="28"/>
          <w:szCs w:val="28"/>
        </w:rPr>
      </w:pPr>
      <w:r w:rsidRPr="00032C9F">
        <w:rPr>
          <w:sz w:val="28"/>
          <w:szCs w:val="28"/>
        </w:rPr>
        <w:t>В заключение работы можно выделить следующие аспекты, которые обобщено характеризовали бы основные моменты. Хотелось бы сразу отметить, что задачи, поставленные при написании данной</w:t>
      </w:r>
      <w:r w:rsidR="00032C9F">
        <w:rPr>
          <w:sz w:val="28"/>
          <w:szCs w:val="28"/>
        </w:rPr>
        <w:t xml:space="preserve"> </w:t>
      </w:r>
      <w:r w:rsidRPr="00032C9F">
        <w:rPr>
          <w:sz w:val="28"/>
          <w:szCs w:val="28"/>
        </w:rPr>
        <w:t xml:space="preserve">работы достигнуты, раскрыты, и также достигнута главная цель работы, т. к. на конкретном примере </w:t>
      </w:r>
      <w:r w:rsidR="006445BF" w:rsidRPr="00032C9F">
        <w:rPr>
          <w:sz w:val="28"/>
          <w:szCs w:val="28"/>
        </w:rPr>
        <w:t xml:space="preserve">ООО «Спутник» </w:t>
      </w:r>
      <w:r w:rsidRPr="00032C9F">
        <w:rPr>
          <w:sz w:val="28"/>
          <w:szCs w:val="28"/>
        </w:rPr>
        <w:t xml:space="preserve">рассмотрены теоретические разработки, необходимые для проведения анализа финансового состояния предприятия. </w:t>
      </w:r>
    </w:p>
    <w:p w:rsidR="00ED3AB2" w:rsidRPr="00032C9F" w:rsidRDefault="00ED3AB2" w:rsidP="00032C9F">
      <w:pPr>
        <w:spacing w:line="360" w:lineRule="auto"/>
        <w:ind w:firstLine="709"/>
        <w:jc w:val="both"/>
        <w:rPr>
          <w:sz w:val="28"/>
          <w:szCs w:val="28"/>
        </w:rPr>
      </w:pPr>
      <w:r w:rsidRPr="00032C9F">
        <w:rPr>
          <w:sz w:val="28"/>
          <w:szCs w:val="28"/>
        </w:rPr>
        <w:t>Итак, по первой части работы можно делать следующий вывод: финансовое состояние предприятия - это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Оно также может быть устойчивым, неустойчивым и кризисным.</w:t>
      </w:r>
      <w:r w:rsidR="00032C9F">
        <w:rPr>
          <w:sz w:val="28"/>
          <w:szCs w:val="28"/>
        </w:rPr>
        <w:t xml:space="preserve"> </w:t>
      </w:r>
      <w:r w:rsidRPr="00032C9F">
        <w:rPr>
          <w:sz w:val="28"/>
          <w:szCs w:val="28"/>
        </w:rPr>
        <w:t>Анализ ФСП показывает, по каким направлениям надо вести эту работу, дает возможность выявить наиболее важные аспекты и наиболее слабые позиции в ФСП. А главной целью анализа является своевременно выявлять и устранять недостатки в финансовой деятельности и находить резервы улучшения ФСП и его платежеспособности.</w:t>
      </w:r>
    </w:p>
    <w:p w:rsidR="00ED3AB2" w:rsidRPr="00032C9F" w:rsidRDefault="00ED3AB2" w:rsidP="00032C9F">
      <w:pPr>
        <w:pStyle w:val="ab"/>
        <w:spacing w:after="0" w:line="360" w:lineRule="auto"/>
        <w:ind w:left="0" w:firstLine="709"/>
        <w:jc w:val="both"/>
        <w:rPr>
          <w:snapToGrid w:val="0"/>
          <w:sz w:val="28"/>
          <w:szCs w:val="28"/>
        </w:rPr>
      </w:pPr>
      <w:r w:rsidRPr="00032C9F">
        <w:rPr>
          <w:caps/>
          <w:snapToGrid w:val="0"/>
          <w:sz w:val="28"/>
          <w:szCs w:val="28"/>
        </w:rPr>
        <w:t>В</w:t>
      </w:r>
      <w:r w:rsidRPr="00032C9F">
        <w:rPr>
          <w:snapToGrid w:val="0"/>
          <w:sz w:val="28"/>
          <w:szCs w:val="28"/>
        </w:rPr>
        <w:t xml:space="preserve"> результате проведенного исследования по предприятию </w:t>
      </w:r>
      <w:r w:rsidR="006445BF" w:rsidRPr="00032C9F">
        <w:rPr>
          <w:sz w:val="28"/>
          <w:szCs w:val="28"/>
        </w:rPr>
        <w:t xml:space="preserve">ООО «Спутник» </w:t>
      </w:r>
      <w:r w:rsidRPr="00032C9F">
        <w:rPr>
          <w:snapToGrid w:val="0"/>
          <w:sz w:val="28"/>
          <w:szCs w:val="28"/>
        </w:rPr>
        <w:t>выявлены следующие тенденции в финансово-хозяйственной деятельности:</w:t>
      </w:r>
    </w:p>
    <w:p w:rsidR="00ED3AB2" w:rsidRPr="00032C9F" w:rsidRDefault="00ED3AB2" w:rsidP="00032C9F">
      <w:pPr>
        <w:pStyle w:val="ab"/>
        <w:spacing w:after="0" w:line="360" w:lineRule="auto"/>
        <w:ind w:left="0" w:firstLine="709"/>
        <w:jc w:val="both"/>
        <w:rPr>
          <w:snapToGrid w:val="0"/>
          <w:sz w:val="28"/>
          <w:szCs w:val="28"/>
        </w:rPr>
      </w:pPr>
      <w:r w:rsidRPr="00032C9F">
        <w:rPr>
          <w:snapToGrid w:val="0"/>
          <w:sz w:val="28"/>
          <w:szCs w:val="28"/>
        </w:rPr>
        <w:t>1. Деятельность предприятия в части формирования имущества в течение года была направлена на увеличение долгосрочных активов, в первую очередь основных средств, что достаточно сильно снизило ликвидность предприятия</w:t>
      </w:r>
      <w:r w:rsidR="00E55AD1" w:rsidRPr="00032C9F">
        <w:rPr>
          <w:snapToGrid w:val="0"/>
          <w:sz w:val="28"/>
          <w:szCs w:val="28"/>
        </w:rPr>
        <w:t>.</w:t>
      </w:r>
      <w:r w:rsidRPr="00032C9F">
        <w:rPr>
          <w:snapToGrid w:val="0"/>
          <w:sz w:val="28"/>
          <w:szCs w:val="28"/>
        </w:rPr>
        <w:t xml:space="preserve"> Можно сделать следующие рекомендации:</w:t>
      </w:r>
    </w:p>
    <w:p w:rsidR="00ED3AB2" w:rsidRPr="00032C9F" w:rsidRDefault="00ED3AB2" w:rsidP="00032C9F">
      <w:pPr>
        <w:widowControl w:val="0"/>
        <w:numPr>
          <w:ilvl w:val="0"/>
          <w:numId w:val="14"/>
        </w:numPr>
        <w:tabs>
          <w:tab w:val="clear" w:pos="360"/>
        </w:tabs>
        <w:autoSpaceDE w:val="0"/>
        <w:autoSpaceDN w:val="0"/>
        <w:spacing w:line="360" w:lineRule="auto"/>
        <w:ind w:left="0" w:firstLine="709"/>
        <w:jc w:val="both"/>
        <w:rPr>
          <w:sz w:val="28"/>
          <w:szCs w:val="28"/>
        </w:rPr>
      </w:pPr>
      <w:r w:rsidRPr="00032C9F">
        <w:rPr>
          <w:sz w:val="28"/>
          <w:szCs w:val="28"/>
        </w:rPr>
        <w:t>Необходимо провести инвентаризацию состояния имущества с целью выявления активов “низкого” качества (изношенного оборудования, залежалых запасов, материалов), и уточнить реальную величину стоимости имущества. Эта мера способствует сокращению оттока денежных средств, направленных на уплату налога на имущества, а также средств необходимых для хранения труднореализуемых активов, изношенного оборудования.</w:t>
      </w:r>
    </w:p>
    <w:p w:rsidR="00ED3AB2" w:rsidRPr="00032C9F" w:rsidRDefault="00ED3AB2" w:rsidP="00032C9F">
      <w:pPr>
        <w:widowControl w:val="0"/>
        <w:numPr>
          <w:ilvl w:val="0"/>
          <w:numId w:val="14"/>
        </w:numPr>
        <w:tabs>
          <w:tab w:val="clear" w:pos="360"/>
        </w:tabs>
        <w:autoSpaceDE w:val="0"/>
        <w:autoSpaceDN w:val="0"/>
        <w:spacing w:line="360" w:lineRule="auto"/>
        <w:ind w:left="0" w:firstLine="709"/>
        <w:jc w:val="both"/>
        <w:rPr>
          <w:sz w:val="28"/>
          <w:szCs w:val="28"/>
        </w:rPr>
      </w:pPr>
      <w:r w:rsidRPr="00032C9F">
        <w:rPr>
          <w:sz w:val="28"/>
          <w:szCs w:val="28"/>
        </w:rPr>
        <w:t xml:space="preserve">Следует пересмотреть экономические отношения со своими покупателями и заказчиками </w:t>
      </w:r>
      <w:r w:rsidR="001D5389" w:rsidRPr="00032C9F">
        <w:rPr>
          <w:sz w:val="28"/>
          <w:szCs w:val="28"/>
        </w:rPr>
        <w:t>для уменьшения</w:t>
      </w:r>
      <w:r w:rsidRPr="00032C9F">
        <w:rPr>
          <w:sz w:val="28"/>
          <w:szCs w:val="28"/>
        </w:rPr>
        <w:t xml:space="preserve"> объемов дебиторской задолженности; в этой же сфере необходимо пересмотреть организацию сбыта в целом, так как в условиях инфляции предприятию будет выгоднее продавать продукцию дешевле и быстрее, чем ожидать более выгодных условий ее реализации;</w:t>
      </w:r>
    </w:p>
    <w:p w:rsidR="00ED3AB2" w:rsidRPr="00032C9F" w:rsidRDefault="00ED3AB2" w:rsidP="00032C9F">
      <w:pPr>
        <w:widowControl w:val="0"/>
        <w:numPr>
          <w:ilvl w:val="0"/>
          <w:numId w:val="14"/>
        </w:numPr>
        <w:tabs>
          <w:tab w:val="clear" w:pos="360"/>
        </w:tabs>
        <w:autoSpaceDE w:val="0"/>
        <w:autoSpaceDN w:val="0"/>
        <w:spacing w:line="360" w:lineRule="auto"/>
        <w:ind w:left="0" w:firstLine="709"/>
        <w:jc w:val="both"/>
        <w:rPr>
          <w:sz w:val="28"/>
          <w:szCs w:val="28"/>
        </w:rPr>
      </w:pPr>
      <w:r w:rsidRPr="00032C9F">
        <w:rPr>
          <w:sz w:val="28"/>
          <w:szCs w:val="28"/>
        </w:rPr>
        <w:t>Оптимизация товарно-материальных ценностей.</w:t>
      </w:r>
    </w:p>
    <w:p w:rsidR="00ED3AB2" w:rsidRPr="00032C9F" w:rsidRDefault="00ED3AB2" w:rsidP="00032C9F">
      <w:pPr>
        <w:pStyle w:val="ab"/>
        <w:spacing w:after="0" w:line="360" w:lineRule="auto"/>
        <w:ind w:left="0" w:firstLine="709"/>
        <w:jc w:val="both"/>
        <w:rPr>
          <w:snapToGrid w:val="0"/>
          <w:sz w:val="28"/>
          <w:szCs w:val="28"/>
        </w:rPr>
      </w:pPr>
      <w:r w:rsidRPr="00032C9F">
        <w:rPr>
          <w:snapToGrid w:val="0"/>
          <w:sz w:val="28"/>
          <w:szCs w:val="28"/>
        </w:rPr>
        <w:t>Так как финансовая политика анализируемого предприятия характеризуется накапливанием запасов товарно-материальных ценностей, увеличение</w:t>
      </w:r>
      <w:r w:rsidR="001D5389" w:rsidRPr="00032C9F">
        <w:rPr>
          <w:snapToGrid w:val="0"/>
          <w:sz w:val="28"/>
          <w:szCs w:val="28"/>
        </w:rPr>
        <w:t>м</w:t>
      </w:r>
      <w:r w:rsidRPr="00032C9F">
        <w:rPr>
          <w:snapToGrid w:val="0"/>
          <w:sz w:val="28"/>
          <w:szCs w:val="28"/>
        </w:rPr>
        <w:t xml:space="preserve"> объема дебиторской задолженности, то прибыль стала основным источником финансирования и покрыти</w:t>
      </w:r>
      <w:r w:rsidR="001D5389" w:rsidRPr="00032C9F">
        <w:rPr>
          <w:snapToGrid w:val="0"/>
          <w:sz w:val="28"/>
          <w:szCs w:val="28"/>
        </w:rPr>
        <w:t>я</w:t>
      </w:r>
      <w:r w:rsidRPr="00032C9F">
        <w:rPr>
          <w:snapToGrid w:val="0"/>
          <w:sz w:val="28"/>
          <w:szCs w:val="28"/>
        </w:rPr>
        <w:t xml:space="preserve"> данного отвлечения средств.</w:t>
      </w:r>
    </w:p>
    <w:p w:rsidR="00ED3AB2" w:rsidRPr="00032C9F" w:rsidRDefault="00ED3AB2" w:rsidP="00032C9F">
      <w:pPr>
        <w:pStyle w:val="ab"/>
        <w:spacing w:after="0" w:line="360" w:lineRule="auto"/>
        <w:ind w:left="0" w:firstLine="709"/>
        <w:jc w:val="both"/>
        <w:rPr>
          <w:snapToGrid w:val="0"/>
          <w:sz w:val="28"/>
          <w:szCs w:val="28"/>
        </w:rPr>
      </w:pPr>
      <w:r w:rsidRPr="00032C9F">
        <w:rPr>
          <w:snapToGrid w:val="0"/>
          <w:sz w:val="28"/>
          <w:szCs w:val="28"/>
        </w:rPr>
        <w:t>В этом состоит причина дефицита денежных средств; суммы превышения доходов от реализации над расходами</w:t>
      </w:r>
      <w:r w:rsidR="00032C9F">
        <w:rPr>
          <w:snapToGrid w:val="0"/>
          <w:sz w:val="28"/>
          <w:szCs w:val="28"/>
        </w:rPr>
        <w:t xml:space="preserve"> </w:t>
      </w:r>
      <w:r w:rsidRPr="00032C9F">
        <w:rPr>
          <w:snapToGrid w:val="0"/>
          <w:sz w:val="28"/>
          <w:szCs w:val="28"/>
        </w:rPr>
        <w:t>зафиксированы в виде возросших запасов.</w:t>
      </w:r>
    </w:p>
    <w:p w:rsidR="00E55AD1" w:rsidRPr="00032C9F" w:rsidRDefault="00E55AD1" w:rsidP="00032C9F">
      <w:pPr>
        <w:pStyle w:val="a5"/>
        <w:spacing w:before="0" w:beforeAutospacing="0" w:after="0" w:afterAutospacing="0" w:line="360" w:lineRule="auto"/>
        <w:ind w:firstLine="709"/>
        <w:jc w:val="both"/>
        <w:rPr>
          <w:sz w:val="28"/>
          <w:szCs w:val="28"/>
        </w:rPr>
      </w:pPr>
      <w:r w:rsidRPr="00032C9F">
        <w:rPr>
          <w:sz w:val="28"/>
          <w:szCs w:val="28"/>
        </w:rPr>
        <w:t>В условиях рыночной экономики одной из важных целей работы любого предприятия является увеличение финансовых результатов деятельности на основе эффективного использования капитала и имеющихся ресурсов.</w:t>
      </w:r>
    </w:p>
    <w:p w:rsidR="00E55AD1" w:rsidRPr="00032C9F" w:rsidRDefault="00E55AD1" w:rsidP="00032C9F">
      <w:pPr>
        <w:pStyle w:val="a5"/>
        <w:spacing w:before="0" w:beforeAutospacing="0" w:after="0" w:afterAutospacing="0" w:line="360" w:lineRule="auto"/>
        <w:ind w:firstLine="709"/>
        <w:jc w:val="both"/>
        <w:rPr>
          <w:sz w:val="28"/>
          <w:szCs w:val="28"/>
        </w:rPr>
      </w:pPr>
      <w:r w:rsidRPr="00032C9F">
        <w:rPr>
          <w:sz w:val="28"/>
          <w:szCs w:val="28"/>
        </w:rPr>
        <w:t xml:space="preserve">Критерием финансовых результатов является получение наибольшей прибыли, а основным </w:t>
      </w:r>
      <w:r w:rsidR="005C7C5A" w:rsidRPr="00032C9F">
        <w:rPr>
          <w:sz w:val="28"/>
          <w:szCs w:val="28"/>
        </w:rPr>
        <w:t xml:space="preserve">ее </w:t>
      </w:r>
      <w:r w:rsidRPr="00032C9F">
        <w:rPr>
          <w:sz w:val="28"/>
          <w:szCs w:val="28"/>
        </w:rPr>
        <w:t>показателем является рентабельность</w:t>
      </w:r>
      <w:r w:rsidR="005C7C5A" w:rsidRPr="00032C9F">
        <w:rPr>
          <w:sz w:val="28"/>
          <w:szCs w:val="28"/>
        </w:rPr>
        <w:t xml:space="preserve"> </w:t>
      </w:r>
      <w:r w:rsidR="00017ADD" w:rsidRPr="00032C9F">
        <w:rPr>
          <w:sz w:val="28"/>
          <w:szCs w:val="28"/>
        </w:rPr>
        <w:t>предприятия</w:t>
      </w:r>
      <w:r w:rsidRPr="00032C9F">
        <w:rPr>
          <w:sz w:val="28"/>
          <w:szCs w:val="28"/>
        </w:rPr>
        <w:t>.</w:t>
      </w:r>
    </w:p>
    <w:p w:rsidR="00E55AD1" w:rsidRPr="00032C9F" w:rsidRDefault="00E55AD1" w:rsidP="00032C9F">
      <w:pPr>
        <w:spacing w:line="360" w:lineRule="auto"/>
        <w:ind w:firstLine="709"/>
        <w:jc w:val="both"/>
        <w:rPr>
          <w:snapToGrid w:val="0"/>
          <w:sz w:val="28"/>
          <w:szCs w:val="28"/>
        </w:rPr>
      </w:pPr>
      <w:r w:rsidRPr="00032C9F">
        <w:rPr>
          <w:sz w:val="28"/>
          <w:szCs w:val="28"/>
        </w:rPr>
        <w:t>Данные по ООО «Спутник» показывают, что в 2005 году предприятие имело превышение по всем видам прибыли. Однако темп роста по сравнению с прошлым годом не одинаков по отдельным видам прибыли. Темп роста чистой прибыли ниже темпа роста прибыли основной, что указывает на превышение расходов над доходами от операционной и внереализационной деятельности. Показатели рентабельности также возросли по сравнению с уровнем прошлого года. Наибольший рост наблюдается по рентабельности собственного и основного капитала. Все это привело к улучшению показателей окупаемости капиталов. Однако все же окупаемость высока. Основной капитал при такой прибыли, какая была в 2005 году, будет возмещен через 12 лет. Это считается достаточно долгим сроком. В ООО «Спутник», как было уже отмечено выше, в 2005 году чистая прибыль увеличилась на 1563 тыс. руб.</w:t>
      </w:r>
    </w:p>
    <w:p w:rsidR="00ED3AB2" w:rsidRPr="00032C9F" w:rsidRDefault="00ED3AB2" w:rsidP="00032C9F">
      <w:pPr>
        <w:widowControl w:val="0"/>
        <w:spacing w:line="360" w:lineRule="auto"/>
        <w:ind w:firstLine="709"/>
        <w:jc w:val="both"/>
        <w:rPr>
          <w:sz w:val="28"/>
          <w:szCs w:val="28"/>
        </w:rPr>
      </w:pPr>
      <w:r w:rsidRPr="00032C9F">
        <w:rPr>
          <w:sz w:val="28"/>
          <w:szCs w:val="28"/>
        </w:rPr>
        <w:t xml:space="preserve">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в </w:t>
      </w:r>
      <w:r w:rsidR="006445BF" w:rsidRPr="00032C9F">
        <w:rPr>
          <w:sz w:val="28"/>
          <w:szCs w:val="28"/>
        </w:rPr>
        <w:t>ООО «Спутник»</w:t>
      </w:r>
      <w:r w:rsidRPr="00032C9F">
        <w:rPr>
          <w:sz w:val="28"/>
          <w:szCs w:val="28"/>
        </w:rPr>
        <w:t>.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ED3AB2" w:rsidRPr="00032C9F" w:rsidRDefault="00ED3AB2" w:rsidP="00032C9F">
      <w:pPr>
        <w:spacing w:line="360" w:lineRule="auto"/>
        <w:ind w:firstLine="709"/>
        <w:jc w:val="both"/>
        <w:rPr>
          <w:sz w:val="28"/>
          <w:szCs w:val="28"/>
        </w:rPr>
      </w:pPr>
    </w:p>
    <w:p w:rsidR="0016510C" w:rsidRPr="00E34E34" w:rsidRDefault="00E34E34" w:rsidP="00E34E34">
      <w:pPr>
        <w:pStyle w:val="5"/>
        <w:spacing w:before="0" w:after="0" w:line="360" w:lineRule="auto"/>
        <w:ind w:firstLine="709"/>
        <w:jc w:val="center"/>
        <w:rPr>
          <w:i w:val="0"/>
          <w:sz w:val="28"/>
          <w:szCs w:val="28"/>
        </w:rPr>
      </w:pPr>
      <w:r>
        <w:rPr>
          <w:sz w:val="28"/>
          <w:szCs w:val="28"/>
        </w:rPr>
        <w:br w:type="page"/>
      </w:r>
      <w:r w:rsidR="0016510C" w:rsidRPr="00E34E34">
        <w:rPr>
          <w:i w:val="0"/>
          <w:sz w:val="28"/>
          <w:szCs w:val="28"/>
        </w:rPr>
        <w:t>Список используемой литературы</w:t>
      </w:r>
    </w:p>
    <w:p w:rsidR="0016510C" w:rsidRPr="00032C9F" w:rsidRDefault="0016510C" w:rsidP="00032C9F">
      <w:pPr>
        <w:spacing w:line="360" w:lineRule="auto"/>
        <w:ind w:firstLine="709"/>
        <w:jc w:val="both"/>
        <w:rPr>
          <w:sz w:val="28"/>
          <w:szCs w:val="28"/>
        </w:rPr>
      </w:pP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Федеральный закон РФ от 21 ноября </w:t>
      </w:r>
      <w:smartTag w:uri="urn:schemas-microsoft-com:office:smarttags" w:element="metricconverter">
        <w:smartTagPr>
          <w:attr w:name="ProductID" w:val="1996 г"/>
        </w:smartTagPr>
        <w:r w:rsidRPr="00032C9F">
          <w:rPr>
            <w:sz w:val="28"/>
            <w:szCs w:val="28"/>
          </w:rPr>
          <w:t>1996 г</w:t>
        </w:r>
      </w:smartTag>
      <w:r w:rsidRPr="00032C9F">
        <w:rPr>
          <w:sz w:val="28"/>
          <w:szCs w:val="28"/>
        </w:rPr>
        <w:t>. №129-ФЗ «О бухгалтерском учете РФ»</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Положение по бухгалтерскому учету «Бухгалтерская отчетность организаций». Утверждено Приказом Минфина РФ от 6 июля </w:t>
      </w:r>
      <w:smartTag w:uri="urn:schemas-microsoft-com:office:smarttags" w:element="metricconverter">
        <w:smartTagPr>
          <w:attr w:name="ProductID" w:val="2000 г"/>
        </w:smartTagPr>
        <w:r w:rsidRPr="00032C9F">
          <w:rPr>
            <w:sz w:val="28"/>
            <w:szCs w:val="28"/>
          </w:rPr>
          <w:t>2000 г</w:t>
        </w:r>
      </w:smartTag>
      <w:r w:rsidRPr="00032C9F">
        <w:rPr>
          <w:sz w:val="28"/>
          <w:szCs w:val="28"/>
        </w:rPr>
        <w:t xml:space="preserve">. №43н. </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Приказ Минфина</w:t>
      </w:r>
      <w:r w:rsidR="00032C9F">
        <w:rPr>
          <w:sz w:val="28"/>
          <w:szCs w:val="28"/>
        </w:rPr>
        <w:t xml:space="preserve"> </w:t>
      </w:r>
      <w:r w:rsidRPr="00032C9F">
        <w:rPr>
          <w:sz w:val="28"/>
          <w:szCs w:val="28"/>
        </w:rPr>
        <w:t xml:space="preserve">РФ «О формах бухгалтерской отчетности организаций» от 13 января </w:t>
      </w:r>
      <w:smartTag w:uri="urn:schemas-microsoft-com:office:smarttags" w:element="metricconverter">
        <w:smartTagPr>
          <w:attr w:name="ProductID" w:val="2000 г"/>
        </w:smartTagPr>
        <w:r w:rsidRPr="00032C9F">
          <w:rPr>
            <w:sz w:val="28"/>
            <w:szCs w:val="28"/>
          </w:rPr>
          <w:t>2000 г</w:t>
        </w:r>
      </w:smartTag>
      <w:r w:rsidRPr="00032C9F">
        <w:rPr>
          <w:sz w:val="28"/>
          <w:szCs w:val="28"/>
        </w:rPr>
        <w:t xml:space="preserve">. №4н. </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«Методические положения по оценке финансового состояния предприятия и установлению неудовлетворительной структуры баланса», утвержденные распоряжением №31-р от 12.08. </w:t>
      </w:r>
      <w:smartTag w:uri="urn:schemas-microsoft-com:office:smarttags" w:element="metricconverter">
        <w:smartTagPr>
          <w:attr w:name="ProductID" w:val="94 г"/>
        </w:smartTagPr>
        <w:r w:rsidRPr="00032C9F">
          <w:rPr>
            <w:sz w:val="28"/>
            <w:szCs w:val="28"/>
          </w:rPr>
          <w:t>94 г</w:t>
        </w:r>
      </w:smartTag>
      <w:r w:rsidRPr="00032C9F">
        <w:rPr>
          <w:sz w:val="28"/>
          <w:szCs w:val="28"/>
        </w:rPr>
        <w:t>. Федерального управления по делам о несостоятельности (банкротстве)</w:t>
      </w:r>
    </w:p>
    <w:p w:rsidR="00ED3AB2" w:rsidRPr="00032C9F" w:rsidRDefault="00ED3AB2" w:rsidP="00632BB8">
      <w:pPr>
        <w:pStyle w:val="a3"/>
        <w:numPr>
          <w:ilvl w:val="0"/>
          <w:numId w:val="13"/>
        </w:numPr>
        <w:tabs>
          <w:tab w:val="clear" w:pos="720"/>
        </w:tabs>
        <w:ind w:left="0" w:firstLine="0"/>
        <w:rPr>
          <w:szCs w:val="28"/>
        </w:rPr>
      </w:pPr>
      <w:r w:rsidRPr="00032C9F">
        <w:rPr>
          <w:szCs w:val="28"/>
        </w:rPr>
        <w:t xml:space="preserve">Бакаев А.С. Годовая бухгалтерская отчетность организации. – М.: Изд-во «Бухгалтерский учет», </w:t>
      </w:r>
      <w:r w:rsidR="005C7C5A" w:rsidRPr="00032C9F">
        <w:rPr>
          <w:szCs w:val="28"/>
        </w:rPr>
        <w:t>2004</w:t>
      </w:r>
      <w:r w:rsidRPr="00032C9F">
        <w:rPr>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Баканов М.И., Шеремет А.Д. Теория экономического анализа. – М.: «Финансы и статистика», 2001. </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Бухгалтерский учет / под ред. Ю.А. Бабаева. – М.: ЮНИТИ-ДАНА, 200</w:t>
      </w:r>
      <w:r w:rsidR="005C7C5A" w:rsidRPr="00032C9F">
        <w:rPr>
          <w:sz w:val="28"/>
          <w:szCs w:val="28"/>
        </w:rPr>
        <w:t>5</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Донцова Л.В., Никифорова Н.А. Бухгалтерская (финансовая) отчетность. – М.: Изд-во «Дело и сервис», </w:t>
      </w:r>
      <w:r w:rsidR="005C7C5A" w:rsidRPr="00032C9F">
        <w:rPr>
          <w:sz w:val="28"/>
          <w:szCs w:val="28"/>
        </w:rPr>
        <w:t>2003.</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Готовим бухгалтерскую отчетность / М.А. Волович, А.А. Салтыкова, В.Я. Соколов, Л.З. Шнейдман./ под ред. Л.З. Шнейдмана. – М.: Бухгалтерский учет, 200</w:t>
      </w:r>
      <w:r w:rsidR="005C7C5A" w:rsidRPr="00032C9F">
        <w:rPr>
          <w:sz w:val="28"/>
          <w:szCs w:val="28"/>
        </w:rPr>
        <w:t>4</w:t>
      </w:r>
      <w:r w:rsidRPr="00032C9F">
        <w:rPr>
          <w:sz w:val="28"/>
          <w:szCs w:val="28"/>
        </w:rPr>
        <w:t>.</w:t>
      </w:r>
    </w:p>
    <w:p w:rsidR="00ED3AB2" w:rsidRPr="00032C9F" w:rsidRDefault="00ED3AB2" w:rsidP="00632BB8">
      <w:pPr>
        <w:pStyle w:val="a3"/>
        <w:numPr>
          <w:ilvl w:val="0"/>
          <w:numId w:val="13"/>
        </w:numPr>
        <w:tabs>
          <w:tab w:val="clear" w:pos="720"/>
        </w:tabs>
        <w:ind w:left="0" w:firstLine="0"/>
        <w:rPr>
          <w:szCs w:val="28"/>
        </w:rPr>
      </w:pPr>
      <w:r w:rsidRPr="00032C9F">
        <w:rPr>
          <w:szCs w:val="28"/>
        </w:rPr>
        <w:t>Ефимова О.В. Финансовый анализ. 3-е изд., перераб. и доп. – М.: «Финансы и статистика», 1999.</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Захарьин В.Р. Теория бухгалтерского учета. – М.: ФОРУМ: ИНФРА – М, 200</w:t>
      </w:r>
      <w:r w:rsidR="005C7C5A" w:rsidRPr="00032C9F">
        <w:rPr>
          <w:sz w:val="28"/>
          <w:szCs w:val="28"/>
        </w:rPr>
        <w:t>4</w:t>
      </w:r>
      <w:r w:rsidRPr="00032C9F">
        <w:rPr>
          <w:sz w:val="28"/>
          <w:szCs w:val="28"/>
        </w:rPr>
        <w:t xml:space="preserve">. </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Каморджанова Н.А., Карташова Н.В. Бухгалтерский финансовый учет, - СПб: Питер, 200</w:t>
      </w:r>
      <w:r w:rsidR="005C7C5A" w:rsidRPr="00032C9F">
        <w:rPr>
          <w:sz w:val="28"/>
          <w:szCs w:val="28"/>
        </w:rPr>
        <w:t>5</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Ковалев В.В. Финансовый анализ: Управление капиталом. Выбор инвестиций. Анализ отчетности. – 2-е изд., перераб. и доп. – М.: «Финансы и статистика», </w:t>
      </w:r>
      <w:r w:rsidR="005C7C5A" w:rsidRPr="00032C9F">
        <w:rPr>
          <w:sz w:val="28"/>
          <w:szCs w:val="28"/>
        </w:rPr>
        <w:t>2004</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Крейнина М.Н. Финансовое состояние предприятия. Методы оценки. – М.: «ДИС», </w:t>
      </w:r>
      <w:r w:rsidR="005C7C5A" w:rsidRPr="00032C9F">
        <w:rPr>
          <w:sz w:val="28"/>
          <w:szCs w:val="28"/>
        </w:rPr>
        <w:t>2003</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Крейнина М.Н. Финансовый менеджмент: Учебное пособие. – М.: Изд-во «Дело и сервис», </w:t>
      </w:r>
      <w:r w:rsidR="005C7C5A" w:rsidRPr="00032C9F">
        <w:rPr>
          <w:sz w:val="28"/>
          <w:szCs w:val="28"/>
        </w:rPr>
        <w:t>2004</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Любушин Н.П., Лещева В.Б., Дьякова В.Г. Анализ финансово-экономической деятельности предприятия: Учебное пособие для вузов / под ред. Проф. Н.П. Любушина. – М.: ЮНИТИ – ДАНА, 200</w:t>
      </w:r>
      <w:r w:rsidR="005C7C5A" w:rsidRPr="00032C9F">
        <w:rPr>
          <w:sz w:val="28"/>
          <w:szCs w:val="28"/>
        </w:rPr>
        <w:t>4</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Оценка бизнеса / под ред. А.Г. Грязновой, М.А. Федотовой. – М.: «Финансы и статистика», </w:t>
      </w:r>
      <w:r w:rsidR="005C7C5A" w:rsidRPr="00032C9F">
        <w:rPr>
          <w:sz w:val="28"/>
          <w:szCs w:val="28"/>
        </w:rPr>
        <w:t>2005</w:t>
      </w:r>
      <w:r w:rsidRPr="00032C9F">
        <w:rPr>
          <w:sz w:val="28"/>
          <w:szCs w:val="28"/>
        </w:rPr>
        <w:t xml:space="preserve">. </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Савицкая Г.В. Анализ хозяйственной деятельности предприятия: 4-е изд., перераб. и доп. – Минск: ООО «Новое знание», 2000.</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Справочник финансиста предприятия / Под ред. Н.П. Баранниковой. – М.: «Издательство ПРИОР», 200</w:t>
      </w:r>
      <w:r w:rsidR="005C7C5A" w:rsidRPr="00032C9F">
        <w:rPr>
          <w:sz w:val="28"/>
          <w:szCs w:val="28"/>
        </w:rPr>
        <w:t>3</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Финансовый менеджмент: теория и практика: Учебник / под ред. Е.С. Стояновой. – 3-е изд., перераб. и доп. – М.: Изд-во «ПЕРСПЕКТИВА», 1998.</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 xml:space="preserve">Финансы: Учебное пособие / Под ред. Проф. А.М. Ковалевой. – М.: «Финансы и статистика», </w:t>
      </w:r>
      <w:r w:rsidR="005C7C5A" w:rsidRPr="00032C9F">
        <w:rPr>
          <w:sz w:val="28"/>
          <w:szCs w:val="28"/>
        </w:rPr>
        <w:t>2004</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Шеремет А.Д., Сайфулин Р.С., Негашев Е.В. Методика финансового анализа. 3-е изд., перераб. и доп. – М.: ИНФРА – М, 200</w:t>
      </w:r>
      <w:r w:rsidR="005C7C5A" w:rsidRPr="00032C9F">
        <w:rPr>
          <w:sz w:val="28"/>
          <w:szCs w:val="28"/>
        </w:rPr>
        <w:t>4</w:t>
      </w:r>
      <w:r w:rsidRPr="00032C9F">
        <w:rPr>
          <w:sz w:val="28"/>
          <w:szCs w:val="28"/>
        </w:rPr>
        <w:t>.</w:t>
      </w:r>
    </w:p>
    <w:p w:rsidR="00ED3AB2" w:rsidRPr="00032C9F" w:rsidRDefault="00ED3AB2" w:rsidP="00632BB8">
      <w:pPr>
        <w:numPr>
          <w:ilvl w:val="0"/>
          <w:numId w:val="13"/>
        </w:numPr>
        <w:tabs>
          <w:tab w:val="clear" w:pos="720"/>
        </w:tabs>
        <w:spacing w:line="360" w:lineRule="auto"/>
        <w:ind w:left="0" w:firstLine="0"/>
        <w:jc w:val="both"/>
        <w:rPr>
          <w:sz w:val="28"/>
          <w:szCs w:val="28"/>
        </w:rPr>
      </w:pPr>
      <w:r w:rsidRPr="00032C9F">
        <w:rPr>
          <w:sz w:val="28"/>
          <w:szCs w:val="28"/>
        </w:rPr>
        <w:t>Экономика предприятия / под ред. В.Ю. Сафронова. – М.: «Издательство ПРИОР», 200</w:t>
      </w:r>
      <w:r w:rsidR="005C7C5A" w:rsidRPr="00032C9F">
        <w:rPr>
          <w:sz w:val="28"/>
          <w:szCs w:val="28"/>
        </w:rPr>
        <w:t>4</w:t>
      </w:r>
      <w:r w:rsidRPr="00032C9F">
        <w:rPr>
          <w:sz w:val="28"/>
          <w:szCs w:val="28"/>
        </w:rPr>
        <w:t>.</w:t>
      </w:r>
    </w:p>
    <w:p w:rsidR="00ED3AB2" w:rsidRPr="00632BB8" w:rsidRDefault="00ED3AB2" w:rsidP="00632BB8">
      <w:pPr>
        <w:numPr>
          <w:ilvl w:val="0"/>
          <w:numId w:val="13"/>
        </w:numPr>
        <w:tabs>
          <w:tab w:val="clear" w:pos="720"/>
        </w:tabs>
        <w:spacing w:line="360" w:lineRule="auto"/>
        <w:ind w:left="0" w:firstLine="0"/>
        <w:jc w:val="both"/>
        <w:rPr>
          <w:sz w:val="28"/>
          <w:szCs w:val="28"/>
        </w:rPr>
      </w:pPr>
      <w:r w:rsidRPr="00632BB8">
        <w:rPr>
          <w:sz w:val="28"/>
          <w:szCs w:val="28"/>
        </w:rPr>
        <w:t>Экономика фирмы / под ред. К.П. Волкова. – М.: ЮНИТИ, 200</w:t>
      </w:r>
      <w:r w:rsidR="005C7C5A" w:rsidRPr="00632BB8">
        <w:rPr>
          <w:sz w:val="28"/>
          <w:szCs w:val="28"/>
        </w:rPr>
        <w:t>5</w:t>
      </w:r>
      <w:r w:rsidRPr="00632BB8">
        <w:rPr>
          <w:sz w:val="28"/>
          <w:szCs w:val="28"/>
        </w:rPr>
        <w:t>.</w:t>
      </w:r>
      <w:bookmarkStart w:id="2" w:name="_GoBack"/>
      <w:bookmarkEnd w:id="2"/>
    </w:p>
    <w:sectPr w:rsidR="00ED3AB2" w:rsidRPr="00632BB8" w:rsidSect="00032C9F">
      <w:headerReference w:type="even" r:id="rId26"/>
      <w:pgSz w:w="11906" w:h="16838" w:code="9"/>
      <w:pgMar w:top="1134" w:right="851" w:bottom="1134" w:left="1701" w:header="567" w:footer="567"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14" w:rsidRDefault="00BB7414">
      <w:r>
        <w:separator/>
      </w:r>
    </w:p>
  </w:endnote>
  <w:endnote w:type="continuationSeparator" w:id="0">
    <w:p w:rsidR="00BB7414" w:rsidRDefault="00B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14" w:rsidRDefault="00BB7414">
      <w:r>
        <w:separator/>
      </w:r>
    </w:p>
  </w:footnote>
  <w:footnote w:type="continuationSeparator" w:id="0">
    <w:p w:rsidR="00BB7414" w:rsidRDefault="00B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6A2" w:rsidRDefault="00E046A2">
    <w:pPr>
      <w:pStyle w:val="a7"/>
      <w:framePr w:wrap="around" w:vAnchor="text" w:hAnchor="margin" w:xAlign="right" w:y="1"/>
      <w:rPr>
        <w:rStyle w:val="a9"/>
      </w:rPr>
    </w:pPr>
  </w:p>
  <w:p w:rsidR="00E046A2" w:rsidRDefault="00E046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63807"/>
    <w:multiLevelType w:val="hybridMultilevel"/>
    <w:tmpl w:val="2964290C"/>
    <w:lvl w:ilvl="0" w:tplc="8EE6B46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0F53A8"/>
    <w:multiLevelType w:val="hybridMultilevel"/>
    <w:tmpl w:val="2BC48486"/>
    <w:lvl w:ilvl="0" w:tplc="8EE6B46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5E2306"/>
    <w:multiLevelType w:val="hybridMultilevel"/>
    <w:tmpl w:val="BC9AD140"/>
    <w:lvl w:ilvl="0" w:tplc="8EE6B460">
      <w:start w:val="1"/>
      <w:numFmt w:val="bullet"/>
      <w:lvlText w:val=""/>
      <w:lvlJc w:val="left"/>
      <w:pPr>
        <w:tabs>
          <w:tab w:val="num" w:pos="700"/>
        </w:tabs>
        <w:ind w:left="70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B11DF7"/>
    <w:multiLevelType w:val="multilevel"/>
    <w:tmpl w:val="B63A48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B7B2F47"/>
    <w:multiLevelType w:val="multilevel"/>
    <w:tmpl w:val="CA60406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B77720"/>
    <w:multiLevelType w:val="hybridMultilevel"/>
    <w:tmpl w:val="A84027BC"/>
    <w:lvl w:ilvl="0" w:tplc="1EC2414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895906"/>
    <w:multiLevelType w:val="hybridMultilevel"/>
    <w:tmpl w:val="EE3AC158"/>
    <w:lvl w:ilvl="0" w:tplc="6B74E0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19AF75B3"/>
    <w:multiLevelType w:val="hybridMultilevel"/>
    <w:tmpl w:val="521205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B83351"/>
    <w:multiLevelType w:val="hybridMultilevel"/>
    <w:tmpl w:val="CA6040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8C540C"/>
    <w:multiLevelType w:val="multilevel"/>
    <w:tmpl w:val="521205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AC04D1"/>
    <w:multiLevelType w:val="hybridMultilevel"/>
    <w:tmpl w:val="E22EAA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CE6DFB"/>
    <w:multiLevelType w:val="hybridMultilevel"/>
    <w:tmpl w:val="0F0ED7F8"/>
    <w:lvl w:ilvl="0" w:tplc="8EE6B46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060B01"/>
    <w:multiLevelType w:val="hybridMultilevel"/>
    <w:tmpl w:val="95767AE0"/>
    <w:lvl w:ilvl="0" w:tplc="8EE6B460">
      <w:start w:val="1"/>
      <w:numFmt w:val="bullet"/>
      <w:lvlText w:val=""/>
      <w:lvlJc w:val="left"/>
      <w:pPr>
        <w:tabs>
          <w:tab w:val="num" w:pos="567"/>
        </w:tabs>
        <w:ind w:left="56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D46561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DFA5F04"/>
    <w:multiLevelType w:val="hybridMultilevel"/>
    <w:tmpl w:val="B63A48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F2B1227"/>
    <w:multiLevelType w:val="singleLevel"/>
    <w:tmpl w:val="96BC202E"/>
    <w:lvl w:ilvl="0">
      <w:start w:val="1"/>
      <w:numFmt w:val="decimal"/>
      <w:lvlText w:val="%1)"/>
      <w:legacy w:legacy="1" w:legacySpace="0" w:legacyIndent="283"/>
      <w:lvlJc w:val="left"/>
      <w:pPr>
        <w:ind w:left="850" w:hanging="283"/>
      </w:pPr>
      <w:rPr>
        <w:rFonts w:cs="Times New Roman"/>
      </w:rPr>
    </w:lvl>
  </w:abstractNum>
  <w:abstractNum w:abstractNumId="16">
    <w:nsid w:val="406B7876"/>
    <w:multiLevelType w:val="hybridMultilevel"/>
    <w:tmpl w:val="35B4CB68"/>
    <w:lvl w:ilvl="0" w:tplc="3DD4723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D449D1"/>
    <w:multiLevelType w:val="hybridMultilevel"/>
    <w:tmpl w:val="88AEFCA4"/>
    <w:lvl w:ilvl="0" w:tplc="8EE6B46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E17F7F"/>
    <w:multiLevelType w:val="hybridMultilevel"/>
    <w:tmpl w:val="E79613EE"/>
    <w:lvl w:ilvl="0" w:tplc="6B74E0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9">
    <w:nsid w:val="5E4D7A79"/>
    <w:multiLevelType w:val="hybridMultilevel"/>
    <w:tmpl w:val="A6A46DEC"/>
    <w:lvl w:ilvl="0" w:tplc="6B74E0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0">
    <w:nsid w:val="61C9289E"/>
    <w:multiLevelType w:val="hybridMultilevel"/>
    <w:tmpl w:val="D25C9DF4"/>
    <w:lvl w:ilvl="0" w:tplc="8EE6B460">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21">
    <w:nsid w:val="644922AA"/>
    <w:multiLevelType w:val="multilevel"/>
    <w:tmpl w:val="0BECB9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7916C72"/>
    <w:multiLevelType w:val="hybridMultilevel"/>
    <w:tmpl w:val="41745F32"/>
    <w:lvl w:ilvl="0" w:tplc="F1CEF8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4A1E9F"/>
    <w:multiLevelType w:val="hybridMultilevel"/>
    <w:tmpl w:val="EB4EBC82"/>
    <w:lvl w:ilvl="0" w:tplc="6B74E0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4">
    <w:nsid w:val="6AC41FBB"/>
    <w:multiLevelType w:val="hybridMultilevel"/>
    <w:tmpl w:val="AEB862CA"/>
    <w:lvl w:ilvl="0" w:tplc="9A10035E">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BB41BD"/>
    <w:multiLevelType w:val="hybridMultilevel"/>
    <w:tmpl w:val="4CFE2CC2"/>
    <w:lvl w:ilvl="0" w:tplc="6B74E03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C670B0"/>
    <w:multiLevelType w:val="hybridMultilevel"/>
    <w:tmpl w:val="CD3E7CA0"/>
    <w:lvl w:ilvl="0" w:tplc="FAC0476C">
      <w:start w:val="1"/>
      <w:numFmt w:val="bullet"/>
      <w:lvlText w:val=""/>
      <w:lvlJc w:val="left"/>
      <w:pPr>
        <w:tabs>
          <w:tab w:val="num" w:pos="340"/>
        </w:tabs>
        <w:ind w:left="340" w:hanging="340"/>
      </w:pPr>
      <w:rPr>
        <w:rFonts w:ascii="Wingdings" w:hAnsi="Wingdings"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27">
    <w:nsid w:val="76806112"/>
    <w:multiLevelType w:val="multilevel"/>
    <w:tmpl w:val="413AD46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77AD798D"/>
    <w:multiLevelType w:val="hybridMultilevel"/>
    <w:tmpl w:val="BD2837B8"/>
    <w:lvl w:ilvl="0" w:tplc="8EE6B460">
      <w:start w:val="1"/>
      <w:numFmt w:val="bullet"/>
      <w:lvlText w:val=""/>
      <w:lvlJc w:val="left"/>
      <w:pPr>
        <w:tabs>
          <w:tab w:val="num" w:pos="567"/>
        </w:tabs>
        <w:ind w:left="56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B6B0693"/>
    <w:multiLevelType w:val="hybridMultilevel"/>
    <w:tmpl w:val="AC165FF2"/>
    <w:lvl w:ilvl="0" w:tplc="8EE6B460">
      <w:start w:val="1"/>
      <w:numFmt w:val="bullet"/>
      <w:lvlText w:val=""/>
      <w:lvlJc w:val="left"/>
      <w:pPr>
        <w:tabs>
          <w:tab w:val="num" w:pos="567"/>
        </w:tabs>
        <w:ind w:left="56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CC151F8"/>
    <w:multiLevelType w:val="multilevel"/>
    <w:tmpl w:val="CD3E7CA0"/>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383"/>
        </w:tabs>
        <w:ind w:left="1383" w:hanging="360"/>
      </w:pPr>
      <w:rPr>
        <w:rFonts w:ascii="Courier New" w:hAnsi="Courier New" w:hint="default"/>
      </w:rPr>
    </w:lvl>
    <w:lvl w:ilvl="2">
      <w:start w:val="1"/>
      <w:numFmt w:val="bullet"/>
      <w:lvlText w:val=""/>
      <w:lvlJc w:val="left"/>
      <w:pPr>
        <w:tabs>
          <w:tab w:val="num" w:pos="2103"/>
        </w:tabs>
        <w:ind w:left="2103" w:hanging="360"/>
      </w:pPr>
      <w:rPr>
        <w:rFonts w:ascii="Wingdings" w:hAnsi="Wingdings" w:hint="default"/>
      </w:rPr>
    </w:lvl>
    <w:lvl w:ilvl="3">
      <w:start w:val="1"/>
      <w:numFmt w:val="bullet"/>
      <w:lvlText w:val=""/>
      <w:lvlJc w:val="left"/>
      <w:pPr>
        <w:tabs>
          <w:tab w:val="num" w:pos="2823"/>
        </w:tabs>
        <w:ind w:left="2823" w:hanging="360"/>
      </w:pPr>
      <w:rPr>
        <w:rFonts w:ascii="Symbol" w:hAnsi="Symbol" w:hint="default"/>
      </w:rPr>
    </w:lvl>
    <w:lvl w:ilvl="4">
      <w:start w:val="1"/>
      <w:numFmt w:val="bullet"/>
      <w:lvlText w:val="o"/>
      <w:lvlJc w:val="left"/>
      <w:pPr>
        <w:tabs>
          <w:tab w:val="num" w:pos="3543"/>
        </w:tabs>
        <w:ind w:left="3543" w:hanging="360"/>
      </w:pPr>
      <w:rPr>
        <w:rFonts w:ascii="Courier New" w:hAnsi="Courier New" w:hint="default"/>
      </w:rPr>
    </w:lvl>
    <w:lvl w:ilvl="5">
      <w:start w:val="1"/>
      <w:numFmt w:val="bullet"/>
      <w:lvlText w:val=""/>
      <w:lvlJc w:val="left"/>
      <w:pPr>
        <w:tabs>
          <w:tab w:val="num" w:pos="4263"/>
        </w:tabs>
        <w:ind w:left="4263" w:hanging="360"/>
      </w:pPr>
      <w:rPr>
        <w:rFonts w:ascii="Wingdings" w:hAnsi="Wingdings" w:hint="default"/>
      </w:rPr>
    </w:lvl>
    <w:lvl w:ilvl="6">
      <w:start w:val="1"/>
      <w:numFmt w:val="bullet"/>
      <w:lvlText w:val=""/>
      <w:lvlJc w:val="left"/>
      <w:pPr>
        <w:tabs>
          <w:tab w:val="num" w:pos="4983"/>
        </w:tabs>
        <w:ind w:left="4983" w:hanging="360"/>
      </w:pPr>
      <w:rPr>
        <w:rFonts w:ascii="Symbol" w:hAnsi="Symbol" w:hint="default"/>
      </w:rPr>
    </w:lvl>
    <w:lvl w:ilvl="7">
      <w:start w:val="1"/>
      <w:numFmt w:val="bullet"/>
      <w:lvlText w:val="o"/>
      <w:lvlJc w:val="left"/>
      <w:pPr>
        <w:tabs>
          <w:tab w:val="num" w:pos="5703"/>
        </w:tabs>
        <w:ind w:left="5703" w:hanging="360"/>
      </w:pPr>
      <w:rPr>
        <w:rFonts w:ascii="Courier New" w:hAnsi="Courier New" w:hint="default"/>
      </w:rPr>
    </w:lvl>
    <w:lvl w:ilvl="8">
      <w:start w:val="1"/>
      <w:numFmt w:val="bullet"/>
      <w:lvlText w:val=""/>
      <w:lvlJc w:val="left"/>
      <w:pPr>
        <w:tabs>
          <w:tab w:val="num" w:pos="6423"/>
        </w:tabs>
        <w:ind w:left="6423" w:hanging="360"/>
      </w:pPr>
      <w:rPr>
        <w:rFonts w:ascii="Wingdings" w:hAnsi="Wingdings" w:hint="default"/>
      </w:rPr>
    </w:lvl>
  </w:abstractNum>
  <w:num w:numId="1">
    <w:abstractNumId w:val="27"/>
  </w:num>
  <w:num w:numId="2">
    <w:abstractNumId w:val="13"/>
  </w:num>
  <w:num w:numId="3">
    <w:abstractNumId w:val="14"/>
  </w:num>
  <w:num w:numId="4">
    <w:abstractNumId w:val="8"/>
  </w:num>
  <w:num w:numId="5">
    <w:abstractNumId w:val="10"/>
  </w:num>
  <w:num w:numId="6">
    <w:abstractNumId w:val="7"/>
  </w:num>
  <w:num w:numId="7">
    <w:abstractNumId w:val="26"/>
  </w:num>
  <w:num w:numId="8">
    <w:abstractNumId w:val="16"/>
  </w:num>
  <w:num w:numId="9">
    <w:abstractNumId w:val="21"/>
  </w:num>
  <w:num w:numId="10">
    <w:abstractNumId w:val="24"/>
  </w:num>
  <w:num w:numId="11">
    <w:abstractNumId w:val="15"/>
  </w:num>
  <w:num w:numId="12">
    <w:abstractNumId w:val="23"/>
  </w:num>
  <w:num w:numId="13">
    <w:abstractNumId w:val="22"/>
  </w:num>
  <w:num w:numId="14">
    <w:abstractNumId w:val="6"/>
  </w:num>
  <w:num w:numId="15">
    <w:abstractNumId w:val="19"/>
  </w:num>
  <w:num w:numId="16">
    <w:abstractNumId w:val="18"/>
  </w:num>
  <w:num w:numId="17">
    <w:abstractNumId w:val="25"/>
  </w:num>
  <w:num w:numId="18">
    <w:abstractNumId w:val="11"/>
  </w:num>
  <w:num w:numId="19">
    <w:abstractNumId w:val="28"/>
  </w:num>
  <w:num w:numId="20">
    <w:abstractNumId w:val="1"/>
  </w:num>
  <w:num w:numId="21">
    <w:abstractNumId w:val="17"/>
  </w:num>
  <w:num w:numId="22">
    <w:abstractNumId w:val="3"/>
  </w:num>
  <w:num w:numId="23">
    <w:abstractNumId w:val="12"/>
  </w:num>
  <w:num w:numId="24">
    <w:abstractNumId w:val="4"/>
  </w:num>
  <w:num w:numId="25">
    <w:abstractNumId w:val="29"/>
  </w:num>
  <w:num w:numId="26">
    <w:abstractNumId w:val="30"/>
  </w:num>
  <w:num w:numId="27">
    <w:abstractNumId w:val="20"/>
  </w:num>
  <w:num w:numId="28">
    <w:abstractNumId w:val="9"/>
  </w:num>
  <w:num w:numId="29">
    <w:abstractNumId w:val="2"/>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5AF"/>
    <w:rsid w:val="00006E83"/>
    <w:rsid w:val="00017ADD"/>
    <w:rsid w:val="00032C9F"/>
    <w:rsid w:val="0004568B"/>
    <w:rsid w:val="0007062A"/>
    <w:rsid w:val="000813AB"/>
    <w:rsid w:val="000B38B0"/>
    <w:rsid w:val="000C0BF5"/>
    <w:rsid w:val="000F2DA3"/>
    <w:rsid w:val="0011055D"/>
    <w:rsid w:val="001150EB"/>
    <w:rsid w:val="00143503"/>
    <w:rsid w:val="001449FF"/>
    <w:rsid w:val="00152E11"/>
    <w:rsid w:val="00153070"/>
    <w:rsid w:val="00153B88"/>
    <w:rsid w:val="0016046C"/>
    <w:rsid w:val="0016510C"/>
    <w:rsid w:val="00174861"/>
    <w:rsid w:val="001772AB"/>
    <w:rsid w:val="001775E6"/>
    <w:rsid w:val="001971B0"/>
    <w:rsid w:val="001B5348"/>
    <w:rsid w:val="001B56F1"/>
    <w:rsid w:val="001C2096"/>
    <w:rsid w:val="001D5389"/>
    <w:rsid w:val="001E6339"/>
    <w:rsid w:val="00203B80"/>
    <w:rsid w:val="002134AB"/>
    <w:rsid w:val="002204B3"/>
    <w:rsid w:val="002210D0"/>
    <w:rsid w:val="00226005"/>
    <w:rsid w:val="002571D5"/>
    <w:rsid w:val="002773B0"/>
    <w:rsid w:val="00282C38"/>
    <w:rsid w:val="002835AF"/>
    <w:rsid w:val="00292479"/>
    <w:rsid w:val="002F707D"/>
    <w:rsid w:val="00300307"/>
    <w:rsid w:val="00303492"/>
    <w:rsid w:val="0031366E"/>
    <w:rsid w:val="00314C49"/>
    <w:rsid w:val="00320DC2"/>
    <w:rsid w:val="0033348F"/>
    <w:rsid w:val="003462F1"/>
    <w:rsid w:val="00355A48"/>
    <w:rsid w:val="00355D88"/>
    <w:rsid w:val="00360039"/>
    <w:rsid w:val="00365CC4"/>
    <w:rsid w:val="00370EA5"/>
    <w:rsid w:val="00375F40"/>
    <w:rsid w:val="00390E64"/>
    <w:rsid w:val="003A60ED"/>
    <w:rsid w:val="003B3CD8"/>
    <w:rsid w:val="003C325B"/>
    <w:rsid w:val="003D4292"/>
    <w:rsid w:val="003E6812"/>
    <w:rsid w:val="0040218F"/>
    <w:rsid w:val="004025EB"/>
    <w:rsid w:val="00403F1C"/>
    <w:rsid w:val="00412F98"/>
    <w:rsid w:val="004171C7"/>
    <w:rsid w:val="00455412"/>
    <w:rsid w:val="00457D5F"/>
    <w:rsid w:val="00465EE4"/>
    <w:rsid w:val="00485B3D"/>
    <w:rsid w:val="004946F7"/>
    <w:rsid w:val="00495F1D"/>
    <w:rsid w:val="004A01D6"/>
    <w:rsid w:val="004C2A52"/>
    <w:rsid w:val="004D6AD7"/>
    <w:rsid w:val="004D79A3"/>
    <w:rsid w:val="004E478A"/>
    <w:rsid w:val="004F3AF9"/>
    <w:rsid w:val="004F7DAF"/>
    <w:rsid w:val="0050420E"/>
    <w:rsid w:val="005079A4"/>
    <w:rsid w:val="005079AB"/>
    <w:rsid w:val="005236CD"/>
    <w:rsid w:val="00531EEB"/>
    <w:rsid w:val="00533038"/>
    <w:rsid w:val="005631E7"/>
    <w:rsid w:val="00563762"/>
    <w:rsid w:val="00570D25"/>
    <w:rsid w:val="005C09F8"/>
    <w:rsid w:val="005C7C5A"/>
    <w:rsid w:val="005E485B"/>
    <w:rsid w:val="005E5908"/>
    <w:rsid w:val="00614AE6"/>
    <w:rsid w:val="00632BB8"/>
    <w:rsid w:val="00643FB8"/>
    <w:rsid w:val="006445BF"/>
    <w:rsid w:val="00652F39"/>
    <w:rsid w:val="006738B5"/>
    <w:rsid w:val="00674DA2"/>
    <w:rsid w:val="006927F6"/>
    <w:rsid w:val="00696C3C"/>
    <w:rsid w:val="006B3218"/>
    <w:rsid w:val="006C3CAF"/>
    <w:rsid w:val="006C5650"/>
    <w:rsid w:val="006D6B1D"/>
    <w:rsid w:val="006E2226"/>
    <w:rsid w:val="006E386F"/>
    <w:rsid w:val="006F134F"/>
    <w:rsid w:val="00710C20"/>
    <w:rsid w:val="007263B5"/>
    <w:rsid w:val="0073198C"/>
    <w:rsid w:val="00740FFD"/>
    <w:rsid w:val="00757918"/>
    <w:rsid w:val="007732FA"/>
    <w:rsid w:val="0078307B"/>
    <w:rsid w:val="0079652E"/>
    <w:rsid w:val="00796F35"/>
    <w:rsid w:val="007A2FEF"/>
    <w:rsid w:val="007D75F4"/>
    <w:rsid w:val="007E127E"/>
    <w:rsid w:val="007E6DEE"/>
    <w:rsid w:val="007F1BA6"/>
    <w:rsid w:val="00801E40"/>
    <w:rsid w:val="008038DB"/>
    <w:rsid w:val="00810893"/>
    <w:rsid w:val="0081449D"/>
    <w:rsid w:val="0082677D"/>
    <w:rsid w:val="008341C3"/>
    <w:rsid w:val="00890093"/>
    <w:rsid w:val="00893A4F"/>
    <w:rsid w:val="008A2523"/>
    <w:rsid w:val="008A5823"/>
    <w:rsid w:val="008A6A5C"/>
    <w:rsid w:val="008C4D8A"/>
    <w:rsid w:val="008C6BD5"/>
    <w:rsid w:val="008C7EB0"/>
    <w:rsid w:val="008D490C"/>
    <w:rsid w:val="008F4712"/>
    <w:rsid w:val="00903C44"/>
    <w:rsid w:val="009117DD"/>
    <w:rsid w:val="00930432"/>
    <w:rsid w:val="009305BE"/>
    <w:rsid w:val="0093682A"/>
    <w:rsid w:val="00942949"/>
    <w:rsid w:val="00957231"/>
    <w:rsid w:val="00961220"/>
    <w:rsid w:val="00967F98"/>
    <w:rsid w:val="00974F7E"/>
    <w:rsid w:val="009969A2"/>
    <w:rsid w:val="009A4AD1"/>
    <w:rsid w:val="009A536B"/>
    <w:rsid w:val="009C261F"/>
    <w:rsid w:val="009C7F91"/>
    <w:rsid w:val="009D48FF"/>
    <w:rsid w:val="009D7D4D"/>
    <w:rsid w:val="00A11C4C"/>
    <w:rsid w:val="00A23035"/>
    <w:rsid w:val="00A26C98"/>
    <w:rsid w:val="00A32039"/>
    <w:rsid w:val="00A574BA"/>
    <w:rsid w:val="00A84930"/>
    <w:rsid w:val="00A87579"/>
    <w:rsid w:val="00A969BD"/>
    <w:rsid w:val="00AA6BA5"/>
    <w:rsid w:val="00AB2F63"/>
    <w:rsid w:val="00AC0E0A"/>
    <w:rsid w:val="00AD7B76"/>
    <w:rsid w:val="00AE4FF6"/>
    <w:rsid w:val="00B03CD7"/>
    <w:rsid w:val="00B0410A"/>
    <w:rsid w:val="00B209D8"/>
    <w:rsid w:val="00B23936"/>
    <w:rsid w:val="00B5408B"/>
    <w:rsid w:val="00B55473"/>
    <w:rsid w:val="00B66E94"/>
    <w:rsid w:val="00B75013"/>
    <w:rsid w:val="00BA4790"/>
    <w:rsid w:val="00BB7414"/>
    <w:rsid w:val="00BC372F"/>
    <w:rsid w:val="00BC4F54"/>
    <w:rsid w:val="00BC6F5E"/>
    <w:rsid w:val="00BD46F0"/>
    <w:rsid w:val="00BD4DF8"/>
    <w:rsid w:val="00BD5E1B"/>
    <w:rsid w:val="00BE63DE"/>
    <w:rsid w:val="00BE7402"/>
    <w:rsid w:val="00BF28C4"/>
    <w:rsid w:val="00C0183C"/>
    <w:rsid w:val="00C2237A"/>
    <w:rsid w:val="00C259D1"/>
    <w:rsid w:val="00C90522"/>
    <w:rsid w:val="00CA7B4A"/>
    <w:rsid w:val="00CE4C12"/>
    <w:rsid w:val="00CF41B7"/>
    <w:rsid w:val="00D01465"/>
    <w:rsid w:val="00D16868"/>
    <w:rsid w:val="00D16B20"/>
    <w:rsid w:val="00D17A74"/>
    <w:rsid w:val="00D22DDD"/>
    <w:rsid w:val="00D274A4"/>
    <w:rsid w:val="00D325F5"/>
    <w:rsid w:val="00D422D9"/>
    <w:rsid w:val="00D76C5B"/>
    <w:rsid w:val="00D86F46"/>
    <w:rsid w:val="00DA5277"/>
    <w:rsid w:val="00DB14F0"/>
    <w:rsid w:val="00DC0508"/>
    <w:rsid w:val="00DD406C"/>
    <w:rsid w:val="00DE4EC9"/>
    <w:rsid w:val="00DF310B"/>
    <w:rsid w:val="00E029C3"/>
    <w:rsid w:val="00E046A2"/>
    <w:rsid w:val="00E064E7"/>
    <w:rsid w:val="00E067B1"/>
    <w:rsid w:val="00E12B5D"/>
    <w:rsid w:val="00E2224C"/>
    <w:rsid w:val="00E32148"/>
    <w:rsid w:val="00E34E34"/>
    <w:rsid w:val="00E35B4B"/>
    <w:rsid w:val="00E472C4"/>
    <w:rsid w:val="00E4763E"/>
    <w:rsid w:val="00E55AD1"/>
    <w:rsid w:val="00E7707D"/>
    <w:rsid w:val="00E829C8"/>
    <w:rsid w:val="00E8557D"/>
    <w:rsid w:val="00E87341"/>
    <w:rsid w:val="00E87A25"/>
    <w:rsid w:val="00E94535"/>
    <w:rsid w:val="00EA10A2"/>
    <w:rsid w:val="00EA201A"/>
    <w:rsid w:val="00EB09D2"/>
    <w:rsid w:val="00ED3AB2"/>
    <w:rsid w:val="00EF3ACA"/>
    <w:rsid w:val="00F0399B"/>
    <w:rsid w:val="00F17BB5"/>
    <w:rsid w:val="00F21775"/>
    <w:rsid w:val="00F33D34"/>
    <w:rsid w:val="00F366D8"/>
    <w:rsid w:val="00F36875"/>
    <w:rsid w:val="00F44587"/>
    <w:rsid w:val="00F5635F"/>
    <w:rsid w:val="00F71BD5"/>
    <w:rsid w:val="00F7794C"/>
    <w:rsid w:val="00F805AE"/>
    <w:rsid w:val="00FA50E0"/>
    <w:rsid w:val="00FF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9792639E-4240-4E8F-87DC-7BFBD4D9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autoSpaceDE w:val="0"/>
      <w:autoSpaceDN w:val="0"/>
      <w:spacing w:line="360" w:lineRule="auto"/>
      <w:ind w:firstLine="720"/>
      <w:jc w:val="center"/>
      <w:outlineLvl w:val="0"/>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7">
    <w:name w:val="heading 7"/>
    <w:basedOn w:val="a"/>
    <w:next w:val="a"/>
    <w:link w:val="70"/>
    <w:uiPriority w:val="9"/>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spacing w:line="360" w:lineRule="auto"/>
      <w:jc w:val="both"/>
    </w:pPr>
    <w:rPr>
      <w:sz w:val="28"/>
    </w:rPr>
  </w:style>
  <w:style w:type="character" w:customStyle="1" w:styleId="a4">
    <w:name w:val="Основний текст Знак"/>
    <w:link w:val="a3"/>
    <w:uiPriority w:val="99"/>
    <w:semiHidden/>
    <w:locked/>
    <w:rPr>
      <w:rFonts w:cs="Times New Roman"/>
    </w:rPr>
  </w:style>
  <w:style w:type="paragraph" w:styleId="2">
    <w:name w:val="Body Text 2"/>
    <w:basedOn w:val="a"/>
    <w:link w:val="20"/>
    <w:uiPriority w:val="99"/>
    <w:pPr>
      <w:spacing w:after="120" w:line="480" w:lineRule="auto"/>
    </w:pPr>
  </w:style>
  <w:style w:type="character" w:customStyle="1" w:styleId="20">
    <w:name w:val="Основний текст 2 Знак"/>
    <w:link w:val="2"/>
    <w:uiPriority w:val="99"/>
    <w:semiHidden/>
    <w:locked/>
    <w:rPr>
      <w:rFonts w:cs="Times New Roman"/>
    </w:rPr>
  </w:style>
  <w:style w:type="paragraph" w:styleId="a5">
    <w:name w:val="Normal (Web)"/>
    <w:basedOn w:val="a"/>
    <w:uiPriority w:val="99"/>
    <w:pPr>
      <w:spacing w:before="100" w:beforeAutospacing="1" w:after="100" w:afterAutospacing="1"/>
    </w:pPr>
    <w:rPr>
      <w:sz w:val="24"/>
      <w:szCs w:val="24"/>
    </w:rPr>
  </w:style>
  <w:style w:type="character" w:styleId="a6">
    <w:name w:val="footnote reference"/>
    <w:uiPriority w:val="99"/>
    <w:semiHidden/>
    <w:rPr>
      <w:rFonts w:cs="Times New Roman"/>
      <w:vertAlign w:val="superscript"/>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locked/>
    <w:rPr>
      <w:rFonts w:cs="Times New Roman"/>
    </w:rPr>
  </w:style>
  <w:style w:type="character" w:styleId="a9">
    <w:name w:val="page number"/>
    <w:uiPriority w:val="99"/>
    <w:rPr>
      <w:rFonts w:cs="Times New Roman"/>
    </w:rPr>
  </w:style>
  <w:style w:type="paragraph" w:customStyle="1" w:styleId="aa">
    <w:name w:val="Норм"/>
    <w:basedOn w:val="a"/>
    <w:pPr>
      <w:overflowPunct w:val="0"/>
      <w:autoSpaceDE w:val="0"/>
      <w:autoSpaceDN w:val="0"/>
      <w:adjustRightInd w:val="0"/>
      <w:ind w:firstLine="567"/>
      <w:jc w:val="both"/>
      <w:textAlignment w:val="baseline"/>
    </w:pPr>
    <w:rPr>
      <w:rFonts w:ascii="Times New Roman CYR" w:hAnsi="Times New Roman CYR"/>
      <w:sz w:val="28"/>
    </w:rPr>
  </w:style>
  <w:style w:type="paragraph" w:styleId="ab">
    <w:name w:val="Body Text Indent"/>
    <w:basedOn w:val="a"/>
    <w:link w:val="ac"/>
    <w:uiPriority w:val="99"/>
    <w:pPr>
      <w:spacing w:after="120"/>
      <w:ind w:left="283"/>
    </w:pPr>
  </w:style>
  <w:style w:type="character" w:customStyle="1" w:styleId="ac">
    <w:name w:val="Основний текст з відступом Знак"/>
    <w:link w:val="ab"/>
    <w:uiPriority w:val="99"/>
    <w:semiHidden/>
    <w:locked/>
    <w:rPr>
      <w:rFonts w:cs="Times New Roman"/>
    </w:rPr>
  </w:style>
  <w:style w:type="table" w:styleId="ad">
    <w:name w:val="Table Grid"/>
    <w:basedOn w:val="a1"/>
    <w:uiPriority w:val="59"/>
    <w:rsid w:val="0050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semiHidden/>
    <w:unhideWhenUsed/>
    <w:rsid w:val="00D76C5B"/>
    <w:pPr>
      <w:tabs>
        <w:tab w:val="center" w:pos="4677"/>
        <w:tab w:val="right" w:pos="9355"/>
      </w:tabs>
    </w:pPr>
  </w:style>
  <w:style w:type="character" w:customStyle="1" w:styleId="af">
    <w:name w:val="Нижній колонтитул Знак"/>
    <w:link w:val="ae"/>
    <w:uiPriority w:val="99"/>
    <w:semiHidden/>
    <w:locked/>
    <w:rsid w:val="00D76C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838610">
      <w:marLeft w:val="0"/>
      <w:marRight w:val="0"/>
      <w:marTop w:val="0"/>
      <w:marBottom w:val="0"/>
      <w:divBdr>
        <w:top w:val="none" w:sz="0" w:space="0" w:color="auto"/>
        <w:left w:val="none" w:sz="0" w:space="0" w:color="auto"/>
        <w:bottom w:val="none" w:sz="0" w:space="0" w:color="auto"/>
        <w:right w:val="none" w:sz="0" w:space="0" w:color="auto"/>
      </w:divBdr>
    </w:div>
    <w:div w:id="1315838611">
      <w:marLeft w:val="0"/>
      <w:marRight w:val="0"/>
      <w:marTop w:val="0"/>
      <w:marBottom w:val="0"/>
      <w:divBdr>
        <w:top w:val="none" w:sz="0" w:space="0" w:color="auto"/>
        <w:left w:val="none" w:sz="0" w:space="0" w:color="auto"/>
        <w:bottom w:val="none" w:sz="0" w:space="0" w:color="auto"/>
        <w:right w:val="none" w:sz="0" w:space="0" w:color="auto"/>
      </w:divBdr>
    </w:div>
    <w:div w:id="1315838612">
      <w:marLeft w:val="0"/>
      <w:marRight w:val="0"/>
      <w:marTop w:val="0"/>
      <w:marBottom w:val="0"/>
      <w:divBdr>
        <w:top w:val="none" w:sz="0" w:space="0" w:color="auto"/>
        <w:left w:val="none" w:sz="0" w:space="0" w:color="auto"/>
        <w:bottom w:val="none" w:sz="0" w:space="0" w:color="auto"/>
        <w:right w:val="none" w:sz="0" w:space="0" w:color="auto"/>
      </w:divBdr>
    </w:div>
    <w:div w:id="1315838613">
      <w:marLeft w:val="0"/>
      <w:marRight w:val="0"/>
      <w:marTop w:val="0"/>
      <w:marBottom w:val="0"/>
      <w:divBdr>
        <w:top w:val="none" w:sz="0" w:space="0" w:color="auto"/>
        <w:left w:val="none" w:sz="0" w:space="0" w:color="auto"/>
        <w:bottom w:val="none" w:sz="0" w:space="0" w:color="auto"/>
        <w:right w:val="none" w:sz="0" w:space="0" w:color="auto"/>
      </w:divBdr>
    </w:div>
    <w:div w:id="1315838614">
      <w:marLeft w:val="0"/>
      <w:marRight w:val="0"/>
      <w:marTop w:val="0"/>
      <w:marBottom w:val="0"/>
      <w:divBdr>
        <w:top w:val="none" w:sz="0" w:space="0" w:color="auto"/>
        <w:left w:val="none" w:sz="0" w:space="0" w:color="auto"/>
        <w:bottom w:val="none" w:sz="0" w:space="0" w:color="auto"/>
        <w:right w:val="none" w:sz="0" w:space="0" w:color="auto"/>
      </w:divBdr>
    </w:div>
    <w:div w:id="1315838615">
      <w:marLeft w:val="0"/>
      <w:marRight w:val="0"/>
      <w:marTop w:val="0"/>
      <w:marBottom w:val="0"/>
      <w:divBdr>
        <w:top w:val="none" w:sz="0" w:space="0" w:color="auto"/>
        <w:left w:val="none" w:sz="0" w:space="0" w:color="auto"/>
        <w:bottom w:val="none" w:sz="0" w:space="0" w:color="auto"/>
        <w:right w:val="none" w:sz="0" w:space="0" w:color="auto"/>
      </w:divBdr>
    </w:div>
    <w:div w:id="1315838616">
      <w:marLeft w:val="0"/>
      <w:marRight w:val="0"/>
      <w:marTop w:val="0"/>
      <w:marBottom w:val="0"/>
      <w:divBdr>
        <w:top w:val="none" w:sz="0" w:space="0" w:color="auto"/>
        <w:left w:val="none" w:sz="0" w:space="0" w:color="auto"/>
        <w:bottom w:val="none" w:sz="0" w:space="0" w:color="auto"/>
        <w:right w:val="none" w:sz="0" w:space="0" w:color="auto"/>
      </w:divBdr>
    </w:div>
    <w:div w:id="1315838617">
      <w:marLeft w:val="0"/>
      <w:marRight w:val="0"/>
      <w:marTop w:val="0"/>
      <w:marBottom w:val="0"/>
      <w:divBdr>
        <w:top w:val="none" w:sz="0" w:space="0" w:color="auto"/>
        <w:left w:val="none" w:sz="0" w:space="0" w:color="auto"/>
        <w:bottom w:val="none" w:sz="0" w:space="0" w:color="auto"/>
        <w:right w:val="none" w:sz="0" w:space="0" w:color="auto"/>
      </w:divBdr>
    </w:div>
    <w:div w:id="1315838618">
      <w:marLeft w:val="0"/>
      <w:marRight w:val="0"/>
      <w:marTop w:val="0"/>
      <w:marBottom w:val="0"/>
      <w:divBdr>
        <w:top w:val="none" w:sz="0" w:space="0" w:color="auto"/>
        <w:left w:val="none" w:sz="0" w:space="0" w:color="auto"/>
        <w:bottom w:val="none" w:sz="0" w:space="0" w:color="auto"/>
        <w:right w:val="none" w:sz="0" w:space="0" w:color="auto"/>
      </w:divBdr>
    </w:div>
    <w:div w:id="1315838619">
      <w:marLeft w:val="0"/>
      <w:marRight w:val="0"/>
      <w:marTop w:val="0"/>
      <w:marBottom w:val="0"/>
      <w:divBdr>
        <w:top w:val="none" w:sz="0" w:space="0" w:color="auto"/>
        <w:left w:val="none" w:sz="0" w:space="0" w:color="auto"/>
        <w:bottom w:val="none" w:sz="0" w:space="0" w:color="auto"/>
        <w:right w:val="none" w:sz="0" w:space="0" w:color="auto"/>
      </w:divBdr>
    </w:div>
    <w:div w:id="1315838620">
      <w:marLeft w:val="0"/>
      <w:marRight w:val="0"/>
      <w:marTop w:val="0"/>
      <w:marBottom w:val="0"/>
      <w:divBdr>
        <w:top w:val="none" w:sz="0" w:space="0" w:color="auto"/>
        <w:left w:val="none" w:sz="0" w:space="0" w:color="auto"/>
        <w:bottom w:val="none" w:sz="0" w:space="0" w:color="auto"/>
        <w:right w:val="none" w:sz="0" w:space="0" w:color="auto"/>
      </w:divBdr>
    </w:div>
    <w:div w:id="1315838621">
      <w:marLeft w:val="0"/>
      <w:marRight w:val="0"/>
      <w:marTop w:val="0"/>
      <w:marBottom w:val="0"/>
      <w:divBdr>
        <w:top w:val="none" w:sz="0" w:space="0" w:color="auto"/>
        <w:left w:val="none" w:sz="0" w:space="0" w:color="auto"/>
        <w:bottom w:val="none" w:sz="0" w:space="0" w:color="auto"/>
        <w:right w:val="none" w:sz="0" w:space="0" w:color="auto"/>
      </w:divBdr>
    </w:div>
    <w:div w:id="1315838622">
      <w:marLeft w:val="0"/>
      <w:marRight w:val="0"/>
      <w:marTop w:val="0"/>
      <w:marBottom w:val="0"/>
      <w:divBdr>
        <w:top w:val="none" w:sz="0" w:space="0" w:color="auto"/>
        <w:left w:val="none" w:sz="0" w:space="0" w:color="auto"/>
        <w:bottom w:val="none" w:sz="0" w:space="0" w:color="auto"/>
        <w:right w:val="none" w:sz="0" w:space="0" w:color="auto"/>
      </w:divBdr>
    </w:div>
    <w:div w:id="1315838623">
      <w:marLeft w:val="0"/>
      <w:marRight w:val="0"/>
      <w:marTop w:val="0"/>
      <w:marBottom w:val="0"/>
      <w:divBdr>
        <w:top w:val="none" w:sz="0" w:space="0" w:color="auto"/>
        <w:left w:val="none" w:sz="0" w:space="0" w:color="auto"/>
        <w:bottom w:val="none" w:sz="0" w:space="0" w:color="auto"/>
        <w:right w:val="none" w:sz="0" w:space="0" w:color="auto"/>
      </w:divBdr>
    </w:div>
    <w:div w:id="1315838624">
      <w:marLeft w:val="0"/>
      <w:marRight w:val="0"/>
      <w:marTop w:val="0"/>
      <w:marBottom w:val="0"/>
      <w:divBdr>
        <w:top w:val="none" w:sz="0" w:space="0" w:color="auto"/>
        <w:left w:val="none" w:sz="0" w:space="0" w:color="auto"/>
        <w:bottom w:val="none" w:sz="0" w:space="0" w:color="auto"/>
        <w:right w:val="none" w:sz="0" w:space="0" w:color="auto"/>
      </w:divBdr>
    </w:div>
    <w:div w:id="1315838625">
      <w:marLeft w:val="0"/>
      <w:marRight w:val="0"/>
      <w:marTop w:val="0"/>
      <w:marBottom w:val="0"/>
      <w:divBdr>
        <w:top w:val="none" w:sz="0" w:space="0" w:color="auto"/>
        <w:left w:val="none" w:sz="0" w:space="0" w:color="auto"/>
        <w:bottom w:val="none" w:sz="0" w:space="0" w:color="auto"/>
        <w:right w:val="none" w:sz="0" w:space="0" w:color="auto"/>
      </w:divBdr>
    </w:div>
    <w:div w:id="1315838626">
      <w:marLeft w:val="0"/>
      <w:marRight w:val="0"/>
      <w:marTop w:val="0"/>
      <w:marBottom w:val="0"/>
      <w:divBdr>
        <w:top w:val="none" w:sz="0" w:space="0" w:color="auto"/>
        <w:left w:val="none" w:sz="0" w:space="0" w:color="auto"/>
        <w:bottom w:val="none" w:sz="0" w:space="0" w:color="auto"/>
        <w:right w:val="none" w:sz="0" w:space="0" w:color="auto"/>
      </w:divBdr>
    </w:div>
    <w:div w:id="1315838627">
      <w:marLeft w:val="0"/>
      <w:marRight w:val="0"/>
      <w:marTop w:val="0"/>
      <w:marBottom w:val="0"/>
      <w:divBdr>
        <w:top w:val="none" w:sz="0" w:space="0" w:color="auto"/>
        <w:left w:val="none" w:sz="0" w:space="0" w:color="auto"/>
        <w:bottom w:val="none" w:sz="0" w:space="0" w:color="auto"/>
        <w:right w:val="none" w:sz="0" w:space="0" w:color="auto"/>
      </w:divBdr>
    </w:div>
    <w:div w:id="1315838628">
      <w:marLeft w:val="0"/>
      <w:marRight w:val="0"/>
      <w:marTop w:val="0"/>
      <w:marBottom w:val="0"/>
      <w:divBdr>
        <w:top w:val="none" w:sz="0" w:space="0" w:color="auto"/>
        <w:left w:val="none" w:sz="0" w:space="0" w:color="auto"/>
        <w:bottom w:val="none" w:sz="0" w:space="0" w:color="auto"/>
        <w:right w:val="none" w:sz="0" w:space="0" w:color="auto"/>
      </w:divBdr>
    </w:div>
    <w:div w:id="1315838629">
      <w:marLeft w:val="0"/>
      <w:marRight w:val="0"/>
      <w:marTop w:val="0"/>
      <w:marBottom w:val="0"/>
      <w:divBdr>
        <w:top w:val="none" w:sz="0" w:space="0" w:color="auto"/>
        <w:left w:val="none" w:sz="0" w:space="0" w:color="auto"/>
        <w:bottom w:val="none" w:sz="0" w:space="0" w:color="auto"/>
        <w:right w:val="none" w:sz="0" w:space="0" w:color="auto"/>
      </w:divBdr>
    </w:div>
    <w:div w:id="1315838630">
      <w:marLeft w:val="0"/>
      <w:marRight w:val="0"/>
      <w:marTop w:val="0"/>
      <w:marBottom w:val="0"/>
      <w:divBdr>
        <w:top w:val="none" w:sz="0" w:space="0" w:color="auto"/>
        <w:left w:val="none" w:sz="0" w:space="0" w:color="auto"/>
        <w:bottom w:val="none" w:sz="0" w:space="0" w:color="auto"/>
        <w:right w:val="none" w:sz="0" w:space="0" w:color="auto"/>
      </w:divBdr>
    </w:div>
    <w:div w:id="1315838631">
      <w:marLeft w:val="0"/>
      <w:marRight w:val="0"/>
      <w:marTop w:val="0"/>
      <w:marBottom w:val="0"/>
      <w:divBdr>
        <w:top w:val="none" w:sz="0" w:space="0" w:color="auto"/>
        <w:left w:val="none" w:sz="0" w:space="0" w:color="auto"/>
        <w:bottom w:val="none" w:sz="0" w:space="0" w:color="auto"/>
        <w:right w:val="none" w:sz="0" w:space="0" w:color="auto"/>
      </w:divBdr>
    </w:div>
    <w:div w:id="1315838632">
      <w:marLeft w:val="0"/>
      <w:marRight w:val="0"/>
      <w:marTop w:val="0"/>
      <w:marBottom w:val="0"/>
      <w:divBdr>
        <w:top w:val="none" w:sz="0" w:space="0" w:color="auto"/>
        <w:left w:val="none" w:sz="0" w:space="0" w:color="auto"/>
        <w:bottom w:val="none" w:sz="0" w:space="0" w:color="auto"/>
        <w:right w:val="none" w:sz="0" w:space="0" w:color="auto"/>
      </w:divBdr>
    </w:div>
    <w:div w:id="1315838633">
      <w:marLeft w:val="0"/>
      <w:marRight w:val="0"/>
      <w:marTop w:val="0"/>
      <w:marBottom w:val="0"/>
      <w:divBdr>
        <w:top w:val="none" w:sz="0" w:space="0" w:color="auto"/>
        <w:left w:val="none" w:sz="0" w:space="0" w:color="auto"/>
        <w:bottom w:val="none" w:sz="0" w:space="0" w:color="auto"/>
        <w:right w:val="none" w:sz="0" w:space="0" w:color="auto"/>
      </w:divBdr>
    </w:div>
    <w:div w:id="1315838634">
      <w:marLeft w:val="0"/>
      <w:marRight w:val="0"/>
      <w:marTop w:val="0"/>
      <w:marBottom w:val="0"/>
      <w:divBdr>
        <w:top w:val="none" w:sz="0" w:space="0" w:color="auto"/>
        <w:left w:val="none" w:sz="0" w:space="0" w:color="auto"/>
        <w:bottom w:val="none" w:sz="0" w:space="0" w:color="auto"/>
        <w:right w:val="none" w:sz="0" w:space="0" w:color="auto"/>
      </w:divBdr>
    </w:div>
    <w:div w:id="1315838635">
      <w:marLeft w:val="0"/>
      <w:marRight w:val="0"/>
      <w:marTop w:val="0"/>
      <w:marBottom w:val="0"/>
      <w:divBdr>
        <w:top w:val="none" w:sz="0" w:space="0" w:color="auto"/>
        <w:left w:val="none" w:sz="0" w:space="0" w:color="auto"/>
        <w:bottom w:val="none" w:sz="0" w:space="0" w:color="auto"/>
        <w:right w:val="none" w:sz="0" w:space="0" w:color="auto"/>
      </w:divBdr>
    </w:div>
    <w:div w:id="1315838636">
      <w:marLeft w:val="0"/>
      <w:marRight w:val="0"/>
      <w:marTop w:val="0"/>
      <w:marBottom w:val="0"/>
      <w:divBdr>
        <w:top w:val="none" w:sz="0" w:space="0" w:color="auto"/>
        <w:left w:val="none" w:sz="0" w:space="0" w:color="auto"/>
        <w:bottom w:val="none" w:sz="0" w:space="0" w:color="auto"/>
        <w:right w:val="none" w:sz="0" w:space="0" w:color="auto"/>
      </w:divBdr>
    </w:div>
    <w:div w:id="1315838637">
      <w:marLeft w:val="0"/>
      <w:marRight w:val="0"/>
      <w:marTop w:val="0"/>
      <w:marBottom w:val="0"/>
      <w:divBdr>
        <w:top w:val="none" w:sz="0" w:space="0" w:color="auto"/>
        <w:left w:val="none" w:sz="0" w:space="0" w:color="auto"/>
        <w:bottom w:val="none" w:sz="0" w:space="0" w:color="auto"/>
        <w:right w:val="none" w:sz="0" w:space="0" w:color="auto"/>
      </w:divBdr>
    </w:div>
    <w:div w:id="1315838638">
      <w:marLeft w:val="0"/>
      <w:marRight w:val="0"/>
      <w:marTop w:val="0"/>
      <w:marBottom w:val="0"/>
      <w:divBdr>
        <w:top w:val="none" w:sz="0" w:space="0" w:color="auto"/>
        <w:left w:val="none" w:sz="0" w:space="0" w:color="auto"/>
        <w:bottom w:val="none" w:sz="0" w:space="0" w:color="auto"/>
        <w:right w:val="none" w:sz="0" w:space="0" w:color="auto"/>
      </w:divBdr>
    </w:div>
    <w:div w:id="1315838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10100</Words>
  <Characters>57574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DOOM</Company>
  <LinksUpToDate>false</LinksUpToDate>
  <CharactersWithSpaces>67539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Секретарь</dc:creator>
  <cp:keywords/>
  <dc:description/>
  <cp:lastModifiedBy>Irina</cp:lastModifiedBy>
  <cp:revision>2</cp:revision>
  <cp:lastPrinted>2006-11-19T23:20:00Z</cp:lastPrinted>
  <dcterms:created xsi:type="dcterms:W3CDTF">2014-09-30T05:41:00Z</dcterms:created>
  <dcterms:modified xsi:type="dcterms:W3CDTF">2014-09-30T05:41:00Z</dcterms:modified>
</cp:coreProperties>
</file>