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375C" w:rsidRPr="00621186" w:rsidRDefault="00621186" w:rsidP="00621186">
      <w:pPr>
        <w:shd w:val="clear" w:color="auto" w:fill="FFFFFF"/>
        <w:ind w:firstLine="567"/>
        <w:jc w:val="center"/>
        <w:rPr>
          <w:b/>
          <w:sz w:val="32"/>
          <w:szCs w:val="32"/>
        </w:rPr>
      </w:pPr>
      <w:r w:rsidRPr="00621186">
        <w:rPr>
          <w:b/>
          <w:sz w:val="32"/>
          <w:szCs w:val="32"/>
        </w:rPr>
        <w:t>Установочные</w:t>
      </w:r>
      <w:r w:rsidR="0077375C" w:rsidRPr="00621186">
        <w:rPr>
          <w:b/>
          <w:sz w:val="32"/>
          <w:szCs w:val="32"/>
        </w:rPr>
        <w:t xml:space="preserve"> элементы приспособлений.</w:t>
      </w:r>
    </w:p>
    <w:p w:rsidR="0077375C" w:rsidRPr="00114F81" w:rsidRDefault="0077375C" w:rsidP="0077375C">
      <w:pPr>
        <w:shd w:val="clear" w:color="auto" w:fill="FFFFFF"/>
        <w:spacing w:before="254"/>
        <w:ind w:firstLine="567"/>
        <w:jc w:val="both"/>
        <w:rPr>
          <w:sz w:val="28"/>
          <w:szCs w:val="28"/>
        </w:rPr>
      </w:pPr>
      <w:r w:rsidRPr="00114F81">
        <w:rPr>
          <w:sz w:val="28"/>
          <w:szCs w:val="28"/>
        </w:rPr>
        <w:t>Базирующими элементами приспособлений называются детали и механизмы, обеспечивающие правильное и однооб</w:t>
      </w:r>
      <w:r w:rsidRPr="00114F81">
        <w:rPr>
          <w:sz w:val="28"/>
          <w:szCs w:val="28"/>
        </w:rPr>
        <w:softHyphen/>
        <w:t>разное расположение заготовок относительно инструмента.</w:t>
      </w:r>
    </w:p>
    <w:p w:rsidR="00AC2538" w:rsidRPr="00AC2538" w:rsidRDefault="00AC2538" w:rsidP="00AC2538">
      <w:pPr>
        <w:widowControl/>
        <w:shd w:val="clear" w:color="auto" w:fill="FFFFFF"/>
        <w:ind w:firstLine="567"/>
        <w:jc w:val="both"/>
        <w:rPr>
          <w:sz w:val="28"/>
          <w:szCs w:val="28"/>
        </w:rPr>
      </w:pPr>
      <w:r w:rsidRPr="00AC2538">
        <w:rPr>
          <w:sz w:val="28"/>
          <w:szCs w:val="28"/>
        </w:rPr>
        <w:t>Базовым поверхностям обрабатываемой детали соответствуют уста</w:t>
      </w:r>
      <w:r w:rsidRPr="00AC2538">
        <w:rPr>
          <w:sz w:val="28"/>
          <w:szCs w:val="28"/>
        </w:rPr>
        <w:softHyphen/>
        <w:t>новочные поверхности приспособления. Детали приспособлений, несущие установочные поверхности, применяются в виде опорных пластин, призм, установочных пальцев и т. п. В ряде случаев в установочную систему входят ориентирующие или центрирующие механизмы и механизмы опор.</w:t>
      </w:r>
    </w:p>
    <w:p w:rsidR="00AC2538" w:rsidRPr="00AC2538" w:rsidRDefault="00AC2538" w:rsidP="00AC2538">
      <w:pPr>
        <w:widowControl/>
        <w:shd w:val="clear" w:color="auto" w:fill="FFFFFF"/>
        <w:ind w:firstLine="567"/>
        <w:jc w:val="both"/>
        <w:rPr>
          <w:sz w:val="28"/>
          <w:szCs w:val="28"/>
        </w:rPr>
      </w:pPr>
      <w:r w:rsidRPr="00AC2538">
        <w:rPr>
          <w:sz w:val="28"/>
          <w:szCs w:val="28"/>
        </w:rPr>
        <w:t>Установочные детали и механизмы делятся на основные и вспомога</w:t>
      </w:r>
      <w:r w:rsidRPr="00AC2538">
        <w:rPr>
          <w:sz w:val="28"/>
          <w:szCs w:val="28"/>
        </w:rPr>
        <w:softHyphen/>
        <w:t>тельные.</w:t>
      </w:r>
    </w:p>
    <w:p w:rsidR="00AC2538" w:rsidRPr="00AC2538" w:rsidRDefault="00AC2538" w:rsidP="00AC2538">
      <w:pPr>
        <w:widowControl/>
        <w:shd w:val="clear" w:color="auto" w:fill="FFFFFF"/>
        <w:ind w:firstLine="567"/>
        <w:jc w:val="both"/>
        <w:rPr>
          <w:sz w:val="28"/>
          <w:szCs w:val="28"/>
        </w:rPr>
      </w:pPr>
      <w:r w:rsidRPr="00AC2538">
        <w:rPr>
          <w:sz w:val="28"/>
          <w:szCs w:val="28"/>
        </w:rPr>
        <w:t>Основные предусматриваются схемой базирования и определяют положение детали в соответствии с правилом шести точек. Вспомо</w:t>
      </w:r>
      <w:r w:rsidRPr="00AC2538">
        <w:rPr>
          <w:sz w:val="28"/>
          <w:szCs w:val="28"/>
        </w:rPr>
        <w:softHyphen/>
        <w:t>гательные</w:t>
      </w:r>
      <w:r w:rsidR="003A2F3D">
        <w:rPr>
          <w:sz w:val="28"/>
          <w:szCs w:val="28"/>
        </w:rPr>
        <w:t xml:space="preserve"> </w:t>
      </w:r>
      <w:r w:rsidRPr="00AC2538">
        <w:rPr>
          <w:sz w:val="28"/>
          <w:szCs w:val="28"/>
        </w:rPr>
        <w:t>вводятся иногда в установочную систему лишь для повышения</w:t>
      </w:r>
      <w:r w:rsidR="003A2F3D">
        <w:rPr>
          <w:sz w:val="28"/>
          <w:szCs w:val="28"/>
        </w:rPr>
        <w:t xml:space="preserve"> </w:t>
      </w:r>
      <w:r w:rsidRPr="00AC2538">
        <w:rPr>
          <w:sz w:val="28"/>
          <w:szCs w:val="28"/>
        </w:rPr>
        <w:t>устойчивости и жесткости обрабатываемой детали и противо</w:t>
      </w:r>
      <w:r w:rsidRPr="00AC2538">
        <w:rPr>
          <w:sz w:val="28"/>
          <w:szCs w:val="28"/>
        </w:rPr>
        <w:softHyphen/>
        <w:t>действия силам резания.</w:t>
      </w:r>
    </w:p>
    <w:p w:rsidR="00AC2538" w:rsidRPr="00AC2538" w:rsidRDefault="00AC2538" w:rsidP="00AC2538">
      <w:pPr>
        <w:widowControl/>
        <w:shd w:val="clear" w:color="auto" w:fill="FFFFFF"/>
        <w:ind w:firstLine="567"/>
        <w:jc w:val="both"/>
        <w:rPr>
          <w:sz w:val="28"/>
          <w:szCs w:val="28"/>
        </w:rPr>
      </w:pPr>
      <w:r w:rsidRPr="00AC2538">
        <w:rPr>
          <w:sz w:val="28"/>
          <w:szCs w:val="28"/>
        </w:rPr>
        <w:t xml:space="preserve">Конструкции и размеры установочных деталей должны, как правило, выбираться по ГОСТам или нормалям машиностроения. Поверхности установочных деталей должны обладать большой износостойкостью. Поэтому их обычно изготовляют из сталей 15 и 20 с цементацией на глубину </w:t>
      </w:r>
      <w:r>
        <w:rPr>
          <w:sz w:val="28"/>
          <w:szCs w:val="28"/>
          <w:lang w:val="en-US"/>
        </w:rPr>
        <w:t>h</w:t>
      </w:r>
      <w:r w:rsidRPr="00AC2538">
        <w:rPr>
          <w:sz w:val="28"/>
          <w:szCs w:val="28"/>
        </w:rPr>
        <w:t>=0,8...1,2 мм с последующей закалкой до твер</w:t>
      </w:r>
      <w:r w:rsidRPr="00AC2538">
        <w:rPr>
          <w:sz w:val="28"/>
          <w:szCs w:val="28"/>
        </w:rPr>
        <w:softHyphen/>
        <w:t>дости HRC50...55. Особо ответственные детали, например, установочные пальцы, изготовляются из сталей марок У7А или 20Х; при использовании стали 20Х детали перед закалкой (HRC55</w:t>
      </w:r>
      <w:r>
        <w:rPr>
          <w:sz w:val="28"/>
          <w:szCs w:val="28"/>
        </w:rPr>
        <w:t>…</w:t>
      </w:r>
      <w:r w:rsidRPr="00AC2538">
        <w:rPr>
          <w:sz w:val="28"/>
          <w:szCs w:val="28"/>
        </w:rPr>
        <w:t>60) цементируют.</w:t>
      </w:r>
    </w:p>
    <w:p w:rsidR="00AC2538" w:rsidRPr="00AC2538" w:rsidRDefault="00AC2538" w:rsidP="00AC2538">
      <w:pPr>
        <w:widowControl/>
        <w:shd w:val="clear" w:color="auto" w:fill="FFFFFF"/>
        <w:ind w:firstLine="567"/>
        <w:jc w:val="both"/>
        <w:rPr>
          <w:sz w:val="28"/>
          <w:szCs w:val="28"/>
        </w:rPr>
      </w:pPr>
      <w:r w:rsidRPr="00AC2538">
        <w:rPr>
          <w:sz w:val="28"/>
          <w:szCs w:val="28"/>
        </w:rPr>
        <w:t>При установке заготовка опирается на установочные элементы приспособлений, поэтому эти элементы называют опорами. Опоры можно разделить на две группы: группу основных и группу вспомогательных опор.</w:t>
      </w:r>
    </w:p>
    <w:p w:rsidR="00AC2538" w:rsidRPr="00AC2538" w:rsidRDefault="00AC2538" w:rsidP="00AC2538">
      <w:pPr>
        <w:widowControl/>
        <w:shd w:val="clear" w:color="auto" w:fill="FFFFFF"/>
        <w:ind w:firstLine="567"/>
        <w:jc w:val="both"/>
        <w:rPr>
          <w:sz w:val="28"/>
          <w:szCs w:val="28"/>
        </w:rPr>
      </w:pPr>
      <w:r w:rsidRPr="00AC2538">
        <w:rPr>
          <w:sz w:val="28"/>
          <w:szCs w:val="28"/>
        </w:rPr>
        <w:t>Основными опорами называются установочные или ба</w:t>
      </w:r>
      <w:r w:rsidRPr="00AC2538">
        <w:rPr>
          <w:sz w:val="28"/>
          <w:szCs w:val="28"/>
        </w:rPr>
        <w:softHyphen/>
        <w:t>зирующие элементы, лишающие заготовку при обработке всех или нескольких степеней свободы в соответствии с тре</w:t>
      </w:r>
      <w:r w:rsidRPr="00AC2538">
        <w:rPr>
          <w:sz w:val="28"/>
          <w:szCs w:val="28"/>
        </w:rPr>
        <w:softHyphen/>
        <w:t>бованиями к обработке.</w:t>
      </w:r>
    </w:p>
    <w:p w:rsidR="00AC2538" w:rsidRPr="00AC2538" w:rsidRDefault="00AC2538" w:rsidP="00AC2538">
      <w:pPr>
        <w:widowControl/>
        <w:shd w:val="clear" w:color="auto" w:fill="FFFFFF"/>
        <w:ind w:firstLine="567"/>
        <w:jc w:val="both"/>
        <w:rPr>
          <w:sz w:val="28"/>
          <w:szCs w:val="28"/>
        </w:rPr>
      </w:pPr>
      <w:r w:rsidRPr="00AC2538">
        <w:rPr>
          <w:sz w:val="28"/>
          <w:szCs w:val="28"/>
        </w:rPr>
        <w:t>В качестве основных опор для установки заготовок пло</w:t>
      </w:r>
      <w:r w:rsidRPr="00AC2538">
        <w:rPr>
          <w:sz w:val="28"/>
          <w:szCs w:val="28"/>
        </w:rPr>
        <w:softHyphen/>
        <w:t>скими поверхностями в приспособлениях часто используют</w:t>
      </w:r>
      <w:r w:rsidRPr="00AC2538">
        <w:rPr>
          <w:sz w:val="28"/>
          <w:szCs w:val="28"/>
        </w:rPr>
        <w:softHyphen/>
        <w:t>ся штыри и пластины.</w:t>
      </w:r>
    </w:p>
    <w:p w:rsidR="00114F81" w:rsidRDefault="00114F81" w:rsidP="00AC2538">
      <w:pPr>
        <w:widowControl/>
        <w:shd w:val="clear" w:color="auto" w:fill="FFFFFF"/>
        <w:ind w:firstLine="567"/>
        <w:jc w:val="both"/>
        <w:rPr>
          <w:sz w:val="28"/>
          <w:szCs w:val="28"/>
          <w:lang w:val="en-US"/>
        </w:rPr>
      </w:pPr>
    </w:p>
    <w:p w:rsidR="00AC2538" w:rsidRPr="00AC2538" w:rsidRDefault="00AC2538" w:rsidP="00114F81">
      <w:pPr>
        <w:widowControl/>
        <w:shd w:val="clear" w:color="auto" w:fill="FFFFFF"/>
        <w:ind w:firstLine="567"/>
        <w:jc w:val="both"/>
        <w:rPr>
          <w:sz w:val="28"/>
          <w:szCs w:val="28"/>
        </w:rPr>
      </w:pPr>
      <w:r w:rsidRPr="00AC2538">
        <w:rPr>
          <w:sz w:val="28"/>
          <w:szCs w:val="28"/>
        </w:rPr>
        <w:t>Опор</w:t>
      </w:r>
      <w:r w:rsidR="00114F81">
        <w:rPr>
          <w:sz w:val="28"/>
          <w:szCs w:val="28"/>
        </w:rPr>
        <w:t>ные штыри</w:t>
      </w:r>
      <w:r w:rsidR="00114F81" w:rsidRPr="00114F81">
        <w:rPr>
          <w:sz w:val="28"/>
          <w:szCs w:val="28"/>
        </w:rPr>
        <w:t xml:space="preserve"> </w:t>
      </w:r>
      <w:r w:rsidRPr="00AC2538">
        <w:rPr>
          <w:sz w:val="28"/>
          <w:szCs w:val="28"/>
        </w:rPr>
        <w:t>постоянные выполняются с плоской, сферической или насеченной головкой. Диапазон размеров (в мм) стандарт</w:t>
      </w:r>
      <w:r w:rsidRPr="00AC2538">
        <w:rPr>
          <w:sz w:val="28"/>
          <w:szCs w:val="28"/>
        </w:rPr>
        <w:softHyphen/>
        <w:t>ных опор с плоской</w:t>
      </w:r>
      <w:r w:rsidR="003A2F3D">
        <w:rPr>
          <w:sz w:val="28"/>
          <w:szCs w:val="28"/>
        </w:rPr>
        <w:t xml:space="preserve"> </w:t>
      </w:r>
      <w:r w:rsidRPr="00AC2538">
        <w:rPr>
          <w:sz w:val="28"/>
          <w:szCs w:val="28"/>
        </w:rPr>
        <w:t>и</w:t>
      </w:r>
      <w:r w:rsidR="003A2F3D">
        <w:rPr>
          <w:sz w:val="28"/>
          <w:szCs w:val="28"/>
        </w:rPr>
        <w:t xml:space="preserve"> </w:t>
      </w:r>
      <w:r w:rsidRPr="00AC2538">
        <w:rPr>
          <w:sz w:val="28"/>
          <w:szCs w:val="28"/>
        </w:rPr>
        <w:t>сферической</w:t>
      </w:r>
      <w:r w:rsidR="003A2F3D">
        <w:rPr>
          <w:sz w:val="28"/>
          <w:szCs w:val="28"/>
        </w:rPr>
        <w:t xml:space="preserve"> </w:t>
      </w:r>
      <w:r w:rsidRPr="00AC2538">
        <w:rPr>
          <w:sz w:val="28"/>
          <w:szCs w:val="28"/>
        </w:rPr>
        <w:t>головкой</w:t>
      </w:r>
      <w:r w:rsidR="003A2F3D">
        <w:rPr>
          <w:sz w:val="28"/>
          <w:szCs w:val="28"/>
        </w:rPr>
        <w:t xml:space="preserve"> </w:t>
      </w:r>
      <w:r w:rsidRPr="00AC2538">
        <w:rPr>
          <w:sz w:val="28"/>
          <w:szCs w:val="28"/>
        </w:rPr>
        <w:t>по</w:t>
      </w:r>
      <w:r w:rsidR="003A2F3D">
        <w:rPr>
          <w:sz w:val="28"/>
          <w:szCs w:val="28"/>
        </w:rPr>
        <w:t xml:space="preserve"> </w:t>
      </w:r>
      <w:r w:rsidRPr="00AC2538">
        <w:rPr>
          <w:sz w:val="28"/>
          <w:szCs w:val="28"/>
        </w:rPr>
        <w:t>ГОСТ</w:t>
      </w:r>
      <w:r w:rsidR="003A2F3D">
        <w:rPr>
          <w:sz w:val="28"/>
          <w:szCs w:val="28"/>
        </w:rPr>
        <w:t xml:space="preserve"> </w:t>
      </w:r>
      <w:r w:rsidRPr="00AC2538">
        <w:rPr>
          <w:sz w:val="28"/>
          <w:szCs w:val="28"/>
        </w:rPr>
        <w:t>13440</w:t>
      </w:r>
      <w:r w:rsidR="00621186">
        <w:rPr>
          <w:sz w:val="28"/>
          <w:szCs w:val="28"/>
        </w:rPr>
        <w:t>-</w:t>
      </w:r>
      <w:r w:rsidRPr="00AC2538">
        <w:rPr>
          <w:sz w:val="28"/>
          <w:szCs w:val="28"/>
        </w:rPr>
        <w:t>68 и ГОСТ 13441</w:t>
      </w:r>
      <w:r w:rsidR="00621186">
        <w:rPr>
          <w:sz w:val="28"/>
          <w:szCs w:val="28"/>
        </w:rPr>
        <w:t>-</w:t>
      </w:r>
      <w:r w:rsidRPr="00AC2538">
        <w:rPr>
          <w:sz w:val="28"/>
          <w:szCs w:val="28"/>
        </w:rPr>
        <w:t>68: d = 3...25; D = 5...40; H = 3...60; L = 7...92; опоры с насеченной головкой (ГОСТ 13442</w:t>
      </w:r>
      <w:r w:rsidR="00621186">
        <w:rPr>
          <w:sz w:val="28"/>
          <w:szCs w:val="28"/>
        </w:rPr>
        <w:t>-</w:t>
      </w:r>
      <w:r w:rsidRPr="00AC2538">
        <w:rPr>
          <w:sz w:val="28"/>
          <w:szCs w:val="28"/>
        </w:rPr>
        <w:t>68) имеют d = 6...25; D = 10...40; H = 6...60;</w:t>
      </w:r>
    </w:p>
    <w:p w:rsidR="00AC2538" w:rsidRPr="00AC2538" w:rsidRDefault="00AC2538" w:rsidP="00AC2538">
      <w:pPr>
        <w:widowControl/>
        <w:shd w:val="clear" w:color="auto" w:fill="FFFFFF"/>
        <w:ind w:firstLine="567"/>
        <w:jc w:val="both"/>
        <w:rPr>
          <w:sz w:val="28"/>
          <w:szCs w:val="28"/>
        </w:rPr>
      </w:pPr>
      <w:r w:rsidRPr="00AC2538">
        <w:rPr>
          <w:sz w:val="28"/>
          <w:szCs w:val="28"/>
        </w:rPr>
        <w:t xml:space="preserve">Отверстия под опоры в корпусе приспособления выполняются сквозными; сопряжение опор с отверстиями — по посадке </w:t>
      </w:r>
      <w:r>
        <w:rPr>
          <w:sz w:val="28"/>
          <w:szCs w:val="28"/>
          <w:lang w:val="en-US"/>
        </w:rPr>
        <w:t>H</w:t>
      </w:r>
      <w:r w:rsidRPr="00AC2538">
        <w:rPr>
          <w:sz w:val="28"/>
          <w:szCs w:val="28"/>
        </w:rPr>
        <w:t>7/</w:t>
      </w:r>
      <w:r>
        <w:rPr>
          <w:sz w:val="28"/>
          <w:szCs w:val="28"/>
          <w:lang w:val="en-US"/>
        </w:rPr>
        <w:t>p</w:t>
      </w:r>
      <w:r w:rsidRPr="00AC2538">
        <w:rPr>
          <w:sz w:val="28"/>
          <w:szCs w:val="28"/>
        </w:rPr>
        <w:t xml:space="preserve">6 или </w:t>
      </w:r>
      <w:r>
        <w:rPr>
          <w:sz w:val="28"/>
          <w:szCs w:val="28"/>
          <w:lang w:val="en-US"/>
        </w:rPr>
        <w:t>H</w:t>
      </w:r>
      <w:r w:rsidRPr="00AC2538">
        <w:rPr>
          <w:sz w:val="28"/>
          <w:szCs w:val="28"/>
        </w:rPr>
        <w:t>7/</w:t>
      </w:r>
      <w:r>
        <w:rPr>
          <w:sz w:val="28"/>
          <w:szCs w:val="28"/>
          <w:lang w:val="en-US"/>
        </w:rPr>
        <w:t>n</w:t>
      </w:r>
      <w:r w:rsidRPr="00AC2538">
        <w:rPr>
          <w:sz w:val="28"/>
          <w:szCs w:val="28"/>
        </w:rPr>
        <w:t>6.</w:t>
      </w:r>
    </w:p>
    <w:p w:rsidR="00AC2538" w:rsidRPr="00AC2538" w:rsidRDefault="00AC2538" w:rsidP="00AC2538">
      <w:pPr>
        <w:widowControl/>
        <w:shd w:val="clear" w:color="auto" w:fill="FFFFFF"/>
        <w:ind w:firstLine="567"/>
        <w:jc w:val="both"/>
        <w:rPr>
          <w:sz w:val="28"/>
          <w:szCs w:val="28"/>
        </w:rPr>
      </w:pPr>
    </w:p>
    <w:p w:rsidR="00AC2538" w:rsidRPr="00AC2538" w:rsidRDefault="003F6999" w:rsidP="00621186">
      <w:pPr>
        <w:widowControl/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5.25pt;height:324pt">
            <v:imagedata r:id="rId4" o:title="3"/>
          </v:shape>
        </w:pict>
      </w:r>
    </w:p>
    <w:p w:rsidR="00114F81" w:rsidRPr="00114F81" w:rsidRDefault="00114F81" w:rsidP="00114F81">
      <w:pPr>
        <w:widowControl/>
        <w:shd w:val="clear" w:color="auto" w:fill="FFFFFF"/>
        <w:ind w:firstLine="567"/>
        <w:jc w:val="center"/>
        <w:rPr>
          <w:sz w:val="28"/>
          <w:szCs w:val="28"/>
        </w:rPr>
      </w:pPr>
      <w:r w:rsidRPr="00114F81">
        <w:rPr>
          <w:sz w:val="28"/>
          <w:szCs w:val="28"/>
        </w:rPr>
        <w:t xml:space="preserve">Рис. </w:t>
      </w:r>
      <w:r>
        <w:rPr>
          <w:sz w:val="28"/>
          <w:szCs w:val="28"/>
        </w:rPr>
        <w:t>3</w:t>
      </w:r>
      <w:r w:rsidRPr="00114F81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Pr="00114F81">
        <w:rPr>
          <w:sz w:val="28"/>
          <w:szCs w:val="28"/>
        </w:rPr>
        <w:t xml:space="preserve">. Опорные штыри: а - с плоской головкой; б - со сферической головкой; в </w:t>
      </w:r>
      <w:r>
        <w:rPr>
          <w:sz w:val="28"/>
          <w:szCs w:val="28"/>
        </w:rPr>
        <w:t xml:space="preserve">- </w:t>
      </w:r>
      <w:r w:rsidRPr="00114F81">
        <w:rPr>
          <w:sz w:val="28"/>
          <w:szCs w:val="28"/>
        </w:rPr>
        <w:t xml:space="preserve">с насеченной головкой; г </w:t>
      </w:r>
      <w:r>
        <w:rPr>
          <w:sz w:val="28"/>
          <w:szCs w:val="28"/>
        </w:rPr>
        <w:t>-</w:t>
      </w:r>
      <w:r w:rsidRPr="00114F81">
        <w:rPr>
          <w:sz w:val="28"/>
          <w:szCs w:val="28"/>
        </w:rPr>
        <w:t xml:space="preserve"> с переходной втулкой</w:t>
      </w:r>
    </w:p>
    <w:p w:rsidR="00AC2538" w:rsidRPr="00AC2538" w:rsidRDefault="00AC2538" w:rsidP="00AC2538">
      <w:pPr>
        <w:widowControl/>
        <w:shd w:val="clear" w:color="auto" w:fill="FFFFFF"/>
        <w:ind w:firstLine="567"/>
        <w:jc w:val="both"/>
        <w:rPr>
          <w:sz w:val="28"/>
          <w:szCs w:val="28"/>
        </w:rPr>
      </w:pPr>
    </w:p>
    <w:p w:rsidR="00AC2538" w:rsidRPr="00AC2538" w:rsidRDefault="00AC2538" w:rsidP="00AC2538">
      <w:pPr>
        <w:widowControl/>
        <w:shd w:val="clear" w:color="auto" w:fill="FFFFFF"/>
        <w:ind w:firstLine="567"/>
        <w:jc w:val="both"/>
        <w:rPr>
          <w:sz w:val="28"/>
          <w:szCs w:val="28"/>
        </w:rPr>
      </w:pPr>
      <w:r w:rsidRPr="00AC2538">
        <w:rPr>
          <w:sz w:val="28"/>
          <w:szCs w:val="28"/>
        </w:rPr>
        <w:t xml:space="preserve">Опорные площадки под головки штырей должны слегка выступать и обрабатываться одновременно, чем обеспечивается расположение их в одной плоскости. Опоры с плоскими головками после их запрессовки также шлифуются одновременно, для чего по размеру </w:t>
      </w:r>
      <w:r w:rsidR="00114F81">
        <w:rPr>
          <w:sz w:val="28"/>
          <w:szCs w:val="28"/>
          <w:lang w:val="en-US"/>
        </w:rPr>
        <w:t>H</w:t>
      </w:r>
      <w:r w:rsidRPr="00AC2538">
        <w:rPr>
          <w:sz w:val="28"/>
          <w:szCs w:val="28"/>
        </w:rPr>
        <w:t xml:space="preserve"> оставляется при</w:t>
      </w:r>
      <w:r w:rsidRPr="00AC2538">
        <w:rPr>
          <w:sz w:val="28"/>
          <w:szCs w:val="28"/>
        </w:rPr>
        <w:softHyphen/>
        <w:t>пуск 0,2...0,3 мм на шлифование после сборки.</w:t>
      </w:r>
    </w:p>
    <w:p w:rsidR="003A2F3D" w:rsidRDefault="003A2F3D" w:rsidP="00AC2538">
      <w:pPr>
        <w:widowControl/>
        <w:shd w:val="clear" w:color="auto" w:fill="FFFFFF"/>
        <w:ind w:firstLine="567"/>
        <w:jc w:val="both"/>
        <w:rPr>
          <w:sz w:val="28"/>
          <w:szCs w:val="28"/>
        </w:rPr>
      </w:pPr>
    </w:p>
    <w:p w:rsidR="003A2F3D" w:rsidRDefault="003A2F3D" w:rsidP="003A2F3D">
      <w:pPr>
        <w:widowControl/>
        <w:shd w:val="clear" w:color="auto" w:fill="FFFFFF"/>
        <w:ind w:firstLine="567"/>
        <w:jc w:val="both"/>
        <w:rPr>
          <w:sz w:val="28"/>
          <w:szCs w:val="28"/>
        </w:rPr>
      </w:pPr>
      <w:r w:rsidRPr="003A2F3D">
        <w:rPr>
          <w:sz w:val="28"/>
          <w:szCs w:val="28"/>
        </w:rPr>
        <w:t>Опорные пластины (ГОСТ 4743</w:t>
      </w:r>
      <w:r>
        <w:rPr>
          <w:sz w:val="28"/>
          <w:szCs w:val="28"/>
        </w:rPr>
        <w:t>-</w:t>
      </w:r>
      <w:r w:rsidRPr="003A2F3D">
        <w:rPr>
          <w:sz w:val="28"/>
          <w:szCs w:val="28"/>
        </w:rPr>
        <w:t xml:space="preserve">68) имеют два исполнения (рис. </w:t>
      </w:r>
      <w:r>
        <w:rPr>
          <w:sz w:val="28"/>
          <w:szCs w:val="28"/>
        </w:rPr>
        <w:t>3.2</w:t>
      </w:r>
      <w:r w:rsidRPr="003A2F3D">
        <w:rPr>
          <w:sz w:val="28"/>
          <w:szCs w:val="28"/>
        </w:rPr>
        <w:t xml:space="preserve">): плоские (исполнение 1) и с косыми пазами (исполнение 2). Размеры стандартных пластин (в мм): В = 10...40; L = 25...220; Н = 5...25; h </w:t>
      </w:r>
      <w:r>
        <w:rPr>
          <w:sz w:val="28"/>
          <w:szCs w:val="28"/>
        </w:rPr>
        <w:t>=</w:t>
      </w:r>
      <w:r w:rsidRPr="003A2F3D">
        <w:rPr>
          <w:sz w:val="28"/>
          <w:szCs w:val="28"/>
        </w:rPr>
        <w:t>2,</w:t>
      </w:r>
      <w:r>
        <w:rPr>
          <w:sz w:val="28"/>
          <w:szCs w:val="28"/>
        </w:rPr>
        <w:t>5</w:t>
      </w:r>
      <w:r w:rsidRPr="003A2F3D">
        <w:rPr>
          <w:sz w:val="28"/>
          <w:szCs w:val="28"/>
        </w:rPr>
        <w:t xml:space="preserve">-7; </w:t>
      </w:r>
      <w:r>
        <w:rPr>
          <w:sz w:val="28"/>
          <w:szCs w:val="28"/>
          <w:lang w:val="en-US"/>
        </w:rPr>
        <w:t>h</w:t>
      </w:r>
      <w:r w:rsidRPr="003A2F3D">
        <w:rPr>
          <w:sz w:val="28"/>
          <w:szCs w:val="28"/>
          <w:vertAlign w:val="subscript"/>
        </w:rPr>
        <w:t>1</w:t>
      </w:r>
      <w:r w:rsidRPr="003A2F3D">
        <w:rPr>
          <w:sz w:val="28"/>
          <w:szCs w:val="28"/>
        </w:rPr>
        <w:t xml:space="preserve"> = 1,0...2,5; </w:t>
      </w:r>
      <w:r>
        <w:rPr>
          <w:sz w:val="28"/>
          <w:szCs w:val="28"/>
          <w:lang w:val="en-US"/>
        </w:rPr>
        <w:t>b</w:t>
      </w:r>
      <w:r w:rsidRPr="003A2F3D">
        <w:rPr>
          <w:sz w:val="28"/>
          <w:szCs w:val="28"/>
        </w:rPr>
        <w:t xml:space="preserve"> = 8...20; d = 3,4-11,0; d</w:t>
      </w:r>
      <w:r w:rsidRPr="003A2F3D">
        <w:rPr>
          <w:sz w:val="28"/>
          <w:szCs w:val="28"/>
          <w:vertAlign w:val="subscript"/>
        </w:rPr>
        <w:t>1</w:t>
      </w:r>
      <w:r w:rsidRPr="003A2F3D">
        <w:rPr>
          <w:sz w:val="28"/>
          <w:szCs w:val="28"/>
        </w:rPr>
        <w:t xml:space="preserve"> = 6...18; А = 13...80; </w:t>
      </w:r>
      <w:r>
        <w:rPr>
          <w:sz w:val="28"/>
          <w:szCs w:val="28"/>
          <w:lang w:val="en-US"/>
        </w:rPr>
        <w:t>l</w:t>
      </w:r>
      <w:r w:rsidRPr="003A2F3D">
        <w:rPr>
          <w:sz w:val="28"/>
          <w:szCs w:val="28"/>
        </w:rPr>
        <w:t xml:space="preserve"> = 6...30; с = 0,6...1,6. Предельные отклонения размера Н: (-0,010...-0,014 мм); размера А: (</w:t>
      </w:r>
      <w:r>
        <w:rPr>
          <w:sz w:val="28"/>
          <w:szCs w:val="28"/>
        </w:rPr>
        <w:t>±</w:t>
      </w:r>
      <w:r w:rsidRPr="003A2F3D">
        <w:rPr>
          <w:sz w:val="28"/>
          <w:szCs w:val="28"/>
        </w:rPr>
        <w:t>0,1 мм</w:t>
      </w:r>
      <w:r>
        <w:rPr>
          <w:sz w:val="28"/>
          <w:szCs w:val="28"/>
        </w:rPr>
        <w:t>…</w:t>
      </w:r>
      <w:r>
        <w:rPr>
          <w:sz w:val="28"/>
          <w:szCs w:val="28"/>
          <w:lang w:val="en-US"/>
        </w:rPr>
        <w:t>±</w:t>
      </w:r>
      <w:r w:rsidRPr="003A2F3D">
        <w:rPr>
          <w:sz w:val="28"/>
          <w:szCs w:val="28"/>
        </w:rPr>
        <w:t>0,25 мм).</w:t>
      </w:r>
    </w:p>
    <w:p w:rsidR="003A2F3D" w:rsidRPr="003A2F3D" w:rsidRDefault="003A2F3D" w:rsidP="003A2F3D">
      <w:pPr>
        <w:widowControl/>
        <w:shd w:val="clear" w:color="auto" w:fill="FFFFFF"/>
        <w:ind w:firstLine="567"/>
        <w:jc w:val="both"/>
        <w:rPr>
          <w:sz w:val="28"/>
          <w:szCs w:val="28"/>
        </w:rPr>
      </w:pPr>
      <w:r w:rsidRPr="003A2F3D">
        <w:rPr>
          <w:sz w:val="28"/>
          <w:szCs w:val="28"/>
        </w:rPr>
        <w:t xml:space="preserve">Пластины крепятся двумя или тремя винтами. Материал — сталь марки 20Х по ГОСТ 4543-71. Твердость HRC 55...60, глубина цементации </w:t>
      </w:r>
      <w:r>
        <w:rPr>
          <w:sz w:val="28"/>
          <w:szCs w:val="28"/>
          <w:lang w:val="en-US"/>
        </w:rPr>
        <w:t>h</w:t>
      </w:r>
      <w:r w:rsidRPr="003A2F3D">
        <w:rPr>
          <w:sz w:val="28"/>
          <w:szCs w:val="28"/>
        </w:rPr>
        <w:t>=0,8</w:t>
      </w:r>
      <w:r>
        <w:rPr>
          <w:sz w:val="28"/>
          <w:szCs w:val="28"/>
          <w:lang w:val="en-US"/>
        </w:rPr>
        <w:t>.</w:t>
      </w:r>
      <w:r w:rsidRPr="003A2F3D">
        <w:rPr>
          <w:sz w:val="28"/>
          <w:szCs w:val="28"/>
        </w:rPr>
        <w:t>..1,2 мм.</w:t>
      </w:r>
    </w:p>
    <w:p w:rsidR="003A2F3D" w:rsidRDefault="003A2F3D" w:rsidP="003A2F3D">
      <w:pPr>
        <w:widowControl/>
        <w:shd w:val="clear" w:color="auto" w:fill="FFFFFF"/>
        <w:ind w:firstLine="567"/>
        <w:jc w:val="both"/>
        <w:rPr>
          <w:sz w:val="28"/>
          <w:szCs w:val="28"/>
        </w:rPr>
      </w:pPr>
      <w:r w:rsidRPr="003A2F3D">
        <w:rPr>
          <w:sz w:val="28"/>
          <w:szCs w:val="28"/>
        </w:rPr>
        <w:t>Плоские пластины целесообразно закреплять на вертикальных стен</w:t>
      </w:r>
      <w:r w:rsidRPr="003A2F3D">
        <w:rPr>
          <w:sz w:val="28"/>
          <w:szCs w:val="28"/>
        </w:rPr>
        <w:softHyphen/>
        <w:t>ках корпуса, так как при горизонтальном их положении в углублениях над головками винтов (1—2 мм) скопляется мелкая стружка, трудно уда</w:t>
      </w:r>
      <w:r w:rsidRPr="003A2F3D">
        <w:rPr>
          <w:sz w:val="28"/>
          <w:szCs w:val="28"/>
        </w:rPr>
        <w:softHyphen/>
        <w:t>ляемая при очистке приспособления. Пластины с косыми пазами уста</w:t>
      </w:r>
      <w:r w:rsidRPr="003A2F3D">
        <w:rPr>
          <w:sz w:val="28"/>
          <w:szCs w:val="28"/>
        </w:rPr>
        <w:softHyphen/>
        <w:t>навливают на горизонтальных поверхностях корпуса. В этом случае стружка, сдвигаемая при перемещении устанавливаемой детали, попадает в углубления (косые пазы) пластин и не нарушает контакта при установке.</w:t>
      </w:r>
    </w:p>
    <w:p w:rsidR="00D21B7E" w:rsidRDefault="003F6999" w:rsidP="00D21B7E">
      <w:pPr>
        <w:widowControl/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467.25pt;height:210.75pt">
            <v:imagedata r:id="rId5" o:title="3"/>
          </v:shape>
        </w:pict>
      </w:r>
    </w:p>
    <w:p w:rsidR="00A274E0" w:rsidRPr="00A274E0" w:rsidRDefault="00A274E0" w:rsidP="00A274E0">
      <w:pPr>
        <w:widowControl/>
        <w:shd w:val="clear" w:color="auto" w:fill="FFFFFF"/>
        <w:ind w:firstLine="567"/>
        <w:jc w:val="center"/>
        <w:rPr>
          <w:sz w:val="28"/>
          <w:szCs w:val="28"/>
        </w:rPr>
      </w:pPr>
      <w:r w:rsidRPr="00A274E0">
        <w:rPr>
          <w:sz w:val="28"/>
          <w:szCs w:val="28"/>
        </w:rPr>
        <w:t xml:space="preserve">Рис. </w:t>
      </w:r>
      <w:r>
        <w:rPr>
          <w:sz w:val="28"/>
          <w:szCs w:val="28"/>
        </w:rPr>
        <w:t>3</w:t>
      </w:r>
      <w:r w:rsidRPr="00A274E0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A274E0">
        <w:rPr>
          <w:sz w:val="28"/>
          <w:szCs w:val="28"/>
        </w:rPr>
        <w:t>. Опорные пла</w:t>
      </w:r>
      <w:r w:rsidRPr="00A274E0">
        <w:rPr>
          <w:sz w:val="28"/>
          <w:szCs w:val="28"/>
        </w:rPr>
        <w:softHyphen/>
        <w:t>стины: плоские и с косыми пазами</w:t>
      </w:r>
    </w:p>
    <w:p w:rsidR="00A274E0" w:rsidRDefault="00A274E0" w:rsidP="00D21B7E">
      <w:pPr>
        <w:widowControl/>
        <w:shd w:val="clear" w:color="auto" w:fill="FFFFFF"/>
        <w:jc w:val="both"/>
        <w:rPr>
          <w:sz w:val="28"/>
          <w:szCs w:val="28"/>
        </w:rPr>
      </w:pPr>
    </w:p>
    <w:p w:rsidR="003A2F3D" w:rsidRPr="003A2F3D" w:rsidRDefault="003A2F3D" w:rsidP="003A2F3D">
      <w:pPr>
        <w:widowControl/>
        <w:shd w:val="clear" w:color="auto" w:fill="FFFFFF"/>
        <w:ind w:firstLine="567"/>
        <w:jc w:val="both"/>
        <w:rPr>
          <w:sz w:val="28"/>
          <w:szCs w:val="28"/>
        </w:rPr>
      </w:pPr>
      <w:r w:rsidRPr="003A2F3D">
        <w:rPr>
          <w:sz w:val="28"/>
          <w:szCs w:val="28"/>
        </w:rPr>
        <w:t>Пластины</w:t>
      </w:r>
      <w:r>
        <w:rPr>
          <w:sz w:val="28"/>
          <w:szCs w:val="28"/>
        </w:rPr>
        <w:t>,</w:t>
      </w:r>
      <w:r w:rsidRPr="003A2F3D">
        <w:rPr>
          <w:sz w:val="28"/>
          <w:szCs w:val="28"/>
        </w:rPr>
        <w:t xml:space="preserve"> как и опоры, закрепляют на корпусе; при наличии нескольких площадок в одной плоскости   они обрабатываются совместно.</w:t>
      </w:r>
    </w:p>
    <w:p w:rsidR="003A2F3D" w:rsidRPr="003A2F3D" w:rsidRDefault="003A2F3D" w:rsidP="003A2F3D">
      <w:pPr>
        <w:widowControl/>
        <w:shd w:val="clear" w:color="auto" w:fill="FFFFFF"/>
        <w:ind w:firstLine="567"/>
        <w:jc w:val="both"/>
        <w:rPr>
          <w:sz w:val="28"/>
          <w:szCs w:val="28"/>
        </w:rPr>
      </w:pPr>
      <w:r w:rsidRPr="003A2F3D">
        <w:rPr>
          <w:sz w:val="28"/>
          <w:szCs w:val="28"/>
        </w:rPr>
        <w:t>Выбор типа и размеров опор зависит от размеров и состояния базовых поверхностей</w:t>
      </w:r>
      <w:r>
        <w:rPr>
          <w:sz w:val="28"/>
          <w:szCs w:val="28"/>
        </w:rPr>
        <w:t>.</w:t>
      </w:r>
    </w:p>
    <w:p w:rsidR="003A2F3D" w:rsidRPr="003A2F3D" w:rsidRDefault="003A2F3D" w:rsidP="003A2F3D">
      <w:pPr>
        <w:widowControl/>
        <w:shd w:val="clear" w:color="auto" w:fill="FFFFFF"/>
        <w:ind w:firstLine="567"/>
        <w:jc w:val="both"/>
        <w:rPr>
          <w:sz w:val="28"/>
          <w:szCs w:val="28"/>
        </w:rPr>
      </w:pPr>
      <w:r w:rsidRPr="003A2F3D">
        <w:rPr>
          <w:sz w:val="28"/>
          <w:szCs w:val="28"/>
        </w:rPr>
        <w:t>1.  Детали с начисто обработанными базовыми плоскостями больших размеров (а в ряде случаев полученные методами точного литья) уста</w:t>
      </w:r>
      <w:r w:rsidRPr="003A2F3D">
        <w:rPr>
          <w:sz w:val="28"/>
          <w:szCs w:val="28"/>
        </w:rPr>
        <w:softHyphen/>
        <w:t xml:space="preserve">навливают на опорные пластины, а небольшие — на опоры с плоской головкой. При этом предельная нагрузка на опоры не должна превышать 40 </w:t>
      </w:r>
      <w:r>
        <w:rPr>
          <w:sz w:val="28"/>
          <w:szCs w:val="28"/>
        </w:rPr>
        <w:t>Н</w:t>
      </w:r>
      <w:r w:rsidRPr="003A2F3D">
        <w:rPr>
          <w:sz w:val="28"/>
          <w:szCs w:val="28"/>
        </w:rPr>
        <w:t>/</w:t>
      </w:r>
      <w:r>
        <w:rPr>
          <w:sz w:val="28"/>
          <w:szCs w:val="28"/>
        </w:rPr>
        <w:t>м</w:t>
      </w:r>
      <w:r w:rsidRPr="003A2F3D">
        <w:rPr>
          <w:sz w:val="28"/>
          <w:szCs w:val="28"/>
        </w:rPr>
        <w:t>м</w:t>
      </w:r>
      <w:r w:rsidRPr="003A2F3D">
        <w:rPr>
          <w:sz w:val="28"/>
          <w:szCs w:val="28"/>
          <w:vertAlign w:val="superscript"/>
        </w:rPr>
        <w:t>2</w:t>
      </w:r>
      <w:r w:rsidRPr="003A2F3D">
        <w:rPr>
          <w:sz w:val="28"/>
          <w:szCs w:val="28"/>
        </w:rPr>
        <w:t>.</w:t>
      </w:r>
    </w:p>
    <w:p w:rsidR="003A2F3D" w:rsidRPr="003A2F3D" w:rsidRDefault="003A2F3D" w:rsidP="003A2F3D">
      <w:pPr>
        <w:widowControl/>
        <w:shd w:val="clear" w:color="auto" w:fill="FFFFFF"/>
        <w:ind w:firstLine="567"/>
        <w:jc w:val="both"/>
        <w:rPr>
          <w:sz w:val="28"/>
          <w:szCs w:val="28"/>
        </w:rPr>
      </w:pPr>
      <w:r w:rsidRPr="003A2F3D">
        <w:rPr>
          <w:sz w:val="28"/>
          <w:szCs w:val="28"/>
        </w:rPr>
        <w:t>2.  Детали с необработанными поверхностями устанавливают на опоры со сферической или насеченной головкой. Последние обычно применяются для закрепления в вертикальных стенках корпуса, когда очистка</w:t>
      </w:r>
      <w:r>
        <w:rPr>
          <w:sz w:val="28"/>
          <w:szCs w:val="28"/>
        </w:rPr>
        <w:t xml:space="preserve"> </w:t>
      </w:r>
      <w:r w:rsidRPr="003A2F3D">
        <w:rPr>
          <w:sz w:val="28"/>
          <w:szCs w:val="28"/>
        </w:rPr>
        <w:t>их от стружки не представляет затруднения.</w:t>
      </w:r>
    </w:p>
    <w:p w:rsidR="003A2F3D" w:rsidRPr="003A2F3D" w:rsidRDefault="003A2F3D" w:rsidP="003A2F3D">
      <w:pPr>
        <w:widowControl/>
        <w:shd w:val="clear" w:color="auto" w:fill="FFFFFF"/>
        <w:ind w:firstLine="567"/>
        <w:jc w:val="both"/>
        <w:rPr>
          <w:sz w:val="28"/>
          <w:szCs w:val="28"/>
        </w:rPr>
      </w:pPr>
      <w:r w:rsidRPr="003A2F3D">
        <w:rPr>
          <w:sz w:val="28"/>
          <w:szCs w:val="28"/>
        </w:rPr>
        <w:t>Предельные нагрузки на опоры со сферической головкой при уста</w:t>
      </w:r>
      <w:r w:rsidRPr="003A2F3D">
        <w:rPr>
          <w:sz w:val="28"/>
          <w:szCs w:val="28"/>
        </w:rPr>
        <w:softHyphen/>
        <w:t>новке стальных либо чугунных заготовок не должны превышать: пр</w:t>
      </w:r>
      <w:r>
        <w:rPr>
          <w:sz w:val="28"/>
          <w:szCs w:val="28"/>
        </w:rPr>
        <w:t>и</w:t>
      </w:r>
      <w:r w:rsidRPr="003A2F3D">
        <w:rPr>
          <w:sz w:val="28"/>
          <w:szCs w:val="28"/>
        </w:rPr>
        <w:t xml:space="preserve"> D = 10 мм </w:t>
      </w:r>
      <w:r>
        <w:rPr>
          <w:sz w:val="28"/>
          <w:szCs w:val="28"/>
        </w:rPr>
        <w:t>-</w:t>
      </w:r>
      <w:r w:rsidRPr="003A2F3D">
        <w:rPr>
          <w:sz w:val="28"/>
          <w:szCs w:val="28"/>
        </w:rPr>
        <w:t xml:space="preserve"> 200</w:t>
      </w:r>
      <w:r>
        <w:rPr>
          <w:sz w:val="28"/>
          <w:szCs w:val="28"/>
        </w:rPr>
        <w:t>0</w:t>
      </w:r>
      <w:r w:rsidRPr="003A2F3D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3A2F3D">
        <w:rPr>
          <w:sz w:val="28"/>
          <w:szCs w:val="28"/>
        </w:rPr>
        <w:t xml:space="preserve">; D = 16 мм </w:t>
      </w:r>
      <w:r>
        <w:rPr>
          <w:sz w:val="28"/>
          <w:szCs w:val="28"/>
        </w:rPr>
        <w:t>-</w:t>
      </w:r>
      <w:r w:rsidRPr="003A2F3D">
        <w:rPr>
          <w:sz w:val="28"/>
          <w:szCs w:val="28"/>
        </w:rPr>
        <w:t xml:space="preserve"> 500</w:t>
      </w:r>
      <w:r>
        <w:rPr>
          <w:sz w:val="28"/>
          <w:szCs w:val="28"/>
        </w:rPr>
        <w:t>0</w:t>
      </w:r>
      <w:r w:rsidRPr="003A2F3D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3A2F3D">
        <w:rPr>
          <w:sz w:val="28"/>
          <w:szCs w:val="28"/>
        </w:rPr>
        <w:t xml:space="preserve">; D = 25 мм </w:t>
      </w:r>
      <w:r>
        <w:rPr>
          <w:sz w:val="28"/>
          <w:szCs w:val="28"/>
        </w:rPr>
        <w:t>-</w:t>
      </w:r>
      <w:r w:rsidRPr="003A2F3D">
        <w:rPr>
          <w:sz w:val="28"/>
          <w:szCs w:val="28"/>
        </w:rPr>
        <w:t xml:space="preserve"> 120</w:t>
      </w:r>
      <w:r>
        <w:rPr>
          <w:sz w:val="28"/>
          <w:szCs w:val="28"/>
        </w:rPr>
        <w:t>0</w:t>
      </w:r>
      <w:r w:rsidRPr="003A2F3D">
        <w:rPr>
          <w:sz w:val="28"/>
          <w:szCs w:val="28"/>
        </w:rPr>
        <w:t xml:space="preserve">0 </w:t>
      </w:r>
      <w:r>
        <w:rPr>
          <w:sz w:val="28"/>
          <w:szCs w:val="28"/>
        </w:rPr>
        <w:t>Н</w:t>
      </w:r>
      <w:r w:rsidRPr="003A2F3D">
        <w:rPr>
          <w:sz w:val="28"/>
          <w:szCs w:val="28"/>
        </w:rPr>
        <w:t xml:space="preserve"> и D = 40 мм — 300</w:t>
      </w:r>
      <w:r>
        <w:rPr>
          <w:sz w:val="28"/>
          <w:szCs w:val="28"/>
        </w:rPr>
        <w:t>0</w:t>
      </w:r>
      <w:r w:rsidRPr="003A2F3D">
        <w:rPr>
          <w:sz w:val="28"/>
          <w:szCs w:val="28"/>
        </w:rPr>
        <w:t xml:space="preserve">0 </w:t>
      </w:r>
      <w:r>
        <w:rPr>
          <w:sz w:val="28"/>
          <w:szCs w:val="28"/>
        </w:rPr>
        <w:t>Н</w:t>
      </w:r>
      <w:r w:rsidRPr="003A2F3D">
        <w:rPr>
          <w:sz w:val="28"/>
          <w:szCs w:val="28"/>
        </w:rPr>
        <w:t>. Для заготовок из цветных металлов или их спла</w:t>
      </w:r>
      <w:r w:rsidRPr="003A2F3D">
        <w:rPr>
          <w:sz w:val="28"/>
          <w:szCs w:val="28"/>
        </w:rPr>
        <w:softHyphen/>
        <w:t>вов предельные нагрузки следует уменьшать на 30—40%. Опоры с рифле</w:t>
      </w:r>
      <w:r w:rsidRPr="003A2F3D">
        <w:rPr>
          <w:sz w:val="28"/>
          <w:szCs w:val="28"/>
        </w:rPr>
        <w:softHyphen/>
        <w:t>ной головкой допускают вдвое большие нагрузки (от 400</w:t>
      </w:r>
      <w:r>
        <w:rPr>
          <w:sz w:val="28"/>
          <w:szCs w:val="28"/>
        </w:rPr>
        <w:t>0</w:t>
      </w:r>
      <w:r w:rsidRPr="003A2F3D">
        <w:rPr>
          <w:sz w:val="28"/>
          <w:szCs w:val="28"/>
        </w:rPr>
        <w:t xml:space="preserve"> до 600</w:t>
      </w:r>
      <w:r>
        <w:rPr>
          <w:sz w:val="28"/>
          <w:szCs w:val="28"/>
        </w:rPr>
        <w:t>0</w:t>
      </w:r>
      <w:r w:rsidRPr="003A2F3D">
        <w:rPr>
          <w:sz w:val="28"/>
          <w:szCs w:val="28"/>
        </w:rPr>
        <w:t xml:space="preserve">0 </w:t>
      </w:r>
      <w:r>
        <w:rPr>
          <w:sz w:val="28"/>
          <w:szCs w:val="28"/>
        </w:rPr>
        <w:t>Н</w:t>
      </w:r>
      <w:r w:rsidRPr="003A2F3D">
        <w:rPr>
          <w:sz w:val="28"/>
          <w:szCs w:val="28"/>
        </w:rPr>
        <w:t>).</w:t>
      </w:r>
    </w:p>
    <w:p w:rsidR="003A2F3D" w:rsidRPr="003A2F3D" w:rsidRDefault="003A2F3D" w:rsidP="003A2F3D">
      <w:pPr>
        <w:widowControl/>
        <w:shd w:val="clear" w:color="auto" w:fill="FFFFFF"/>
        <w:ind w:firstLine="567"/>
        <w:jc w:val="both"/>
        <w:rPr>
          <w:sz w:val="28"/>
          <w:szCs w:val="28"/>
        </w:rPr>
      </w:pPr>
      <w:r w:rsidRPr="003A2F3D">
        <w:rPr>
          <w:sz w:val="28"/>
          <w:szCs w:val="28"/>
        </w:rPr>
        <w:t>Количество опор и их расположение выбираются в соответствии со схе</w:t>
      </w:r>
      <w:r w:rsidRPr="003A2F3D">
        <w:rPr>
          <w:sz w:val="28"/>
          <w:szCs w:val="28"/>
        </w:rPr>
        <w:softHyphen/>
        <w:t>мами базирования. Во всех случаях при конструировании приспособлений</w:t>
      </w:r>
      <w:r>
        <w:rPr>
          <w:sz w:val="28"/>
          <w:szCs w:val="28"/>
        </w:rPr>
        <w:t xml:space="preserve"> </w:t>
      </w:r>
      <w:r w:rsidRPr="003A2F3D">
        <w:rPr>
          <w:sz w:val="28"/>
          <w:szCs w:val="28"/>
        </w:rPr>
        <w:t>необходимо обеспечивать условия для легкого удаления стружки с уста</w:t>
      </w:r>
      <w:r w:rsidRPr="003A2F3D">
        <w:rPr>
          <w:sz w:val="28"/>
          <w:szCs w:val="28"/>
        </w:rPr>
        <w:softHyphen/>
        <w:t>новочных поверхностей.</w:t>
      </w:r>
    </w:p>
    <w:p w:rsidR="003A2F3D" w:rsidRPr="003A2F3D" w:rsidRDefault="003A2F3D" w:rsidP="003A2F3D">
      <w:pPr>
        <w:widowControl/>
        <w:shd w:val="clear" w:color="auto" w:fill="FFFFFF"/>
        <w:ind w:firstLine="567"/>
        <w:jc w:val="both"/>
        <w:rPr>
          <w:sz w:val="28"/>
          <w:szCs w:val="28"/>
        </w:rPr>
      </w:pPr>
    </w:p>
    <w:p w:rsidR="00D933B9" w:rsidRPr="00D933B9" w:rsidRDefault="00D933B9" w:rsidP="00D933B9">
      <w:pPr>
        <w:widowControl/>
        <w:shd w:val="clear" w:color="auto" w:fill="FFFFFF"/>
        <w:ind w:firstLine="567"/>
        <w:jc w:val="both"/>
        <w:rPr>
          <w:sz w:val="28"/>
          <w:szCs w:val="28"/>
        </w:rPr>
      </w:pPr>
      <w:r w:rsidRPr="00D933B9">
        <w:rPr>
          <w:sz w:val="28"/>
          <w:szCs w:val="28"/>
        </w:rPr>
        <w:t xml:space="preserve">Самоустанавливающиеся   опоры   (рис.  </w:t>
      </w:r>
      <w:r>
        <w:rPr>
          <w:sz w:val="28"/>
          <w:szCs w:val="28"/>
        </w:rPr>
        <w:t>3</w:t>
      </w:r>
      <w:r w:rsidRPr="00D933B9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Pr="00D933B9">
        <w:rPr>
          <w:sz w:val="28"/>
          <w:szCs w:val="28"/>
        </w:rPr>
        <w:t>)  услож</w:t>
      </w:r>
      <w:r w:rsidRPr="00D933B9">
        <w:rPr>
          <w:sz w:val="28"/>
          <w:szCs w:val="28"/>
        </w:rPr>
        <w:softHyphen/>
        <w:t>няют конструкцию приспособления и применяются лишь в специальных</w:t>
      </w:r>
      <w:r>
        <w:rPr>
          <w:sz w:val="28"/>
          <w:szCs w:val="28"/>
        </w:rPr>
        <w:t xml:space="preserve"> </w:t>
      </w:r>
      <w:r w:rsidRPr="00D933B9">
        <w:rPr>
          <w:sz w:val="28"/>
          <w:szCs w:val="28"/>
        </w:rPr>
        <w:t>случаях. Так, например, при базировании детали плоскостями ее бобышек, расположенными по периметру четырехугольника, целесообразно одну из постоянных опор заменить двухточечной. При базиро</w:t>
      </w:r>
      <w:r w:rsidRPr="00D933B9">
        <w:rPr>
          <w:sz w:val="28"/>
          <w:szCs w:val="28"/>
        </w:rPr>
        <w:softHyphen/>
        <w:t>вании ступенчатой плоскостью можно применить двухточечную опору</w:t>
      </w:r>
      <w:r>
        <w:rPr>
          <w:sz w:val="28"/>
          <w:szCs w:val="28"/>
        </w:rPr>
        <w:t xml:space="preserve">. </w:t>
      </w:r>
    </w:p>
    <w:p w:rsidR="00D933B9" w:rsidRDefault="00D933B9" w:rsidP="00D933B9">
      <w:pPr>
        <w:widowControl/>
        <w:shd w:val="clear" w:color="auto" w:fill="FFFFFF"/>
        <w:ind w:firstLine="567"/>
        <w:jc w:val="both"/>
        <w:rPr>
          <w:sz w:val="28"/>
          <w:szCs w:val="28"/>
        </w:rPr>
      </w:pPr>
      <w:r w:rsidRPr="00D933B9">
        <w:rPr>
          <w:sz w:val="28"/>
          <w:szCs w:val="28"/>
        </w:rPr>
        <w:t>Если на установочной поверхности заготовки имеется припуск, который необходимо удалить в последующих опе</w:t>
      </w:r>
      <w:r w:rsidRPr="00D933B9">
        <w:rPr>
          <w:sz w:val="28"/>
          <w:szCs w:val="28"/>
        </w:rPr>
        <w:softHyphen/>
        <w:t>рациях и который для различных партий заготовок может быть неодинаковым, или, если у разных партий заготовок форма установочной поверхности имеет некоторые откло</w:t>
      </w:r>
      <w:r w:rsidRPr="00D933B9">
        <w:rPr>
          <w:sz w:val="28"/>
          <w:szCs w:val="28"/>
        </w:rPr>
        <w:softHyphen/>
        <w:t>нения применяют регулируемые опоры.</w:t>
      </w:r>
    </w:p>
    <w:p w:rsidR="00D933B9" w:rsidRPr="00D933B9" w:rsidRDefault="00D933B9" w:rsidP="00D933B9">
      <w:pPr>
        <w:widowControl/>
        <w:shd w:val="clear" w:color="auto" w:fill="FFFFFF"/>
        <w:ind w:firstLine="567"/>
        <w:jc w:val="both"/>
        <w:rPr>
          <w:sz w:val="28"/>
          <w:szCs w:val="28"/>
        </w:rPr>
      </w:pPr>
      <w:r w:rsidRPr="00D933B9">
        <w:rPr>
          <w:sz w:val="28"/>
          <w:szCs w:val="28"/>
        </w:rPr>
        <w:t>Регулируемые винтовые опоры приме</w:t>
      </w:r>
      <w:r w:rsidRPr="00D933B9">
        <w:rPr>
          <w:sz w:val="28"/>
          <w:szCs w:val="28"/>
        </w:rPr>
        <w:softHyphen/>
        <w:t xml:space="preserve">няются в качестве основных или вспомогательных опор. Примеры их использования показаны на рис. </w:t>
      </w:r>
      <w:r>
        <w:rPr>
          <w:sz w:val="28"/>
          <w:szCs w:val="28"/>
        </w:rPr>
        <w:t>3</w:t>
      </w:r>
      <w:r w:rsidRPr="00D933B9">
        <w:rPr>
          <w:sz w:val="28"/>
          <w:szCs w:val="28"/>
        </w:rPr>
        <w:t>.</w:t>
      </w:r>
      <w:r>
        <w:rPr>
          <w:sz w:val="28"/>
          <w:szCs w:val="28"/>
        </w:rPr>
        <w:t>4</w:t>
      </w:r>
      <w:r w:rsidRPr="00D933B9">
        <w:rPr>
          <w:sz w:val="28"/>
          <w:szCs w:val="28"/>
        </w:rPr>
        <w:t>.</w:t>
      </w:r>
    </w:p>
    <w:p w:rsidR="003A2F3D" w:rsidRPr="003A2F3D" w:rsidRDefault="003A2F3D" w:rsidP="003A2F3D">
      <w:pPr>
        <w:widowControl/>
        <w:shd w:val="clear" w:color="auto" w:fill="FFFFFF"/>
        <w:ind w:firstLine="567"/>
        <w:jc w:val="both"/>
        <w:rPr>
          <w:sz w:val="28"/>
          <w:szCs w:val="28"/>
        </w:rPr>
      </w:pPr>
    </w:p>
    <w:p w:rsidR="009D4559" w:rsidRPr="009D4559" w:rsidRDefault="003F6999" w:rsidP="00D933B9">
      <w:pPr>
        <w:widowControl/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468pt;height:269.25pt">
            <v:imagedata r:id="rId6" o:title=""/>
          </v:shape>
        </w:pict>
      </w:r>
    </w:p>
    <w:p w:rsidR="009D4559" w:rsidRDefault="009D4559" w:rsidP="009D4559">
      <w:pPr>
        <w:widowControl/>
        <w:shd w:val="clear" w:color="auto" w:fill="FFFFFF"/>
        <w:jc w:val="center"/>
        <w:rPr>
          <w:sz w:val="28"/>
          <w:szCs w:val="28"/>
        </w:rPr>
      </w:pPr>
      <w:r w:rsidRPr="009D4559">
        <w:rPr>
          <w:sz w:val="28"/>
          <w:szCs w:val="28"/>
        </w:rPr>
        <w:t xml:space="preserve">Рис. 3.3. Самоустанавливающиеся основные опоры: </w:t>
      </w:r>
    </w:p>
    <w:p w:rsidR="009D4559" w:rsidRPr="009D4559" w:rsidRDefault="009D4559" w:rsidP="009D4559">
      <w:pPr>
        <w:widowControl/>
        <w:shd w:val="clear" w:color="auto" w:fill="FFFFFF"/>
        <w:jc w:val="center"/>
        <w:rPr>
          <w:sz w:val="28"/>
          <w:szCs w:val="28"/>
        </w:rPr>
      </w:pPr>
      <w:r w:rsidRPr="009D4559">
        <w:rPr>
          <w:sz w:val="28"/>
          <w:szCs w:val="28"/>
        </w:rPr>
        <w:t xml:space="preserve">1, 2 </w:t>
      </w:r>
      <w:r>
        <w:rPr>
          <w:sz w:val="28"/>
          <w:szCs w:val="28"/>
        </w:rPr>
        <w:t>-</w:t>
      </w:r>
      <w:r w:rsidRPr="009D4559">
        <w:rPr>
          <w:sz w:val="28"/>
          <w:szCs w:val="28"/>
        </w:rPr>
        <w:t xml:space="preserve"> жесткие опорные штыри; 3,4 </w:t>
      </w:r>
      <w:r>
        <w:rPr>
          <w:sz w:val="28"/>
          <w:szCs w:val="28"/>
        </w:rPr>
        <w:t xml:space="preserve">- </w:t>
      </w:r>
      <w:r w:rsidRPr="009D4559">
        <w:rPr>
          <w:sz w:val="28"/>
          <w:szCs w:val="28"/>
        </w:rPr>
        <w:t>плавающие опоры</w:t>
      </w:r>
    </w:p>
    <w:p w:rsidR="009D4559" w:rsidRPr="009D4559" w:rsidRDefault="009D4559" w:rsidP="009D4559">
      <w:pPr>
        <w:widowControl/>
        <w:shd w:val="clear" w:color="auto" w:fill="FFFFFF"/>
        <w:jc w:val="center"/>
        <w:rPr>
          <w:sz w:val="28"/>
          <w:szCs w:val="28"/>
        </w:rPr>
      </w:pPr>
    </w:p>
    <w:p w:rsidR="009D4559" w:rsidRDefault="003F6999" w:rsidP="009D4559">
      <w:pPr>
        <w:widowControl/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468pt;height:243pt">
            <v:imagedata r:id="rId7" o:title=""/>
          </v:shape>
        </w:pict>
      </w:r>
    </w:p>
    <w:p w:rsidR="009D4559" w:rsidRPr="009D4559" w:rsidRDefault="009D4559" w:rsidP="009D4559">
      <w:pPr>
        <w:widowControl/>
        <w:shd w:val="clear" w:color="auto" w:fill="FFFFFF"/>
        <w:jc w:val="center"/>
        <w:rPr>
          <w:sz w:val="28"/>
          <w:szCs w:val="28"/>
        </w:rPr>
      </w:pPr>
      <w:r w:rsidRPr="009D4559">
        <w:rPr>
          <w:sz w:val="28"/>
          <w:szCs w:val="28"/>
        </w:rPr>
        <w:t xml:space="preserve">Рис. </w:t>
      </w:r>
      <w:r w:rsidR="00D933B9">
        <w:rPr>
          <w:sz w:val="28"/>
          <w:szCs w:val="28"/>
        </w:rPr>
        <w:t>3</w:t>
      </w:r>
      <w:r w:rsidRPr="009D4559">
        <w:rPr>
          <w:sz w:val="28"/>
          <w:szCs w:val="28"/>
        </w:rPr>
        <w:t>.</w:t>
      </w:r>
      <w:r w:rsidR="00D933B9">
        <w:rPr>
          <w:sz w:val="28"/>
          <w:szCs w:val="28"/>
        </w:rPr>
        <w:t>4</w:t>
      </w:r>
      <w:r w:rsidRPr="009D4559">
        <w:rPr>
          <w:sz w:val="28"/>
          <w:szCs w:val="28"/>
        </w:rPr>
        <w:t>. Примеры применения винтовых регулируемых опор</w:t>
      </w:r>
    </w:p>
    <w:p w:rsidR="00D933B9" w:rsidRDefault="00D933B9" w:rsidP="009D4559">
      <w:pPr>
        <w:widowControl/>
        <w:shd w:val="clear" w:color="auto" w:fill="FFFFFF"/>
        <w:jc w:val="center"/>
        <w:rPr>
          <w:sz w:val="28"/>
          <w:szCs w:val="28"/>
        </w:rPr>
      </w:pPr>
    </w:p>
    <w:p w:rsidR="00337AB3" w:rsidRPr="00337AB3" w:rsidRDefault="00337AB3" w:rsidP="00337AB3">
      <w:pPr>
        <w:widowControl/>
        <w:shd w:val="clear" w:color="auto" w:fill="FFFFFF"/>
        <w:ind w:firstLine="567"/>
        <w:jc w:val="both"/>
        <w:rPr>
          <w:sz w:val="28"/>
          <w:szCs w:val="28"/>
        </w:rPr>
      </w:pPr>
      <w:r w:rsidRPr="00337AB3">
        <w:rPr>
          <w:sz w:val="28"/>
          <w:szCs w:val="28"/>
        </w:rPr>
        <w:t>Вспомогательные опоры применяют дополнительно к основным, когда необходимо повысить жесткость и устойчивость устанавливаемых деталей. Так, например, на рис. 3.5, а деталь имеет ступенчатую базовую плоскость. Размер h между плоскостями приспособления и детали колеблется в пределах допуска, и полное совмещение ступенчатых поверхностей не</w:t>
      </w:r>
      <w:r w:rsidRPr="00337AB3">
        <w:rPr>
          <w:sz w:val="28"/>
          <w:szCs w:val="28"/>
        </w:rPr>
        <w:softHyphen/>
        <w:t>возможно. В этом случае за базу принимают одну плоскость, а под дру</w:t>
      </w:r>
      <w:r w:rsidRPr="00337AB3">
        <w:rPr>
          <w:sz w:val="28"/>
          <w:szCs w:val="28"/>
        </w:rPr>
        <w:softHyphen/>
        <w:t>гую — подводят вспомогательную опору.</w:t>
      </w:r>
    </w:p>
    <w:p w:rsidR="00337AB3" w:rsidRDefault="00337AB3" w:rsidP="00337AB3">
      <w:pPr>
        <w:widowControl/>
        <w:shd w:val="clear" w:color="auto" w:fill="FFFFFF"/>
        <w:ind w:firstLine="567"/>
        <w:jc w:val="both"/>
        <w:rPr>
          <w:sz w:val="28"/>
          <w:szCs w:val="28"/>
        </w:rPr>
      </w:pPr>
      <w:r w:rsidRPr="00337AB3">
        <w:rPr>
          <w:sz w:val="28"/>
          <w:szCs w:val="28"/>
        </w:rPr>
        <w:t xml:space="preserve">У детали, изображенной на рис. </w:t>
      </w:r>
      <w:r>
        <w:rPr>
          <w:sz w:val="28"/>
          <w:szCs w:val="28"/>
        </w:rPr>
        <w:t>3</w:t>
      </w:r>
      <w:r w:rsidRPr="00337AB3">
        <w:rPr>
          <w:sz w:val="28"/>
          <w:szCs w:val="28"/>
        </w:rPr>
        <w:t>.</w:t>
      </w:r>
      <w:r>
        <w:rPr>
          <w:sz w:val="28"/>
          <w:szCs w:val="28"/>
        </w:rPr>
        <w:t>5</w:t>
      </w:r>
      <w:r w:rsidRPr="00337AB3">
        <w:rPr>
          <w:sz w:val="28"/>
          <w:szCs w:val="28"/>
        </w:rPr>
        <w:t>, б, требуется фрезеровать пло</w:t>
      </w:r>
      <w:r w:rsidRPr="00337AB3">
        <w:rPr>
          <w:sz w:val="28"/>
          <w:szCs w:val="28"/>
        </w:rPr>
        <w:softHyphen/>
        <w:t xml:space="preserve">скости k бобышек, перпендикулярные к базовой плоскости </w:t>
      </w:r>
      <w:r>
        <w:rPr>
          <w:sz w:val="28"/>
          <w:szCs w:val="28"/>
          <w:lang w:val="en-US"/>
        </w:rPr>
        <w:t>b</w:t>
      </w:r>
      <w:r w:rsidRPr="00337AB3">
        <w:rPr>
          <w:sz w:val="28"/>
          <w:szCs w:val="28"/>
        </w:rPr>
        <w:t>. Для повышения жесткости детали в приспособлении предусмотрена вспомогательная</w:t>
      </w:r>
      <w:r>
        <w:rPr>
          <w:sz w:val="28"/>
          <w:szCs w:val="28"/>
        </w:rPr>
        <w:t xml:space="preserve"> опо</w:t>
      </w:r>
      <w:r w:rsidRPr="00337AB3">
        <w:rPr>
          <w:sz w:val="28"/>
          <w:szCs w:val="28"/>
        </w:rPr>
        <w:t xml:space="preserve">ра 1. </w:t>
      </w:r>
    </w:p>
    <w:p w:rsidR="00D933B9" w:rsidRDefault="003F6999" w:rsidP="009D4559">
      <w:pPr>
        <w:widowControl/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9" type="#_x0000_t75" style="width:467.25pt;height:145.5pt">
            <v:imagedata r:id="rId8" o:title=""/>
          </v:shape>
        </w:pict>
      </w:r>
    </w:p>
    <w:p w:rsidR="00337AB3" w:rsidRPr="00337AB3" w:rsidRDefault="00337AB3" w:rsidP="00337AB3">
      <w:pPr>
        <w:widowControl/>
        <w:shd w:val="clear" w:color="auto" w:fill="FFFFFF"/>
        <w:ind w:firstLine="567"/>
        <w:jc w:val="center"/>
        <w:rPr>
          <w:sz w:val="28"/>
          <w:szCs w:val="28"/>
        </w:rPr>
      </w:pPr>
      <w:r w:rsidRPr="00337AB3">
        <w:rPr>
          <w:sz w:val="28"/>
          <w:szCs w:val="28"/>
        </w:rPr>
        <w:t xml:space="preserve">Рис. </w:t>
      </w:r>
      <w:r>
        <w:rPr>
          <w:sz w:val="28"/>
          <w:szCs w:val="28"/>
        </w:rPr>
        <w:t>3</w:t>
      </w:r>
      <w:r w:rsidRPr="00337AB3">
        <w:rPr>
          <w:sz w:val="28"/>
          <w:szCs w:val="28"/>
        </w:rPr>
        <w:t>.</w:t>
      </w:r>
      <w:r>
        <w:rPr>
          <w:sz w:val="28"/>
          <w:szCs w:val="28"/>
        </w:rPr>
        <w:t>5</w:t>
      </w:r>
      <w:r w:rsidRPr="00337AB3">
        <w:rPr>
          <w:sz w:val="28"/>
          <w:szCs w:val="28"/>
        </w:rPr>
        <w:t>. Схемы применения вспомогательных опор</w:t>
      </w:r>
    </w:p>
    <w:p w:rsidR="00337AB3" w:rsidRDefault="00337AB3" w:rsidP="009D4559">
      <w:pPr>
        <w:widowControl/>
        <w:shd w:val="clear" w:color="auto" w:fill="FFFFFF"/>
        <w:jc w:val="center"/>
        <w:rPr>
          <w:sz w:val="28"/>
          <w:szCs w:val="28"/>
        </w:rPr>
      </w:pPr>
    </w:p>
    <w:p w:rsidR="00337AB3" w:rsidRPr="00337AB3" w:rsidRDefault="00337AB3" w:rsidP="00337AB3">
      <w:pPr>
        <w:widowControl/>
        <w:shd w:val="clear" w:color="auto" w:fill="FFFFFF"/>
        <w:ind w:firstLine="567"/>
        <w:jc w:val="both"/>
        <w:rPr>
          <w:sz w:val="28"/>
          <w:szCs w:val="28"/>
        </w:rPr>
      </w:pPr>
      <w:r w:rsidRPr="00337AB3">
        <w:rPr>
          <w:sz w:val="28"/>
          <w:szCs w:val="28"/>
        </w:rPr>
        <w:t>Конструкции  вспомогательных  опор  и  их деталей  нормализованы</w:t>
      </w:r>
      <w:r>
        <w:rPr>
          <w:sz w:val="28"/>
          <w:szCs w:val="28"/>
        </w:rPr>
        <w:t xml:space="preserve">. </w:t>
      </w:r>
      <w:r w:rsidRPr="00337AB3">
        <w:rPr>
          <w:sz w:val="28"/>
          <w:szCs w:val="28"/>
        </w:rPr>
        <w:t>На рис.</w:t>
      </w:r>
      <w:r>
        <w:rPr>
          <w:sz w:val="28"/>
          <w:szCs w:val="28"/>
        </w:rPr>
        <w:t xml:space="preserve"> 3</w:t>
      </w:r>
      <w:r w:rsidRPr="00337AB3">
        <w:rPr>
          <w:sz w:val="28"/>
          <w:szCs w:val="28"/>
        </w:rPr>
        <w:t>.</w:t>
      </w:r>
      <w:r>
        <w:rPr>
          <w:sz w:val="28"/>
          <w:szCs w:val="28"/>
        </w:rPr>
        <w:t>6</w:t>
      </w:r>
      <w:r w:rsidRPr="00337AB3">
        <w:rPr>
          <w:sz w:val="28"/>
          <w:szCs w:val="28"/>
        </w:rPr>
        <w:t xml:space="preserve"> показана подводимая  клиновая опора  (МН 350—60).</w:t>
      </w:r>
      <w:r>
        <w:rPr>
          <w:sz w:val="28"/>
          <w:szCs w:val="28"/>
        </w:rPr>
        <w:t xml:space="preserve"> </w:t>
      </w:r>
      <w:r w:rsidRPr="00337AB3">
        <w:rPr>
          <w:sz w:val="28"/>
          <w:szCs w:val="28"/>
        </w:rPr>
        <w:t>Опора приводится в соприкосновение с деталью после ее установки на основных опорах перемещением клина (угол скоса 8°). После контакта</w:t>
      </w:r>
      <w:r>
        <w:rPr>
          <w:sz w:val="28"/>
          <w:szCs w:val="28"/>
        </w:rPr>
        <w:t xml:space="preserve"> </w:t>
      </w:r>
      <w:r w:rsidRPr="00337AB3">
        <w:rPr>
          <w:sz w:val="28"/>
          <w:szCs w:val="28"/>
        </w:rPr>
        <w:t>опорного штыря 3 с деталью вращают винт 5, который с помощью шари</w:t>
      </w:r>
      <w:r w:rsidRPr="00337AB3">
        <w:rPr>
          <w:sz w:val="28"/>
          <w:szCs w:val="28"/>
        </w:rPr>
        <w:softHyphen/>
        <w:t>ков 10 раздвигает кулачки 8, фиксирующие опорный штырь. Колпачок 2 предохраняет опору от загрязнения.</w:t>
      </w:r>
    </w:p>
    <w:p w:rsidR="00D74D24" w:rsidRPr="00D74D24" w:rsidRDefault="00D74D24" w:rsidP="00D74D24">
      <w:pPr>
        <w:widowControl/>
        <w:shd w:val="clear" w:color="auto" w:fill="FFFFFF"/>
        <w:ind w:firstLine="567"/>
        <w:jc w:val="both"/>
        <w:rPr>
          <w:sz w:val="28"/>
          <w:szCs w:val="28"/>
        </w:rPr>
      </w:pPr>
      <w:r w:rsidRPr="00D74D24">
        <w:rPr>
          <w:sz w:val="28"/>
          <w:szCs w:val="28"/>
        </w:rPr>
        <w:t xml:space="preserve">На рис. </w:t>
      </w:r>
      <w:r>
        <w:rPr>
          <w:sz w:val="28"/>
          <w:szCs w:val="28"/>
        </w:rPr>
        <w:t>3</w:t>
      </w:r>
      <w:r w:rsidRPr="00D74D24">
        <w:rPr>
          <w:sz w:val="28"/>
          <w:szCs w:val="28"/>
        </w:rPr>
        <w:t>.</w:t>
      </w:r>
      <w:r>
        <w:rPr>
          <w:sz w:val="28"/>
          <w:szCs w:val="28"/>
        </w:rPr>
        <w:t>7</w:t>
      </w:r>
      <w:r w:rsidRPr="00D74D24">
        <w:rPr>
          <w:sz w:val="28"/>
          <w:szCs w:val="28"/>
        </w:rPr>
        <w:t xml:space="preserve"> показана конструкция само устанавливающейся опоры (ГОСТ 13159—67). При установке заготовки в приспособлении штырь 2 опускается, сжимая пружину 10. После этого винтом 8 с помощью пальца 3</w:t>
      </w:r>
      <w:r>
        <w:rPr>
          <w:sz w:val="28"/>
          <w:szCs w:val="28"/>
        </w:rPr>
        <w:t xml:space="preserve"> </w:t>
      </w:r>
      <w:r w:rsidRPr="00D74D24">
        <w:rPr>
          <w:sz w:val="28"/>
          <w:szCs w:val="28"/>
        </w:rPr>
        <w:t>опора фиксируемся. В конструкцию опоры также входят: стальной кор</w:t>
      </w:r>
      <w:r w:rsidRPr="00D74D24">
        <w:rPr>
          <w:sz w:val="28"/>
          <w:szCs w:val="28"/>
        </w:rPr>
        <w:softHyphen/>
        <w:t xml:space="preserve">пус </w:t>
      </w:r>
      <w:r>
        <w:rPr>
          <w:sz w:val="28"/>
          <w:szCs w:val="28"/>
        </w:rPr>
        <w:t>1</w:t>
      </w:r>
      <w:r w:rsidRPr="00D74D24">
        <w:rPr>
          <w:sz w:val="28"/>
          <w:szCs w:val="28"/>
        </w:rPr>
        <w:t xml:space="preserve">, колпачок 4, винты 5 и </w:t>
      </w:r>
      <w:r>
        <w:rPr>
          <w:sz w:val="28"/>
          <w:szCs w:val="28"/>
        </w:rPr>
        <w:t>11</w:t>
      </w:r>
      <w:r w:rsidRPr="00D74D24">
        <w:rPr>
          <w:sz w:val="28"/>
          <w:szCs w:val="28"/>
        </w:rPr>
        <w:t>, звездообразная рукоятка 6 (ГОСТ 4742—68), штифты 7 и 9.</w:t>
      </w:r>
    </w:p>
    <w:p w:rsidR="00D933B9" w:rsidRDefault="00337AB3" w:rsidP="009D4559">
      <w:pPr>
        <w:widowControl/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933B9" w:rsidRDefault="003F6999" w:rsidP="009D4559">
      <w:pPr>
        <w:widowControl/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30" type="#_x0000_t75" style="width:411pt;height:202.5pt">
            <v:imagedata r:id="rId9" o:title=""/>
          </v:shape>
        </w:pict>
      </w:r>
    </w:p>
    <w:p w:rsidR="00D933B9" w:rsidRDefault="003F6999" w:rsidP="00337AB3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31" type="#_x0000_t75" style="width:138pt;height:90pt">
            <v:imagedata r:id="rId10" o:title=""/>
          </v:shape>
        </w:pict>
      </w:r>
    </w:p>
    <w:p w:rsidR="00337AB3" w:rsidRPr="00337AB3" w:rsidRDefault="00337AB3" w:rsidP="00337AB3">
      <w:pPr>
        <w:shd w:val="clear" w:color="auto" w:fill="FFFFFF"/>
        <w:jc w:val="center"/>
        <w:rPr>
          <w:sz w:val="28"/>
          <w:szCs w:val="28"/>
        </w:rPr>
      </w:pPr>
      <w:r w:rsidRPr="00337AB3">
        <w:rPr>
          <w:sz w:val="28"/>
          <w:szCs w:val="28"/>
        </w:rPr>
        <w:t xml:space="preserve">Рнс.   </w:t>
      </w:r>
      <w:r>
        <w:rPr>
          <w:sz w:val="28"/>
          <w:szCs w:val="28"/>
        </w:rPr>
        <w:t>3.6</w:t>
      </w:r>
      <w:r w:rsidRPr="00337AB3">
        <w:rPr>
          <w:sz w:val="28"/>
          <w:szCs w:val="28"/>
        </w:rPr>
        <w:t>.   Подводимая  клино</w:t>
      </w:r>
      <w:r w:rsidRPr="00337AB3">
        <w:rPr>
          <w:sz w:val="28"/>
          <w:szCs w:val="28"/>
        </w:rPr>
        <w:softHyphen/>
        <w:t>вая вспомогательная опора:</w:t>
      </w:r>
    </w:p>
    <w:p w:rsidR="00337AB3" w:rsidRPr="00337AB3" w:rsidRDefault="00337AB3" w:rsidP="00337AB3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1</w:t>
      </w:r>
      <w:r w:rsidRPr="00337AB3">
        <w:rPr>
          <w:sz w:val="28"/>
          <w:szCs w:val="28"/>
        </w:rPr>
        <w:t xml:space="preserve"> — клин; 2 — колпачок; 3 — опорный штырь;    4 — втулка;   5 — на</w:t>
      </w:r>
      <w:r w:rsidRPr="00337AB3">
        <w:rPr>
          <w:sz w:val="28"/>
          <w:szCs w:val="28"/>
        </w:rPr>
        <w:softHyphen/>
        <w:t>жимной   винт;   б — рукоятка;  7 —</w:t>
      </w:r>
      <w:r>
        <w:rPr>
          <w:sz w:val="28"/>
          <w:szCs w:val="28"/>
        </w:rPr>
        <w:t xml:space="preserve"> </w:t>
      </w:r>
      <w:r w:rsidRPr="00337AB3">
        <w:rPr>
          <w:sz w:val="28"/>
          <w:szCs w:val="28"/>
        </w:rPr>
        <w:t>штифт; В — кулачок; 9 — замковое</w:t>
      </w:r>
      <w:r>
        <w:rPr>
          <w:sz w:val="28"/>
          <w:szCs w:val="28"/>
        </w:rPr>
        <w:t xml:space="preserve"> </w:t>
      </w:r>
      <w:r w:rsidRPr="00337AB3">
        <w:rPr>
          <w:sz w:val="28"/>
          <w:szCs w:val="28"/>
        </w:rPr>
        <w:t xml:space="preserve">кольцо;  10 — шарик;   </w:t>
      </w:r>
      <w:r>
        <w:rPr>
          <w:sz w:val="28"/>
          <w:szCs w:val="28"/>
        </w:rPr>
        <w:t>11</w:t>
      </w:r>
      <w:r w:rsidRPr="00337AB3">
        <w:rPr>
          <w:sz w:val="28"/>
          <w:szCs w:val="28"/>
        </w:rPr>
        <w:t xml:space="preserve">,  </w:t>
      </w:r>
      <w:r>
        <w:rPr>
          <w:sz w:val="28"/>
          <w:szCs w:val="28"/>
        </w:rPr>
        <w:t>1</w:t>
      </w:r>
      <w:r w:rsidRPr="00337AB3">
        <w:rPr>
          <w:sz w:val="28"/>
          <w:szCs w:val="28"/>
        </w:rPr>
        <w:t>2,  13 — винты и шайбы</w:t>
      </w:r>
    </w:p>
    <w:p w:rsidR="00D74D24" w:rsidRDefault="003F6999" w:rsidP="00D74D24">
      <w:pPr>
        <w:ind w:firstLine="567"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pict>
          <v:shape id="_x0000_i1032" type="#_x0000_t75" style="width:3in;height:328.5pt">
            <v:imagedata r:id="rId11" o:title="SAM_1019" gain="2.5" blacklevel="6554f"/>
          </v:shape>
        </w:pict>
      </w:r>
    </w:p>
    <w:p w:rsidR="00D74D24" w:rsidRPr="00D74D24" w:rsidRDefault="00D74D24" w:rsidP="00D74D24">
      <w:pPr>
        <w:shd w:val="clear" w:color="auto" w:fill="FFFFFF"/>
        <w:jc w:val="center"/>
        <w:rPr>
          <w:sz w:val="28"/>
          <w:szCs w:val="28"/>
        </w:rPr>
      </w:pPr>
      <w:r w:rsidRPr="00D74D24">
        <w:rPr>
          <w:sz w:val="28"/>
          <w:szCs w:val="28"/>
        </w:rPr>
        <w:t xml:space="preserve">Рис.  </w:t>
      </w:r>
      <w:r>
        <w:rPr>
          <w:sz w:val="28"/>
          <w:szCs w:val="28"/>
        </w:rPr>
        <w:t>3</w:t>
      </w:r>
      <w:r w:rsidRPr="00D74D24">
        <w:rPr>
          <w:sz w:val="28"/>
          <w:szCs w:val="28"/>
        </w:rPr>
        <w:t>.</w:t>
      </w:r>
      <w:r>
        <w:rPr>
          <w:sz w:val="28"/>
          <w:szCs w:val="28"/>
        </w:rPr>
        <w:t>7</w:t>
      </w:r>
      <w:r w:rsidRPr="00D74D24">
        <w:rPr>
          <w:sz w:val="28"/>
          <w:szCs w:val="28"/>
        </w:rPr>
        <w:t>. Самоустанавливающаяся вспомогательная опора</w:t>
      </w:r>
    </w:p>
    <w:p w:rsidR="00AB2FBA" w:rsidRPr="00AB2FBA" w:rsidRDefault="00AB2FBA" w:rsidP="00AB2FBA">
      <w:pPr>
        <w:shd w:val="clear" w:color="auto" w:fill="FFFFFF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AB2FBA">
        <w:rPr>
          <w:sz w:val="28"/>
          <w:szCs w:val="28"/>
        </w:rPr>
        <w:t xml:space="preserve">Эти детали  применяются  при  базировании  заготовки  по плоскости или торцам и отверстиям. ГОСТами определены следующие конструкции.                                       </w:t>
      </w:r>
    </w:p>
    <w:p w:rsidR="00AB2FBA" w:rsidRPr="00AB2FBA" w:rsidRDefault="00AB2FBA" w:rsidP="00AB2FBA">
      <w:pPr>
        <w:shd w:val="clear" w:color="auto" w:fill="FFFFFF"/>
        <w:ind w:firstLine="426"/>
        <w:jc w:val="both"/>
        <w:rPr>
          <w:sz w:val="28"/>
          <w:szCs w:val="28"/>
        </w:rPr>
      </w:pPr>
      <w:r w:rsidRPr="00AB2FBA">
        <w:rPr>
          <w:sz w:val="28"/>
          <w:szCs w:val="28"/>
        </w:rPr>
        <w:t>1.  Пальцы установочные цилиндрические постоянные, ГОСТ 12209</w:t>
      </w:r>
      <w:r>
        <w:rPr>
          <w:sz w:val="28"/>
          <w:szCs w:val="28"/>
        </w:rPr>
        <w:t>–</w:t>
      </w:r>
      <w:r w:rsidRPr="00AB2FBA">
        <w:rPr>
          <w:sz w:val="28"/>
          <w:szCs w:val="28"/>
        </w:rPr>
        <w:t>66 (</w:t>
      </w:r>
      <w:r>
        <w:rPr>
          <w:sz w:val="28"/>
          <w:szCs w:val="28"/>
        </w:rPr>
        <w:t>рис.</w:t>
      </w:r>
      <w:r w:rsidRPr="00AB2FBA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Pr="00AB2FBA">
        <w:rPr>
          <w:sz w:val="28"/>
          <w:szCs w:val="28"/>
        </w:rPr>
        <w:t>.</w:t>
      </w:r>
      <w:r>
        <w:rPr>
          <w:sz w:val="28"/>
          <w:szCs w:val="28"/>
        </w:rPr>
        <w:t>8</w:t>
      </w:r>
      <w:r w:rsidRPr="00AB2FBA">
        <w:rPr>
          <w:sz w:val="28"/>
          <w:szCs w:val="28"/>
        </w:rPr>
        <w:t>, а).</w:t>
      </w:r>
    </w:p>
    <w:p w:rsidR="00AB2FBA" w:rsidRPr="00AB2FBA" w:rsidRDefault="00AB2FBA" w:rsidP="00AB2FBA">
      <w:pPr>
        <w:shd w:val="clear" w:color="auto" w:fill="FFFFFF"/>
        <w:ind w:firstLine="426"/>
        <w:jc w:val="both"/>
        <w:rPr>
          <w:sz w:val="28"/>
          <w:szCs w:val="28"/>
        </w:rPr>
      </w:pPr>
      <w:r w:rsidRPr="00AB2FBA">
        <w:rPr>
          <w:sz w:val="28"/>
          <w:szCs w:val="28"/>
        </w:rPr>
        <w:t>2.  Пальцы   установочные   срезанные   постоянные,   ГОСТ   12210</w:t>
      </w:r>
      <w:r>
        <w:rPr>
          <w:sz w:val="28"/>
          <w:szCs w:val="28"/>
        </w:rPr>
        <w:t>–</w:t>
      </w:r>
      <w:r w:rsidRPr="00AB2FBA">
        <w:rPr>
          <w:sz w:val="28"/>
          <w:szCs w:val="28"/>
        </w:rPr>
        <w:t xml:space="preserve">66 (рис. </w:t>
      </w:r>
      <w:r>
        <w:rPr>
          <w:sz w:val="28"/>
          <w:szCs w:val="28"/>
        </w:rPr>
        <w:t>3</w:t>
      </w:r>
      <w:r w:rsidRPr="00AB2FBA">
        <w:rPr>
          <w:sz w:val="28"/>
          <w:szCs w:val="28"/>
        </w:rPr>
        <w:t>.</w:t>
      </w:r>
      <w:r>
        <w:rPr>
          <w:sz w:val="28"/>
          <w:szCs w:val="28"/>
        </w:rPr>
        <w:t>8</w:t>
      </w:r>
      <w:r w:rsidRPr="00AB2FBA">
        <w:rPr>
          <w:sz w:val="28"/>
          <w:szCs w:val="28"/>
        </w:rPr>
        <w:t xml:space="preserve">, б) и пример их применения (рис. </w:t>
      </w:r>
      <w:r>
        <w:rPr>
          <w:sz w:val="28"/>
          <w:szCs w:val="28"/>
        </w:rPr>
        <w:t>3</w:t>
      </w:r>
      <w:r w:rsidRPr="00AB2FBA">
        <w:rPr>
          <w:sz w:val="28"/>
          <w:szCs w:val="28"/>
        </w:rPr>
        <w:t>.</w:t>
      </w:r>
      <w:r>
        <w:rPr>
          <w:sz w:val="28"/>
          <w:szCs w:val="28"/>
        </w:rPr>
        <w:t>8</w:t>
      </w:r>
      <w:r w:rsidRPr="00AB2FBA">
        <w:rPr>
          <w:sz w:val="28"/>
          <w:szCs w:val="28"/>
        </w:rPr>
        <w:t>, в).</w:t>
      </w:r>
    </w:p>
    <w:p w:rsidR="00AB2FBA" w:rsidRPr="00AB2FBA" w:rsidRDefault="00AB2FBA" w:rsidP="00AB2FBA">
      <w:pPr>
        <w:shd w:val="clear" w:color="auto" w:fill="FFFFFF"/>
        <w:ind w:firstLine="426"/>
        <w:jc w:val="both"/>
        <w:rPr>
          <w:sz w:val="28"/>
          <w:szCs w:val="28"/>
        </w:rPr>
      </w:pPr>
      <w:r w:rsidRPr="00AB2FBA">
        <w:rPr>
          <w:sz w:val="28"/>
          <w:szCs w:val="28"/>
        </w:rPr>
        <w:t>3.  Пальцы установочные цилиндрические сменные,  ГОСТ  12211</w:t>
      </w:r>
      <w:r>
        <w:rPr>
          <w:sz w:val="28"/>
          <w:szCs w:val="28"/>
        </w:rPr>
        <w:t>–</w:t>
      </w:r>
      <w:r w:rsidRPr="00AB2FBA">
        <w:rPr>
          <w:sz w:val="28"/>
          <w:szCs w:val="28"/>
        </w:rPr>
        <w:t xml:space="preserve">66 </w:t>
      </w:r>
      <w:r>
        <w:rPr>
          <w:sz w:val="28"/>
          <w:szCs w:val="28"/>
        </w:rPr>
        <w:t>(рис</w:t>
      </w:r>
      <w:r w:rsidRPr="00AB2FBA">
        <w:rPr>
          <w:sz w:val="28"/>
          <w:szCs w:val="28"/>
        </w:rPr>
        <w:t xml:space="preserve">. </w:t>
      </w:r>
      <w:r>
        <w:rPr>
          <w:sz w:val="28"/>
          <w:szCs w:val="28"/>
        </w:rPr>
        <w:t>3</w:t>
      </w:r>
      <w:r w:rsidRPr="00AB2FBA">
        <w:rPr>
          <w:sz w:val="28"/>
          <w:szCs w:val="28"/>
        </w:rPr>
        <w:t>.</w:t>
      </w:r>
      <w:r>
        <w:rPr>
          <w:sz w:val="28"/>
          <w:szCs w:val="28"/>
        </w:rPr>
        <w:t>8</w:t>
      </w:r>
      <w:r w:rsidRPr="00AB2FBA">
        <w:rPr>
          <w:sz w:val="28"/>
          <w:szCs w:val="28"/>
        </w:rPr>
        <w:t>, г).</w:t>
      </w:r>
    </w:p>
    <w:p w:rsidR="00AB2FBA" w:rsidRPr="00AB2FBA" w:rsidRDefault="00AB2FBA" w:rsidP="00AB2FBA">
      <w:pPr>
        <w:shd w:val="clear" w:color="auto" w:fill="FFFFFF"/>
        <w:ind w:firstLine="426"/>
        <w:jc w:val="both"/>
        <w:rPr>
          <w:sz w:val="28"/>
          <w:szCs w:val="28"/>
        </w:rPr>
      </w:pPr>
      <w:r w:rsidRPr="00AB2FBA">
        <w:rPr>
          <w:sz w:val="28"/>
          <w:szCs w:val="28"/>
        </w:rPr>
        <w:t>4.  Пальцы    установочные    срезанные    сменные,    ГОСТ    12212</w:t>
      </w:r>
      <w:r>
        <w:rPr>
          <w:sz w:val="28"/>
          <w:szCs w:val="28"/>
        </w:rPr>
        <w:t>–</w:t>
      </w:r>
      <w:r w:rsidRPr="00AB2FBA">
        <w:rPr>
          <w:sz w:val="28"/>
          <w:szCs w:val="28"/>
        </w:rPr>
        <w:t xml:space="preserve">66 (рис. </w:t>
      </w:r>
      <w:r>
        <w:rPr>
          <w:sz w:val="28"/>
          <w:szCs w:val="28"/>
        </w:rPr>
        <w:t>3</w:t>
      </w:r>
      <w:r w:rsidRPr="00AB2FBA">
        <w:rPr>
          <w:sz w:val="28"/>
          <w:szCs w:val="28"/>
        </w:rPr>
        <w:t>.</w:t>
      </w:r>
      <w:r>
        <w:rPr>
          <w:sz w:val="28"/>
          <w:szCs w:val="28"/>
        </w:rPr>
        <w:t>8</w:t>
      </w:r>
      <w:r w:rsidRPr="00AB2FBA">
        <w:rPr>
          <w:sz w:val="28"/>
          <w:szCs w:val="28"/>
        </w:rPr>
        <w:t>, д) и пример их применения (рис. 1.37, с).</w:t>
      </w:r>
    </w:p>
    <w:p w:rsidR="00AB2FBA" w:rsidRPr="00AB2FBA" w:rsidRDefault="00AB2FBA" w:rsidP="00AB2FBA">
      <w:pPr>
        <w:shd w:val="clear" w:color="auto" w:fill="FFFFFF"/>
        <w:ind w:firstLine="426"/>
        <w:jc w:val="both"/>
        <w:rPr>
          <w:sz w:val="28"/>
          <w:szCs w:val="28"/>
        </w:rPr>
      </w:pPr>
      <w:r w:rsidRPr="00AB2FBA">
        <w:rPr>
          <w:sz w:val="28"/>
          <w:szCs w:val="28"/>
        </w:rPr>
        <w:t>5.  Пальцы установочные цилиндрические высокие,  ГОСТ  17774</w:t>
      </w:r>
      <w:r>
        <w:rPr>
          <w:sz w:val="28"/>
          <w:szCs w:val="28"/>
        </w:rPr>
        <w:t>–</w:t>
      </w:r>
      <w:r w:rsidRPr="00AB2FBA">
        <w:rPr>
          <w:sz w:val="28"/>
          <w:szCs w:val="28"/>
        </w:rPr>
        <w:t xml:space="preserve">72 (рис. </w:t>
      </w:r>
      <w:r>
        <w:rPr>
          <w:sz w:val="28"/>
          <w:szCs w:val="28"/>
        </w:rPr>
        <w:t>3</w:t>
      </w:r>
      <w:r w:rsidRPr="00AB2FBA">
        <w:rPr>
          <w:sz w:val="28"/>
          <w:szCs w:val="28"/>
        </w:rPr>
        <w:t>.</w:t>
      </w:r>
      <w:r>
        <w:rPr>
          <w:sz w:val="28"/>
          <w:szCs w:val="28"/>
        </w:rPr>
        <w:t>8</w:t>
      </w:r>
      <w:r w:rsidRPr="00AB2FBA">
        <w:rPr>
          <w:sz w:val="28"/>
          <w:szCs w:val="28"/>
        </w:rPr>
        <w:t>, ж) и примеры их применения (рис. 1.37, з).</w:t>
      </w:r>
    </w:p>
    <w:p w:rsidR="00AB2FBA" w:rsidRPr="00AB2FBA" w:rsidRDefault="00AB2FBA" w:rsidP="00AB2FBA">
      <w:pPr>
        <w:shd w:val="clear" w:color="auto" w:fill="FFFFFF"/>
        <w:ind w:firstLine="426"/>
        <w:jc w:val="both"/>
        <w:rPr>
          <w:sz w:val="28"/>
          <w:szCs w:val="28"/>
        </w:rPr>
      </w:pPr>
      <w:r w:rsidRPr="00AB2FBA">
        <w:rPr>
          <w:sz w:val="28"/>
          <w:szCs w:val="28"/>
        </w:rPr>
        <w:t xml:space="preserve">6.  Пальцы     установочные    срезанные    высокие,    ГОСТ    17775–72 (рис. </w:t>
      </w:r>
      <w:r>
        <w:rPr>
          <w:sz w:val="28"/>
          <w:szCs w:val="28"/>
        </w:rPr>
        <w:t>3</w:t>
      </w:r>
      <w:r w:rsidRPr="00AB2FBA">
        <w:rPr>
          <w:sz w:val="28"/>
          <w:szCs w:val="28"/>
        </w:rPr>
        <w:t>.</w:t>
      </w:r>
      <w:r>
        <w:rPr>
          <w:sz w:val="28"/>
          <w:szCs w:val="28"/>
        </w:rPr>
        <w:t>8</w:t>
      </w:r>
      <w:r w:rsidRPr="00AB2FBA">
        <w:rPr>
          <w:sz w:val="28"/>
          <w:szCs w:val="28"/>
        </w:rPr>
        <w:t xml:space="preserve">, и) и пример их применения (рис. </w:t>
      </w:r>
      <w:r>
        <w:rPr>
          <w:sz w:val="28"/>
          <w:szCs w:val="28"/>
        </w:rPr>
        <w:t>3</w:t>
      </w:r>
      <w:r w:rsidRPr="00AB2FBA">
        <w:rPr>
          <w:sz w:val="28"/>
          <w:szCs w:val="28"/>
        </w:rPr>
        <w:t>.</w:t>
      </w:r>
      <w:r>
        <w:rPr>
          <w:sz w:val="28"/>
          <w:szCs w:val="28"/>
        </w:rPr>
        <w:t>8</w:t>
      </w:r>
      <w:r w:rsidRPr="00AB2FBA">
        <w:rPr>
          <w:sz w:val="28"/>
          <w:szCs w:val="28"/>
        </w:rPr>
        <w:t xml:space="preserve">, </w:t>
      </w:r>
      <w:r>
        <w:rPr>
          <w:sz w:val="28"/>
          <w:szCs w:val="28"/>
        </w:rPr>
        <w:t>к</w:t>
      </w:r>
      <w:r w:rsidRPr="00AB2FBA">
        <w:rPr>
          <w:sz w:val="28"/>
          <w:szCs w:val="28"/>
        </w:rPr>
        <w:t>)</w:t>
      </w:r>
    </w:p>
    <w:p w:rsidR="00AB2FBA" w:rsidRPr="00AB2FBA" w:rsidRDefault="00AB2FBA" w:rsidP="00AB2FBA">
      <w:pPr>
        <w:shd w:val="clear" w:color="auto" w:fill="FFFFFF"/>
        <w:ind w:firstLine="426"/>
        <w:jc w:val="both"/>
        <w:rPr>
          <w:sz w:val="28"/>
          <w:szCs w:val="28"/>
        </w:rPr>
      </w:pPr>
      <w:r w:rsidRPr="00AB2FBA">
        <w:rPr>
          <w:sz w:val="28"/>
          <w:szCs w:val="28"/>
        </w:rPr>
        <w:t>Постоянные пальцы запрессовываются в корпус приспособления по</w:t>
      </w:r>
      <w:r>
        <w:rPr>
          <w:sz w:val="28"/>
          <w:szCs w:val="28"/>
        </w:rPr>
        <w:t xml:space="preserve"> </w:t>
      </w:r>
      <w:r w:rsidRPr="00AB2FBA">
        <w:rPr>
          <w:sz w:val="28"/>
          <w:szCs w:val="28"/>
        </w:rPr>
        <w:t xml:space="preserve">посадке  </w:t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</w:rPr>
        <w:t>7/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>6.</w:t>
      </w:r>
    </w:p>
    <w:p w:rsidR="00AB2FBA" w:rsidRPr="00AB2FBA" w:rsidRDefault="00CF5704" w:rsidP="00AB2FBA">
      <w:pPr>
        <w:shd w:val="clear" w:color="auto" w:fill="FFFFFF"/>
        <w:ind w:firstLine="426"/>
        <w:jc w:val="both"/>
        <w:rPr>
          <w:sz w:val="28"/>
          <w:szCs w:val="28"/>
        </w:rPr>
      </w:pPr>
      <w:r w:rsidRPr="00AB2FBA">
        <w:rPr>
          <w:sz w:val="28"/>
          <w:szCs w:val="28"/>
        </w:rPr>
        <w:t>Сменные</w:t>
      </w:r>
      <w:r w:rsidR="00AB2FBA" w:rsidRPr="00AB2FBA">
        <w:rPr>
          <w:sz w:val="28"/>
          <w:szCs w:val="28"/>
        </w:rPr>
        <w:t xml:space="preserve">  пальцы  применяются  при интенсивной эксплуатации при</w:t>
      </w:r>
      <w:r w:rsidR="00AB2FBA" w:rsidRPr="00AB2FBA">
        <w:rPr>
          <w:sz w:val="28"/>
          <w:szCs w:val="28"/>
        </w:rPr>
        <w:softHyphen/>
        <w:t>способления, когда они сравнительно быстро изнашиваются и заменяются. Постоянные и сменные стандартные пальцы имеют три исполнения: для диаметров до 10 мм, менее 20 мм и более 20 мм.</w:t>
      </w:r>
    </w:p>
    <w:p w:rsidR="00AB2FBA" w:rsidRPr="00AB2FBA" w:rsidRDefault="00AB2FBA" w:rsidP="00AB2FBA">
      <w:pPr>
        <w:shd w:val="clear" w:color="auto" w:fill="FFFFFF"/>
        <w:ind w:firstLine="426"/>
        <w:jc w:val="both"/>
        <w:rPr>
          <w:sz w:val="28"/>
          <w:szCs w:val="28"/>
        </w:rPr>
      </w:pPr>
    </w:p>
    <w:p w:rsidR="00AB2FBA" w:rsidRPr="00AB2FBA" w:rsidRDefault="00AB2FBA" w:rsidP="00AB2FBA">
      <w:pPr>
        <w:shd w:val="clear" w:color="auto" w:fill="FFFFFF"/>
        <w:ind w:firstLine="426"/>
        <w:jc w:val="both"/>
        <w:rPr>
          <w:sz w:val="28"/>
          <w:szCs w:val="28"/>
        </w:rPr>
      </w:pPr>
      <w:r w:rsidRPr="00AB2FBA">
        <w:rPr>
          <w:sz w:val="28"/>
          <w:szCs w:val="28"/>
        </w:rPr>
        <w:t>Во избежание заклинивания при съеме заготовки в случае ее установки на один палец (рис. 3.8, н) высота Н направляющей части пальца не должна  превышать значения</w:t>
      </w:r>
    </w:p>
    <w:p w:rsidR="00AB2FBA" w:rsidRDefault="00AB2FBA" w:rsidP="00AB2FBA">
      <w:pPr>
        <w:shd w:val="clear" w:color="auto" w:fill="FFFFFF"/>
        <w:ind w:firstLine="426"/>
        <w:jc w:val="center"/>
        <w:rPr>
          <w:sz w:val="28"/>
          <w:szCs w:val="28"/>
          <w:lang w:val="en-US"/>
        </w:rPr>
      </w:pPr>
      <w:r w:rsidRPr="00AB2FBA">
        <w:rPr>
          <w:position w:val="-24"/>
          <w:lang w:val="en-US"/>
        </w:rPr>
        <w:object w:dxaOrig="2240" w:dyaOrig="620">
          <v:shape id="_x0000_i1033" type="#_x0000_t75" style="width:111.75pt;height:30.75pt" o:ole="">
            <v:imagedata r:id="rId12" o:title=""/>
          </v:shape>
          <o:OLEObject Type="Embed" ProgID="Equation.3" ShapeID="_x0000_i1033" DrawAspect="Content" ObjectID="_1468517086" r:id="rId13"/>
        </w:object>
      </w:r>
    </w:p>
    <w:p w:rsidR="00AB2FBA" w:rsidRPr="00AB2FBA" w:rsidRDefault="00AB2FBA" w:rsidP="00AB2FBA">
      <w:pPr>
        <w:shd w:val="clear" w:color="auto" w:fill="FFFFFF"/>
        <w:ind w:firstLine="426"/>
        <w:jc w:val="both"/>
        <w:rPr>
          <w:sz w:val="28"/>
          <w:szCs w:val="28"/>
        </w:rPr>
      </w:pPr>
      <w:r w:rsidRPr="00AB2FBA">
        <w:rPr>
          <w:sz w:val="28"/>
          <w:szCs w:val="28"/>
        </w:rPr>
        <w:t xml:space="preserve">где </w:t>
      </w:r>
      <w:r w:rsidRPr="002B51B6">
        <w:rPr>
          <w:position w:val="-10"/>
        </w:rPr>
        <w:object w:dxaOrig="440" w:dyaOrig="340">
          <v:shape id="_x0000_i1034" type="#_x0000_t75" style="width:21.75pt;height:17.25pt" o:ole="">
            <v:imagedata r:id="rId14" o:title=""/>
          </v:shape>
          <o:OLEObject Type="Embed" ProgID="Equation.3" ShapeID="_x0000_i1034" DrawAspect="Content" ObjectID="_1468517087" r:id="rId15"/>
        </w:object>
      </w:r>
      <w:r w:rsidRPr="00AB2FBA">
        <w:rPr>
          <w:sz w:val="28"/>
          <w:szCs w:val="28"/>
        </w:rPr>
        <w:t xml:space="preserve"> — зазор между пальцем и отверстием детали.</w:t>
      </w:r>
    </w:p>
    <w:p w:rsidR="00AB2FBA" w:rsidRPr="00AB2FBA" w:rsidRDefault="00AB2FBA" w:rsidP="00AB2FBA">
      <w:pPr>
        <w:shd w:val="clear" w:color="auto" w:fill="FFFFFF"/>
        <w:ind w:firstLine="426"/>
        <w:jc w:val="both"/>
        <w:rPr>
          <w:sz w:val="28"/>
          <w:szCs w:val="28"/>
        </w:rPr>
      </w:pPr>
      <w:r w:rsidRPr="00AB2FBA">
        <w:rPr>
          <w:sz w:val="28"/>
          <w:szCs w:val="28"/>
        </w:rPr>
        <w:t xml:space="preserve">В случаях установки заготовки на два пальца (рис. 3.8, г) при </w:t>
      </w:r>
      <w:r w:rsidR="00F83654" w:rsidRPr="00AB2FBA">
        <w:rPr>
          <w:position w:val="-10"/>
        </w:rPr>
        <w:object w:dxaOrig="720" w:dyaOrig="340">
          <v:shape id="_x0000_i1035" type="#_x0000_t75" style="width:36pt;height:17.25pt" o:ole="">
            <v:imagedata r:id="rId16" o:title=""/>
          </v:shape>
          <o:OLEObject Type="Embed" ProgID="Equation.3" ShapeID="_x0000_i1035" DrawAspect="Content" ObjectID="_1468517088" r:id="rId17"/>
        </w:object>
      </w:r>
      <w:r w:rsidRPr="00AB2FB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="00F83654" w:rsidRPr="00AB2FBA">
        <w:rPr>
          <w:position w:val="-10"/>
        </w:rPr>
        <w:object w:dxaOrig="580" w:dyaOrig="340">
          <v:shape id="_x0000_i1036" type="#_x0000_t75" style="width:29.25pt;height:17.25pt" o:ole="">
            <v:imagedata r:id="rId18" o:title=""/>
          </v:shape>
          <o:OLEObject Type="Embed" ProgID="Equation.3" ShapeID="_x0000_i1036" DrawAspect="Content" ObjectID="_1468517089" r:id="rId19"/>
        </w:object>
      </w:r>
      <w:r w:rsidRPr="00AB2FBA">
        <w:rPr>
          <w:sz w:val="28"/>
          <w:szCs w:val="28"/>
        </w:rPr>
        <w:t xml:space="preserve">рабочая высота пальцев </w:t>
      </w:r>
      <w:r>
        <w:rPr>
          <w:sz w:val="28"/>
          <w:szCs w:val="28"/>
        </w:rPr>
        <w:t>Н</w:t>
      </w:r>
      <w:r w:rsidRPr="00AB2FBA">
        <w:rPr>
          <w:sz w:val="28"/>
          <w:szCs w:val="28"/>
        </w:rPr>
        <w:t>, исключающая заклинивание заготовок при съеме, определяется как</w:t>
      </w:r>
    </w:p>
    <w:p w:rsidR="00AB2FBA" w:rsidRPr="00AB2FBA" w:rsidRDefault="00AB2FBA" w:rsidP="00AB2FBA">
      <w:pPr>
        <w:shd w:val="clear" w:color="auto" w:fill="FFFFFF"/>
        <w:ind w:firstLine="426"/>
        <w:jc w:val="center"/>
        <w:rPr>
          <w:sz w:val="28"/>
          <w:szCs w:val="28"/>
          <w:lang w:val="en-US"/>
        </w:rPr>
      </w:pPr>
      <w:r w:rsidRPr="00AB2FBA">
        <w:rPr>
          <w:position w:val="-24"/>
          <w:lang w:val="en-US"/>
        </w:rPr>
        <w:object w:dxaOrig="3159" w:dyaOrig="620">
          <v:shape id="_x0000_i1037" type="#_x0000_t75" style="width:158.25pt;height:30.75pt" o:ole="">
            <v:imagedata r:id="rId20" o:title=""/>
          </v:shape>
          <o:OLEObject Type="Embed" ProgID="Equation.3" ShapeID="_x0000_i1037" DrawAspect="Content" ObjectID="_1468517090" r:id="rId21"/>
        </w:object>
      </w:r>
    </w:p>
    <w:p w:rsidR="00F83654" w:rsidRPr="00F83654" w:rsidRDefault="00F83654" w:rsidP="00F83654">
      <w:pPr>
        <w:shd w:val="clear" w:color="auto" w:fill="FFFFFF"/>
        <w:ind w:firstLine="426"/>
        <w:jc w:val="both"/>
        <w:rPr>
          <w:sz w:val="28"/>
          <w:szCs w:val="28"/>
        </w:rPr>
      </w:pPr>
      <w:r w:rsidRPr="00F83654">
        <w:rPr>
          <w:sz w:val="28"/>
          <w:szCs w:val="28"/>
        </w:rPr>
        <w:t xml:space="preserve">Берется наименьшее значение </w:t>
      </w:r>
      <w:r>
        <w:rPr>
          <w:sz w:val="28"/>
          <w:szCs w:val="28"/>
        </w:rPr>
        <w:t>Н</w:t>
      </w:r>
      <w:r w:rsidRPr="00F83654">
        <w:rPr>
          <w:sz w:val="28"/>
          <w:szCs w:val="28"/>
        </w:rPr>
        <w:t xml:space="preserve">, определенное по формулам. При базировании детали по плоскости и двум отверстиям пальцы обычно применяются в сочетании с опорными пластинами (рис. </w:t>
      </w:r>
      <w:r>
        <w:rPr>
          <w:sz w:val="28"/>
          <w:szCs w:val="28"/>
        </w:rPr>
        <w:t>3</w:t>
      </w:r>
      <w:r w:rsidRPr="00F83654">
        <w:rPr>
          <w:sz w:val="28"/>
          <w:szCs w:val="28"/>
        </w:rPr>
        <w:t>.</w:t>
      </w:r>
      <w:r>
        <w:rPr>
          <w:sz w:val="28"/>
          <w:szCs w:val="28"/>
        </w:rPr>
        <w:t>9</w:t>
      </w:r>
      <w:r w:rsidRPr="00F83654">
        <w:rPr>
          <w:sz w:val="28"/>
          <w:szCs w:val="28"/>
        </w:rPr>
        <w:t>, а), а при установке по торцу и отверстию они могут запрессовываться в специаль</w:t>
      </w:r>
      <w:r w:rsidRPr="00F83654">
        <w:rPr>
          <w:sz w:val="28"/>
          <w:szCs w:val="28"/>
        </w:rPr>
        <w:softHyphen/>
        <w:t xml:space="preserve">ную опорную пластину три или иной конструкции (рис. </w:t>
      </w:r>
      <w:r>
        <w:rPr>
          <w:sz w:val="28"/>
          <w:szCs w:val="28"/>
        </w:rPr>
        <w:t>3</w:t>
      </w:r>
      <w:r w:rsidRPr="00F83654">
        <w:rPr>
          <w:sz w:val="28"/>
          <w:szCs w:val="28"/>
        </w:rPr>
        <w:t>.</w:t>
      </w:r>
      <w:r>
        <w:rPr>
          <w:sz w:val="28"/>
          <w:szCs w:val="28"/>
        </w:rPr>
        <w:t>9</w:t>
      </w:r>
      <w:r w:rsidRPr="00F83654">
        <w:rPr>
          <w:sz w:val="28"/>
          <w:szCs w:val="28"/>
        </w:rPr>
        <w:t xml:space="preserve">, б). При установке тяжелых деталей, когда неподвижные пальцы мешают загрузке, их делают выдвижными. Съемный палец 1 установлен в плунжере 2 (рис. </w:t>
      </w:r>
      <w:r>
        <w:rPr>
          <w:sz w:val="28"/>
          <w:szCs w:val="28"/>
        </w:rPr>
        <w:t>3</w:t>
      </w:r>
      <w:r w:rsidRPr="00F83654">
        <w:rPr>
          <w:sz w:val="28"/>
          <w:szCs w:val="28"/>
        </w:rPr>
        <w:t>.</w:t>
      </w:r>
      <w:r>
        <w:rPr>
          <w:sz w:val="28"/>
          <w:szCs w:val="28"/>
        </w:rPr>
        <w:t>10</w:t>
      </w:r>
      <w:r w:rsidRPr="00F83654">
        <w:rPr>
          <w:sz w:val="28"/>
          <w:szCs w:val="28"/>
        </w:rPr>
        <w:t xml:space="preserve">, а), управляемым рычагом 3. Иногда для выдвижения пальца используют реечный механизм. Конусные подпружиненные пальцы (рис. </w:t>
      </w:r>
      <w:r>
        <w:rPr>
          <w:sz w:val="28"/>
          <w:szCs w:val="28"/>
        </w:rPr>
        <w:t>3</w:t>
      </w:r>
      <w:r w:rsidRPr="00F83654">
        <w:rPr>
          <w:sz w:val="28"/>
          <w:szCs w:val="28"/>
        </w:rPr>
        <w:t>.</w:t>
      </w:r>
      <w:r>
        <w:rPr>
          <w:sz w:val="28"/>
          <w:szCs w:val="28"/>
        </w:rPr>
        <w:t>10</w:t>
      </w:r>
      <w:r w:rsidRPr="00F83654">
        <w:rPr>
          <w:sz w:val="28"/>
          <w:szCs w:val="28"/>
        </w:rPr>
        <w:t>, б) применяются при базировании детали коническим или не</w:t>
      </w:r>
      <w:r w:rsidRPr="00F83654">
        <w:rPr>
          <w:sz w:val="28"/>
          <w:szCs w:val="28"/>
        </w:rPr>
        <w:softHyphen/>
        <w:t>обработанным цилиндрическим отверстием.</w:t>
      </w:r>
    </w:p>
    <w:p w:rsidR="00AB2FBA" w:rsidRPr="00AB2FBA" w:rsidRDefault="00AB2FBA" w:rsidP="00AB2FBA">
      <w:pPr>
        <w:shd w:val="clear" w:color="auto" w:fill="FFFFFF"/>
        <w:ind w:firstLine="426"/>
        <w:jc w:val="both"/>
        <w:rPr>
          <w:sz w:val="28"/>
          <w:szCs w:val="28"/>
        </w:rPr>
      </w:pPr>
    </w:p>
    <w:p w:rsidR="00AB2FBA" w:rsidRPr="00AB2FBA" w:rsidRDefault="00AB2FBA" w:rsidP="00AB2FBA">
      <w:pPr>
        <w:shd w:val="clear" w:color="auto" w:fill="FFFFFF"/>
        <w:ind w:firstLine="426"/>
        <w:jc w:val="both"/>
        <w:rPr>
          <w:sz w:val="28"/>
          <w:szCs w:val="28"/>
        </w:rPr>
      </w:pPr>
    </w:p>
    <w:p w:rsidR="00F83654" w:rsidRDefault="00D933B9" w:rsidP="00AB2FBA">
      <w:pPr>
        <w:shd w:val="clear" w:color="auto" w:fill="FFFFFF"/>
        <w:ind w:firstLine="426"/>
        <w:jc w:val="both"/>
      </w:pPr>
      <w:r w:rsidRPr="00D74D24">
        <w:rPr>
          <w:sz w:val="28"/>
          <w:szCs w:val="28"/>
        </w:rPr>
        <w:br w:type="page"/>
      </w:r>
      <w:r w:rsidR="003F6999">
        <w:pict>
          <v:shape id="_x0000_i1038" type="#_x0000_t75" style="width:447pt;height:704.25pt">
            <v:imagedata r:id="rId22" o:title="AnserovSP"/>
          </v:shape>
        </w:pict>
      </w:r>
    </w:p>
    <w:p w:rsidR="00F83654" w:rsidRPr="00F83654" w:rsidRDefault="00F83654" w:rsidP="00F83654">
      <w:pPr>
        <w:widowControl/>
        <w:shd w:val="clear" w:color="auto" w:fill="FFFFFF"/>
        <w:jc w:val="center"/>
        <w:rPr>
          <w:sz w:val="24"/>
          <w:szCs w:val="24"/>
        </w:rPr>
      </w:pPr>
      <w:r w:rsidRPr="00F83654">
        <w:rPr>
          <w:sz w:val="28"/>
          <w:szCs w:val="28"/>
        </w:rPr>
        <w:t xml:space="preserve">Рис. </w:t>
      </w:r>
      <w:r>
        <w:rPr>
          <w:sz w:val="28"/>
          <w:szCs w:val="28"/>
        </w:rPr>
        <w:t>3</w:t>
      </w:r>
      <w:r w:rsidRPr="00F83654">
        <w:rPr>
          <w:sz w:val="28"/>
          <w:szCs w:val="28"/>
        </w:rPr>
        <w:t>.</w:t>
      </w:r>
      <w:r>
        <w:rPr>
          <w:sz w:val="28"/>
          <w:szCs w:val="28"/>
        </w:rPr>
        <w:t>8</w:t>
      </w:r>
      <w:r w:rsidRPr="00F83654">
        <w:rPr>
          <w:sz w:val="28"/>
          <w:szCs w:val="28"/>
        </w:rPr>
        <w:t>. Установочные пальцы и втулки под них</w:t>
      </w:r>
    </w:p>
    <w:p w:rsidR="00F26BE8" w:rsidRDefault="00F83654" w:rsidP="00F83654">
      <w:pPr>
        <w:shd w:val="clear" w:color="auto" w:fill="FFFFFF"/>
        <w:ind w:firstLine="426"/>
        <w:jc w:val="center"/>
      </w:pPr>
      <w:r>
        <w:br w:type="page"/>
      </w:r>
      <w:r w:rsidR="003F6999">
        <w:pict>
          <v:shape id="_x0000_i1039" type="#_x0000_t75" style="width:352.5pt;height:121.5pt">
            <v:imagedata r:id="rId23" o:title=""/>
          </v:shape>
        </w:pict>
      </w:r>
    </w:p>
    <w:p w:rsidR="00F83654" w:rsidRDefault="00F83654" w:rsidP="00F83654">
      <w:pPr>
        <w:widowControl/>
        <w:shd w:val="clear" w:color="auto" w:fill="FFFFFF"/>
        <w:jc w:val="center"/>
        <w:rPr>
          <w:sz w:val="26"/>
          <w:szCs w:val="26"/>
        </w:rPr>
      </w:pPr>
      <w:r w:rsidRPr="00F83654">
        <w:rPr>
          <w:sz w:val="26"/>
          <w:szCs w:val="26"/>
        </w:rPr>
        <w:t xml:space="preserve">Рис.  </w:t>
      </w:r>
      <w:r>
        <w:rPr>
          <w:sz w:val="26"/>
          <w:szCs w:val="26"/>
        </w:rPr>
        <w:t>3</w:t>
      </w:r>
      <w:r w:rsidRPr="00F83654">
        <w:rPr>
          <w:sz w:val="26"/>
          <w:szCs w:val="26"/>
        </w:rPr>
        <w:t>.</w:t>
      </w:r>
      <w:r>
        <w:rPr>
          <w:sz w:val="26"/>
          <w:szCs w:val="26"/>
        </w:rPr>
        <w:t>9</w:t>
      </w:r>
      <w:r w:rsidRPr="00F83654">
        <w:rPr>
          <w:sz w:val="26"/>
          <w:szCs w:val="26"/>
        </w:rPr>
        <w:t>. Схемы сочетани</w:t>
      </w:r>
      <w:r>
        <w:rPr>
          <w:sz w:val="26"/>
          <w:szCs w:val="26"/>
        </w:rPr>
        <w:t>я</w:t>
      </w:r>
      <w:r w:rsidRPr="00F83654">
        <w:rPr>
          <w:sz w:val="26"/>
          <w:szCs w:val="26"/>
        </w:rPr>
        <w:t xml:space="preserve"> пальцев с опорными пластинами</w:t>
      </w:r>
    </w:p>
    <w:p w:rsidR="00F83654" w:rsidRPr="00F83654" w:rsidRDefault="00F83654" w:rsidP="00F83654">
      <w:pPr>
        <w:widowControl/>
        <w:shd w:val="clear" w:color="auto" w:fill="FFFFFF"/>
        <w:jc w:val="center"/>
        <w:rPr>
          <w:sz w:val="24"/>
          <w:szCs w:val="24"/>
        </w:rPr>
      </w:pPr>
    </w:p>
    <w:p w:rsidR="00F83654" w:rsidRDefault="003F6999" w:rsidP="00F83654">
      <w:pPr>
        <w:shd w:val="clear" w:color="auto" w:fill="FFFFFF"/>
        <w:ind w:firstLine="426"/>
        <w:jc w:val="center"/>
      </w:pPr>
      <w:r>
        <w:pict>
          <v:shape id="_x0000_i1040" type="#_x0000_t75" style="width:359.25pt;height:233.25pt">
            <v:imagedata r:id="rId24" o:title=""/>
          </v:shape>
        </w:pict>
      </w:r>
    </w:p>
    <w:p w:rsidR="00F83654" w:rsidRDefault="00F83654" w:rsidP="00F83654">
      <w:pPr>
        <w:widowControl/>
        <w:shd w:val="clear" w:color="auto" w:fill="FFFFFF"/>
        <w:jc w:val="center"/>
        <w:rPr>
          <w:sz w:val="26"/>
          <w:szCs w:val="26"/>
        </w:rPr>
      </w:pPr>
      <w:r w:rsidRPr="00F83654">
        <w:rPr>
          <w:sz w:val="26"/>
          <w:szCs w:val="26"/>
        </w:rPr>
        <w:t xml:space="preserve">Рис.  </w:t>
      </w:r>
      <w:r>
        <w:rPr>
          <w:sz w:val="26"/>
          <w:szCs w:val="26"/>
        </w:rPr>
        <w:t>3</w:t>
      </w:r>
      <w:r w:rsidRPr="00F83654">
        <w:rPr>
          <w:sz w:val="26"/>
          <w:szCs w:val="26"/>
        </w:rPr>
        <w:t>.</w:t>
      </w:r>
      <w:r>
        <w:rPr>
          <w:sz w:val="26"/>
          <w:szCs w:val="26"/>
        </w:rPr>
        <w:t>10</w:t>
      </w:r>
      <w:r w:rsidRPr="00F83654">
        <w:rPr>
          <w:sz w:val="26"/>
          <w:szCs w:val="26"/>
        </w:rPr>
        <w:t>. Выдвижные   уста</w:t>
      </w:r>
      <w:r w:rsidRPr="00F83654">
        <w:rPr>
          <w:sz w:val="26"/>
          <w:szCs w:val="26"/>
        </w:rPr>
        <w:softHyphen/>
        <w:t xml:space="preserve">новочные пальцы: </w:t>
      </w:r>
    </w:p>
    <w:p w:rsidR="00F83654" w:rsidRPr="00F83654" w:rsidRDefault="00F83654" w:rsidP="00F83654">
      <w:pPr>
        <w:widowControl/>
        <w:shd w:val="clear" w:color="auto" w:fill="FFFFFF"/>
        <w:jc w:val="center"/>
        <w:rPr>
          <w:sz w:val="24"/>
          <w:szCs w:val="24"/>
        </w:rPr>
      </w:pPr>
      <w:r w:rsidRPr="00F83654">
        <w:rPr>
          <w:i/>
          <w:iCs/>
          <w:sz w:val="26"/>
          <w:szCs w:val="26"/>
        </w:rPr>
        <w:t>а</w:t>
      </w:r>
      <w:r w:rsidRPr="00F83654">
        <w:rPr>
          <w:sz w:val="26"/>
          <w:szCs w:val="26"/>
        </w:rPr>
        <w:t>—с ры</w:t>
      </w:r>
      <w:r w:rsidRPr="00F83654">
        <w:rPr>
          <w:sz w:val="26"/>
          <w:szCs w:val="26"/>
        </w:rPr>
        <w:softHyphen/>
        <w:t xml:space="preserve">чажным     механизмом;   </w:t>
      </w:r>
      <w:r w:rsidRPr="00F83654">
        <w:rPr>
          <w:i/>
          <w:iCs/>
          <w:sz w:val="26"/>
          <w:szCs w:val="26"/>
        </w:rPr>
        <w:t xml:space="preserve">б </w:t>
      </w:r>
      <w:r w:rsidRPr="00F83654">
        <w:rPr>
          <w:sz w:val="26"/>
          <w:szCs w:val="26"/>
        </w:rPr>
        <w:t>— плавающий</w:t>
      </w:r>
    </w:p>
    <w:p w:rsidR="00F83654" w:rsidRDefault="00F83654" w:rsidP="00F83654">
      <w:pPr>
        <w:shd w:val="clear" w:color="auto" w:fill="FFFFFF"/>
        <w:ind w:firstLine="426"/>
        <w:jc w:val="center"/>
      </w:pPr>
    </w:p>
    <w:p w:rsidR="008F0752" w:rsidRPr="008F0752" w:rsidRDefault="008F0752" w:rsidP="008F0752">
      <w:pPr>
        <w:shd w:val="clear" w:color="auto" w:fill="FFFFFF"/>
        <w:ind w:firstLine="426"/>
        <w:jc w:val="both"/>
        <w:rPr>
          <w:b/>
          <w:sz w:val="28"/>
          <w:szCs w:val="28"/>
        </w:rPr>
      </w:pPr>
      <w:r w:rsidRPr="008F0752">
        <w:rPr>
          <w:b/>
          <w:sz w:val="28"/>
          <w:szCs w:val="28"/>
        </w:rPr>
        <w:t>Опорные призмы</w:t>
      </w:r>
    </w:p>
    <w:p w:rsidR="00A576C2" w:rsidRPr="00A576C2" w:rsidRDefault="008F0752" w:rsidP="00A576C2">
      <w:pPr>
        <w:shd w:val="clear" w:color="auto" w:fill="FFFFFF"/>
        <w:ind w:firstLine="426"/>
        <w:jc w:val="both"/>
        <w:rPr>
          <w:sz w:val="28"/>
          <w:szCs w:val="28"/>
        </w:rPr>
      </w:pPr>
      <w:r w:rsidRPr="008F0752">
        <w:rPr>
          <w:sz w:val="28"/>
          <w:szCs w:val="28"/>
        </w:rPr>
        <w:t xml:space="preserve">На рис. </w:t>
      </w:r>
      <w:r>
        <w:rPr>
          <w:sz w:val="28"/>
          <w:szCs w:val="28"/>
        </w:rPr>
        <w:t>3</w:t>
      </w:r>
      <w:r w:rsidRPr="008F0752">
        <w:rPr>
          <w:sz w:val="28"/>
          <w:szCs w:val="28"/>
        </w:rPr>
        <w:t>.</w:t>
      </w:r>
      <w:r>
        <w:rPr>
          <w:sz w:val="28"/>
          <w:szCs w:val="28"/>
        </w:rPr>
        <w:t>11</w:t>
      </w:r>
      <w:r w:rsidRPr="008F0752">
        <w:rPr>
          <w:sz w:val="28"/>
          <w:szCs w:val="28"/>
        </w:rPr>
        <w:t xml:space="preserve"> показаны опорные призмы различных конструкций. Стандартная призма (ГОСТ 12195—66) применяется для установки корот</w:t>
      </w:r>
      <w:r w:rsidRPr="008F0752">
        <w:rPr>
          <w:sz w:val="28"/>
          <w:szCs w:val="28"/>
        </w:rPr>
        <w:softHyphen/>
        <w:t xml:space="preserve">ких изделий </w:t>
      </w:r>
      <w:r>
        <w:rPr>
          <w:sz w:val="28"/>
          <w:szCs w:val="28"/>
        </w:rPr>
        <w:t>и</w:t>
      </w:r>
      <w:r w:rsidRPr="008F0752">
        <w:rPr>
          <w:sz w:val="28"/>
          <w:szCs w:val="28"/>
        </w:rPr>
        <w:t>ли как элемент опорной сборной призмы, пред</w:t>
      </w:r>
      <w:r w:rsidRPr="008F0752">
        <w:rPr>
          <w:sz w:val="28"/>
          <w:szCs w:val="28"/>
        </w:rPr>
        <w:softHyphen/>
        <w:t xml:space="preserve">назначенной   для   базирования   длинных   изделий (рис.   </w:t>
      </w:r>
      <w:r w:rsidR="00A576C2">
        <w:rPr>
          <w:sz w:val="28"/>
          <w:szCs w:val="28"/>
        </w:rPr>
        <w:t>3</w:t>
      </w:r>
      <w:r w:rsidRPr="008F0752">
        <w:rPr>
          <w:sz w:val="28"/>
          <w:szCs w:val="28"/>
        </w:rPr>
        <w:t>.</w:t>
      </w:r>
      <w:r w:rsidR="00A576C2">
        <w:rPr>
          <w:sz w:val="28"/>
          <w:szCs w:val="28"/>
        </w:rPr>
        <w:t>11</w:t>
      </w:r>
      <w:r w:rsidRPr="008F0752">
        <w:rPr>
          <w:sz w:val="28"/>
          <w:szCs w:val="28"/>
        </w:rPr>
        <w:t>,   в).   На</w:t>
      </w:r>
      <w:r w:rsidR="00A576C2">
        <w:rPr>
          <w:sz w:val="28"/>
          <w:szCs w:val="28"/>
        </w:rPr>
        <w:t xml:space="preserve"> </w:t>
      </w:r>
      <w:r w:rsidR="00A576C2" w:rsidRPr="00A576C2">
        <w:rPr>
          <w:sz w:val="28"/>
          <w:szCs w:val="28"/>
        </w:rPr>
        <w:t xml:space="preserve">рис. </w:t>
      </w:r>
      <w:r w:rsidR="00A576C2">
        <w:rPr>
          <w:sz w:val="28"/>
          <w:szCs w:val="28"/>
        </w:rPr>
        <w:t>3</w:t>
      </w:r>
      <w:r w:rsidR="00A576C2" w:rsidRPr="00A576C2">
        <w:rPr>
          <w:sz w:val="28"/>
          <w:szCs w:val="28"/>
        </w:rPr>
        <w:t>.</w:t>
      </w:r>
      <w:r w:rsidR="00A576C2">
        <w:rPr>
          <w:sz w:val="28"/>
          <w:szCs w:val="28"/>
        </w:rPr>
        <w:t>11</w:t>
      </w:r>
      <w:r w:rsidR="00A576C2" w:rsidRPr="00A576C2">
        <w:rPr>
          <w:sz w:val="28"/>
          <w:szCs w:val="28"/>
        </w:rPr>
        <w:t>, б показана призма с выемкой. Призмы, предназначенные для деталей c</w:t>
      </w:r>
      <w:r w:rsidR="00A576C2">
        <w:rPr>
          <w:sz w:val="28"/>
          <w:szCs w:val="28"/>
        </w:rPr>
        <w:t xml:space="preserve"> </w:t>
      </w:r>
      <w:r w:rsidR="00A576C2" w:rsidRPr="00A576C2">
        <w:rPr>
          <w:sz w:val="28"/>
          <w:szCs w:val="28"/>
        </w:rPr>
        <w:t>D = 5...150 мм, выполняются с</w:t>
      </w:r>
      <w:r w:rsidR="00A576C2">
        <w:rPr>
          <w:sz w:val="28"/>
          <w:szCs w:val="28"/>
        </w:rPr>
        <w:t xml:space="preserve"> Н </w:t>
      </w:r>
      <w:r w:rsidR="00A576C2" w:rsidRPr="00A576C2">
        <w:rPr>
          <w:sz w:val="28"/>
          <w:szCs w:val="28"/>
        </w:rPr>
        <w:t xml:space="preserve">= 16...70 мм; </w:t>
      </w:r>
      <w:r w:rsidR="00A576C2">
        <w:rPr>
          <w:sz w:val="28"/>
          <w:szCs w:val="28"/>
        </w:rPr>
        <w:t>В</w:t>
      </w:r>
      <w:r w:rsidR="00A576C2">
        <w:rPr>
          <w:sz w:val="28"/>
          <w:szCs w:val="28"/>
          <w:vertAlign w:val="subscript"/>
        </w:rPr>
        <w:t>1</w:t>
      </w:r>
      <w:r w:rsidR="00A576C2" w:rsidRPr="00A576C2">
        <w:rPr>
          <w:sz w:val="28"/>
          <w:szCs w:val="28"/>
        </w:rPr>
        <w:t xml:space="preserve"> </w:t>
      </w:r>
      <w:r w:rsidR="00A576C2">
        <w:rPr>
          <w:sz w:val="28"/>
          <w:szCs w:val="28"/>
        </w:rPr>
        <w:t>=</w:t>
      </w:r>
      <w:r w:rsidR="00A576C2" w:rsidRPr="00A576C2">
        <w:rPr>
          <w:sz w:val="28"/>
          <w:szCs w:val="28"/>
        </w:rPr>
        <w:t xml:space="preserve"> 8...120 мм. Материал</w:t>
      </w:r>
      <w:r w:rsidR="00A576C2">
        <w:rPr>
          <w:sz w:val="28"/>
          <w:szCs w:val="28"/>
        </w:rPr>
        <w:t xml:space="preserve"> – </w:t>
      </w:r>
      <w:r w:rsidR="00A576C2" w:rsidRPr="00A576C2">
        <w:rPr>
          <w:sz w:val="28"/>
          <w:szCs w:val="28"/>
        </w:rPr>
        <w:t>сталь марки 20Х. Твердость рабочих поверхностей</w:t>
      </w:r>
      <w:r w:rsidR="00A576C2">
        <w:rPr>
          <w:sz w:val="28"/>
          <w:szCs w:val="28"/>
        </w:rPr>
        <w:t xml:space="preserve"> </w:t>
      </w:r>
      <w:r w:rsidR="00A576C2" w:rsidRPr="00A576C2">
        <w:rPr>
          <w:sz w:val="28"/>
          <w:szCs w:val="28"/>
        </w:rPr>
        <w:t>HRC</w:t>
      </w:r>
      <w:r w:rsidR="00A576C2">
        <w:rPr>
          <w:sz w:val="28"/>
          <w:szCs w:val="28"/>
        </w:rPr>
        <w:t xml:space="preserve"> </w:t>
      </w:r>
      <w:r w:rsidR="00A576C2" w:rsidRPr="00A576C2">
        <w:rPr>
          <w:sz w:val="28"/>
          <w:szCs w:val="28"/>
        </w:rPr>
        <w:t>55...60. Глубина цементированного слоя 0,8... 1,2 мм.</w:t>
      </w:r>
    </w:p>
    <w:p w:rsidR="00A576C2" w:rsidRDefault="00A576C2" w:rsidP="00A576C2">
      <w:pPr>
        <w:shd w:val="clear" w:color="auto" w:fill="FFFFFF"/>
        <w:ind w:firstLine="426"/>
        <w:jc w:val="both"/>
        <w:rPr>
          <w:sz w:val="28"/>
          <w:szCs w:val="28"/>
        </w:rPr>
      </w:pPr>
      <w:r w:rsidRPr="00A576C2">
        <w:rPr>
          <w:sz w:val="28"/>
          <w:szCs w:val="28"/>
        </w:rPr>
        <w:t>При установке детали по черновой базе, а также при установке сту</w:t>
      </w:r>
      <w:r w:rsidRPr="00A576C2">
        <w:rPr>
          <w:sz w:val="28"/>
          <w:szCs w:val="28"/>
        </w:rPr>
        <w:softHyphen/>
        <w:t xml:space="preserve">пенчатых валов рабочие поверхности призм делают узкими (рис. </w:t>
      </w:r>
      <w:r>
        <w:rPr>
          <w:sz w:val="28"/>
          <w:szCs w:val="28"/>
        </w:rPr>
        <w:t>3</w:t>
      </w:r>
      <w:r w:rsidRPr="00A576C2">
        <w:rPr>
          <w:sz w:val="28"/>
          <w:szCs w:val="28"/>
        </w:rPr>
        <w:t>.</w:t>
      </w:r>
      <w:r>
        <w:rPr>
          <w:sz w:val="28"/>
          <w:szCs w:val="28"/>
        </w:rPr>
        <w:t>11</w:t>
      </w:r>
      <w:r w:rsidRPr="00A576C2">
        <w:rPr>
          <w:sz w:val="28"/>
          <w:szCs w:val="28"/>
        </w:rPr>
        <w:t>, б). Крупные изделия устанавливают на чугунные или сварные призмы со сменными стальными закаленными пластинками на наклонных плоско</w:t>
      </w:r>
      <w:r w:rsidRPr="00A576C2">
        <w:rPr>
          <w:sz w:val="28"/>
          <w:szCs w:val="28"/>
        </w:rPr>
        <w:softHyphen/>
        <w:t xml:space="preserve">стях. Рабочие поверхности и основание призмы шлифуются. В сборных конструкциях с двумя и более призмами, используемыми для установки одной детали, все призмы шлифуют совместно. Для точной установки призмы в ней предусмотрены два отверстия (рис. </w:t>
      </w:r>
      <w:r>
        <w:rPr>
          <w:sz w:val="28"/>
          <w:szCs w:val="28"/>
        </w:rPr>
        <w:t>3</w:t>
      </w:r>
      <w:r w:rsidRPr="00A576C2">
        <w:rPr>
          <w:sz w:val="28"/>
          <w:szCs w:val="28"/>
        </w:rPr>
        <w:t>.</w:t>
      </w:r>
      <w:r>
        <w:rPr>
          <w:sz w:val="28"/>
          <w:szCs w:val="28"/>
        </w:rPr>
        <w:t>11</w:t>
      </w:r>
      <w:r w:rsidRPr="00A576C2">
        <w:rPr>
          <w:sz w:val="28"/>
          <w:szCs w:val="28"/>
        </w:rPr>
        <w:t xml:space="preserve">, а): </w:t>
      </w:r>
      <w:r>
        <w:rPr>
          <w:sz w:val="28"/>
          <w:szCs w:val="28"/>
        </w:rPr>
        <w:t>1</w:t>
      </w:r>
      <w:r w:rsidRPr="00A576C2">
        <w:rPr>
          <w:sz w:val="28"/>
          <w:szCs w:val="28"/>
        </w:rPr>
        <w:t xml:space="preserve"> — под кон</w:t>
      </w:r>
      <w:r w:rsidRPr="00A576C2">
        <w:rPr>
          <w:sz w:val="28"/>
          <w:szCs w:val="28"/>
        </w:rPr>
        <w:softHyphen/>
        <w:t>трольные штифты; 2 — под прижимные винты.</w:t>
      </w:r>
    </w:p>
    <w:p w:rsidR="00A576C2" w:rsidRPr="00A576C2" w:rsidRDefault="003F6999" w:rsidP="00A576C2">
      <w:pPr>
        <w:shd w:val="clear" w:color="auto" w:fill="FFFFFF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41" type="#_x0000_t75" style="width:439.5pt;height:374.25pt">
            <v:imagedata r:id="rId25" o:title=""/>
          </v:shape>
        </w:pict>
      </w:r>
    </w:p>
    <w:p w:rsidR="00A576C2" w:rsidRPr="00A576C2" w:rsidRDefault="00A576C2" w:rsidP="00A576C2">
      <w:pPr>
        <w:shd w:val="clear" w:color="auto" w:fill="FFFFFF"/>
        <w:ind w:firstLine="426"/>
        <w:jc w:val="both"/>
        <w:rPr>
          <w:sz w:val="28"/>
          <w:szCs w:val="28"/>
        </w:rPr>
      </w:pPr>
      <w:r w:rsidRPr="00A576C2">
        <w:rPr>
          <w:sz w:val="28"/>
          <w:szCs w:val="28"/>
        </w:rPr>
        <w:t>На рабочем чертеже призмы необходимо указывать размеры В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</w:t>
      </w:r>
      <w:r w:rsidRPr="00A576C2">
        <w:rPr>
          <w:sz w:val="28"/>
          <w:szCs w:val="28"/>
        </w:rPr>
        <w:t>и L</w:t>
      </w:r>
      <w:r w:rsidRPr="00A576C2">
        <w:rPr>
          <w:sz w:val="28"/>
          <w:szCs w:val="28"/>
          <w:vertAlign w:val="subscript"/>
        </w:rPr>
        <w:t>1</w:t>
      </w:r>
      <w:r>
        <w:rPr>
          <w:sz w:val="28"/>
          <w:szCs w:val="28"/>
          <w:vertAlign w:val="subscript"/>
        </w:rPr>
        <w:t xml:space="preserve"> </w:t>
      </w:r>
      <w:r w:rsidRPr="00A576C2">
        <w:rPr>
          <w:sz w:val="28"/>
          <w:szCs w:val="28"/>
        </w:rPr>
        <w:t xml:space="preserve">(от основания до верхней образующей устанавливаемой детали) и </w:t>
      </w:r>
      <w:r>
        <w:rPr>
          <w:sz w:val="28"/>
          <w:szCs w:val="28"/>
          <w:lang w:val="en-US"/>
        </w:rPr>
        <w:t>L</w:t>
      </w:r>
      <w:r w:rsidRPr="00A576C2">
        <w:rPr>
          <w:sz w:val="28"/>
          <w:szCs w:val="28"/>
        </w:rPr>
        <w:t>. Размер В</w:t>
      </w:r>
      <w:r w:rsidRPr="00A576C2">
        <w:rPr>
          <w:sz w:val="28"/>
          <w:szCs w:val="28"/>
          <w:vertAlign w:val="subscript"/>
        </w:rPr>
        <w:t>1</w:t>
      </w:r>
      <w:r w:rsidRPr="00A576C2">
        <w:rPr>
          <w:sz w:val="28"/>
          <w:szCs w:val="28"/>
        </w:rPr>
        <w:t xml:space="preserve"> необходим для разметки и предварительной обработки призмы, а размер L</w:t>
      </w:r>
      <w:r w:rsidRPr="00A576C2">
        <w:rPr>
          <w:sz w:val="28"/>
          <w:szCs w:val="28"/>
          <w:vertAlign w:val="subscript"/>
        </w:rPr>
        <w:t xml:space="preserve">1 </w:t>
      </w:r>
      <w:r w:rsidRPr="00A576C2">
        <w:rPr>
          <w:sz w:val="28"/>
          <w:szCs w:val="28"/>
        </w:rPr>
        <w:t>–  для контроля после окончательной обработки.</w:t>
      </w:r>
    </w:p>
    <w:p w:rsidR="00A576C2" w:rsidRPr="00A576C2" w:rsidRDefault="00A576C2" w:rsidP="00A576C2">
      <w:pPr>
        <w:shd w:val="clear" w:color="auto" w:fill="FFFFFF"/>
        <w:ind w:firstLine="426"/>
        <w:jc w:val="both"/>
        <w:rPr>
          <w:sz w:val="28"/>
          <w:szCs w:val="28"/>
        </w:rPr>
      </w:pPr>
      <w:r w:rsidRPr="00A576C2">
        <w:rPr>
          <w:sz w:val="28"/>
          <w:szCs w:val="28"/>
        </w:rPr>
        <w:t>Зависимость   между  этими   размерами  выражается следующей фор</w:t>
      </w:r>
      <w:r w:rsidRPr="00A576C2">
        <w:rPr>
          <w:sz w:val="28"/>
          <w:szCs w:val="28"/>
        </w:rPr>
        <w:softHyphen/>
        <w:t>мулой:</w:t>
      </w:r>
    </w:p>
    <w:p w:rsidR="00A576C2" w:rsidRDefault="00A576C2" w:rsidP="00A576C2">
      <w:pPr>
        <w:shd w:val="clear" w:color="auto" w:fill="FFFFFF"/>
        <w:ind w:firstLine="426"/>
        <w:jc w:val="center"/>
        <w:rPr>
          <w:sz w:val="28"/>
          <w:szCs w:val="28"/>
          <w:lang w:val="en-US"/>
        </w:rPr>
      </w:pPr>
      <w:r w:rsidRPr="00A576C2">
        <w:rPr>
          <w:sz w:val="28"/>
          <w:szCs w:val="28"/>
        </w:rPr>
        <w:t>L = L</w:t>
      </w:r>
      <w:r w:rsidRPr="00A576C2">
        <w:rPr>
          <w:sz w:val="28"/>
          <w:szCs w:val="28"/>
          <w:vertAlign w:val="subscript"/>
        </w:rPr>
        <w:t>1</w:t>
      </w:r>
      <w:r w:rsidRPr="00A576C2">
        <w:rPr>
          <w:sz w:val="28"/>
          <w:szCs w:val="28"/>
        </w:rPr>
        <w:t xml:space="preserve"> + 1,207D — 0,5</w:t>
      </w:r>
      <w:r>
        <w:rPr>
          <w:sz w:val="28"/>
          <w:szCs w:val="28"/>
          <w:lang w:val="en-US"/>
        </w:rPr>
        <w:t>B</w:t>
      </w:r>
      <w:r w:rsidRPr="00A576C2">
        <w:rPr>
          <w:sz w:val="28"/>
          <w:szCs w:val="28"/>
          <w:vertAlign w:val="subscript"/>
        </w:rPr>
        <w:t>1</w:t>
      </w:r>
    </w:p>
    <w:p w:rsidR="00A576C2" w:rsidRPr="00A576C2" w:rsidRDefault="00A576C2" w:rsidP="00A576C2">
      <w:pPr>
        <w:shd w:val="clear" w:color="auto" w:fill="FFFFFF"/>
        <w:ind w:firstLine="426"/>
        <w:jc w:val="both"/>
        <w:rPr>
          <w:sz w:val="28"/>
          <w:szCs w:val="28"/>
        </w:rPr>
      </w:pPr>
      <w:r w:rsidRPr="00A576C2">
        <w:rPr>
          <w:sz w:val="28"/>
          <w:szCs w:val="28"/>
        </w:rPr>
        <w:t>а в случае применения нестандартных призм с углом а – 120° формулой</w:t>
      </w:r>
    </w:p>
    <w:p w:rsidR="00A576C2" w:rsidRPr="00A576C2" w:rsidRDefault="00A576C2" w:rsidP="00A576C2">
      <w:pPr>
        <w:shd w:val="clear" w:color="auto" w:fill="FFFFFF"/>
        <w:ind w:firstLine="426"/>
        <w:jc w:val="center"/>
        <w:rPr>
          <w:sz w:val="28"/>
          <w:szCs w:val="28"/>
        </w:rPr>
      </w:pPr>
      <w:r w:rsidRPr="00A576C2">
        <w:rPr>
          <w:sz w:val="28"/>
          <w:szCs w:val="28"/>
        </w:rPr>
        <w:t>L = L</w:t>
      </w:r>
      <w:r w:rsidRPr="00A576C2">
        <w:rPr>
          <w:sz w:val="28"/>
          <w:szCs w:val="28"/>
          <w:vertAlign w:val="subscript"/>
        </w:rPr>
        <w:t>1</w:t>
      </w:r>
      <w:r w:rsidRPr="00A576C2">
        <w:rPr>
          <w:sz w:val="28"/>
          <w:szCs w:val="28"/>
        </w:rPr>
        <w:t xml:space="preserve"> + 1,087D — 0,289</w:t>
      </w:r>
      <w:r>
        <w:rPr>
          <w:sz w:val="28"/>
          <w:szCs w:val="28"/>
          <w:lang w:val="en-US"/>
        </w:rPr>
        <w:t>B</w:t>
      </w:r>
      <w:r w:rsidRPr="00A576C2">
        <w:rPr>
          <w:sz w:val="28"/>
          <w:szCs w:val="28"/>
          <w:vertAlign w:val="subscript"/>
        </w:rPr>
        <w:t>1</w:t>
      </w:r>
    </w:p>
    <w:p w:rsidR="00A576C2" w:rsidRPr="00A576C2" w:rsidRDefault="00A576C2" w:rsidP="00A576C2">
      <w:pPr>
        <w:shd w:val="clear" w:color="auto" w:fill="FFFFFF"/>
        <w:ind w:firstLine="426"/>
        <w:jc w:val="both"/>
        <w:rPr>
          <w:sz w:val="28"/>
          <w:szCs w:val="28"/>
        </w:rPr>
      </w:pPr>
      <w:r w:rsidRPr="00A576C2">
        <w:rPr>
          <w:sz w:val="28"/>
          <w:szCs w:val="28"/>
        </w:rPr>
        <w:t>Размер   D   принимается   в   пределах 5...150 мм;    Н – в    пределах 16...70 мм;   В</w:t>
      </w:r>
      <w:r w:rsidRPr="00A576C2">
        <w:rPr>
          <w:sz w:val="28"/>
          <w:szCs w:val="28"/>
          <w:vertAlign w:val="subscript"/>
        </w:rPr>
        <w:t>1</w:t>
      </w:r>
      <w:r w:rsidRPr="00A576C2">
        <w:rPr>
          <w:sz w:val="28"/>
          <w:szCs w:val="28"/>
        </w:rPr>
        <w:t xml:space="preserve"> – в пределах 8...120 мм.</w:t>
      </w:r>
    </w:p>
    <w:p w:rsidR="008F0752" w:rsidRPr="008F0752" w:rsidRDefault="008F0752" w:rsidP="008F0752">
      <w:pPr>
        <w:shd w:val="clear" w:color="auto" w:fill="FFFFFF"/>
        <w:ind w:firstLine="426"/>
        <w:jc w:val="both"/>
        <w:rPr>
          <w:sz w:val="28"/>
          <w:szCs w:val="28"/>
        </w:rPr>
      </w:pPr>
      <w:bookmarkStart w:id="0" w:name="_GoBack"/>
      <w:bookmarkEnd w:id="0"/>
    </w:p>
    <w:sectPr w:rsidR="008F0752" w:rsidRPr="008F0752" w:rsidSect="00F26B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7375C"/>
    <w:rsid w:val="00114F81"/>
    <w:rsid w:val="001838C6"/>
    <w:rsid w:val="00337AB3"/>
    <w:rsid w:val="003A2F3D"/>
    <w:rsid w:val="003F6999"/>
    <w:rsid w:val="00621186"/>
    <w:rsid w:val="0077375C"/>
    <w:rsid w:val="008F0752"/>
    <w:rsid w:val="009D4559"/>
    <w:rsid w:val="00A11481"/>
    <w:rsid w:val="00A274E0"/>
    <w:rsid w:val="00A576C2"/>
    <w:rsid w:val="00AB2FBA"/>
    <w:rsid w:val="00AC2538"/>
    <w:rsid w:val="00B123E1"/>
    <w:rsid w:val="00B1779C"/>
    <w:rsid w:val="00B3312C"/>
    <w:rsid w:val="00CF5704"/>
    <w:rsid w:val="00D21B7E"/>
    <w:rsid w:val="00D74D24"/>
    <w:rsid w:val="00D933B9"/>
    <w:rsid w:val="00E9057C"/>
    <w:rsid w:val="00F26BE8"/>
    <w:rsid w:val="00F83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5:chartTrackingRefBased/>
  <w15:docId w15:val="{53D199BE-2959-4F64-A6BA-1957670DF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375C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75C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737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oleObject" Target="embeddings/oleObject1.bin"/><Relationship Id="rId18" Type="http://schemas.openxmlformats.org/officeDocument/2006/relationships/image" Target="media/image12.w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5.bin"/><Relationship Id="rId7" Type="http://schemas.openxmlformats.org/officeDocument/2006/relationships/image" Target="media/image4.png"/><Relationship Id="rId12" Type="http://schemas.openxmlformats.org/officeDocument/2006/relationships/image" Target="media/image9.wmf"/><Relationship Id="rId17" Type="http://schemas.openxmlformats.org/officeDocument/2006/relationships/oleObject" Target="embeddings/oleObject3.bin"/><Relationship Id="rId25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image" Target="media/image11.wmf"/><Relationship Id="rId20" Type="http://schemas.openxmlformats.org/officeDocument/2006/relationships/image" Target="media/image13.w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16.png"/><Relationship Id="rId5" Type="http://schemas.openxmlformats.org/officeDocument/2006/relationships/image" Target="media/image2.png"/><Relationship Id="rId15" Type="http://schemas.openxmlformats.org/officeDocument/2006/relationships/oleObject" Target="embeddings/oleObject2.bin"/><Relationship Id="rId23" Type="http://schemas.openxmlformats.org/officeDocument/2006/relationships/image" Target="media/image15.png"/><Relationship Id="rId10" Type="http://schemas.openxmlformats.org/officeDocument/2006/relationships/image" Target="media/image7.png"/><Relationship Id="rId19" Type="http://schemas.openxmlformats.org/officeDocument/2006/relationships/oleObject" Target="embeddings/oleObject4.bin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wmf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1813</Words>
  <Characters>10337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12126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Irina</cp:lastModifiedBy>
  <cp:revision>2</cp:revision>
  <dcterms:created xsi:type="dcterms:W3CDTF">2014-08-02T17:38:00Z</dcterms:created>
  <dcterms:modified xsi:type="dcterms:W3CDTF">2014-08-02T17:38:00Z</dcterms:modified>
</cp:coreProperties>
</file>