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C5" w:rsidRDefault="002C7AC5">
      <w:pPr>
        <w:ind w:right="-1031"/>
        <w:rPr>
          <w:sz w:val="28"/>
        </w:rPr>
      </w:pPr>
    </w:p>
    <w:p w:rsidR="002C7AC5" w:rsidRDefault="002C7AC5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ОБЩЕСТВО С ОГРАНИЧЕННОЙ ОТВЕТСТВЕННОСТЬЮ</w:t>
      </w:r>
    </w:p>
    <w:p w:rsidR="002C7AC5" w:rsidRDefault="002C7AC5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УЧЕБНО-КУРСОВ</w:t>
      </w:r>
      <w:r w:rsidR="00E20482">
        <w:rPr>
          <w:rFonts w:ascii="Times New Roman" w:hAnsi="Times New Roman"/>
          <w:b/>
          <w:sz w:val="32"/>
          <w:lang w:val="ru-RU"/>
        </w:rPr>
        <w:t>АЯ</w:t>
      </w:r>
      <w:r>
        <w:rPr>
          <w:rFonts w:ascii="Times New Roman" w:hAnsi="Times New Roman"/>
          <w:b/>
          <w:sz w:val="32"/>
          <w:lang w:val="ru-RU"/>
        </w:rPr>
        <w:t xml:space="preserve"> ПРОИЗВОДСТВЕНН</w:t>
      </w:r>
      <w:r w:rsidR="00E20482">
        <w:rPr>
          <w:rFonts w:ascii="Times New Roman" w:hAnsi="Times New Roman"/>
          <w:b/>
          <w:sz w:val="32"/>
          <w:lang w:val="ru-RU"/>
        </w:rPr>
        <w:t>АЯ</w:t>
      </w:r>
      <w:r>
        <w:rPr>
          <w:rFonts w:ascii="Times New Roman" w:hAnsi="Times New Roman"/>
          <w:b/>
          <w:sz w:val="32"/>
          <w:lang w:val="ru-RU"/>
        </w:rPr>
        <w:t xml:space="preserve"> ФИРМ</w:t>
      </w:r>
      <w:r w:rsidR="00E20482">
        <w:rPr>
          <w:rFonts w:ascii="Times New Roman" w:hAnsi="Times New Roman"/>
          <w:b/>
          <w:sz w:val="32"/>
          <w:lang w:val="ru-RU"/>
        </w:rPr>
        <w:t>А</w:t>
      </w:r>
    </w:p>
    <w:p w:rsidR="002C7AC5" w:rsidRDefault="002C7AC5">
      <w:pPr>
        <w:jc w:val="center"/>
        <w:rPr>
          <w:b/>
          <w:sz w:val="32"/>
        </w:rPr>
      </w:pPr>
      <w:r>
        <w:rPr>
          <w:b/>
          <w:sz w:val="32"/>
        </w:rPr>
        <w:t>«УПФИР»</w:t>
      </w:r>
    </w:p>
    <w:p w:rsidR="002C7AC5" w:rsidRDefault="002C7AC5">
      <w:pPr>
        <w:jc w:val="center"/>
      </w:pPr>
      <w:r>
        <w:t>______________________________________________</w:t>
      </w:r>
      <w:r w:rsidR="00E20482">
        <w:t>____________________________</w:t>
      </w: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jc w:val="right"/>
        <w:rPr>
          <w:sz w:val="28"/>
        </w:rPr>
      </w:pPr>
      <w:r>
        <w:rPr>
          <w:sz w:val="28"/>
        </w:rPr>
        <w:t>«УТВЕРЖДАЮ»</w:t>
      </w:r>
    </w:p>
    <w:p w:rsidR="002C7AC5" w:rsidRDefault="002C7AC5">
      <w:pPr>
        <w:jc w:val="right"/>
        <w:rPr>
          <w:sz w:val="28"/>
        </w:rPr>
      </w:pPr>
      <w:r>
        <w:rPr>
          <w:sz w:val="28"/>
        </w:rPr>
        <w:t>Директор ООО «Учебно-курсовой</w:t>
      </w:r>
    </w:p>
    <w:p w:rsidR="002C7AC5" w:rsidRDefault="002C7AC5">
      <w:pPr>
        <w:jc w:val="right"/>
        <w:rPr>
          <w:sz w:val="28"/>
        </w:rPr>
      </w:pPr>
      <w:r>
        <w:rPr>
          <w:sz w:val="28"/>
        </w:rPr>
        <w:t>производственной фирмы «УПФИР»</w:t>
      </w:r>
    </w:p>
    <w:p w:rsidR="002C7AC5" w:rsidRDefault="002C7AC5">
      <w:pPr>
        <w:pStyle w:val="3"/>
        <w:jc w:val="both"/>
      </w:pPr>
      <w:r>
        <w:t xml:space="preserve">                                                                                              Кашкарова А.И.                                                                                       </w:t>
      </w:r>
    </w:p>
    <w:p w:rsidR="002C7AC5" w:rsidRDefault="002C7AC5"/>
    <w:p w:rsidR="002C7AC5" w:rsidRDefault="002C7AC5">
      <w:pPr>
        <w:jc w:val="right"/>
        <w:rPr>
          <w:sz w:val="28"/>
        </w:rPr>
      </w:pPr>
      <w:r>
        <w:rPr>
          <w:sz w:val="28"/>
        </w:rPr>
        <w:t>«____»___________200__ года</w:t>
      </w: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СБОРНИК УЧЕБНЫХ ПЛАНОВ И ПРОГРАММ</w:t>
      </w:r>
    </w:p>
    <w:p w:rsidR="002C7AC5" w:rsidRDefault="002C7AC5">
      <w:pPr>
        <w:jc w:val="center"/>
        <w:rPr>
          <w:sz w:val="28"/>
        </w:rPr>
      </w:pPr>
      <w:r>
        <w:rPr>
          <w:sz w:val="28"/>
        </w:rPr>
        <w:t>для переподготовки рабочих по профессии</w:t>
      </w:r>
    </w:p>
    <w:p w:rsidR="002C7AC5" w:rsidRDefault="002C7AC5">
      <w:pPr>
        <w:jc w:val="center"/>
        <w:rPr>
          <w:b/>
          <w:sz w:val="32"/>
        </w:rPr>
      </w:pPr>
      <w:r>
        <w:rPr>
          <w:b/>
          <w:sz w:val="32"/>
        </w:rPr>
        <w:t>«Газосварщик»</w:t>
      </w: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b/>
          <w:sz w:val="28"/>
        </w:rPr>
      </w:pPr>
      <w:r>
        <w:rPr>
          <w:sz w:val="28"/>
        </w:rPr>
        <w:t xml:space="preserve">Квалификация – </w:t>
      </w:r>
      <w:r>
        <w:rPr>
          <w:b/>
          <w:sz w:val="28"/>
        </w:rPr>
        <w:t>2 разряд</w:t>
      </w:r>
    </w:p>
    <w:p w:rsidR="002C7AC5" w:rsidRDefault="002C7AC5">
      <w:pPr>
        <w:rPr>
          <w:b/>
          <w:sz w:val="28"/>
        </w:rPr>
      </w:pPr>
      <w:r>
        <w:rPr>
          <w:sz w:val="28"/>
        </w:rPr>
        <w:t xml:space="preserve">Код профессии: </w:t>
      </w:r>
      <w:r>
        <w:rPr>
          <w:b/>
          <w:sz w:val="28"/>
        </w:rPr>
        <w:t xml:space="preserve">11620 </w:t>
      </w: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jc w:val="center"/>
        <w:rPr>
          <w:sz w:val="28"/>
        </w:rPr>
      </w:pPr>
    </w:p>
    <w:p w:rsidR="002C7AC5" w:rsidRDefault="002C7AC5">
      <w:pPr>
        <w:jc w:val="center"/>
        <w:rPr>
          <w:sz w:val="28"/>
        </w:rPr>
      </w:pPr>
    </w:p>
    <w:p w:rsidR="002C7AC5" w:rsidRDefault="002C7AC5">
      <w:pPr>
        <w:jc w:val="center"/>
        <w:rPr>
          <w:sz w:val="28"/>
        </w:rPr>
      </w:pPr>
    </w:p>
    <w:p w:rsidR="002C7AC5" w:rsidRDefault="002C7AC5">
      <w:pPr>
        <w:jc w:val="center"/>
        <w:rPr>
          <w:sz w:val="28"/>
        </w:rPr>
      </w:pPr>
    </w:p>
    <w:p w:rsidR="002C7AC5" w:rsidRDefault="002C7AC5">
      <w:pPr>
        <w:jc w:val="center"/>
        <w:rPr>
          <w:sz w:val="28"/>
        </w:rPr>
      </w:pPr>
    </w:p>
    <w:p w:rsidR="002C7AC5" w:rsidRDefault="00E20482">
      <w:pPr>
        <w:jc w:val="center"/>
        <w:rPr>
          <w:sz w:val="28"/>
        </w:rPr>
      </w:pPr>
      <w:r>
        <w:rPr>
          <w:sz w:val="28"/>
        </w:rPr>
        <w:t xml:space="preserve">г. Тюмень </w:t>
      </w:r>
    </w:p>
    <w:p w:rsidR="002C7AC5" w:rsidRDefault="002C7AC5">
      <w:pPr>
        <w:jc w:val="center"/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                         </w:t>
      </w:r>
      <w:r>
        <w:rPr>
          <w:b/>
          <w:sz w:val="28"/>
        </w:rPr>
        <w:t>ПОЯСНИТЕЛЬНАЯ ЗАПИСКА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Настоящий сборник предназначен для переподготовки рабочих по профессии  </w:t>
      </w:r>
      <w:r>
        <w:rPr>
          <w:b/>
          <w:sz w:val="28"/>
        </w:rPr>
        <w:t>«газосварщик».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Как показывает анализ практики работы газосварщиков, ава</w:t>
      </w:r>
      <w:r>
        <w:rPr>
          <w:sz w:val="28"/>
        </w:rPr>
        <w:softHyphen/>
        <w:t>рийность и травматизм происходит в основном по вине самого ра</w:t>
      </w:r>
      <w:r>
        <w:rPr>
          <w:sz w:val="28"/>
        </w:rPr>
        <w:softHyphen/>
        <w:t>бочего. Поэтому к газосварщику предъявляются высокие требова</w:t>
      </w:r>
      <w:r>
        <w:rPr>
          <w:sz w:val="28"/>
        </w:rPr>
        <w:softHyphen/>
        <w:t>ния, изложенные в "Правилах аттестации сварщиков " утвержденных. Госгортехнадзором России, М.1993г.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Обучение газосварщиков осуществляется по программам согла</w:t>
      </w:r>
      <w:r>
        <w:rPr>
          <w:sz w:val="28"/>
        </w:rPr>
        <w:softHyphen/>
        <w:t>сованным с органами Госгортехнадзора.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Настоящий сборник разработан с учетом новых требований, он включает: квалификационную характе</w:t>
      </w:r>
      <w:r>
        <w:rPr>
          <w:sz w:val="28"/>
        </w:rPr>
        <w:softHyphen/>
        <w:t>ристику, учебный план, тематические планы и программы по специ</w:t>
      </w:r>
      <w:r>
        <w:rPr>
          <w:sz w:val="28"/>
        </w:rPr>
        <w:softHyphen/>
        <w:t>альной технологии и производственному обучению для переподготовки  рабочих имеющих родственную профессию на 2-и разряд, В конце сборника приведен список рекомендуемой литературы.</w:t>
      </w:r>
    </w:p>
    <w:p w:rsidR="002C7AC5" w:rsidRDefault="002C7AC5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Продолжительность переподготовки  установлена в соответствии с действующим Перечнем профессий профессиональной подготовки,  утвержденный приказом  Министерства образования Российской федерации от 29.10.2001 года № 3477 «Об утверждении перечня профессий профессиональной подготовки». </w:t>
      </w:r>
    </w:p>
    <w:p w:rsidR="002C7AC5" w:rsidRDefault="002C7AC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Учебные  планы разработаны в соответствии с  типовой моделью, утвержденной приказом Министерства образования Российской федерации от 21.10.1994 года № 407 «О введении модели учебного плана для профессиональной подготовки  персонала по рабочим профессиям».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Если аттестуемый на начальный разряд, показывает знания и</w:t>
      </w:r>
      <w:r>
        <w:rPr>
          <w:sz w:val="28"/>
        </w:rPr>
        <w:br/>
        <w:t>профессиональные умения выше установленной квалификационной характеристикой, ему может быть присвоена квалификация на разряд</w:t>
      </w:r>
      <w:r>
        <w:rPr>
          <w:sz w:val="28"/>
        </w:rPr>
        <w:br/>
        <w:t xml:space="preserve">выше.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При переподготовке или получении второй профессии рабочими или специалистами со средним специальным или высшим образовани</w:t>
      </w:r>
      <w:r>
        <w:rPr>
          <w:sz w:val="28"/>
        </w:rPr>
        <w:softHyphen/>
        <w:t>ем сроки обучения должны быть сокращены за счет теоретического материала.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Изменения, которые будут вноситься, если возникнет такая не</w:t>
      </w:r>
      <w:r>
        <w:rPr>
          <w:sz w:val="28"/>
        </w:rPr>
        <w:softHyphen/>
        <w:t>обходимость, предусмотрены за счет часов, определенных в учебном плане как резервное время, а также за счет сокращения материала  спецтехнологии  (спецдисциплин), или производственного обуче</w:t>
      </w:r>
      <w:r>
        <w:rPr>
          <w:sz w:val="28"/>
        </w:rPr>
        <w:softHyphen/>
        <w:t>ния, если речь пойдет о конкретном изменении техники и техноло</w:t>
      </w:r>
      <w:r>
        <w:rPr>
          <w:sz w:val="28"/>
        </w:rPr>
        <w:softHyphen/>
        <w:t>гии. Эта работа выполняется службами, непосредственно занимающи</w:t>
      </w:r>
      <w:r>
        <w:rPr>
          <w:sz w:val="28"/>
        </w:rPr>
        <w:softHyphen/>
        <w:t>мися процессом переподготовки рабочих.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Обучение может осуществляться как групповым так и индиви</w:t>
      </w:r>
      <w:r>
        <w:rPr>
          <w:sz w:val="28"/>
        </w:rPr>
        <w:softHyphen/>
        <w:t>дуальным методами.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Квалификационные характеристики составлены в соответствии с действующим Единым тарифно-квалификационным справочником ра</w:t>
      </w:r>
      <w:r>
        <w:rPr>
          <w:sz w:val="28"/>
        </w:rPr>
        <w:softHyphen/>
        <w:t>бот и профессий рабочих 1986 года (выпуск 2.раздел "Сварочные работы»).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Экономическое обучение может проходить по вариативному курсу, который предусматривает изучение одного из предметов, наиболее приемлемого для конкретных условий: "Основы рыночной эко</w:t>
      </w:r>
      <w:r>
        <w:rPr>
          <w:sz w:val="28"/>
        </w:rPr>
        <w:softHyphen/>
        <w:t>номики", "Основы предпринимательства", "Основы менеджмента", "Эко</w:t>
      </w:r>
      <w:r>
        <w:rPr>
          <w:sz w:val="28"/>
        </w:rPr>
        <w:softHyphen/>
        <w:t>номика отрасли".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Программы по другим предметам учебного плана, общим для ряда профессий, издаются отдельными выпусками.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В тематические планы изучаемого предмета могут вноситься изменения и дополнения с учетом специфики отрасли в пределах часов, установленных учебным планом.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Изменения, коррективы или необходимость изучения pассматриваются учебно-методическим (педагогическим) советом и ут</w:t>
      </w:r>
      <w:r>
        <w:rPr>
          <w:sz w:val="28"/>
        </w:rPr>
        <w:softHyphen/>
        <w:t>верждаются председателем учебно-методического или педагогичес</w:t>
      </w:r>
      <w:r>
        <w:rPr>
          <w:sz w:val="28"/>
        </w:rPr>
        <w:softHyphen/>
        <w:t>кого совета учебного заведения.  При подготовке новых рабочих практическое обучение предус</w:t>
      </w:r>
      <w:r>
        <w:rPr>
          <w:sz w:val="28"/>
        </w:rPr>
        <w:softHyphen/>
        <w:t>матривает в своей основе производственную практику на предприя</w:t>
      </w:r>
      <w:r>
        <w:rPr>
          <w:sz w:val="28"/>
        </w:rPr>
        <w:softHyphen/>
        <w:t>тиях.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Мастер (инструктор) производственного обучения должен обу</w:t>
      </w:r>
      <w:r>
        <w:rPr>
          <w:sz w:val="28"/>
        </w:rPr>
        <w:softHyphen/>
        <w:t>чать рабочих эффективной организации труда, использованию новой техники и передовых технологий на каждом рабочем месте и участ</w:t>
      </w:r>
      <w:r>
        <w:rPr>
          <w:sz w:val="28"/>
        </w:rPr>
        <w:softHyphen/>
        <w:t>ке, детально рассматривать с ними пути повышения производитель</w:t>
      </w:r>
      <w:r>
        <w:rPr>
          <w:sz w:val="28"/>
        </w:rPr>
        <w:softHyphen/>
        <w:t>ности труда и меры экономии материалов и энергии.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В процессе обучения особое внимание должно быть обращено на необходимость прочного усвоения и выполнения требований бе</w:t>
      </w:r>
      <w:r>
        <w:rPr>
          <w:sz w:val="28"/>
        </w:rPr>
        <w:softHyphen/>
        <w:t>зопасности труда. В этих целях преподаватель теоретического и мастер (инструктор) производственного обучения, помимо изучения общих требований безопасности труда, предусмотренных программа</w:t>
      </w:r>
      <w:r>
        <w:rPr>
          <w:sz w:val="28"/>
        </w:rPr>
        <w:softHyphen/>
        <w:t>ми, должны значительное внимание уделять требованиям безопаснос</w:t>
      </w:r>
      <w:r>
        <w:rPr>
          <w:sz w:val="28"/>
        </w:rPr>
        <w:softHyphen/>
        <w:t>ти труда которые необходимо соблюдать в каждом конкретном слу</w:t>
      </w:r>
      <w:r>
        <w:rPr>
          <w:sz w:val="28"/>
        </w:rPr>
        <w:softHyphen/>
        <w:t>чае при изучении каждой темы или переходе к новому виду работ в процессе производственного обучения.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 концу обучения каждый обучаемый должен уметь самостоя</w:t>
      </w:r>
      <w:r>
        <w:rPr>
          <w:sz w:val="28"/>
        </w:rPr>
        <w:softHyphen/>
        <w:t>тельно выполнять все работы, предусмотренные квалификационной характеристикой, технологическими условиями и нормами, установлен</w:t>
      </w:r>
      <w:r>
        <w:rPr>
          <w:sz w:val="28"/>
        </w:rPr>
        <w:softHyphen/>
        <w:t>ными на предприятии.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 самостоятельному выполнению работ обучающиеся допускают</w:t>
      </w:r>
      <w:r>
        <w:rPr>
          <w:sz w:val="28"/>
        </w:rPr>
        <w:softHyphen/>
        <w:t>ся только после сдачи зачета по безопасности труда.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Квалификационные экзамены проводятся в соответствии с По</w:t>
      </w:r>
      <w:r>
        <w:rPr>
          <w:sz w:val="28"/>
        </w:rPr>
        <w:softHyphen/>
        <w:t>ложением о порядке аттестации рабочих в различных формах обуче</w:t>
      </w:r>
      <w:r>
        <w:rPr>
          <w:sz w:val="28"/>
        </w:rPr>
        <w:softHyphen/>
        <w:t>ния и правилами аттестации сварщиков.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Аттестованному газосварщику выдается удостоверение уста</w:t>
      </w:r>
      <w:r>
        <w:rPr>
          <w:sz w:val="28"/>
        </w:rPr>
        <w:softHyphen/>
        <w:t>новленной формы и содержания.</w:t>
      </w:r>
    </w:p>
    <w:p w:rsidR="002C7AC5" w:rsidRDefault="002C7AC5">
      <w:pPr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КВАЛИФИКАЦИОННАЯ ХАРАКТЕРИСТИКА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Профессия – </w:t>
      </w:r>
      <w:r>
        <w:rPr>
          <w:b/>
          <w:sz w:val="28"/>
        </w:rPr>
        <w:t>газосварщик</w:t>
      </w: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Квалификация -  </w:t>
      </w:r>
      <w:r>
        <w:rPr>
          <w:b/>
          <w:sz w:val="28"/>
        </w:rPr>
        <w:t>2-й разряд.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ab/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Газосварщик 2-го разряда </w:t>
      </w:r>
      <w:r>
        <w:rPr>
          <w:b/>
          <w:sz w:val="28"/>
        </w:rPr>
        <w:t>должен знать</w:t>
      </w:r>
      <w:r>
        <w:rPr>
          <w:sz w:val="28"/>
        </w:rPr>
        <w:t>: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-принцип работы обслуживаемых газосварочных аппаратов, газогенераторов, кислородных и ацетиленовых   баллонов, редуцирующих</w:t>
      </w:r>
      <w:r>
        <w:rPr>
          <w:sz w:val="28"/>
        </w:rPr>
        <w:br/>
        <w:t>приборов и сварочных горелок;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-виды сварных соединений и швов;</w:t>
      </w:r>
      <w:r>
        <w:rPr>
          <w:sz w:val="28"/>
        </w:rPr>
        <w:tab/>
        <w:t>.</w:t>
      </w:r>
    </w:p>
    <w:p w:rsidR="002C7AC5" w:rsidRDefault="002C7AC5">
      <w:pPr>
        <w:pStyle w:val="10"/>
        <w:shd w:val="clear" w:color="auto" w:fill="FFFFFF"/>
        <w:tabs>
          <w:tab w:val="left" w:pos="653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-подготовку кромок изделий для сварки;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-типы разделок и обозначение сварных швов на чертежах;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-основные свойства газов и жидкостей, применяемых при сварке;</w:t>
      </w:r>
    </w:p>
    <w:p w:rsidR="002C7AC5" w:rsidRDefault="002C7AC5">
      <w:pPr>
        <w:pStyle w:val="10"/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-допустимое остаточное давление газа в баллонах назначение</w:t>
      </w:r>
      <w:r>
        <w:rPr>
          <w:rFonts w:ascii="Times New Roman" w:hAnsi="Times New Roman"/>
          <w:snapToGrid/>
          <w:sz w:val="28"/>
        </w:rPr>
        <w:softHyphen/>
      </w:r>
      <w:r>
        <w:rPr>
          <w:rFonts w:ascii="Times New Roman" w:hAnsi="Times New Roman"/>
          <w:snapToGrid/>
          <w:sz w:val="28"/>
        </w:rPr>
        <w:br/>
        <w:t xml:space="preserve"> и марки флюсов, применяемых при сварке;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-причины возникновения дефектов при сварке;</w:t>
      </w:r>
      <w:r>
        <w:rPr>
          <w:rFonts w:ascii="Times New Roman" w:hAnsi="Times New Roman"/>
          <w:snapToGrid/>
          <w:sz w:val="28"/>
        </w:rPr>
        <w:br/>
        <w:t xml:space="preserve">          -характеристику газового пламени;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-рациональную организацию труда на своем рабочем месте и</w:t>
      </w:r>
      <w:r>
        <w:rPr>
          <w:rFonts w:ascii="Times New Roman" w:hAnsi="Times New Roman"/>
          <w:snapToGrid/>
          <w:sz w:val="28"/>
        </w:rPr>
        <w:br/>
        <w:t>передовые методы организации труда;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-требования к качеству выполняемых работ;</w:t>
      </w:r>
    </w:p>
    <w:p w:rsidR="002C7AC5" w:rsidRDefault="002C7AC5">
      <w:pPr>
        <w:pStyle w:val="10"/>
        <w:shd w:val="clear" w:color="auto" w:fill="FFFFFF"/>
        <w:tabs>
          <w:tab w:val="left" w:pos="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-нормы расхода материалов и электроэнергии;</w:t>
      </w:r>
    </w:p>
    <w:p w:rsidR="002C7AC5" w:rsidRDefault="002C7AC5">
      <w:pPr>
        <w:pStyle w:val="10"/>
        <w:shd w:val="clear" w:color="auto" w:fill="FFFFFF"/>
        <w:tabs>
          <w:tab w:val="left" w:pos="662"/>
          <w:tab w:val="left" w:pos="493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-производственную (должностную) инструкцию и правила</w:t>
      </w:r>
      <w:r>
        <w:rPr>
          <w:rFonts w:ascii="Times New Roman" w:hAnsi="Times New Roman"/>
          <w:snapToGrid/>
          <w:sz w:val="28"/>
        </w:rPr>
        <w:br/>
        <w:t>внутреннего трудового распорядка;</w:t>
      </w:r>
      <w:r>
        <w:rPr>
          <w:rFonts w:ascii="Times New Roman" w:hAnsi="Times New Roman"/>
          <w:snapToGrid/>
          <w:sz w:val="28"/>
        </w:rPr>
        <w:tab/>
      </w:r>
    </w:p>
    <w:p w:rsidR="002C7AC5" w:rsidRDefault="002C7AC5">
      <w:pPr>
        <w:pStyle w:val="10"/>
        <w:shd w:val="clear" w:color="auto" w:fill="FFFFFF"/>
        <w:tabs>
          <w:tab w:val="left" w:pos="662"/>
        </w:tabs>
        <w:ind w:left="24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-правила безопасности труда, производственной санитарии и пожарной безопасности;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-меры безопасности при производстве газоопасных работ;                                                                                                    мероприятия по охране окружающей среды.  </w:t>
      </w:r>
    </w:p>
    <w:p w:rsidR="002C7AC5" w:rsidRDefault="002C7AC5">
      <w:pPr>
        <w:pStyle w:val="10"/>
        <w:shd w:val="clear" w:color="auto" w:fill="FFFFFF"/>
        <w:spacing w:before="206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Газосварщик 2-го разряда </w:t>
      </w:r>
      <w:r>
        <w:rPr>
          <w:rFonts w:ascii="Times New Roman" w:hAnsi="Times New Roman"/>
          <w:b/>
          <w:snapToGrid/>
          <w:sz w:val="28"/>
        </w:rPr>
        <w:t>должен уметь</w:t>
      </w:r>
      <w:r>
        <w:rPr>
          <w:rFonts w:ascii="Times New Roman" w:hAnsi="Times New Roman"/>
          <w:snapToGrid/>
          <w:sz w:val="28"/>
        </w:rPr>
        <w:t>: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spacing w:before="197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-выполнять работы по газовой сварке простых деталей, узлов</w:t>
      </w:r>
      <w:r>
        <w:rPr>
          <w:rFonts w:ascii="Times New Roman" w:hAnsi="Times New Roman"/>
          <w:snapToGrid/>
          <w:sz w:val="28"/>
        </w:rPr>
        <w:br/>
        <w:t>и конструкций из углеродистых сталей в нижнем и вертикальном положениях,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-производить выплавку простых неответственных деталей;</w:t>
      </w:r>
    </w:p>
    <w:p w:rsidR="002C7AC5" w:rsidRDefault="002C7AC5">
      <w:pPr>
        <w:pStyle w:val="10"/>
        <w:shd w:val="clear" w:color="auto" w:fill="FFFFFF"/>
        <w:tabs>
          <w:tab w:val="left" w:pos="662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-производить заварку раковин и трещин в простых отливках;</w:t>
      </w:r>
    </w:p>
    <w:p w:rsidR="002C7AC5" w:rsidRDefault="002C7AC5">
      <w:pPr>
        <w:pStyle w:val="10"/>
        <w:shd w:val="clear" w:color="auto" w:fill="FFFFFF"/>
        <w:tabs>
          <w:tab w:val="left" w:pos="72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-производить подогрев конструкций и деталей при правке;</w:t>
      </w:r>
    </w:p>
    <w:p w:rsidR="002C7AC5" w:rsidRDefault="002C7AC5">
      <w:pPr>
        <w:pStyle w:val="10"/>
        <w:shd w:val="clear" w:color="auto" w:fill="FFFFFF"/>
        <w:tabs>
          <w:tab w:val="left" w:pos="72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-бережно обращаться с инструментом и оборудованием, экономно</w:t>
      </w:r>
      <w:r>
        <w:rPr>
          <w:rFonts w:ascii="Times New Roman" w:hAnsi="Times New Roman"/>
          <w:snapToGrid/>
          <w:sz w:val="28"/>
        </w:rPr>
        <w:softHyphen/>
      </w:r>
      <w:r>
        <w:rPr>
          <w:rFonts w:ascii="Times New Roman" w:hAnsi="Times New Roman"/>
          <w:snapToGrid/>
          <w:sz w:val="28"/>
        </w:rPr>
        <w:br/>
        <w:t xml:space="preserve"> расходовать материалы и электроэнергию;</w:t>
      </w:r>
    </w:p>
    <w:p w:rsidR="002C7AC5" w:rsidRDefault="002C7AC5">
      <w:pPr>
        <w:pStyle w:val="10"/>
        <w:shd w:val="clear" w:color="auto" w:fill="FFFFFF"/>
        <w:tabs>
          <w:tab w:val="left" w:pos="72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-применять прогрессивную технологию и передовые методы</w:t>
      </w:r>
    </w:p>
    <w:p w:rsidR="002C7AC5" w:rsidRDefault="002C7AC5">
      <w:pPr>
        <w:pStyle w:val="10"/>
        <w:shd w:val="clear" w:color="auto" w:fill="FFFFFF"/>
        <w:tabs>
          <w:tab w:val="left" w:pos="72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-выполнять правила безопасности труда, производственной</w:t>
      </w:r>
      <w:r>
        <w:rPr>
          <w:rFonts w:ascii="Times New Roman" w:hAnsi="Times New Roman"/>
          <w:snapToGrid/>
          <w:sz w:val="28"/>
        </w:rPr>
        <w:br/>
        <w:t>санитарии и пожарной безопасности;</w:t>
      </w:r>
    </w:p>
    <w:p w:rsidR="002C7AC5" w:rsidRDefault="002C7AC5">
      <w:pPr>
        <w:pStyle w:val="10"/>
        <w:shd w:val="clear" w:color="auto" w:fill="FFFFFF"/>
        <w:tabs>
          <w:tab w:val="left" w:pos="720"/>
        </w:tabs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-пользоваться средствами предупреждениям тушения пожаров на своем рабочем месте, участке.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pStyle w:val="10"/>
        <w:shd w:val="clear" w:color="auto" w:fill="FFFFFF"/>
        <w:spacing w:line="245" w:lineRule="exact"/>
        <w:jc w:val="center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УЧЕБНЫЙ ПЛАН</w:t>
      </w:r>
    </w:p>
    <w:p w:rsidR="002C7AC5" w:rsidRDefault="002C7AC5">
      <w:pPr>
        <w:pStyle w:val="10"/>
        <w:shd w:val="clear" w:color="auto" w:fill="FFFFFF"/>
        <w:spacing w:line="245" w:lineRule="exact"/>
        <w:jc w:val="both"/>
        <w:rPr>
          <w:rFonts w:ascii="Times New Roman" w:hAnsi="Times New Roman"/>
          <w:b/>
          <w:snapToGrid/>
          <w:sz w:val="28"/>
        </w:rPr>
      </w:pPr>
    </w:p>
    <w:p w:rsidR="002C7AC5" w:rsidRDefault="002C7AC5">
      <w:pPr>
        <w:pStyle w:val="10"/>
        <w:shd w:val="clear" w:color="auto" w:fill="FFFFFF"/>
        <w:spacing w:line="245" w:lineRule="exact"/>
        <w:jc w:val="center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snapToGrid/>
          <w:sz w:val="28"/>
        </w:rPr>
        <w:t>для переподготовки в ООО Учебно-курсовой производственной фирме «УПФИР» рабочих по профессии</w:t>
      </w:r>
      <w:r>
        <w:rPr>
          <w:rFonts w:ascii="Times New Roman" w:hAnsi="Times New Roman"/>
          <w:b/>
          <w:snapToGrid/>
          <w:sz w:val="28"/>
        </w:rPr>
        <w:t xml:space="preserve">                                     </w:t>
      </w:r>
    </w:p>
    <w:p w:rsidR="002C7AC5" w:rsidRDefault="002C7AC5">
      <w:pPr>
        <w:pStyle w:val="10"/>
        <w:shd w:val="clear" w:color="auto" w:fill="FFFFFF"/>
        <w:spacing w:line="245" w:lineRule="exact"/>
        <w:jc w:val="center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«Газосварщик»</w:t>
      </w:r>
    </w:p>
    <w:p w:rsidR="002C7AC5" w:rsidRDefault="002C7AC5">
      <w:pPr>
        <w:pStyle w:val="10"/>
        <w:shd w:val="clear" w:color="auto" w:fill="FFFFFF"/>
        <w:spacing w:line="245" w:lineRule="exact"/>
        <w:ind w:left="2006"/>
        <w:jc w:val="both"/>
        <w:rPr>
          <w:rFonts w:ascii="Times New Roman" w:hAnsi="Times New Roman"/>
          <w:b/>
          <w:snapToGrid/>
          <w:sz w:val="28"/>
        </w:rPr>
      </w:pP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Код:</w:t>
      </w:r>
      <w:r>
        <w:rPr>
          <w:rFonts w:ascii="Times New Roman" w:hAnsi="Times New Roman"/>
          <w:snapToGrid/>
          <w:sz w:val="28"/>
        </w:rPr>
        <w:t xml:space="preserve"> 11620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Срок обучения</w:t>
      </w:r>
      <w:r>
        <w:rPr>
          <w:rFonts w:ascii="Times New Roman" w:hAnsi="Times New Roman"/>
          <w:snapToGrid/>
          <w:sz w:val="28"/>
        </w:rPr>
        <w:t>: 2 месяца.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Базовое образование</w:t>
      </w:r>
      <w:r>
        <w:rPr>
          <w:rFonts w:ascii="Times New Roman" w:hAnsi="Times New Roman"/>
          <w:snapToGrid/>
          <w:sz w:val="28"/>
        </w:rPr>
        <w:t>: рабочие, имеющие родственную профессию</w:t>
      </w:r>
      <w:r>
        <w:rPr>
          <w:rFonts w:ascii="Times New Roman" w:hAnsi="Times New Roman"/>
          <w:b/>
          <w:snapToGrid/>
          <w:sz w:val="28"/>
        </w:rPr>
        <w:t>.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Планируемый уровень квалификации:</w:t>
      </w:r>
      <w:r>
        <w:rPr>
          <w:rFonts w:ascii="Times New Roman" w:hAnsi="Times New Roman"/>
          <w:snapToGrid/>
          <w:sz w:val="28"/>
        </w:rPr>
        <w:t xml:space="preserve"> газосварщик 2-го разряда.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Форма обучения:</w:t>
      </w:r>
      <w:r>
        <w:rPr>
          <w:rFonts w:ascii="Times New Roman" w:hAnsi="Times New Roman"/>
          <w:snapToGrid/>
          <w:sz w:val="28"/>
        </w:rPr>
        <w:t xml:space="preserve"> с отрывом от производства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  <w:sectPr w:rsidR="002C7AC5">
          <w:type w:val="continuous"/>
          <w:pgSz w:w="11909" w:h="16834"/>
          <w:pgMar w:top="1440" w:right="1289" w:bottom="720" w:left="1622" w:header="720" w:footer="720" w:gutter="0"/>
          <w:cols w:space="60"/>
          <w:noEndnote/>
        </w:sectPr>
      </w:pPr>
    </w:p>
    <w:p w:rsidR="002C7AC5" w:rsidRDefault="002C7AC5">
      <w:pPr>
        <w:pStyle w:val="10"/>
        <w:spacing w:after="254"/>
        <w:jc w:val="both"/>
        <w:rPr>
          <w:rFonts w:ascii="Times New Roman" w:hAnsi="Times New Roman"/>
          <w:snapToGrid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7"/>
        <w:gridCol w:w="3706"/>
        <w:gridCol w:w="883"/>
        <w:gridCol w:w="902"/>
        <w:gridCol w:w="14"/>
        <w:gridCol w:w="917"/>
        <w:gridCol w:w="970"/>
        <w:gridCol w:w="950"/>
        <w:gridCol w:w="1114"/>
      </w:tblGrid>
      <w:tr w:rsidR="002C7AC5">
        <w:trPr>
          <w:cantSplit/>
          <w:trHeight w:hRule="exact" w:val="27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spacing w:line="245" w:lineRule="exact"/>
              <w:ind w:left="29" w:right="34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№ п/п </w:t>
            </w: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37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272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shd w:val="clear" w:color="auto" w:fill="FFFFFF"/>
              <w:ind w:left="127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Предметы </w:t>
            </w: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4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Недели 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spacing w:line="245" w:lineRule="exact"/>
              <w:ind w:left="14" w:right="53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Всего часов за курс обучения</w:t>
            </w:r>
          </w:p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</w:p>
        </w:tc>
      </w:tr>
      <w:tr w:rsidR="002C7AC5">
        <w:trPr>
          <w:cantSplit/>
          <w:trHeight w:hRule="exact" w:val="25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45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2 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2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1               1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2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94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  </w:t>
            </w: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</w:p>
        </w:tc>
      </w:tr>
      <w:tr w:rsidR="002C7AC5">
        <w:trPr>
          <w:cantSplit/>
          <w:trHeight w:hRule="exact" w:val="48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37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4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Часов в неделю </w:t>
            </w: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</w:p>
        </w:tc>
      </w:tr>
      <w:tr w:rsidR="002C7AC5">
        <w:trPr>
          <w:trHeight w:hRule="exact" w:val="7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2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20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Основы рыночной экономики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74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16</w:t>
            </w:r>
          </w:p>
        </w:tc>
      </w:tr>
      <w:tr w:rsidR="002C7AC5">
        <w:trPr>
          <w:trHeight w:hRule="exact"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91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2.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Материаловедение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78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1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</w:tr>
      <w:tr w:rsidR="002C7AC5">
        <w:trPr>
          <w:trHeight w:hRule="exact" w:val="3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8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3.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Электротехника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78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1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3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</w:tr>
      <w:tr w:rsidR="002C7AC5">
        <w:trPr>
          <w:trHeight w:hRule="exact" w:val="36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8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5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Техническое черчение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78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7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3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</w:tr>
      <w:tr w:rsidR="002C7AC5">
        <w:trPr>
          <w:trHeight w:hRule="exact" w:val="345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8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5.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5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Специальная технология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2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24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54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18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1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66</w:t>
            </w:r>
          </w:p>
        </w:tc>
      </w:tr>
      <w:tr w:rsidR="002C7AC5">
        <w:trPr>
          <w:trHeight w:hRule="exact"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8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6.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4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Промышленная безопасность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98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5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10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10</w:t>
            </w:r>
          </w:p>
        </w:tc>
      </w:tr>
      <w:tr w:rsidR="002C7AC5">
        <w:trPr>
          <w:trHeight w:hRule="exact" w:val="3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0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7   Производственное обучение </w:t>
            </w:r>
          </w:p>
        </w:tc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0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Производственное обучение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64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12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28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1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40</w:t>
            </w:r>
          </w:p>
        </w:tc>
      </w:tr>
      <w:tr w:rsidR="002C7AC5">
        <w:trPr>
          <w:trHeight w:hRule="exact" w:val="349"/>
        </w:trPr>
        <w:tc>
          <w:tcPr>
            <w:tcW w:w="4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06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8.   Производственная практика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7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69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22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154</w:t>
            </w:r>
          </w:p>
        </w:tc>
      </w:tr>
      <w:tr w:rsidR="002C7AC5">
        <w:trPr>
          <w:cantSplit/>
          <w:trHeight w:hRule="exact" w:val="359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spacing w:line="269" w:lineRule="exact"/>
              <w:ind w:left="67" w:right="2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9. </w:t>
            </w:r>
          </w:p>
          <w:p w:rsidR="002C7AC5" w:rsidRDefault="002C7AC5">
            <w:pPr>
              <w:pStyle w:val="10"/>
              <w:shd w:val="clear" w:color="auto" w:fill="FFFFFF"/>
              <w:spacing w:line="269" w:lineRule="exact"/>
              <w:ind w:left="67" w:right="29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shd w:val="clear" w:color="auto" w:fill="FFFFFF"/>
              <w:spacing w:line="269" w:lineRule="exact"/>
              <w:ind w:left="67" w:right="2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10. 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Резерв учебного времени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7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3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</w:t>
            </w:r>
          </w:p>
        </w:tc>
      </w:tr>
      <w:tr w:rsidR="002C7AC5">
        <w:trPr>
          <w:cantSplit/>
          <w:trHeight w:hRule="exact" w:val="356"/>
        </w:trPr>
        <w:tc>
          <w:tcPr>
            <w:tcW w:w="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  <w:p w:rsidR="002C7AC5" w:rsidRDefault="002C7AC5">
            <w:pPr>
              <w:pStyle w:val="10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1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Консультация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7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41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</w:t>
            </w:r>
          </w:p>
        </w:tc>
      </w:tr>
      <w:tr w:rsidR="002C7AC5">
        <w:trPr>
          <w:trHeight w:hRule="exact" w:val="353"/>
        </w:trPr>
        <w:tc>
          <w:tcPr>
            <w:tcW w:w="4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8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    Квалификационный экзамен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0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312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right="336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</w:tr>
      <w:tr w:rsidR="002C7AC5">
        <w:trPr>
          <w:trHeight w:hRule="exact" w:val="605"/>
        </w:trPr>
        <w:tc>
          <w:tcPr>
            <w:tcW w:w="4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581"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 xml:space="preserve">ИТОГО: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30"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 xml:space="preserve">40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35"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 xml:space="preserve">40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ind w:left="274"/>
              <w:jc w:val="center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40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40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jc w:val="center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320</w:t>
            </w:r>
          </w:p>
        </w:tc>
      </w:tr>
    </w:tbl>
    <w:p w:rsidR="002C7AC5" w:rsidRDefault="002C7AC5">
      <w:pPr>
        <w:pStyle w:val="10"/>
        <w:shd w:val="clear" w:color="auto" w:fill="FFFFFF"/>
        <w:ind w:firstLine="737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37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37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Учебный план составлен в соответствии с требованиями приказов министерства образования РФ № 407 от 21 октября 1994 года и № 3477 от 29 октября 2001 года, на основе примерной программы для подготовки и повышения квалификации, рабочих по профессии газосварщик.</w:t>
      </w:r>
    </w:p>
    <w:p w:rsidR="002C7AC5" w:rsidRDefault="002C7AC5">
      <w:pPr>
        <w:pStyle w:val="10"/>
        <w:shd w:val="clear" w:color="auto" w:fill="FFFFFF"/>
        <w:ind w:firstLine="737"/>
        <w:jc w:val="both"/>
        <w:rPr>
          <w:rFonts w:ascii="Times New Roman" w:hAnsi="Times New Roman"/>
          <w:snapToGrid/>
          <w:sz w:val="28"/>
        </w:rPr>
        <w:sectPr w:rsidR="002C7AC5">
          <w:type w:val="continuous"/>
          <w:pgSz w:w="11909" w:h="16834"/>
          <w:pgMar w:top="1440" w:right="360" w:bottom="720" w:left="1512" w:header="720" w:footer="720" w:gutter="0"/>
          <w:cols w:space="60"/>
          <w:noEndnote/>
        </w:sect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Предмет – «</w:t>
      </w:r>
      <w:r>
        <w:rPr>
          <w:b/>
          <w:sz w:val="28"/>
        </w:rPr>
        <w:t>Основы рыночной экономики</w:t>
      </w:r>
      <w:r>
        <w:rPr>
          <w:sz w:val="28"/>
        </w:rPr>
        <w:t>»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2C7AC5" w:rsidRDefault="002C7AC5">
      <w:pPr>
        <w:ind w:firstLine="709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Введение. Сущность рыночной экономики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Рыночный механизм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Маркетинг и менеджмент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Инфраструктура рынка.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ситуация в обществе.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 т о г о: </w:t>
            </w:r>
          </w:p>
        </w:tc>
        <w:tc>
          <w:tcPr>
            <w:tcW w:w="1800" w:type="dxa"/>
          </w:tcPr>
          <w:p w:rsidR="002C7AC5" w:rsidRDefault="002C7AC5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16 </w:t>
            </w:r>
          </w:p>
        </w:tc>
      </w:tr>
    </w:tbl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П р о г р а м м а 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Тема 1. Введение. Сущность рыночной экономики.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Основы товарного производства.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Товар и его свойства. Рабочая сила как товар.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Нормы рыночных отношений:  закон стоимости,  закон денежного обращения,  закон спроса и предложения.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Тема 2. Рыночный механизм.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Элементы рыночного механизма: спрос, предложение, цена, конкуренция.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Структура рынка:  рынок товаров и услуг,  рынок ценных бумаг,  рынок средств производства, рынок рабочей силы.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b/>
          <w:sz w:val="28"/>
        </w:rPr>
        <w:t>Тема 3. Маркетинг и менеджмент</w:t>
      </w:r>
      <w:r>
        <w:rPr>
          <w:sz w:val="28"/>
        </w:rPr>
        <w:t>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Основные принципы маркетинга. Функции маркетинга, содержание маркетинговой деятельности.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Особенности развития маркетинга в России.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Место рекламы в системе маркетинга. Назначение рекламы и её виды.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Менеджмент. Функции менеджмента. Содержание менеджмента.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Тема 4. Инфраструктура рынка.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Основные элементы инфраструктуры рынка:  банки, биржи, торговые дома.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Функции банков, виды банков. Единая банковская система.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Функции биржи, виды бирж.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Основные принципы их деятельности.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Торговый дом, его задачи. Основные принципы деятельности торгового дома. 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b/>
          <w:sz w:val="28"/>
        </w:rPr>
        <w:t>Тема 5. Социальная ситуация в обществе</w:t>
      </w:r>
      <w:r>
        <w:rPr>
          <w:sz w:val="28"/>
        </w:rPr>
        <w:t>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Социально-экономические и психологические проблемы  безработицы.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Социальная защищенность людей в условиях рынка. Пути решения проблем трудоустройства и переподготовки кадров.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Социальные права и гарантии населения.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jc w:val="both"/>
        <w:rPr>
          <w:sz w:val="28"/>
        </w:rPr>
      </w:pPr>
      <w:r>
        <w:rPr>
          <w:sz w:val="28"/>
        </w:rPr>
        <w:t xml:space="preserve">                 Предмет –   </w:t>
      </w:r>
      <w:r>
        <w:rPr>
          <w:b/>
          <w:sz w:val="28"/>
        </w:rPr>
        <w:t>«Материаловедение»</w:t>
      </w:r>
    </w:p>
    <w:p w:rsidR="002C7AC5" w:rsidRDefault="002C7AC5">
      <w:pPr>
        <w:jc w:val="both"/>
        <w:rPr>
          <w:sz w:val="28"/>
        </w:rPr>
      </w:pPr>
    </w:p>
    <w:p w:rsidR="002C7AC5" w:rsidRDefault="002C7AC5">
      <w:pPr>
        <w:jc w:val="both"/>
        <w:rPr>
          <w:sz w:val="28"/>
        </w:rPr>
      </w:pPr>
      <w:r>
        <w:rPr>
          <w:sz w:val="28"/>
        </w:rPr>
        <w:t xml:space="preserve">                                        Тематический план</w:t>
      </w:r>
    </w:p>
    <w:p w:rsidR="002C7AC5" w:rsidRDefault="002C7AC5">
      <w:pPr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2C7AC5" w:rsidRDefault="002C7AC5">
            <w:pPr>
              <w:pStyle w:val="1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Общие сведения о металлах и сплавах. Классификация сталей.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Материалы для наплавки, сварки и резки металлов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Свариваемость металлов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Цветные металлы и сплавы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Металлургические процессы при сварке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C7AC5" w:rsidRDefault="002C7AC5">
      <w:pPr>
        <w:jc w:val="both"/>
        <w:rPr>
          <w:sz w:val="28"/>
        </w:rPr>
      </w:pPr>
    </w:p>
    <w:p w:rsidR="002C7AC5" w:rsidRDefault="002C7AC5">
      <w:pPr>
        <w:pStyle w:val="1"/>
        <w:widowControl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 р о г р а м м а</w:t>
      </w:r>
    </w:p>
    <w:p w:rsidR="002C7AC5" w:rsidRDefault="002C7AC5">
      <w:pPr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Тема 1. Общие сведения о металлах и сплавах. Классификация   </w:t>
      </w: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 сталей.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Металлы и сплавы, их структура, состав, марки. Ос</w:t>
      </w:r>
      <w:r>
        <w:rPr>
          <w:sz w:val="28"/>
        </w:rPr>
        <w:softHyphen/>
        <w:t>новные свойства металлов и сплавов.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Классификация сталей: углеродистые и конструкци</w:t>
      </w:r>
      <w:r>
        <w:rPr>
          <w:sz w:val="28"/>
        </w:rPr>
        <w:softHyphen/>
        <w:t>онные.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Основные свойства углеродистых сталей, с которыми газосварщик работает.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Тема 2. Материалы для наплавки, сварки и резки металлов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Электроды. Классификация электродов. ГОСТ на по</w:t>
      </w:r>
      <w:r>
        <w:rPr>
          <w:sz w:val="28"/>
        </w:rPr>
        <w:softHyphen/>
        <w:t>крытые электроды. Типы и марки электродов, применяемых для сварки углеродистых сталей. Основные требования к электродам и их покрытиям. Зависимость между толщиной свариваемого металла, диаметром электрода и величи</w:t>
      </w:r>
      <w:r>
        <w:rPr>
          <w:sz w:val="28"/>
        </w:rPr>
        <w:softHyphen/>
        <w:t>ной сварного тока. Правила упаковки, транспортирования и хранения электродов. Краткие сведения о технологии изготовления покрытых электродов. Вольфрамовые, угольные и графитовые электроды.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Защитные газы. Общие сведения о защитных газах. Классификация защитных газов. Инертные газы. Активные газы. Их свойства и область применения. Смеси защитных газов. Окраска баллонов для различных защитных газов. Давление газов в баллонах. Определение количества газа в баллоне. Транспортирование и хранение баллонов с защит</w:t>
      </w:r>
      <w:r>
        <w:rPr>
          <w:sz w:val="28"/>
        </w:rPr>
        <w:softHyphen/>
        <w:t>ными газами. Сварочная проволока. Назначение сварочной проволоки и требования к ней. ГОСТ на стальную свароч</w:t>
      </w:r>
      <w:r>
        <w:rPr>
          <w:sz w:val="28"/>
        </w:rPr>
        <w:softHyphen/>
        <w:t>ную проволоку. Принятая система маркировки проволоки. Применяемые диаметры проволок. Правила упаковки, транспортирования и хранения.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Тема 3. Свариваемость металлов.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Свариваемость металлов. Физическая и технологиче</w:t>
      </w:r>
      <w:r>
        <w:rPr>
          <w:sz w:val="28"/>
        </w:rPr>
        <w:softHyphen/>
        <w:t>ская свариваемость.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Влияние химического состава металла на его свари</w:t>
      </w:r>
      <w:r>
        <w:rPr>
          <w:sz w:val="28"/>
        </w:rPr>
        <w:softHyphen/>
        <w:t>ваемость. Классификация сталей по свариваемости. Свари</w:t>
      </w:r>
      <w:r>
        <w:rPr>
          <w:sz w:val="28"/>
        </w:rPr>
        <w:softHyphen/>
        <w:t>ваемость сталей и сплавов, применяемых на газопроводах. Методы определения свариваемости. Влияние свариваемо</w:t>
      </w:r>
      <w:r>
        <w:rPr>
          <w:sz w:val="28"/>
        </w:rPr>
        <w:softHyphen/>
        <w:t>сти на качество сварных соединений. Мероприятия по улучшению свариваемости стали.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jc w:val="both"/>
        <w:rPr>
          <w:b/>
          <w:sz w:val="28"/>
        </w:rPr>
      </w:pPr>
      <w:r>
        <w:rPr>
          <w:b/>
          <w:sz w:val="28"/>
        </w:rPr>
        <w:t xml:space="preserve">          Тема 4. Цветные металлы и сплавы, коррозия металлов и меры </w:t>
      </w:r>
    </w:p>
    <w:p w:rsidR="002C7AC5" w:rsidRDefault="002C7AC5">
      <w:pPr>
        <w:jc w:val="both"/>
        <w:rPr>
          <w:sz w:val="28"/>
        </w:rPr>
      </w:pPr>
      <w:r>
        <w:rPr>
          <w:b/>
          <w:sz w:val="28"/>
        </w:rPr>
        <w:t xml:space="preserve">                         защиты от нее.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Основные физико-химические свойства свинца, кадмия, сурьмы, серебра, цинка, их применение для изготовления в работе электросварщика ручной сварки. Меры безопасности при работе со свинцом и его окислами. Сущность коррозии металлов. Виды коррозии химическая и электрическая. Основные сведения о способах защиты металлов от коррозии.</w:t>
      </w:r>
    </w:p>
    <w:p w:rsidR="002C7AC5" w:rsidRDefault="002C7AC5">
      <w:pPr>
        <w:jc w:val="both"/>
        <w:rPr>
          <w:sz w:val="28"/>
        </w:rPr>
      </w:pPr>
      <w:r>
        <w:rPr>
          <w:sz w:val="28"/>
        </w:rPr>
        <w:t>Покрытия. Классификация покрытий.</w:t>
      </w:r>
    </w:p>
    <w:p w:rsidR="002C7AC5" w:rsidRDefault="002C7AC5">
      <w:pPr>
        <w:jc w:val="both"/>
        <w:rPr>
          <w:sz w:val="28"/>
        </w:rPr>
      </w:pPr>
    </w:p>
    <w:p w:rsidR="002C7AC5" w:rsidRDefault="002C7AC5">
      <w:pPr>
        <w:jc w:val="both"/>
        <w:rPr>
          <w:b/>
          <w:sz w:val="28"/>
        </w:rPr>
      </w:pPr>
      <w:r>
        <w:rPr>
          <w:b/>
          <w:sz w:val="28"/>
        </w:rPr>
        <w:t xml:space="preserve">         Тема 5. Металлургические процессы при сварке.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Понятие о металлургических процессах. Особенности металлургических процессов сварки. Влияние кислорода и азота на механические свойства металла шва. Основные реакции в сварочной ванне и сварочной дуге.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Окисление металла шва и восстановление его окислов.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Раскисление металла сварочной ванны марганцем, кремнием, углеродом и другими раскислителями.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Меры борьбы с вредным влиянием азота, серы, фос</w:t>
      </w:r>
      <w:r>
        <w:rPr>
          <w:sz w:val="28"/>
        </w:rPr>
        <w:softHyphen/>
        <w:t>фора и водорода  на качество металла шва. Строение сварно</w:t>
      </w:r>
      <w:r>
        <w:rPr>
          <w:sz w:val="28"/>
        </w:rPr>
        <w:softHyphen/>
        <w:t>го шва. Кристаллизация металла сварочной ванны. Зона термического влияния в сварном соединении.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        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Предмет </w:t>
      </w:r>
      <w:r>
        <w:rPr>
          <w:b/>
          <w:sz w:val="28"/>
        </w:rPr>
        <w:t>«Электротехника»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714"/>
        <w:gridCol w:w="2340"/>
      </w:tblGrid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Введение, понятие электрической цепи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Получение  переменного электрического тока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Контрольно-измерительные приборы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принцип действия электродвигателей переменного тока, и генератора переменного тока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Аппараты  управления и защиты электроприводов.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постоянного тока. Устройство и принцип действия генератора  постоянного  тока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принцип действия электродвигателей постоянного  тока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Чтение электрических схем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306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5714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234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C7AC5" w:rsidRDefault="002C7A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1. </w:t>
      </w:r>
      <w:r>
        <w:rPr>
          <w:b/>
          <w:sz w:val="28"/>
        </w:rPr>
        <w:t>Введение, понятие электрической цепи</w:t>
      </w:r>
    </w:p>
    <w:p w:rsidR="002C7AC5" w:rsidRDefault="002C7AC5">
      <w:pPr>
        <w:pStyle w:val="a7"/>
      </w:pPr>
      <w:r>
        <w:t xml:space="preserve">       Задачи в содержание предмета, его роль в формировании профессиональных знаний и умений.</w:t>
      </w:r>
    </w:p>
    <w:p w:rsidR="002C7AC5" w:rsidRDefault="002C7AC5">
      <w:pPr>
        <w:shd w:val="clear" w:color="auto" w:fill="FFFFFF"/>
        <w:spacing w:before="79"/>
        <w:ind w:left="40" w:right="72" w:firstLine="540"/>
        <w:jc w:val="both"/>
        <w:rPr>
          <w:sz w:val="28"/>
        </w:rPr>
      </w:pPr>
      <w:r>
        <w:rPr>
          <w:sz w:val="28"/>
        </w:rPr>
        <w:t xml:space="preserve"> Электрическая цепь, ее элементы. Ток, напряжение, ЭДС, сопротивление. Работа и мощность электрического тока. Закон Джоуля-Ленца. Тепловое действие тока. Короткое замыкание в электрической цепи.  Проводники, полупроводники, диэлектрики. Соп</w:t>
      </w:r>
      <w:r>
        <w:rPr>
          <w:sz w:val="28"/>
        </w:rPr>
        <w:softHyphen/>
        <w:t xml:space="preserve">ротивление полупроводников. </w:t>
      </w:r>
    </w:p>
    <w:p w:rsidR="002C7AC5" w:rsidRDefault="002C7AC5">
      <w:pPr>
        <w:shd w:val="clear" w:color="auto" w:fill="FFFFFF"/>
        <w:spacing w:before="79"/>
        <w:ind w:left="40" w:right="72" w:firstLine="540"/>
        <w:jc w:val="both"/>
        <w:rPr>
          <w:sz w:val="28"/>
        </w:rPr>
      </w:pPr>
      <w:r>
        <w:rPr>
          <w:sz w:val="28"/>
        </w:rPr>
        <w:t xml:space="preserve"> Первый закон Кирхгофа. Последовательное, параллельное и смешанное соединение проводников. Закон Ома для участка цепи. Закон Ома для полной цепи. Единицы измерения тока, напряжение, сопротивление, мощности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2C7AC5" w:rsidRDefault="002C7AC5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Тема  2. </w:t>
      </w:r>
      <w:r>
        <w:rPr>
          <w:b/>
          <w:sz w:val="28"/>
        </w:rPr>
        <w:t>Получение  переменного электрического тока</w:t>
      </w:r>
    </w:p>
    <w:p w:rsidR="002C7AC5" w:rsidRDefault="002C7AC5">
      <w:pPr>
        <w:shd w:val="clear" w:color="auto" w:fill="FFFFFF"/>
        <w:spacing w:before="76"/>
        <w:ind w:left="25" w:firstLine="540"/>
        <w:jc w:val="both"/>
        <w:rPr>
          <w:sz w:val="28"/>
        </w:rPr>
      </w:pPr>
      <w:r>
        <w:rPr>
          <w:sz w:val="28"/>
        </w:rPr>
        <w:t xml:space="preserve">  Получение переменного электрического тока, его параметры. Актив</w:t>
      </w:r>
      <w:r>
        <w:rPr>
          <w:sz w:val="28"/>
        </w:rPr>
        <w:softHyphen/>
        <w:t>ное, индуктивное и емкостное сопротивление в цепи переменного тока. Конденсатора и способы их соединения. Закон Ома для цепи переменного тока. Мощность однофазного переменного тока.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Тема 3. </w:t>
      </w:r>
      <w:r>
        <w:rPr>
          <w:b/>
          <w:sz w:val="28"/>
        </w:rPr>
        <w:t>Контрольно-измерительные приборы</w:t>
      </w:r>
      <w:r>
        <w:rPr>
          <w:sz w:val="28"/>
        </w:rPr>
        <w:t xml:space="preserve"> </w:t>
      </w:r>
    </w:p>
    <w:p w:rsidR="002C7AC5" w:rsidRDefault="002C7AC5">
      <w:pPr>
        <w:shd w:val="clear" w:color="auto" w:fill="FFFFFF"/>
        <w:spacing w:before="83"/>
        <w:ind w:left="288" w:firstLine="540"/>
        <w:jc w:val="both"/>
        <w:rPr>
          <w:sz w:val="28"/>
        </w:rPr>
      </w:pPr>
      <w:r>
        <w:rPr>
          <w:sz w:val="28"/>
        </w:rPr>
        <w:t xml:space="preserve">  Приборы для измерения электри</w:t>
      </w:r>
      <w:r>
        <w:rPr>
          <w:sz w:val="28"/>
        </w:rPr>
        <w:softHyphen/>
        <w:t>ческих величин. Сведения об электроизмерительных приборах. Классификация элек</w:t>
      </w:r>
      <w:r>
        <w:rPr>
          <w:sz w:val="28"/>
        </w:rPr>
        <w:softHyphen/>
        <w:t>троизмерительных приборов. Вольтметр. Амперметр. Ваттметр. Омметр. Частотомер. Выпрямители. Полупроводниковые выпрямители (кремние</w:t>
      </w:r>
      <w:r>
        <w:rPr>
          <w:sz w:val="28"/>
        </w:rPr>
        <w:softHyphen/>
        <w:t>вые, селеновые).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shd w:val="clear" w:color="auto" w:fill="FFFFFF"/>
        <w:ind w:firstLine="540"/>
        <w:jc w:val="both"/>
        <w:rPr>
          <w:b/>
          <w:sz w:val="28"/>
        </w:rPr>
      </w:pPr>
      <w:r>
        <w:rPr>
          <w:sz w:val="28"/>
        </w:rPr>
        <w:t xml:space="preserve">      Тема 4. </w:t>
      </w:r>
      <w:r>
        <w:rPr>
          <w:b/>
          <w:sz w:val="28"/>
        </w:rPr>
        <w:t xml:space="preserve">Устройство и принцип действия электродвигателя и </w:t>
      </w:r>
    </w:p>
    <w:p w:rsidR="002C7AC5" w:rsidRDefault="002C7AC5">
      <w:pPr>
        <w:shd w:val="clear" w:color="auto" w:fill="FFFFFF"/>
        <w:ind w:left="180" w:firstLine="360"/>
        <w:jc w:val="both"/>
        <w:rPr>
          <w:b/>
          <w:sz w:val="28"/>
        </w:rPr>
      </w:pPr>
      <w:r>
        <w:rPr>
          <w:b/>
          <w:sz w:val="28"/>
        </w:rPr>
        <w:t xml:space="preserve">                     генератора  переменного  тока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left="180" w:firstLine="360"/>
        <w:rPr>
          <w:b/>
          <w:sz w:val="28"/>
        </w:rPr>
      </w:pPr>
      <w:r>
        <w:rPr>
          <w:sz w:val="28"/>
        </w:rPr>
        <w:t xml:space="preserve">      Устройство синхронного генератора. Принцип действия.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      Асинхронные и синхронные электродвигатели. Устройство и принцип действия. Область применения. Соединение обмоток  и переключение потребителей со "звезды" на "треугольник".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left="180" w:firstLine="360"/>
        <w:rPr>
          <w:sz w:val="28"/>
        </w:rPr>
      </w:pPr>
      <w:r>
        <w:rPr>
          <w:sz w:val="28"/>
        </w:rPr>
        <w:t xml:space="preserve">      Способы пуска асинхронных электродвигателей, реверсирования, изменение скорости вращения, торможения.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sz w:val="28"/>
        </w:rPr>
      </w:pP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sz w:val="28"/>
        </w:rPr>
        <w:t xml:space="preserve">      Тема</w:t>
      </w:r>
      <w:r>
        <w:rPr>
          <w:w w:val="85"/>
          <w:sz w:val="28"/>
        </w:rPr>
        <w:t xml:space="preserve"> 5.  </w:t>
      </w:r>
      <w:r>
        <w:rPr>
          <w:b/>
          <w:sz w:val="28"/>
        </w:rPr>
        <w:t xml:space="preserve">Аппараты  управления электроприводами переменного                 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 xml:space="preserve">                    ток</w:t>
      </w:r>
      <w:r>
        <w:rPr>
          <w:b/>
          <w:sz w:val="28"/>
        </w:rPr>
        <w:tab/>
      </w:r>
    </w:p>
    <w:p w:rsidR="002C7AC5" w:rsidRDefault="002C7AC5">
      <w:pPr>
        <w:shd w:val="clear" w:color="auto" w:fill="FFFFFF"/>
        <w:ind w:firstLine="540"/>
        <w:jc w:val="both"/>
        <w:rPr>
          <w:sz w:val="28"/>
        </w:rPr>
      </w:pPr>
      <w:r>
        <w:rPr>
          <w:sz w:val="28"/>
        </w:rPr>
        <w:t xml:space="preserve">      Аппаратура пневматического и автоматического управления. Реостаты.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Тепловое реле. Автоматы. Сопротивления. Блокировки. Кон</w:t>
      </w:r>
      <w:r>
        <w:rPr>
          <w:sz w:val="28"/>
        </w:rPr>
        <w:softHyphen/>
        <w:t>троллеры.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     Тема 6. </w:t>
      </w:r>
      <w:r>
        <w:rPr>
          <w:b/>
          <w:sz w:val="28"/>
        </w:rPr>
        <w:t xml:space="preserve">Источники постоянного тока. Устройство и принцип        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                 действия генератора  постоянного  тока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Электрический ток в электролитах. Гальванические элементы. Свинцово-кислотные и щелочные электрические аккумуляторы. Соедине</w:t>
      </w:r>
      <w:r>
        <w:rPr>
          <w:sz w:val="28"/>
        </w:rPr>
        <w:softHyphen/>
        <w:t>ние химических источников: последовательное, параллельное, смешан</w:t>
      </w:r>
      <w:r>
        <w:rPr>
          <w:sz w:val="28"/>
        </w:rPr>
        <w:softHyphen/>
        <w:t>ное. Понятие об электродвижущей силе (Э.Д.С.).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Генератор постоянного тока, его устройство  и принцип действия.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    Тема 7. </w:t>
      </w:r>
      <w:r>
        <w:rPr>
          <w:b/>
          <w:sz w:val="28"/>
        </w:rPr>
        <w:t xml:space="preserve">Устройство и принцип действия электродвигателей 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         постоянного  тока. Управление электродвигателями.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Электродвигатели постоянного тока, их устройство и принцип действия. Область применения.</w:t>
      </w:r>
    </w:p>
    <w:p w:rsidR="002C7AC5" w:rsidRDefault="002C7AC5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 xml:space="preserve">   Способы пуска  электродвигателей постоянного тока, реверсирования, изменение скорости вращения, торможения.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   Тема 8. </w:t>
      </w:r>
      <w:r>
        <w:rPr>
          <w:b/>
          <w:sz w:val="28"/>
        </w:rPr>
        <w:t>Чтение электрических схем</w:t>
      </w:r>
    </w:p>
    <w:p w:rsidR="002C7AC5" w:rsidRDefault="002C7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Условные обозначения электрических элементов. Виды схем. Порядок  разбора  и чтения схем.  Упражнения в чтении схем.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«Техническое черчение»</w:t>
      </w:r>
    </w:p>
    <w:p w:rsidR="002C7AC5" w:rsidRDefault="002C7AC5">
      <w:pPr>
        <w:jc w:val="both"/>
        <w:rPr>
          <w:b/>
          <w:sz w:val="28"/>
        </w:rPr>
      </w:pPr>
    </w:p>
    <w:p w:rsidR="002C7AC5" w:rsidRDefault="002C7AC5">
      <w:pPr>
        <w:jc w:val="both"/>
        <w:rPr>
          <w:sz w:val="28"/>
        </w:rPr>
      </w:pPr>
      <w:r>
        <w:rPr>
          <w:sz w:val="28"/>
        </w:rPr>
        <w:t xml:space="preserve">                                          Тематический план</w:t>
      </w:r>
    </w:p>
    <w:p w:rsidR="002C7AC5" w:rsidRDefault="002C7AC5">
      <w:pPr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2C7AC5" w:rsidRDefault="002C7AC5">
            <w:pPr>
              <w:pStyle w:val="1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Способы проецирования.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Расположение  видов на чертеже. Линии. Масштабы.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Основные надписи. Основные сведения о нанесении размеров.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Сборочные чертежи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Порядок чтения  сборочного чертежа.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C7AC5" w:rsidRDefault="002C7AC5">
      <w:pPr>
        <w:jc w:val="both"/>
        <w:rPr>
          <w:sz w:val="28"/>
        </w:rPr>
      </w:pPr>
    </w:p>
    <w:p w:rsidR="002C7AC5" w:rsidRDefault="002C7AC5">
      <w:pPr>
        <w:ind w:firstLine="709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1. </w:t>
      </w:r>
      <w:r>
        <w:rPr>
          <w:b/>
          <w:sz w:val="28"/>
        </w:rPr>
        <w:t>Введение.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Из истории  развития чертежа.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Хорошие  знания черчения – залог  успешной деятельности  рабочего по избранной профессии.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Чертеж, как международное средство передачи технической информации.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Стандарт – документ,  устанавливающий единые правила оформления чертежей. Действующие стандарты в области черчения.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2.  </w:t>
      </w:r>
      <w:r>
        <w:rPr>
          <w:b/>
          <w:sz w:val="28"/>
        </w:rPr>
        <w:t>Способы проецирования.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Информация,  заложенная в чертеже (вид детали, материал, точность обработки и др.).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Изображение предметов на чертеже методом проецирования. Элементы, с помощью которых  осуществляется проецирование.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Прямоугольное проецирование, как наиболее часто применяемое в производственной практике.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3. </w:t>
      </w:r>
      <w:r>
        <w:rPr>
          <w:b/>
          <w:sz w:val="28"/>
        </w:rPr>
        <w:t>Расположение  видов на чертеже. Линии. Масштабы.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Определение вида предмета.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Названия видов предмета. Место  каждого вида  на чертеже. Воображаемое сопоставление видов для  понимания изображенного предмета.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Необходимость применения на чертеже  различных линий, начертание и назначение который устанавливаются ГОСТами.</w:t>
      </w:r>
    </w:p>
    <w:p w:rsidR="002C7AC5" w:rsidRDefault="002C7AC5">
      <w:pPr>
        <w:ind w:left="720"/>
        <w:jc w:val="both"/>
        <w:rPr>
          <w:sz w:val="28"/>
        </w:rPr>
      </w:pPr>
      <w:r>
        <w:rPr>
          <w:sz w:val="28"/>
        </w:rPr>
        <w:t xml:space="preserve"> Виды линий и случаи их применения.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Необходимость изменения размеров на чертеже  относительно к действительным размерам предмета.  Масштаб. Виды масштабов предусмотренных ГОСТ 2.302-68.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4. </w:t>
      </w:r>
      <w:r>
        <w:rPr>
          <w:b/>
          <w:sz w:val="28"/>
        </w:rPr>
        <w:t xml:space="preserve">Основные надписи. Основные сведения о нанесении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             размеров.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Основные надписи на чертеже, содержащие сведения  об изображенном изделии. Размещение. Сведения, помещенные в графах  производственного чертежа. Порядок заполнения основной надписи.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5. </w:t>
      </w:r>
      <w:r>
        <w:rPr>
          <w:b/>
          <w:sz w:val="28"/>
        </w:rPr>
        <w:t>Сборочные чертежи.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Чертежи изделий, состоящих из нескольких составных частей, показанных в собранном виде.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Чертеж общего вида, информация, содержащаяся на чертеже. Назначение   чертежей общего вида.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Сборочный чертеж.  Область применения. Сборочные чертежи: гидромонтажные,  пневмомонтажные,  электромонтажные, ремонтные, групповые.  Содержание сборочных чертежей.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Особенности оформления ремонтных чертежей.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Тема 6. </w:t>
      </w:r>
      <w:r>
        <w:rPr>
          <w:b/>
          <w:sz w:val="28"/>
        </w:rPr>
        <w:t>Порядок чтения  сборочного чертежа.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Последовательность при чтении сборочного чертежа: название изделия (описание изделия,  установление  вида изображения  на чертеже, рассмотрение изображения каждой детали, определение количества частей, входящий в изделие  и т.д.)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Упражнения в чтении предложенных  сборочных чертежей.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«Специальная технология»</w:t>
      </w:r>
    </w:p>
    <w:p w:rsidR="002C7AC5" w:rsidRDefault="002C7AC5">
      <w:pPr>
        <w:jc w:val="both"/>
        <w:rPr>
          <w:b/>
          <w:sz w:val="28"/>
        </w:rPr>
      </w:pPr>
    </w:p>
    <w:p w:rsidR="002C7AC5" w:rsidRDefault="002C7AC5">
      <w:pPr>
        <w:jc w:val="both"/>
        <w:rPr>
          <w:sz w:val="28"/>
        </w:rPr>
      </w:pPr>
      <w:r>
        <w:rPr>
          <w:sz w:val="28"/>
        </w:rPr>
        <w:t xml:space="preserve">                                          Тематический план</w:t>
      </w:r>
    </w:p>
    <w:p w:rsidR="002C7AC5" w:rsidRDefault="002C7AC5">
      <w:pPr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020"/>
        <w:gridCol w:w="1800"/>
      </w:tblGrid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7020" w:type="dxa"/>
          </w:tcPr>
          <w:p w:rsidR="002C7AC5" w:rsidRDefault="002C7AC5">
            <w:pPr>
              <w:pStyle w:val="1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Производственная санитария, гигиена труда и профилактика травматизма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обслуживание газосварочной аппаратуры и оборудования.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Сварочные материалы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Технологический процесс газовой сварки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Механизация и автоматизация сварочного производства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Прогрессивные формы организации и стимулирования труда рабочих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Стандартизация и контроль качества продукции</w:t>
            </w:r>
          </w:p>
        </w:tc>
        <w:tc>
          <w:tcPr>
            <w:tcW w:w="1800" w:type="dxa"/>
          </w:tcPr>
          <w:p w:rsidR="002C7AC5" w:rsidRDefault="002C7AC5">
            <w:pPr>
              <w:ind w:left="764" w:hanging="764"/>
              <w:rPr>
                <w:sz w:val="28"/>
              </w:rPr>
            </w:pPr>
            <w:r>
              <w:rPr>
                <w:sz w:val="28"/>
              </w:rPr>
              <w:t xml:space="preserve">           6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Охрана труда, электробезопасность и пожарная безопасность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2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Охрана окружающей среды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</w:p>
        </w:tc>
        <w:tc>
          <w:tcPr>
            <w:tcW w:w="702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</w:tr>
    </w:tbl>
    <w:p w:rsidR="002C7AC5" w:rsidRDefault="002C7AC5">
      <w:pPr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                                   П р о г р а м м а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Тема 1. Введение</w:t>
      </w:r>
    </w:p>
    <w:p w:rsidR="002C7AC5" w:rsidRDefault="002C7AC5">
      <w:pPr>
        <w:pStyle w:val="10"/>
        <w:shd w:val="clear" w:color="auto" w:fill="FFFFFF"/>
        <w:spacing w:before="206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Значение отрасли, в которой производится подготовка газос</w:t>
      </w:r>
      <w:r>
        <w:rPr>
          <w:rFonts w:ascii="Times New Roman" w:hAnsi="Times New Roman"/>
          <w:snapToGrid/>
          <w:sz w:val="28"/>
        </w:rPr>
        <w:softHyphen/>
        <w:t>варщика. Перспективы развития отрасли. Вклад отечественных ученых в развитие отрасли. Роль сварочного производства в отрасли, и перспективы ее развития. Ступени профессионального и социального становления рабочего. Продукция, выпускаемая предприятием и ее краткая характе</w:t>
      </w:r>
      <w:r>
        <w:rPr>
          <w:rFonts w:ascii="Times New Roman" w:hAnsi="Times New Roman"/>
          <w:snapToGrid/>
          <w:sz w:val="28"/>
        </w:rPr>
        <w:softHyphen/>
        <w:t>ристика.  Основные и вспомогательные цехи предприятия, их назначе</w:t>
      </w:r>
      <w:r>
        <w:rPr>
          <w:rFonts w:ascii="Times New Roman" w:hAnsi="Times New Roman"/>
          <w:snapToGrid/>
          <w:sz w:val="28"/>
        </w:rPr>
        <w:softHyphen/>
        <w:t>ние. Связь между цехами. Производственные процессы заготовительного и сварочного цехов и их оборудование. Роль этих цехов в технологическом про</w:t>
      </w:r>
      <w:r>
        <w:rPr>
          <w:rFonts w:ascii="Times New Roman" w:hAnsi="Times New Roman"/>
          <w:snapToGrid/>
          <w:sz w:val="28"/>
        </w:rPr>
        <w:softHyphen/>
        <w:t>цессе предприятия.                       Краткие сведения об организации работы цеха. Руководство цехом. Рабочее место газосварщика, его организация и техническое обслуживание. Ознакомление с квалификационной характеристикой и учебным планом обучение по профессии газосварщик 2-го разряда. Струк</w:t>
      </w:r>
      <w:r>
        <w:rPr>
          <w:rFonts w:ascii="Times New Roman" w:hAnsi="Times New Roman"/>
          <w:snapToGrid/>
          <w:sz w:val="28"/>
        </w:rPr>
        <w:softHyphen/>
        <w:t>тура предмета для подготовки газосварщиков 2-ro разряда.</w:t>
      </w:r>
    </w:p>
    <w:p w:rsidR="002C7AC5" w:rsidRDefault="002C7AC5">
      <w:pPr>
        <w:pStyle w:val="10"/>
        <w:shd w:val="clear" w:color="auto" w:fill="FFFFFF"/>
        <w:spacing w:before="130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2.</w:t>
      </w:r>
      <w:r>
        <w:rPr>
          <w:sz w:val="28"/>
        </w:rPr>
        <w:t xml:space="preserve"> </w:t>
      </w:r>
      <w:r>
        <w:rPr>
          <w:rFonts w:ascii="Times New Roman" w:hAnsi="Times New Roman"/>
          <w:b/>
          <w:snapToGrid/>
          <w:sz w:val="28"/>
        </w:rPr>
        <w:t xml:space="preserve">Производственная санитария, гигиена труда и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   профилактика травматизма.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понятия о гигиене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Значение рационального режима труда и отдыха. Режим рабоче</w:t>
      </w:r>
      <w:r>
        <w:rPr>
          <w:rFonts w:ascii="Times New Roman" w:hAnsi="Times New Roman"/>
          <w:snapToGrid/>
          <w:sz w:val="28"/>
        </w:rPr>
        <w:softHyphen/>
        <w:t>го дня для обучающихся. Требования гигиены к рабочей одежде, уход за ней и правила хранения. Правила личной гигиены.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Санитарные 'требования к рабочим помещениям(учебным мас</w:t>
      </w:r>
      <w:r>
        <w:rPr>
          <w:rFonts w:ascii="Times New Roman" w:hAnsi="Times New Roman"/>
          <w:snapToGrid/>
          <w:sz w:val="28"/>
        </w:rPr>
        <w:softHyphen/>
        <w:t>терским) Значение правильного освещения помещений и рабочих мест естественная и механическая вентиляция. Санитарный уход за учебно-производственными и другими помещениями и рабочими местами.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Профессиональные заболевания и производственный травматизм. Общие понятия о профессиональных заболеваниях и производс</w:t>
      </w:r>
      <w:r>
        <w:rPr>
          <w:rFonts w:ascii="Times New Roman" w:hAnsi="Times New Roman"/>
          <w:snapToGrid/>
          <w:sz w:val="28"/>
        </w:rPr>
        <w:softHyphen/>
        <w:t>твенном травматизме. Профилактика профессиональных заболеваний и производственного травматизма.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меры профилактики. Влияние опасных и вредных про</w:t>
      </w:r>
      <w:r>
        <w:rPr>
          <w:rFonts w:ascii="Times New Roman" w:hAnsi="Times New Roman"/>
          <w:snapToGrid/>
          <w:sz w:val="28"/>
        </w:rPr>
        <w:softHyphen/>
        <w:t>изводственных факторов на здоровье (в соответствии со стандар</w:t>
      </w:r>
      <w:r>
        <w:rPr>
          <w:rFonts w:ascii="Times New Roman" w:hAnsi="Times New Roman"/>
          <w:snapToGrid/>
          <w:sz w:val="28"/>
        </w:rPr>
        <w:softHyphen/>
        <w:t>том СБТ "Опасные и вредные факторы. Классификация").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Гигиена труда при газопламенной обработке металлов. Харак</w:t>
      </w:r>
      <w:r>
        <w:rPr>
          <w:rFonts w:ascii="Times New Roman" w:hAnsi="Times New Roman"/>
          <w:snapToGrid/>
          <w:sz w:val="28"/>
        </w:rPr>
        <w:softHyphen/>
        <w:t>теристика спектра газового пламени. Влияние его на кожу и гла</w:t>
      </w:r>
      <w:r>
        <w:rPr>
          <w:rFonts w:ascii="Times New Roman" w:hAnsi="Times New Roman"/>
          <w:snapToGrid/>
          <w:sz w:val="28"/>
        </w:rPr>
        <w:softHyphen/>
        <w:t>за. Защита от сварочного пламени, искр и брызг расплавленного ме</w:t>
      </w:r>
      <w:r>
        <w:rPr>
          <w:rFonts w:ascii="Times New Roman" w:hAnsi="Times New Roman"/>
          <w:snapToGrid/>
          <w:sz w:val="28"/>
        </w:rPr>
        <w:softHyphen/>
        <w:t>талла, образующейся пыли и газов.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Профилактические средства: защитная спецодежда, очки со спе</w:t>
      </w:r>
      <w:r>
        <w:rPr>
          <w:rFonts w:ascii="Times New Roman" w:hAnsi="Times New Roman"/>
          <w:snapToGrid/>
          <w:sz w:val="28"/>
        </w:rPr>
        <w:softHyphen/>
        <w:t>циальными стеклами для различной мощности сварочного пламе</w:t>
      </w:r>
      <w:r>
        <w:rPr>
          <w:rFonts w:ascii="Times New Roman" w:hAnsi="Times New Roman"/>
          <w:snapToGrid/>
          <w:sz w:val="28"/>
        </w:rPr>
        <w:softHyphen/>
        <w:t>ни; применение ширм, занавесей; устройство местной вытяжной вен</w:t>
      </w:r>
      <w:r>
        <w:rPr>
          <w:rFonts w:ascii="Times New Roman" w:hAnsi="Times New Roman"/>
          <w:snapToGrid/>
          <w:sz w:val="28"/>
        </w:rPr>
        <w:softHyphen/>
        <w:t>тиляции для обеспечения сварщика чистым воздухом.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Профилактические мероприятия при сварке чугуна, цветных ме</w:t>
      </w:r>
      <w:r>
        <w:rPr>
          <w:rFonts w:ascii="Times New Roman" w:hAnsi="Times New Roman"/>
          <w:snapToGrid/>
          <w:sz w:val="28"/>
        </w:rPr>
        <w:softHyphen/>
        <w:t>таллов и их сплавов.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Первая помощь при несчастных случаях. Меры предупреждения ушибов и ранений. Самопомощь и первая доврачебная помощь при кровотечениях, ушибах, переломах, поражениях электрическим то</w:t>
      </w:r>
      <w:r>
        <w:rPr>
          <w:rFonts w:ascii="Times New Roman" w:hAnsi="Times New Roman"/>
          <w:snapToGrid/>
          <w:sz w:val="28"/>
        </w:rPr>
        <w:softHyphen/>
        <w:t>ком, ожогах. Индивидуальный пакет и правила пользования им. Пере</w:t>
      </w:r>
      <w:r>
        <w:rPr>
          <w:rFonts w:ascii="Times New Roman" w:hAnsi="Times New Roman"/>
          <w:snapToGrid/>
          <w:sz w:val="28"/>
        </w:rPr>
        <w:softHyphen/>
        <w:t>носка пострадавших.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3. Устройство и обслуживание газосварочной аппаратуры и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оборудования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Ацетиленовые генераторы. Метод получения ацетилена из кар</w:t>
      </w:r>
      <w:r>
        <w:rPr>
          <w:rFonts w:ascii="Times New Roman" w:hAnsi="Times New Roman"/>
          <w:snapToGrid/>
          <w:sz w:val="28"/>
        </w:rPr>
        <w:softHyphen/>
        <w:t>бида кальция в генераторах. Системы генераторов: вода на карбид (Среднего и высокого давления). Устройство и принцип действия сов</w:t>
      </w:r>
      <w:r>
        <w:rPr>
          <w:rFonts w:ascii="Times New Roman" w:hAnsi="Times New Roman"/>
          <w:snapToGrid/>
          <w:sz w:val="28"/>
        </w:rPr>
        <w:softHyphen/>
        <w:t>ременных генераторов. Меры предосторожности при обращении с аце</w:t>
      </w:r>
      <w:r>
        <w:rPr>
          <w:rFonts w:ascii="Times New Roman" w:hAnsi="Times New Roman"/>
          <w:snapToGrid/>
          <w:sz w:val="28"/>
        </w:rPr>
        <w:softHyphen/>
        <w:t>тиленовыми генераторами. Особое значение водяного предохранительного затвора.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Баллоны для сжатых газов. Назначение и устройство баллонов для газов. Давление, под которым работают баллоны. Баллоны для газообразного кислорода. Баллоны для ацетилена и пропан-бутановых смесей. Отличительная окраска баллонов для хранения различных газов. Определение количества газа, содержащегося в баллоне. Безо</w:t>
      </w:r>
      <w:r>
        <w:rPr>
          <w:rFonts w:ascii="Times New Roman" w:hAnsi="Times New Roman"/>
          <w:snapToGrid/>
          <w:sz w:val="28"/>
        </w:rPr>
        <w:softHyphen/>
        <w:t>пасные приемы работ. Редукторы для газов. Их назначение. Устройство и принцип действия кислородных и ацетиленовых редукторов, правила обраще</w:t>
      </w:r>
      <w:r>
        <w:rPr>
          <w:rFonts w:ascii="Times New Roman" w:hAnsi="Times New Roman"/>
          <w:snapToGrid/>
          <w:sz w:val="28"/>
        </w:rPr>
        <w:softHyphen/>
        <w:t>ния с ними.</w:t>
      </w:r>
    </w:p>
    <w:p w:rsidR="002C7AC5" w:rsidRDefault="002C7AC5">
      <w:pPr>
        <w:pStyle w:val="10"/>
        <w:shd w:val="clear" w:color="auto" w:fill="FFFFFF"/>
        <w:spacing w:before="58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Газораспределительные рампы. Их назначение и устройство.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Шланги и трубопроводы для газов. Их виды и требования к ним. Способы соединения шлангов. Сварочные горелки. Их типы, устройство и принцип  действия.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Инжекторные и безинжекторные  горелки. Наконечники. Венти</w:t>
      </w:r>
      <w:r>
        <w:rPr>
          <w:rFonts w:ascii="Times New Roman" w:hAnsi="Times New Roman"/>
          <w:snapToGrid/>
          <w:sz w:val="28"/>
        </w:rPr>
        <w:softHyphen/>
        <w:t>ли. Правила обращения с горелками и уход за ними. Быстроизнашива</w:t>
      </w:r>
      <w:r>
        <w:rPr>
          <w:rFonts w:ascii="Times New Roman" w:hAnsi="Times New Roman"/>
          <w:snapToGrid/>
          <w:sz w:val="28"/>
        </w:rPr>
        <w:softHyphen/>
        <w:t>ющиеся детали горелок. Методы ремонта деталей горелок. Ремонт го</w:t>
      </w:r>
      <w:r>
        <w:rPr>
          <w:rFonts w:ascii="Times New Roman" w:hAnsi="Times New Roman"/>
          <w:snapToGrid/>
          <w:sz w:val="28"/>
        </w:rPr>
        <w:softHyphen/>
        <w:t>релок в мастерских и в полевых условиях.</w:t>
      </w:r>
    </w:p>
    <w:p w:rsidR="002C7AC5" w:rsidRDefault="002C7AC5">
      <w:pPr>
        <w:pStyle w:val="10"/>
        <w:shd w:val="clear" w:color="auto" w:fill="FFFFFF"/>
        <w:spacing w:before="43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Возможные неполадки в работе газосварочной аппаратуры и оборудования и способы их предупреждения и устранения.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Безопасные приемы работы.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4. Сварочные материалы</w:t>
      </w:r>
      <w:r>
        <w:rPr>
          <w:rFonts w:ascii="Times New Roman" w:hAnsi="Times New Roman"/>
          <w:snapToGrid/>
          <w:sz w:val="28"/>
        </w:rPr>
        <w:t>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Кислород. Способы получения кислорода. Химические и физи</w:t>
      </w:r>
      <w:r>
        <w:rPr>
          <w:rFonts w:ascii="Times New Roman" w:hAnsi="Times New Roman"/>
          <w:snapToGrid/>
          <w:sz w:val="28"/>
        </w:rPr>
        <w:softHyphen/>
        <w:t>ческие свойства кислорода. Меры предосторожности при обращении с кислородом. Способы подачи кислорода к рабочему месту.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Горючие газы и жидкости. Основные понятия об ацетилене, про</w:t>
      </w:r>
      <w:r>
        <w:rPr>
          <w:rFonts w:ascii="Times New Roman" w:hAnsi="Times New Roman"/>
          <w:snapToGrid/>
          <w:sz w:val="28"/>
        </w:rPr>
        <w:softHyphen/>
        <w:t>пан- бутановых смесях, метане, водороде, коксовых и нефтяных газах и их свойствах; их применение для газовой сварки металлов. Ос</w:t>
      </w:r>
      <w:r>
        <w:rPr>
          <w:rFonts w:ascii="Times New Roman" w:hAnsi="Times New Roman"/>
          <w:snapToGrid/>
          <w:sz w:val="28"/>
        </w:rPr>
        <w:softHyphen/>
        <w:t>новные способы ручной газовой сварки; левая и правая свар</w:t>
      </w:r>
      <w:r>
        <w:rPr>
          <w:rFonts w:ascii="Times New Roman" w:hAnsi="Times New Roman"/>
          <w:snapToGrid/>
          <w:sz w:val="28"/>
        </w:rPr>
        <w:softHyphen/>
        <w:t>ка, сварка сквозным валиком и многослойная. Характеристика и при</w:t>
      </w:r>
      <w:r>
        <w:rPr>
          <w:rFonts w:ascii="Times New Roman" w:hAnsi="Times New Roman"/>
          <w:snapToGrid/>
          <w:sz w:val="28"/>
        </w:rPr>
        <w:softHyphen/>
        <w:t>менение каждого на указанных способов сварки.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5. Технологический процесс газовой  сварки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Деформация и напряжение при газовой сварке несложных дета</w:t>
      </w:r>
      <w:r>
        <w:rPr>
          <w:rFonts w:ascii="Times New Roman" w:hAnsi="Times New Roman"/>
          <w:snapToGrid/>
          <w:sz w:val="28"/>
        </w:rPr>
        <w:softHyphen/>
        <w:t>лей и конструкции, типичных для данного производства. Передовые методы газовой сварки. Безопасные приемы работ.</w:t>
      </w:r>
    </w:p>
    <w:p w:rsidR="002C7AC5" w:rsidRDefault="002C7AC5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Дефекты сварных швов. Внешние дефекты: различная ширина и высота шва, трещины, незаплавленные углубления и др. Внутренние дефекты: пористость металла шва, шлаковые включения и окис</w:t>
      </w:r>
      <w:r>
        <w:rPr>
          <w:rFonts w:ascii="Times New Roman" w:hAnsi="Times New Roman"/>
          <w:snapToGrid/>
          <w:sz w:val="28"/>
        </w:rPr>
        <w:softHyphen/>
        <w:t>лы. Пережог металла: причины, меры предупреждения и устранения их.</w:t>
      </w:r>
    </w:p>
    <w:p w:rsidR="002C7AC5" w:rsidRDefault="002C7AC5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Контроль качества сварных швов по внешнему виду; измери</w:t>
      </w:r>
      <w:r>
        <w:rPr>
          <w:rFonts w:ascii="Times New Roman" w:hAnsi="Times New Roman"/>
          <w:snapToGrid/>
          <w:sz w:val="28"/>
        </w:rPr>
        <w:softHyphen/>
        <w:t>тельный инструмент и шаблоны, используемые для контроля качества по внешнему виду. Технологические пробы. Гидравлические и пневма</w:t>
      </w:r>
      <w:r>
        <w:rPr>
          <w:rFonts w:ascii="Times New Roman" w:hAnsi="Times New Roman"/>
          <w:snapToGrid/>
          <w:sz w:val="28"/>
        </w:rPr>
        <w:softHyphen/>
        <w:t>тические испытания швов. Просвечивание.</w:t>
      </w:r>
    </w:p>
    <w:p w:rsidR="002C7AC5" w:rsidRDefault="002C7AC5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6. Механизация и автоматизация сварочного производства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понятия о механизации и автоматизации сварочных работ.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Значение механизации и автоматизации производства для по</w:t>
      </w:r>
      <w:r>
        <w:rPr>
          <w:rFonts w:ascii="Times New Roman" w:hAnsi="Times New Roman"/>
          <w:snapToGrid/>
          <w:sz w:val="28"/>
        </w:rPr>
        <w:softHyphen/>
        <w:t>вышения производительности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направления механизации и автоматизации сварочно</w:t>
      </w:r>
      <w:r>
        <w:rPr>
          <w:rFonts w:ascii="Times New Roman" w:hAnsi="Times New Roman"/>
          <w:snapToGrid/>
          <w:sz w:val="28"/>
        </w:rPr>
        <w:softHyphen/>
        <w:t>го производства в машиностроении, судостроении, строительстве, в других отраслях народного хозяйства.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типы приспособлений для сборки под сварку: фикса</w:t>
      </w:r>
      <w:r>
        <w:rPr>
          <w:rFonts w:ascii="Times New Roman" w:hAnsi="Times New Roman"/>
          <w:snapToGrid/>
          <w:sz w:val="28"/>
        </w:rPr>
        <w:softHyphen/>
        <w:t>торы, прижимы, стягивающие и распорные кондукторы, стапели и др.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Приспособления для механизации вспомогательных работ при сварке, манипуляторы, кантователи, вращатели, роликовые стенды и т.д. Основные типы приспособлений: механический, гидравличес</w:t>
      </w:r>
      <w:r>
        <w:rPr>
          <w:rFonts w:ascii="Times New Roman" w:hAnsi="Times New Roman"/>
          <w:snapToGrid/>
          <w:sz w:val="28"/>
        </w:rPr>
        <w:softHyphen/>
        <w:t>кий, пневматический. Принципы действия гидравлических и пневматических приводов.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Механизация и автоматизация газосварочных работ. Газопрес</w:t>
      </w:r>
      <w:r>
        <w:rPr>
          <w:rFonts w:ascii="Times New Roman" w:hAnsi="Times New Roman"/>
          <w:snapToGrid/>
          <w:sz w:val="28"/>
        </w:rPr>
        <w:softHyphen/>
        <w:t>совая сварка. Оборудование для газопрессовой сварки.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Автоматические и поточные линии, конвейеры, сборки и свар</w:t>
      </w:r>
      <w:r>
        <w:rPr>
          <w:rFonts w:ascii="Times New Roman" w:hAnsi="Times New Roman"/>
          <w:snapToGrid/>
          <w:sz w:val="28"/>
        </w:rPr>
        <w:softHyphen/>
        <w:t>ки, применяемые при изготовлении деталей и узлов в крупносерий</w:t>
      </w:r>
      <w:r>
        <w:rPr>
          <w:rFonts w:ascii="Times New Roman" w:hAnsi="Times New Roman"/>
          <w:snapToGrid/>
          <w:sz w:val="28"/>
        </w:rPr>
        <w:softHyphen/>
        <w:t>ном и массовом производстве (примеры из отечественной и зару</w:t>
      </w:r>
      <w:r>
        <w:rPr>
          <w:rFonts w:ascii="Times New Roman" w:hAnsi="Times New Roman"/>
          <w:snapToGrid/>
          <w:sz w:val="28"/>
        </w:rPr>
        <w:softHyphen/>
        <w:t>бежной практики). Применение промышленных роботов для обслужива</w:t>
      </w:r>
      <w:r>
        <w:rPr>
          <w:rFonts w:ascii="Times New Roman" w:hAnsi="Times New Roman"/>
          <w:snapToGrid/>
          <w:sz w:val="28"/>
        </w:rPr>
        <w:softHyphen/>
        <w:t>ния сварочного оборудования.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7. Прогрессивные формы организации и стимулирования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труда рабочих на предприятии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Бригадная форма организации и стимулирования труда рабочих данной профессии в отрасли, укрепление трудовой дисциплины, повы</w:t>
      </w:r>
      <w:r>
        <w:rPr>
          <w:rFonts w:ascii="Times New Roman" w:hAnsi="Times New Roman"/>
          <w:snapToGrid/>
          <w:sz w:val="28"/>
        </w:rPr>
        <w:softHyphen/>
        <w:t>шение творческой инициативы. Основные условия, обеспечивающие успешное формирование и эффективное функционирование бригад отрасли: закрепление за ни</w:t>
      </w:r>
      <w:r>
        <w:rPr>
          <w:rFonts w:ascii="Times New Roman" w:hAnsi="Times New Roman"/>
          <w:snapToGrid/>
          <w:sz w:val="28"/>
        </w:rPr>
        <w:softHyphen/>
        <w:t>ми объема работ по выпуску законченного продукта или его части (узла машины, комплекта деталей и т.д.), оценка и оплата труда бригады по выпуску продукции или его части (узла машины, комплекта деталей и т.д.).</w:t>
      </w:r>
    </w:p>
    <w:p w:rsidR="002C7AC5" w:rsidRDefault="002C7AC5">
      <w:pPr>
        <w:pStyle w:val="10"/>
        <w:shd w:val="clear" w:color="auto" w:fill="FFFFFF"/>
        <w:spacing w:before="43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Условия комплектования бригад рабочих по профессии. Специа</w:t>
      </w:r>
      <w:r>
        <w:rPr>
          <w:rFonts w:ascii="Times New Roman" w:hAnsi="Times New Roman"/>
          <w:snapToGrid/>
          <w:sz w:val="28"/>
        </w:rPr>
        <w:softHyphen/>
        <w:t>лизированные и комплексные бригады, звенья. Организация и оплата труда в бригаде. Хозрасчетные бригады. Основные права и обязан</w:t>
      </w:r>
      <w:r>
        <w:rPr>
          <w:rFonts w:ascii="Times New Roman" w:hAnsi="Times New Roman"/>
          <w:snapToGrid/>
          <w:sz w:val="28"/>
        </w:rPr>
        <w:softHyphen/>
        <w:t>ности бригадира. Раскрытие на примере конкретного предприятия бригадной формы организации и стимулирования труда рабочих в повышении содержательности труда, эффективности использования труда, эффективности использования рабочего времени, оборудования и на этой основе дальнейшего роста производительности тру</w:t>
      </w:r>
      <w:r>
        <w:rPr>
          <w:rFonts w:ascii="Times New Roman" w:hAnsi="Times New Roman"/>
          <w:snapToGrid/>
          <w:sz w:val="28"/>
        </w:rPr>
        <w:softHyphen/>
        <w:t>да, улучшения качества продукции.</w:t>
      </w:r>
    </w:p>
    <w:p w:rsidR="002C7AC5" w:rsidRDefault="002C7AC5">
      <w:pPr>
        <w:pStyle w:val="10"/>
        <w:shd w:val="clear" w:color="auto" w:fill="FFFFFF"/>
        <w:spacing w:before="43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8. Стандартизация и контроль качества продукции</w:t>
      </w:r>
      <w:r>
        <w:rPr>
          <w:rFonts w:ascii="Times New Roman" w:hAnsi="Times New Roman"/>
          <w:snapToGrid/>
          <w:sz w:val="28"/>
        </w:rPr>
        <w:tab/>
        <w:t>.</w:t>
      </w:r>
    </w:p>
    <w:p w:rsidR="002C7AC5" w:rsidRDefault="002C7AC5">
      <w:pPr>
        <w:pStyle w:val="10"/>
        <w:shd w:val="clear" w:color="auto" w:fill="FFFFFF"/>
        <w:tabs>
          <w:tab w:val="left" w:pos="5184"/>
        </w:tabs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Стандартизация, ее роль в повышении качества продукции. За</w:t>
      </w:r>
      <w:r>
        <w:rPr>
          <w:rFonts w:ascii="Times New Roman" w:hAnsi="Times New Roman"/>
          <w:snapToGrid/>
          <w:sz w:val="28"/>
        </w:rPr>
        <w:softHyphen/>
      </w:r>
      <w:r>
        <w:rPr>
          <w:rFonts w:ascii="Times New Roman" w:hAnsi="Times New Roman"/>
          <w:snapToGrid/>
          <w:sz w:val="28"/>
        </w:rPr>
        <w:br/>
        <w:t>дачи стандартизации. Категории стандартов и объекты стандартизации. Виды стандартов и их характеристика. Ознакомление с основными стандартами, используемыми в сварочном производстве. Стандарты</w:t>
      </w:r>
      <w:r>
        <w:rPr>
          <w:rFonts w:ascii="Times New Roman" w:hAnsi="Times New Roman"/>
          <w:snapToGrid/>
          <w:sz w:val="28"/>
        </w:rPr>
        <w:br/>
        <w:t>по безопасности труда. Порядок утверждения и внедрения стандартов. Организация ведомственного контроля за внедрением и соблюдением стандартов и качеством выполняемых работ. Ответственность</w:t>
      </w:r>
      <w:r>
        <w:rPr>
          <w:rFonts w:ascii="Times New Roman" w:hAnsi="Times New Roman"/>
          <w:snapToGrid/>
          <w:sz w:val="28"/>
        </w:rPr>
        <w:br/>
        <w:t>предприятия за выпуск продукции, не соответствующей стандартам и</w:t>
      </w:r>
      <w:r>
        <w:rPr>
          <w:rFonts w:ascii="Times New Roman" w:hAnsi="Times New Roman"/>
          <w:snapToGrid/>
          <w:sz w:val="28"/>
        </w:rPr>
        <w:br/>
        <w:t>ТУ.</w:t>
      </w:r>
      <w:r>
        <w:rPr>
          <w:rFonts w:ascii="Times New Roman" w:hAnsi="Times New Roman"/>
          <w:snapToGrid/>
          <w:sz w:val="28"/>
        </w:rPr>
        <w:tab/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Понятие о технических нормах расхода сварочных материалов.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Система управления качеством выполняемых работ. Формы и ме</w:t>
      </w:r>
      <w:r>
        <w:rPr>
          <w:rFonts w:ascii="Times New Roman" w:hAnsi="Times New Roman"/>
          <w:snapToGrid/>
          <w:sz w:val="28"/>
        </w:rPr>
        <w:softHyphen/>
        <w:t>тоды контроля качества. Оценка уровня качества продукции на конкретном предприятии.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Приемка продукции. Экономическая эффективность повышения качества продукции и меры поощрения за повышение качества про</w:t>
      </w:r>
      <w:r>
        <w:rPr>
          <w:rFonts w:ascii="Times New Roman" w:hAnsi="Times New Roman"/>
          <w:snapToGrid/>
          <w:sz w:val="28"/>
        </w:rPr>
        <w:softHyphen/>
        <w:t>дукции на предприятии.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</w:t>
      </w:r>
      <w:r>
        <w:rPr>
          <w:rFonts w:ascii="Times New Roman" w:hAnsi="Times New Roman"/>
          <w:b/>
          <w:snapToGrid/>
          <w:sz w:val="28"/>
        </w:rPr>
        <w:t xml:space="preserve">Тема 9. Охрана труда. Электробезопасность и пожарная        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 безопасность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положения законодательства по охране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Госгортехнадзор России и его функции. Надзор за безопас</w:t>
      </w:r>
      <w:r>
        <w:rPr>
          <w:rFonts w:ascii="Times New Roman" w:hAnsi="Times New Roman"/>
          <w:snapToGrid/>
          <w:sz w:val="28"/>
        </w:rPr>
        <w:softHyphen/>
        <w:t>ностью труда, безопасной эксплуатацией оборудования; установок и сооружений по отраслям. Контроль за соблюдением требований безо</w:t>
      </w:r>
      <w:r>
        <w:rPr>
          <w:rFonts w:ascii="Times New Roman" w:hAnsi="Times New Roman"/>
          <w:snapToGrid/>
          <w:sz w:val="28"/>
        </w:rPr>
        <w:softHyphen/>
        <w:t>пасности труда и безопасной эксплуатацией оборудования. Общест</w:t>
      </w:r>
      <w:r>
        <w:rPr>
          <w:rFonts w:ascii="Times New Roman" w:hAnsi="Times New Roman"/>
          <w:snapToGrid/>
          <w:sz w:val="28"/>
        </w:rPr>
        <w:softHyphen/>
        <w:t>венный контроль. Ответственность руководителей за соблюдение норм и правил охраны труда, ответственность рабочих за выполне</w:t>
      </w:r>
      <w:r>
        <w:rPr>
          <w:rFonts w:ascii="Times New Roman" w:hAnsi="Times New Roman"/>
          <w:snapToGrid/>
          <w:sz w:val="28"/>
        </w:rPr>
        <w:softHyphen/>
        <w:t>ние инструкций по безопасности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Требования безопасности труда на территории предприятия и в цехах. Размещение производств на территории предприя</w:t>
      </w:r>
      <w:r>
        <w:rPr>
          <w:rFonts w:ascii="Times New Roman" w:hAnsi="Times New Roman"/>
          <w:snapToGrid/>
          <w:sz w:val="28"/>
        </w:rPr>
        <w:softHyphen/>
        <w:t>тия. Транспортные средства на территории, правила движения, требо</w:t>
      </w:r>
      <w:r>
        <w:rPr>
          <w:rFonts w:ascii="Times New Roman" w:hAnsi="Times New Roman"/>
          <w:snapToGrid/>
          <w:sz w:val="28"/>
        </w:rPr>
        <w:softHyphen/>
        <w:t>вания к перевозке людей. Правила поведения на территории предп</w:t>
      </w:r>
      <w:r>
        <w:rPr>
          <w:rFonts w:ascii="Times New Roman" w:hAnsi="Times New Roman"/>
          <w:snapToGrid/>
          <w:sz w:val="28"/>
        </w:rPr>
        <w:softHyphen/>
        <w:t>риятия. Меры по предупреждению травматизма.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Инструкция по обслуживанию рабочих мест и безопасному вы</w:t>
      </w:r>
      <w:r>
        <w:rPr>
          <w:rFonts w:ascii="Times New Roman" w:hAnsi="Times New Roman"/>
          <w:snapToGrid/>
          <w:sz w:val="28"/>
        </w:rPr>
        <w:softHyphen/>
        <w:t>полнению работ. Правила поведения в цехе, на рабочем месте. Прави</w:t>
      </w:r>
      <w:r>
        <w:rPr>
          <w:rFonts w:ascii="Times New Roman" w:hAnsi="Times New Roman"/>
          <w:snapToGrid/>
          <w:sz w:val="28"/>
        </w:rPr>
        <w:softHyphen/>
        <w:t>ла поведения при нахождении вблизи конвейеров, транспортных средств, подъемных кранов, электрических линий и силовых устано</w:t>
      </w:r>
      <w:r>
        <w:rPr>
          <w:rFonts w:ascii="Times New Roman" w:hAnsi="Times New Roman"/>
          <w:snapToGrid/>
          <w:sz w:val="28"/>
        </w:rPr>
        <w:softHyphen/>
        <w:t>вок. Основные1 причины травматизма.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Требования к производственному оборудованию и производс</w:t>
      </w:r>
      <w:r>
        <w:rPr>
          <w:rFonts w:ascii="Times New Roman" w:hAnsi="Times New Roman"/>
          <w:snapToGrid/>
          <w:sz w:val="28"/>
        </w:rPr>
        <w:softHyphen/>
        <w:t>твенным процессам для обеспечения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Электробезопасность. Скрытая опасность поражения электрическим током. Действия электрического тока на организм челове</w:t>
      </w:r>
      <w:r>
        <w:rPr>
          <w:rFonts w:ascii="Times New Roman" w:hAnsi="Times New Roman"/>
          <w:snapToGrid/>
          <w:sz w:val="28"/>
        </w:rPr>
        <w:softHyphen/>
        <w:t>ка. Виды электротравм. Первая помощь пострадавшим от электричес</w:t>
      </w:r>
      <w:r>
        <w:rPr>
          <w:rFonts w:ascii="Times New Roman" w:hAnsi="Times New Roman"/>
          <w:snapToGrid/>
          <w:sz w:val="28"/>
        </w:rPr>
        <w:softHyphen/>
        <w:t>кого тока.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требования к электроустановкам для обеспечения безопасной эксплуатации. Электрозащитные средства и правила пользования ими. Заземление электроустановок (оборудования),при</w:t>
      </w:r>
      <w:r>
        <w:rPr>
          <w:rFonts w:ascii="Times New Roman" w:hAnsi="Times New Roman"/>
          <w:snapToGrid/>
          <w:sz w:val="28"/>
        </w:rPr>
        <w:softHyphen/>
        <w:t>менение переносного заземления. Защитное отключение, блокировка.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Противопожарные мероприятия. Опасные факторы пожара. Причи</w:t>
      </w:r>
      <w:r>
        <w:rPr>
          <w:rFonts w:ascii="Times New Roman" w:hAnsi="Times New Roman"/>
          <w:snapToGrid/>
          <w:sz w:val="28"/>
        </w:rPr>
        <w:softHyphen/>
        <w:t>ны пожара. Классификация взрывоопасных и пожароопасных помеще</w:t>
      </w:r>
      <w:r>
        <w:rPr>
          <w:rFonts w:ascii="Times New Roman" w:hAnsi="Times New Roman"/>
          <w:snapToGrid/>
          <w:sz w:val="28"/>
        </w:rPr>
        <w:softHyphen/>
        <w:t>ний. Основные системы пожарной защиты. Обеспечение пожарной безопасности при выполнении газосва</w:t>
      </w:r>
      <w:r>
        <w:rPr>
          <w:rFonts w:ascii="Times New Roman" w:hAnsi="Times New Roman"/>
          <w:snapToGrid/>
          <w:sz w:val="28"/>
        </w:rPr>
        <w:softHyphen/>
        <w:t>рочных работ. Пожарная безопасность на территории предприятия и в цехе. Правила поведения при пожаре. Порядок сообщения о пожаре в пожарную охрану. Включение стационарных огнегасительных устано</w:t>
      </w:r>
      <w:r>
        <w:rPr>
          <w:rFonts w:ascii="Times New Roman" w:hAnsi="Times New Roman"/>
          <w:snapToGrid/>
          <w:sz w:val="28"/>
        </w:rPr>
        <w:softHyphen/>
        <w:t>вок. Ликвидация пожара имеющимися средствами пожаротушения. Эва</w:t>
      </w:r>
      <w:r>
        <w:rPr>
          <w:rFonts w:ascii="Times New Roman" w:hAnsi="Times New Roman"/>
          <w:snapToGrid/>
          <w:sz w:val="28"/>
        </w:rPr>
        <w:softHyphen/>
        <w:t>куация людей и материальных ценностей при пожаре. Первая помощь пострадавшим при пожаре. Оказание помощи пожарным подразделениям.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Требования безопасности труда и условия их обеспечения по видам производств базового предприятия (применительно к дейс</w:t>
      </w:r>
      <w:r>
        <w:rPr>
          <w:rFonts w:ascii="Times New Roman" w:hAnsi="Times New Roman"/>
          <w:snapToGrid/>
          <w:sz w:val="28"/>
        </w:rPr>
        <w:softHyphen/>
        <w:t>твующим инструкциям, нормам, правилам предприятия).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10. Охрана окружающей среды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Приоритет критериев охраны природы в оценке деятельности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предприятий промышленного производства. Решения правительства по охране природы и рациональному природопользованию.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Административная и юридическая ответственность руководите</w:t>
      </w:r>
      <w:r>
        <w:rPr>
          <w:rFonts w:ascii="Times New Roman" w:hAnsi="Times New Roman"/>
          <w:snapToGrid/>
          <w:sz w:val="28"/>
        </w:rPr>
        <w:softHyphen/>
        <w:t>лей производства и граждан за нарушение в области рационального природопользования и охраны окружающей среды.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Ресурсосберегающие, энергосберегающие технологии.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Оценка технологий и технических средств на экологическую приемлемость.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Загрязнение атмосферы, вод, земель.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Проблемы природопользования, передовые экологически прием</w:t>
      </w:r>
      <w:r>
        <w:rPr>
          <w:rFonts w:ascii="Times New Roman" w:hAnsi="Times New Roman"/>
          <w:snapToGrid/>
          <w:sz w:val="28"/>
        </w:rPr>
        <w:softHyphen/>
        <w:t>лемые технологии.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Отходы производства. Очистные сооружения. Безотходные технологии. Методы рекультивационных работ.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Озеленение промышленной зоны с учетом рекомендаций промыш</w:t>
      </w:r>
      <w:r>
        <w:rPr>
          <w:rFonts w:ascii="Times New Roman" w:hAnsi="Times New Roman"/>
          <w:snapToGrid/>
          <w:sz w:val="28"/>
        </w:rPr>
        <w:softHyphen/>
        <w:t>ленной ботаники.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Опыт передовых предприятий отрасли по экологизации произ</w:t>
      </w:r>
      <w:r>
        <w:rPr>
          <w:rFonts w:ascii="Times New Roman" w:hAnsi="Times New Roman"/>
          <w:snapToGrid/>
          <w:sz w:val="28"/>
        </w:rPr>
        <w:softHyphen/>
        <w:t>водства.</w:t>
      </w:r>
    </w:p>
    <w:p w:rsidR="002C7AC5" w:rsidRDefault="002C7AC5">
      <w:pPr>
        <w:pStyle w:val="10"/>
        <w:shd w:val="clear" w:color="auto" w:fill="FFFFFF"/>
        <w:spacing w:before="130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Предмет  "</w:t>
      </w:r>
      <w:r>
        <w:rPr>
          <w:b/>
          <w:sz w:val="28"/>
        </w:rPr>
        <w:t>Промышленная безопасность</w:t>
      </w:r>
      <w:r>
        <w:rPr>
          <w:sz w:val="28"/>
        </w:rPr>
        <w:t xml:space="preserve">" 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pStyle w:val="4"/>
        <w:ind w:firstLine="709"/>
      </w:pPr>
      <w:r>
        <w:t xml:space="preserve">                                 Тематический план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6300"/>
        <w:gridCol w:w="1800"/>
      </w:tblGrid>
      <w:tr w:rsidR="002C7AC5">
        <w:trPr>
          <w:trHeight w:val="852"/>
        </w:trPr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C7AC5" w:rsidRDefault="002C7AC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темы</w:t>
            </w:r>
          </w:p>
        </w:tc>
        <w:tc>
          <w:tcPr>
            <w:tcW w:w="6300" w:type="dxa"/>
          </w:tcPr>
          <w:p w:rsidR="002C7AC5" w:rsidRDefault="002C7AC5">
            <w:pPr>
              <w:pStyle w:val="4"/>
              <w:ind w:firstLine="709"/>
              <w:jc w:val="center"/>
            </w:pPr>
            <w: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rPr>
          <w:trHeight w:val="1082"/>
        </w:trPr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Общие вопросы охраны труда.  Организация обучения рабочих безопасности труда. Порядок и виды обучения.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инструктажа. Правила внутреннего трудового распорядка. Порядок подчиненности и дисциплина на производстве.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Ответственность должностных лиц за нарушение охраны труда. Общественный контроль за охраной труда и безопасностью производства.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Понятие о производственном травматизме и профзаболевании. Основные причины травматизма при работе газосварщика.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Пожарная безопасность. Меры пожарной безопасности при работе с открытым огнем. Средства для тушения пожаров. Электробезопасность. Охрана окружающей среды.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C7AC5">
        <w:tc>
          <w:tcPr>
            <w:tcW w:w="1402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00" w:type="dxa"/>
          </w:tcPr>
          <w:p w:rsidR="002C7AC5" w:rsidRDefault="002C7AC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П р о г р а м м а 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7AC5" w:rsidRDefault="002C7AC5">
      <w:pPr>
        <w:shd w:val="clear" w:color="auto" w:fill="FFFFFF"/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Тема 1. Общие вопросы охраны труда.  Организация обучения             </w:t>
      </w:r>
    </w:p>
    <w:p w:rsidR="002C7AC5" w:rsidRDefault="002C7AC5">
      <w:pPr>
        <w:shd w:val="clear" w:color="auto" w:fill="FFFFFF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рабочих безопасности  труда. Порядок и виды обучения.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Трудовое законодательство. Законодательство по охране труда. Ответственность должностных лиц за нарушение законодательства об охране труда. Органы надзора за соблюдением трудового законодательства и охраной труда. Требования безопасности труда.  Правила и нормативные документы по безопасности труда. Органы надзора за охраной труда. Изучение инструкций по безопасности тру</w:t>
      </w:r>
      <w:r>
        <w:rPr>
          <w:rFonts w:ascii="Times New Roman" w:hAnsi="Times New Roman"/>
          <w:snapToGrid/>
          <w:sz w:val="28"/>
        </w:rPr>
        <w:softHyphen/>
        <w:t>да. Правила поведения на территории и в цехах предприятия. Основ</w:t>
      </w:r>
      <w:r>
        <w:rPr>
          <w:rFonts w:ascii="Times New Roman" w:hAnsi="Times New Roman"/>
          <w:snapToGrid/>
          <w:sz w:val="28"/>
        </w:rPr>
        <w:softHyphen/>
        <w:t>ные причины травматизма на производстве. Меры безопасности при работе газосварщика 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Тема 2. Организация инструктажа. Правила внутреннего               трудового  распорядка. Порядок подчиненности и дисциплина на   производстве.</w:t>
      </w:r>
    </w:p>
    <w:p w:rsidR="002C7AC5" w:rsidRDefault="002C7AC5">
      <w:pPr>
        <w:jc w:val="both"/>
      </w:pPr>
      <w:r>
        <w:t xml:space="preserve">           </w:t>
      </w:r>
      <w:r>
        <w:rPr>
          <w:sz w:val="28"/>
        </w:rPr>
        <w:t>Организация службы безопасности труда на предприятии</w:t>
      </w:r>
      <w:r>
        <w:t>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Типовая инструкция по безопасности труда. Инструктаж по безопасности труда  Требования безопасности труда.  Правила и нормативные документы по безопасности труда. Органы надзора за охраной труда. Изучение инструкций по безопасности тру</w:t>
      </w:r>
      <w:r>
        <w:rPr>
          <w:rFonts w:ascii="Times New Roman" w:hAnsi="Times New Roman"/>
          <w:snapToGrid/>
          <w:sz w:val="28"/>
        </w:rPr>
        <w:softHyphen/>
        <w:t>да. Правила поведения на территории и в цехах предприятия. Основ</w:t>
      </w:r>
      <w:r>
        <w:rPr>
          <w:rFonts w:ascii="Times New Roman" w:hAnsi="Times New Roman"/>
          <w:snapToGrid/>
          <w:sz w:val="28"/>
        </w:rPr>
        <w:softHyphen/>
        <w:t>ные причины травматизма на производстве. Меры безопасности при работе газосварщика.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Тема 3. Ответственность должностных лиц за нарушение охраны                труда. Общественный контроль за охраной труда и  безопасностью производства. 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Обеспечение администрацией предприятия безопасными условиями труда на рабочем месте, в соответствии с требованиями охраны труда.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Ответственные лица за организацию охраны труда  на предприятии (директор, гл. инженер).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Координация контроля за соблюдением техники безопасности на предприятии  главным инженером  или его заместителем.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Основные виды контроля по охране труда на предприятии (оперативный контроль должностных лиц, ведомственный контроль, контроль органов госнадзора и тех. инспекции).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shd w:val="clear" w:color="auto" w:fill="FFFFFF"/>
        <w:ind w:firstLine="709"/>
        <w:jc w:val="both"/>
        <w:rPr>
          <w:b/>
          <w:sz w:val="28"/>
        </w:rPr>
      </w:pPr>
      <w:r>
        <w:rPr>
          <w:b/>
          <w:sz w:val="28"/>
        </w:rPr>
        <w:t>Тема 4. Понятие о производственном травматизме и               профзаболевании. Основные причины травматизма при работе газосварщика.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Основные понятия о травматизме и профессиональных заболеваниях. Травматизм производственный и бытовой.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Производственный травматизм и основные причины, вызывающие его. Мероприятия по борьбе с травматизмом. Порядок расследования и учета несчастных случаев и профессиональных заболеваний, связанных с производством. Профессиональные заболевания газосварщика, их профилактика.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Соблюдение правил безопасности труда, производственной и трудовой дисциплины как одна из мер борьбы с причинами травматизма.</w:t>
      </w:r>
    </w:p>
    <w:p w:rsidR="002C7AC5" w:rsidRDefault="002C7AC5">
      <w:pPr>
        <w:pStyle w:val="10"/>
        <w:shd w:val="clear" w:color="auto" w:fill="FFFFFF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b/>
          <w:sz w:val="28"/>
        </w:rPr>
        <w:t>Тема 5.Пожарная безопасность</w:t>
      </w:r>
      <w:r>
        <w:rPr>
          <w:sz w:val="28"/>
        </w:rPr>
        <w:t xml:space="preserve">. 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Меры пожарной безопасности при работе с открытым огнем. Средства для тушения пожаров. Электробезопасность. Охрана окружающей  среды. 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Основные примни пожаров в чехах и на территории предприятия. Противопожарные мероприятия. Средства огнетушения и правила их применения. Правила поведения в огне</w:t>
      </w:r>
      <w:r>
        <w:rPr>
          <w:sz w:val="28"/>
        </w:rPr>
        <w:softHyphen/>
        <w:t>опасных местах и при пожарах. Электробезопасность. Действие электрического тока на орга</w:t>
      </w:r>
      <w:r>
        <w:rPr>
          <w:sz w:val="28"/>
        </w:rPr>
        <w:softHyphen/>
        <w:t>низм человека и виды поражения электрическим током. Защита от прикосновения и токоведущим частям. Первая помощь при поражении электрическим током. Основные причины возникновения пожаров на рабочем месте. Противопожарные мероприятия. Обеспечение рабочих мест средствами пожаротушения. Правила применения огнетушительных средств. Места для курения.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Правила хранения легковоспламеняющихся материалов и обращение с ними. Особенности тушения пожаров в электроустановках и тушения  воспламенившихся  горюче</w:t>
      </w:r>
      <w:r>
        <w:rPr>
          <w:sz w:val="28"/>
        </w:rPr>
        <w:softHyphen/>
        <w:t>смазочных материалов.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Требования к площадкам для временных стоянок  техники в полевых условиях.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Снабжение машин и мест их хранения средствами  пожаротушения.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 Меры защиты от поражения электрическим током. Виды электротравм. Оказание доврачебной помощи при поражении электрическим током.     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Опасность поражения электрическим током. Действие электрического тока на человеческий организм. Основные меры защиты от поражения электрическим током. Защитные средства, ограждение: автоматические защитные отключающие устройства, блокировки, заземления, зануления. Изоляция токоведущих частей.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Работа и нахождение вблизи электроустановок и линий электропередач. Работа с электрооборудованием в сырых местах. Включение и переключение электрифицированных механизмов.  Индивидуальные средства защиты.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Действие электрического тока на организм человека. Меры предупреждения электротравматизма.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Первая помощь пострадавшим от электрического тока. Способы освобождения человека от действия электрического тока.</w:t>
      </w:r>
    </w:p>
    <w:p w:rsidR="002C7AC5" w:rsidRDefault="002C7A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Административная         и        юридическая        ответственность руководителей строительства и граждан за  нарушения в  области рационального природопользования и охраны окружающей среды.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  Охрана окружающей среды. Отходы производства. Очистные сооружения. Безотходные производства.</w:t>
      </w: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7AC5" w:rsidRDefault="002C7AC5">
      <w:pPr>
        <w:pStyle w:val="10"/>
        <w:shd w:val="clear" w:color="auto" w:fill="FFFFFF"/>
        <w:tabs>
          <w:tab w:val="left" w:pos="9360"/>
        </w:tabs>
        <w:spacing w:before="226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Предмет  </w:t>
      </w:r>
      <w:r>
        <w:rPr>
          <w:rFonts w:ascii="Times New Roman" w:hAnsi="Times New Roman"/>
          <w:b/>
          <w:snapToGrid/>
          <w:sz w:val="28"/>
        </w:rPr>
        <w:t>«Производственное обучение»</w:t>
      </w:r>
    </w:p>
    <w:p w:rsidR="002C7AC5" w:rsidRDefault="002C7AC5">
      <w:pPr>
        <w:pStyle w:val="10"/>
        <w:shd w:val="clear" w:color="auto" w:fill="FFFFFF"/>
        <w:tabs>
          <w:tab w:val="left" w:pos="9360"/>
        </w:tabs>
        <w:spacing w:before="226"/>
        <w:ind w:firstLine="709"/>
        <w:jc w:val="center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Тематический план</w:t>
      </w:r>
    </w:p>
    <w:p w:rsidR="002C7AC5" w:rsidRDefault="002C7AC5">
      <w:pPr>
        <w:pStyle w:val="10"/>
        <w:tabs>
          <w:tab w:val="left" w:pos="9360"/>
        </w:tabs>
        <w:spacing w:after="317"/>
        <w:ind w:firstLine="709"/>
        <w:jc w:val="both"/>
        <w:rPr>
          <w:rFonts w:ascii="Times New Roman" w:hAnsi="Times New Roman"/>
          <w:snapToGrid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5940"/>
        <w:gridCol w:w="1800"/>
      </w:tblGrid>
      <w:tr w:rsidR="002C7AC5">
        <w:trPr>
          <w:cantSplit/>
          <w:trHeight w:hRule="exact" w:val="7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NN </w:t>
            </w:r>
          </w:p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тем </w:t>
            </w:r>
          </w:p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i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Темы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jc w:val="both"/>
              <w:rPr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Количество часов</w:t>
            </w:r>
          </w:p>
        </w:tc>
      </w:tr>
      <w:tr w:rsidR="002C7AC5">
        <w:trPr>
          <w:trHeight w:hRule="exact" w:val="365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1.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Вводное занятие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1 </w:t>
            </w:r>
          </w:p>
        </w:tc>
      </w:tr>
      <w:tr w:rsidR="002C7AC5">
        <w:trPr>
          <w:cantSplit/>
          <w:trHeight w:val="7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Безопасность труда и пожарная безопасность в учебной мастерской или на учебном участке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2 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3.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Подготовка металла к сварке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 xml:space="preserve">4 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Эксплуатация газосварочной аппаратуры и оборудования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4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Наплавка валиков и прихватка пластин в нижнем и наклонном положении швов.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Прихватка при вертикальном и горизонтальном положении швов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6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Прихватка деталей и неответственных конструкций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Сборка и сварка простых деталей и узлов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snapToGrid/>
                <w:sz w:val="28"/>
              </w:rPr>
            </w:pPr>
            <w:r>
              <w:rPr>
                <w:rFonts w:ascii="Times New Roman" w:hAnsi="Times New Roman"/>
                <w:snapToGrid/>
                <w:sz w:val="28"/>
              </w:rPr>
              <w:t>9</w:t>
            </w:r>
          </w:p>
        </w:tc>
      </w:tr>
      <w:tr w:rsidR="002C7AC5">
        <w:trPr>
          <w:cantSplit/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hanging="40"/>
              <w:jc w:val="center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C5" w:rsidRDefault="002C7AC5">
            <w:pPr>
              <w:pStyle w:val="10"/>
              <w:shd w:val="clear" w:color="auto" w:fill="FFFFFF"/>
              <w:tabs>
                <w:tab w:val="left" w:pos="9360"/>
              </w:tabs>
              <w:ind w:firstLine="709"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napToGrid/>
                <w:sz w:val="28"/>
              </w:rPr>
              <w:t>40</w:t>
            </w:r>
          </w:p>
        </w:tc>
      </w:tr>
    </w:tbl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П р о г р а м м а </w:t>
      </w:r>
    </w:p>
    <w:p w:rsidR="002C7AC5" w:rsidRDefault="002C7AC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Тема 1. Вводное занятие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Общие сведения о предприятии, выпускаемой  продукции, его трудовых традициях.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организацией рабочего места газосварщи</w:t>
      </w:r>
      <w:r>
        <w:rPr>
          <w:rFonts w:ascii="Times New Roman" w:hAnsi="Times New Roman"/>
          <w:snapToGrid/>
          <w:sz w:val="28"/>
        </w:rPr>
        <w:softHyphen/>
        <w:t>ка, оборудованием постов газовой сварки, порядком получения и сдачи инструмента.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режимом работы, формами организации труда и правилами внутреннего распорядка в учебной мастерской. Демонс</w:t>
      </w:r>
      <w:r>
        <w:rPr>
          <w:rFonts w:ascii="Times New Roman" w:hAnsi="Times New Roman"/>
          <w:snapToGrid/>
          <w:sz w:val="28"/>
        </w:rPr>
        <w:softHyphen/>
        <w:t>трация лучших работ, выполненных учащимися предыдущего выпус</w:t>
      </w:r>
      <w:r>
        <w:rPr>
          <w:rFonts w:ascii="Times New Roman" w:hAnsi="Times New Roman"/>
          <w:snapToGrid/>
          <w:sz w:val="28"/>
        </w:rPr>
        <w:softHyphen/>
        <w:t>ка.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квалификационными характеристиками газос</w:t>
      </w:r>
      <w:r>
        <w:rPr>
          <w:rFonts w:ascii="Times New Roman" w:hAnsi="Times New Roman"/>
          <w:snapToGrid/>
          <w:sz w:val="28"/>
        </w:rPr>
        <w:softHyphen/>
        <w:t>варщика 2-го разряда, программой и порядком проведения произ</w:t>
      </w:r>
      <w:r>
        <w:rPr>
          <w:rFonts w:ascii="Times New Roman" w:hAnsi="Times New Roman"/>
          <w:snapToGrid/>
          <w:sz w:val="28"/>
        </w:rPr>
        <w:softHyphen/>
        <w:t>водственного обучения в мастерской и на предприятии.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2. Безопасность труда и пожарная безопасность в учебной мастерской или на учебном участке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Требования безопасности труда в учебной мастерской или на учебном участке, и на рабочих местах. Причины травматизма. Виды травм. Меры предупреждения травматизма.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Основные правила и инструкции по безопасности труда; их выполнение. Основные правила электробезопасности. Первая помощь при поражении электрическим током.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Пожарная безопасность. Причины пожаров в помещениях учебных мастерских.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Меры предупреждения пожаров. Правила пользования электро</w:t>
      </w:r>
      <w:r>
        <w:rPr>
          <w:rFonts w:ascii="Times New Roman" w:hAnsi="Times New Roman"/>
          <w:snapToGrid/>
          <w:sz w:val="28"/>
        </w:rPr>
        <w:softHyphen/>
        <w:t>нагревательными приборами и электроинструментом. Меры предоста-рожности при газосварочных работах.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Порядок поведения обучающихся при пожаре. Порядок вызова пожарной команды. Правила пользования первичными средствами по</w:t>
      </w:r>
      <w:r>
        <w:rPr>
          <w:rFonts w:ascii="Times New Roman" w:hAnsi="Times New Roman"/>
          <w:snapToGrid/>
          <w:sz w:val="28"/>
        </w:rPr>
        <w:softHyphen/>
        <w:t>жаротушения. Устройство и применение огнетушителей и внутренних пожарных кранов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План эвакуации. Виды .и назначение предупредительных сигналов.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3. Подготовка металла к сварке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</w:t>
      </w:r>
      <w:r>
        <w:rPr>
          <w:rFonts w:ascii="Times New Roman" w:hAnsi="Times New Roman"/>
          <w:snapToGrid/>
          <w:sz w:val="28"/>
        </w:rPr>
        <w:softHyphen/>
      </w:r>
      <w:r>
        <w:rPr>
          <w:rFonts w:ascii="Times New Roman" w:hAnsi="Times New Roman"/>
          <w:snapToGrid/>
          <w:sz w:val="28"/>
        </w:rPr>
        <w:br/>
        <w:t>да.</w:t>
      </w:r>
      <w:r>
        <w:rPr>
          <w:rFonts w:ascii="Times New Roman" w:hAnsi="Times New Roman"/>
          <w:snapToGrid/>
          <w:sz w:val="28"/>
        </w:rPr>
        <w:tab/>
        <w:t>Подготовка металла к сварке с выполнением слесарных опера</w:t>
      </w:r>
      <w:r>
        <w:rPr>
          <w:rFonts w:ascii="Times New Roman" w:hAnsi="Times New Roman"/>
          <w:snapToGrid/>
          <w:sz w:val="28"/>
        </w:rPr>
        <w:softHyphen/>
        <w:t>ций :правки, рубки, гибки, резки ножовкой, опиливания, плоскостной разметки при помощи линейки, циркуля и по шаблону.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Разделка кромок под углом 30 и 45° для сварки стыковых соединений. Соблюдение допусков (по ведомственным ТУ) при подготовке металла к сварке: угла скоса кромок, величины притупления кромок и др.</w:t>
      </w:r>
      <w:r>
        <w:rPr>
          <w:rFonts w:ascii="Times New Roman" w:hAnsi="Times New Roman"/>
          <w:snapToGrid/>
          <w:sz w:val="28"/>
        </w:rPr>
        <w:tab/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Вырубка и разделка зубилом трещин с предварительной засверловкой их концов. Вырубка недоброкачественного шва под после</w:t>
      </w:r>
      <w:r>
        <w:rPr>
          <w:rFonts w:ascii="Times New Roman" w:hAnsi="Times New Roman"/>
          <w:snapToGrid/>
          <w:sz w:val="28"/>
        </w:rPr>
        <w:softHyphen/>
        <w:t>дующую сварку.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Зачистка кромок после кислородной резки. Очистка поверхности</w:t>
      </w:r>
      <w:r>
        <w:rPr>
          <w:rFonts w:ascii="Times New Roman" w:hAnsi="Times New Roman"/>
          <w:snapToGrid/>
          <w:sz w:val="28"/>
        </w:rPr>
        <w:softHyphen/>
      </w:r>
      <w:r>
        <w:rPr>
          <w:rFonts w:ascii="Times New Roman" w:hAnsi="Times New Roman"/>
          <w:snapToGrid/>
          <w:sz w:val="28"/>
        </w:rPr>
        <w:br/>
        <w:t>металла от ржавчины и грязи.</w:t>
      </w:r>
      <w:r>
        <w:rPr>
          <w:rFonts w:ascii="Times New Roman" w:hAnsi="Times New Roman"/>
          <w:snapToGrid/>
          <w:sz w:val="28"/>
        </w:rPr>
        <w:tab/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Сборка деталей под сварку с применением сборочно-сварочных приспособлений. Соблюдение допусков (по ведомственным ТУ) при сборке под сварку: зазора, превышения кромок и др.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4. Эксплуатация газосварочной аппаратуры и оборудования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устройством газосварочной аппаратуры и обо</w:t>
      </w:r>
      <w:r>
        <w:rPr>
          <w:rFonts w:ascii="Times New Roman" w:hAnsi="Times New Roman"/>
          <w:snapToGrid/>
          <w:sz w:val="28"/>
        </w:rPr>
        <w:softHyphen/>
        <w:t>рудования (баллонов и редукторов для сжатых газов, ацетиленовых генераторов, газораспределительных рамп, шлангов, трубопроводов, сварочных горелок и резаков), правилами обращения с оборудо</w:t>
      </w:r>
      <w:r>
        <w:rPr>
          <w:rFonts w:ascii="Times New Roman" w:hAnsi="Times New Roman"/>
          <w:snapToGrid/>
          <w:sz w:val="28"/>
        </w:rPr>
        <w:softHyphen/>
        <w:t>ванием и аппаратурой при их обслуживании.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Подготовка кислородного баллона к работе, определение исправности вентиля, присоединение редуктора к баллону, присоединение шлангов к редуктору. Определение содержания в баллоне кисло</w:t>
      </w:r>
      <w:r>
        <w:rPr>
          <w:rFonts w:ascii="Times New Roman" w:hAnsi="Times New Roman"/>
          <w:snapToGrid/>
          <w:sz w:val="28"/>
        </w:rPr>
        <w:softHyphen/>
        <w:t>рода.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Подготовка ацетиленового баллона к работе; присоединение редуктора к вентилю баллона; присоединение шлангов к редуктору. Отбор газа из баллона.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Подготовка ацетиленового генератора к пуску, продувание ге</w:t>
      </w:r>
      <w:r>
        <w:rPr>
          <w:rFonts w:ascii="Times New Roman" w:hAnsi="Times New Roman"/>
          <w:snapToGrid/>
          <w:sz w:val="28"/>
        </w:rPr>
        <w:softHyphen/>
        <w:t>нератора и выпускание первых порций ацетилена наружу. Отбор газа через горелку после повышения давления в генераторе до 0,15-0,2 атм. Поддерживание в генераторе необходимого давления и уход за генератором.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Подготовка сварочной горелки к работе, выбор наконечника и установка его в горелке, проверка работы инжектора горелки. Уст</w:t>
      </w:r>
      <w:r>
        <w:rPr>
          <w:rFonts w:ascii="Times New Roman" w:hAnsi="Times New Roman"/>
          <w:snapToGrid/>
          <w:sz w:val="28"/>
        </w:rPr>
        <w:softHyphen/>
        <w:t>ранение неисправностей в горелке. Зажигание горючей смеси при выходе ее из мундштука, тушение пламени горелки, регулирование пламени горелки по внешнему виду.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5. Наплавка валиков и прихватка пластин в нижнем и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наклонном положениях швов.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Упражнения в перемещении горелки при сварке, установка нак</w:t>
      </w:r>
      <w:r>
        <w:rPr>
          <w:rFonts w:ascii="Times New Roman" w:hAnsi="Times New Roman"/>
          <w:snapToGrid/>
          <w:sz w:val="28"/>
        </w:rPr>
        <w:softHyphen/>
        <w:t>лона горелки. Ведение горелки: волнистое, маятникообразное и спи</w:t>
      </w:r>
      <w:r>
        <w:rPr>
          <w:rFonts w:ascii="Times New Roman" w:hAnsi="Times New Roman"/>
          <w:snapToGrid/>
          <w:sz w:val="28"/>
        </w:rPr>
        <w:softHyphen/>
        <w:t>ральное (левым и правым методами). Упражнения в одновременном перемещении горелки и присадочной проволоки.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Расплавление металла по поверхности на стальной пластине толщиной 2-</w:t>
      </w:r>
      <w:smartTag w:uri="urn:schemas-microsoft-com:office:smarttags" w:element="metricconverter">
        <w:smartTagPr>
          <w:attr w:name="ProductID" w:val="3 мм"/>
        </w:smartTagPr>
        <w:r>
          <w:rPr>
            <w:rFonts w:ascii="Times New Roman" w:hAnsi="Times New Roman"/>
            <w:snapToGrid/>
            <w:sz w:val="28"/>
          </w:rPr>
          <w:t>3 мм</w:t>
        </w:r>
      </w:smartTag>
      <w:r>
        <w:rPr>
          <w:rFonts w:ascii="Times New Roman" w:hAnsi="Times New Roman"/>
          <w:snapToGrid/>
          <w:sz w:val="28"/>
        </w:rPr>
        <w:t xml:space="preserve"> в нижнем положении по прямой линии справа нале</w:t>
      </w:r>
      <w:r>
        <w:rPr>
          <w:rFonts w:ascii="Times New Roman" w:hAnsi="Times New Roman"/>
          <w:snapToGrid/>
          <w:sz w:val="28"/>
        </w:rPr>
        <w:softHyphen/>
        <w:t>во, с поперечными дугообразными движениями мундштука; наплавка в шов присадочного металла при поперечном колебательном движении присадочной проволоки. Расплавление металла и наплавка в шов присадочного металла при условиях, указанных для предыдущей ра</w:t>
      </w:r>
      <w:r>
        <w:rPr>
          <w:rFonts w:ascii="Times New Roman" w:hAnsi="Times New Roman"/>
          <w:snapToGrid/>
          <w:sz w:val="28"/>
        </w:rPr>
        <w:softHyphen/>
        <w:t>боты, но при перемещении тарелки и присадочной проволоки слева направо.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наплавкой валиков на стальных пластинах по прямой и кривой (левым и правым методами) и наплавкой прямых параллельных валиков на пластинах толщиной 5-</w:t>
      </w:r>
      <w:smartTag w:uri="urn:schemas-microsoft-com:office:smarttags" w:element="metricconverter">
        <w:smartTagPr>
          <w:attr w:name="ProductID" w:val="6 мм"/>
        </w:smartTagPr>
        <w:r>
          <w:rPr>
            <w:rFonts w:ascii="Times New Roman" w:hAnsi="Times New Roman"/>
            <w:snapToGrid/>
            <w:sz w:val="28"/>
          </w:rPr>
          <w:t>6 мм</w:t>
        </w:r>
      </w:smartTag>
      <w:r>
        <w:rPr>
          <w:rFonts w:ascii="Times New Roman" w:hAnsi="Times New Roman"/>
          <w:snapToGrid/>
          <w:sz w:val="28"/>
        </w:rPr>
        <w:t xml:space="preserve"> в нижнем по</w:t>
      </w:r>
      <w:r>
        <w:rPr>
          <w:rFonts w:ascii="Times New Roman" w:hAnsi="Times New Roman"/>
          <w:snapToGrid/>
          <w:sz w:val="28"/>
        </w:rPr>
        <w:softHyphen/>
        <w:t>ложении (левым и правым методами).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Прихватка встык двух пластин стали толщиной 2,3 и </w:t>
      </w:r>
      <w:smartTag w:uri="urn:schemas-microsoft-com:office:smarttags" w:element="metricconverter">
        <w:smartTagPr>
          <w:attr w:name="ProductID" w:val="5 мм"/>
        </w:smartTagPr>
        <w:r>
          <w:rPr>
            <w:rFonts w:ascii="Times New Roman" w:hAnsi="Times New Roman"/>
            <w:snapToGrid/>
            <w:sz w:val="28"/>
          </w:rPr>
          <w:t>5 мм</w:t>
        </w:r>
      </w:smartTag>
      <w:r>
        <w:rPr>
          <w:rFonts w:ascii="Times New Roman" w:hAnsi="Times New Roman"/>
          <w:snapToGrid/>
          <w:sz w:val="28"/>
        </w:rPr>
        <w:t xml:space="preserve"> с заваром без скоса кромок.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Прихватка пластин толщиной до </w:t>
      </w:r>
      <w:smartTag w:uri="urn:schemas-microsoft-com:office:smarttags" w:element="metricconverter">
        <w:smartTagPr>
          <w:attr w:name="ProductID" w:val="1 мм"/>
        </w:smartTagPr>
        <w:r>
          <w:rPr>
            <w:rFonts w:ascii="Times New Roman" w:hAnsi="Times New Roman"/>
            <w:snapToGrid/>
            <w:sz w:val="28"/>
          </w:rPr>
          <w:t>1 мм</w:t>
        </w:r>
      </w:smartTag>
      <w:r>
        <w:rPr>
          <w:rFonts w:ascii="Times New Roman" w:hAnsi="Times New Roman"/>
          <w:snapToGrid/>
          <w:sz w:val="28"/>
        </w:rPr>
        <w:t xml:space="preserve"> без присадочного мате</w:t>
      </w:r>
      <w:r>
        <w:rPr>
          <w:rFonts w:ascii="Times New Roman" w:hAnsi="Times New Roman"/>
          <w:snapToGrid/>
          <w:sz w:val="28"/>
        </w:rPr>
        <w:softHyphen/>
        <w:t>риала. Проверка качества прихватки по внешнему виду и на излом.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6. Прихватка при вертикальном и горизонтальном               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положениях швов.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</w:t>
      </w:r>
      <w:r>
        <w:rPr>
          <w:rFonts w:ascii="Times New Roman" w:hAnsi="Times New Roman"/>
          <w:snapToGrid/>
          <w:sz w:val="28"/>
        </w:rPr>
        <w:softHyphen/>
        <w:t>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наплавкой валиков на пластины при верти</w:t>
      </w:r>
      <w:r>
        <w:rPr>
          <w:rFonts w:ascii="Times New Roman" w:hAnsi="Times New Roman"/>
          <w:snapToGrid/>
          <w:sz w:val="28"/>
        </w:rPr>
        <w:softHyphen/>
        <w:t>кальном и горизонтальном положении швов.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Прихватка пластин вертикальными швами правым и левым спо</w:t>
      </w:r>
      <w:r>
        <w:rPr>
          <w:rFonts w:ascii="Times New Roman" w:hAnsi="Times New Roman"/>
          <w:snapToGrid/>
          <w:sz w:val="28"/>
        </w:rPr>
        <w:softHyphen/>
        <w:t>собами без разделки и с разделкой кромок. Прихватка пластин при горизонтальном положении швов, правым и левым способами.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Проверка качества прихватки по внешнему виду и на излом.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7. Прихватка деталей и неответственных конструкций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Зачистка и заготовка деталей под сварку. Прихватка деталей и узлов в процессе их сборки. Установка деталей в приспособлени</w:t>
      </w:r>
      <w:r>
        <w:rPr>
          <w:rFonts w:ascii="Times New Roman" w:hAnsi="Times New Roman"/>
          <w:snapToGrid/>
          <w:sz w:val="28"/>
        </w:rPr>
        <w:softHyphen/>
        <w:t>ях. Выбор номера наконечника горелки присадочной проволоки, мощ</w:t>
      </w:r>
      <w:r>
        <w:rPr>
          <w:rFonts w:ascii="Times New Roman" w:hAnsi="Times New Roman"/>
          <w:snapToGrid/>
          <w:sz w:val="28"/>
        </w:rPr>
        <w:softHyphen/>
        <w:t>ности сварочного пламени и порядка сварки, обеспечивающих надлежащее качество швов и уменьшение деформации при сварке.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Наложение швов с соблюдением установленного порядка. Прих</w:t>
      </w:r>
      <w:r>
        <w:rPr>
          <w:rFonts w:ascii="Times New Roman" w:hAnsi="Times New Roman"/>
          <w:snapToGrid/>
          <w:sz w:val="28"/>
        </w:rPr>
        <w:softHyphen/>
        <w:t>ватка узлов и конструкций при нижнем положении шва. Прихватка в вертикальном и горизонтальном положениях при сборке деталей и узлов.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Тема 8. Сборка и сварка простых деталей и узлов.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Сборка и сварка несложных узлов.  Прихватка деталей и узлов в процессе их сборки. Подбор режима и определение порядка ведения процесса сварки. Сварка простых деталей, узлов и конструкций из углеродистых сталей нормальными швами при нижнем, наклонном и вертикальном положении. Сборка и сварка деталей крепежа, пла</w:t>
      </w:r>
      <w:r>
        <w:rPr>
          <w:rFonts w:ascii="Times New Roman" w:hAnsi="Times New Roman"/>
          <w:snapToGrid/>
          <w:sz w:val="28"/>
        </w:rPr>
        <w:softHyphen/>
        <w:t>нок,  косынок, ручек, скоб собранным конструкциям.</w:t>
      </w: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>Наплавка простых неответственных деталей. Заварка раковин и трещин в простых отливах. Подогрев конструкций и деталей при правке. Проверка качества. Устранение дефектов в швах. Освоение передовых методов газосварочных работ на несложных узлах.</w:t>
      </w: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«Производственная практика»</w:t>
      </w:r>
    </w:p>
    <w:p w:rsidR="002C7AC5" w:rsidRDefault="002C7AC5">
      <w:pPr>
        <w:jc w:val="both"/>
        <w:rPr>
          <w:b/>
          <w:sz w:val="28"/>
        </w:rPr>
      </w:pPr>
    </w:p>
    <w:p w:rsidR="002C7AC5" w:rsidRDefault="002C7AC5">
      <w:pPr>
        <w:jc w:val="both"/>
        <w:rPr>
          <w:sz w:val="28"/>
        </w:rPr>
      </w:pPr>
      <w:r>
        <w:rPr>
          <w:sz w:val="28"/>
        </w:rPr>
        <w:t xml:space="preserve">                                          Тематический план</w:t>
      </w:r>
    </w:p>
    <w:p w:rsidR="002C7AC5" w:rsidRDefault="002C7AC5">
      <w:pPr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2C7AC5">
        <w:tc>
          <w:tcPr>
            <w:tcW w:w="144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2C7AC5" w:rsidRDefault="002C7AC5">
            <w:pPr>
              <w:pStyle w:val="1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Обучение на предприятии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с предприятием; инструктаж по охране труда и пожарной безопасности на предприятии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Самостоятельное выполнение газосварочных работ сложностью 2 разряда.</w:t>
            </w:r>
          </w:p>
          <w:p w:rsidR="002C7AC5" w:rsidRDefault="002C7AC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Квалификационная пробная работа 2 разряда.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</w:tr>
      <w:tr w:rsidR="002C7AC5">
        <w:tc>
          <w:tcPr>
            <w:tcW w:w="144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C7AC5" w:rsidRDefault="002C7AC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00" w:type="dxa"/>
          </w:tcPr>
          <w:p w:rsidR="002C7AC5" w:rsidRDefault="002C7A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154</w:t>
            </w:r>
          </w:p>
        </w:tc>
      </w:tr>
    </w:tbl>
    <w:p w:rsidR="002C7AC5" w:rsidRDefault="002C7AC5">
      <w:pPr>
        <w:ind w:firstLine="709"/>
        <w:jc w:val="both"/>
        <w:rPr>
          <w:sz w:val="28"/>
        </w:rPr>
      </w:pPr>
    </w:p>
    <w:p w:rsidR="002C7AC5" w:rsidRDefault="002C7AC5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П р о г р а м м а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1. Ознакомление с предприятием; инструктаж по охране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труда и пожарной безопасности на предприятии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Инструктаж по охране труда и пожарной безопасности на предприятии (проводят работники соответствующих служб предприя</w:t>
      </w:r>
      <w:r>
        <w:rPr>
          <w:rFonts w:ascii="Times New Roman" w:hAnsi="Times New Roman"/>
          <w:snapToGrid/>
          <w:sz w:val="28"/>
        </w:rPr>
        <w:softHyphen/>
        <w:t>тия).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заготовительными, сборочными и сварочными цехами предприятия и продукцией, выпускаемой ими.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рабочими местами, приспособлениями и инстру</w:t>
      </w:r>
      <w:r>
        <w:rPr>
          <w:rFonts w:ascii="Times New Roman" w:hAnsi="Times New Roman"/>
          <w:snapToGrid/>
          <w:sz w:val="28"/>
        </w:rPr>
        <w:softHyphen/>
        <w:t>ментом газосварщика, а также с технической документацией.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Ознакомление с планированием труда, контролем качества про</w:t>
      </w:r>
      <w:r>
        <w:rPr>
          <w:rFonts w:ascii="Times New Roman" w:hAnsi="Times New Roman"/>
          <w:snapToGrid/>
          <w:sz w:val="28"/>
        </w:rPr>
        <w:softHyphen/>
        <w:t>дукции на производственном участке, в бригаде, на рабочем месте.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Тема 2. Самостоятельное выполнение газосварочных работ          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сложностью 2-го разряда.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Организация рабочего места. Инструктаж по безопасности тру</w:t>
      </w:r>
      <w:r>
        <w:rPr>
          <w:rFonts w:ascii="Times New Roman" w:hAnsi="Times New Roman"/>
          <w:snapToGrid/>
          <w:sz w:val="28"/>
        </w:rPr>
        <w:softHyphen/>
        <w:t>да Самостоятельное выполнение сварочных работ, тарифицируемых по 1-2-му разрядам, в соответствии с техническими требования</w:t>
      </w:r>
      <w:r>
        <w:rPr>
          <w:rFonts w:ascii="Times New Roman" w:hAnsi="Times New Roman"/>
          <w:snapToGrid/>
          <w:sz w:val="28"/>
        </w:rPr>
        <w:softHyphen/>
        <w:t>ми, правилами безопасности труда и противопожарной безопасности.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Освоение рациональных методов труда и выполнение установ</w:t>
      </w:r>
      <w:r>
        <w:rPr>
          <w:rFonts w:ascii="Times New Roman" w:hAnsi="Times New Roman"/>
          <w:snapToGrid/>
          <w:sz w:val="28"/>
        </w:rPr>
        <w:softHyphen/>
        <w:t>ленных норм выработки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                             </w:t>
      </w:r>
      <w:r>
        <w:rPr>
          <w:rFonts w:ascii="Times New Roman" w:hAnsi="Times New Roman"/>
          <w:b/>
          <w:snapToGrid/>
          <w:sz w:val="28"/>
        </w:rPr>
        <w:t>ЛИТЕРАТУРА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Правила аттестации сварщиков, М.,НПО ОБТ.1993 Стеклов О.И. Основы сварочного производства, М.«Высшая школа,1986.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Соколов И.И. Готовая сварка и резка металлов. М. Высшая школа,1986.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Некрасов Ю.И. Справочник молодого сварщика и газорезчика. М. .Высшая школа,1984.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Справочник по газовой резке, сварке и пайке /Шустин А.Г. и др. под ред. Савченко В.П./ Киев, Техника,1989.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Резницкий A.M., Кадюбинский В.С. Электротехника для сварщи</w:t>
      </w:r>
      <w:r>
        <w:rPr>
          <w:rFonts w:ascii="Times New Roman" w:hAnsi="Times New Roman"/>
          <w:snapToGrid/>
          <w:sz w:val="28"/>
        </w:rPr>
        <w:softHyphen/>
        <w:t>ков. М., Машиностроение,1987.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Алешин Н.П.. Шербинский В.Г. Контроль качества сварочных ра</w:t>
      </w:r>
      <w:r>
        <w:rPr>
          <w:rFonts w:ascii="Times New Roman" w:hAnsi="Times New Roman"/>
          <w:snapToGrid/>
          <w:sz w:val="28"/>
        </w:rPr>
        <w:softHyphen/>
        <w:t>бот. М., Высшая школа, 1986.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Рыбаков В.М. Дуговая и газовая сварка.М., Высшая.школа.1986.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Оботуров В.И Дуговая сварка в защитных газах. М.Строиз-дат,1989.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Иоффе Н.С..Ханапетов И.В. Сварка порошковой проволо</w:t>
      </w:r>
      <w:r>
        <w:rPr>
          <w:rFonts w:ascii="Times New Roman" w:hAnsi="Times New Roman"/>
          <w:snapToGrid/>
          <w:sz w:val="28"/>
        </w:rPr>
        <w:softHyphen/>
        <w:t>кой. М. Высшая школа,1986.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Правила безопасности в нефтяной и газовой промышленнос</w:t>
      </w:r>
      <w:r>
        <w:rPr>
          <w:rFonts w:ascii="Times New Roman" w:hAnsi="Times New Roman"/>
          <w:snapToGrid/>
          <w:sz w:val="28"/>
        </w:rPr>
        <w:softHyphen/>
        <w:t>ти. М., НПО ОБТ,1993.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Правила технической эксплуатации и требования безопасности труда в газовом хозяйстве Российской Федерации, М..НПО ОБТ.1993.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Правила безопасности в газовом хозяйстве, М.,НПО ОБТ.1992.</w:t>
      </w: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</w:p>
    <w:p w:rsidR="002C7AC5" w:rsidRDefault="002C7AC5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8"/>
        </w:rPr>
      </w:pPr>
      <w:bookmarkStart w:id="0" w:name="_GoBack"/>
      <w:bookmarkEnd w:id="0"/>
    </w:p>
    <w:sectPr w:rsidR="002C7AC5">
      <w:headerReference w:type="even" r:id="rId6"/>
      <w:headerReference w:type="default" r:id="rId7"/>
      <w:type w:val="continuous"/>
      <w:pgSz w:w="11906" w:h="16838"/>
      <w:pgMar w:top="851" w:right="926" w:bottom="851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03" w:rsidRDefault="00590203">
      <w:r>
        <w:separator/>
      </w:r>
    </w:p>
  </w:endnote>
  <w:endnote w:type="continuationSeparator" w:id="0">
    <w:p w:rsidR="00590203" w:rsidRDefault="0059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03" w:rsidRDefault="00590203">
      <w:r>
        <w:separator/>
      </w:r>
    </w:p>
  </w:footnote>
  <w:footnote w:type="continuationSeparator" w:id="0">
    <w:p w:rsidR="00590203" w:rsidRDefault="00590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C5" w:rsidRDefault="002C7A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AC5" w:rsidRDefault="002C7AC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C5" w:rsidRDefault="002C7A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F9E">
      <w:rPr>
        <w:rStyle w:val="a5"/>
        <w:noProof/>
      </w:rPr>
      <w:t>28</w:t>
    </w:r>
    <w:r>
      <w:rPr>
        <w:rStyle w:val="a5"/>
      </w:rPr>
      <w:fldChar w:fldCharType="end"/>
    </w:r>
  </w:p>
  <w:p w:rsidR="002C7AC5" w:rsidRDefault="002C7AC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482"/>
    <w:rsid w:val="002C7AC5"/>
    <w:rsid w:val="00387F9E"/>
    <w:rsid w:val="00590203"/>
    <w:rsid w:val="00805453"/>
    <w:rsid w:val="00E20482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88767-9BB7-4D02-B477-A4F3C529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Courier New" w:hAnsi="Courier New"/>
      <w:sz w:val="28"/>
      <w:lang w:val="en-US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71"/>
      <w:ind w:left="1634"/>
      <w:outlineLvl w:val="1"/>
    </w:pPr>
    <w:rPr>
      <w:spacing w:val="-15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4"/>
      <w:ind w:firstLine="46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4"/>
      <w:ind w:firstLine="46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328"/>
      <w:ind w:left="518" w:right="360" w:firstLine="389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144"/>
      <w:ind w:left="490" w:right="3110" w:firstLine="853"/>
      <w:jc w:val="center"/>
      <w:outlineLvl w:val="5"/>
    </w:pPr>
    <w:rPr>
      <w:spacing w:val="91"/>
      <w:w w:val="86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both"/>
      <w:outlineLvl w:val="6"/>
    </w:pPr>
    <w:rPr>
      <w:spacing w:val="91"/>
      <w:w w:val="86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tabs>
        <w:tab w:val="left" w:pos="9354"/>
      </w:tabs>
      <w:spacing w:before="144"/>
      <w:ind w:left="490" w:right="-6" w:firstLine="853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left="65" w:firstLine="475"/>
      <w:jc w:val="both"/>
    </w:pPr>
    <w:rPr>
      <w:sz w:val="28"/>
    </w:rPr>
  </w:style>
  <w:style w:type="paragraph" w:styleId="20">
    <w:name w:val="Body Text Indent 2"/>
    <w:basedOn w:val="a"/>
    <w:pPr>
      <w:shd w:val="clear" w:color="auto" w:fill="FFFFFF"/>
      <w:spacing w:before="72"/>
      <w:ind w:firstLine="475"/>
      <w:jc w:val="both"/>
    </w:pPr>
    <w:rPr>
      <w:sz w:val="28"/>
    </w:rPr>
  </w:style>
  <w:style w:type="paragraph" w:styleId="30">
    <w:name w:val="Body Text Indent 3"/>
    <w:basedOn w:val="a"/>
    <w:pPr>
      <w:shd w:val="clear" w:color="auto" w:fill="FFFFFF"/>
      <w:spacing w:before="86"/>
      <w:ind w:left="54" w:firstLine="475"/>
      <w:jc w:val="both"/>
    </w:pPr>
    <w:rPr>
      <w:sz w:val="28"/>
    </w:rPr>
  </w:style>
  <w:style w:type="paragraph" w:customStyle="1" w:styleId="10">
    <w:name w:val="Звичайний1"/>
    <w:pPr>
      <w:widowControl w:val="0"/>
    </w:pPr>
    <w:rPr>
      <w:rFonts w:ascii="Courier New" w:hAnsi="Courier New"/>
      <w:snapToGrid w:val="0"/>
    </w:rPr>
  </w:style>
  <w:style w:type="paragraph" w:styleId="a7">
    <w:name w:val="Block Text"/>
    <w:basedOn w:val="a"/>
    <w:pPr>
      <w:shd w:val="clear" w:color="auto" w:fill="FFFFFF"/>
      <w:spacing w:before="79"/>
      <w:ind w:left="40" w:right="72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7195</Words>
  <Characters>41013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</vt:lpstr>
    </vt:vector>
  </TitlesOfParts>
  <Company>Home</Company>
  <LinksUpToDate>false</LinksUpToDate>
  <CharactersWithSpaces>48112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</dc:title>
  <dc:subject/>
  <dc:creator>shulc</dc:creator>
  <cp:keywords/>
  <dc:description/>
  <cp:lastModifiedBy>Irina</cp:lastModifiedBy>
  <cp:revision>2</cp:revision>
  <cp:lastPrinted>2007-02-13T14:14:00Z</cp:lastPrinted>
  <dcterms:created xsi:type="dcterms:W3CDTF">2014-07-27T17:12:00Z</dcterms:created>
  <dcterms:modified xsi:type="dcterms:W3CDTF">2014-07-27T17:12:00Z</dcterms:modified>
</cp:coreProperties>
</file>