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5A" w:rsidRDefault="008F7656">
      <w:pPr>
        <w:pStyle w:val="1"/>
        <w:jc w:val="center"/>
      </w:pPr>
      <w:r>
        <w:t>Специфика применения в практике заместителя командира роты по воспитательной работе методов психологического воздействия на рядовой и сержантский состав в повседневной деятельности</w:t>
      </w:r>
    </w:p>
    <w:p w:rsidR="00AB225A" w:rsidRPr="008F7656" w:rsidRDefault="008F7656">
      <w:pPr>
        <w:pStyle w:val="a3"/>
      </w:pPr>
      <w:r>
        <w:t>Фортификационное оборудование района обороны мотострелкового батальона</w:t>
      </w:r>
    </w:p>
    <w:p w:rsidR="00AB225A" w:rsidRDefault="008F7656">
      <w:pPr>
        <w:pStyle w:val="a3"/>
      </w:pPr>
      <w:r>
        <w:t>Введение</w:t>
      </w:r>
    </w:p>
    <w:p w:rsidR="00AB225A" w:rsidRDefault="008F7656">
      <w:pPr>
        <w:pStyle w:val="a3"/>
      </w:pPr>
      <w:r>
        <w:t>Значение фортификационного оборудования.</w:t>
      </w:r>
    </w:p>
    <w:p w:rsidR="00AB225A" w:rsidRDefault="008F7656">
      <w:pPr>
        <w:pStyle w:val="a3"/>
      </w:pPr>
      <w:r>
        <w:t>Фортификационное оборудование районов, позиций и рубежей, занимаемых подразделениями в наступлении, обороне и при передвижениях, а также их пунктов управлении включает возведение различного типа сооружений (полевых, долговременных) и целях повышения эффективности применения всех видов оружия и защиты личного состава, вооружения и техники от современных средств поражения противника. Осуществляется фортификационное оборудование подразделениями всех родов войск с полным напряжением сил, с максимальным использованием защитных, маскирующих свойств местности, местных строительных материалов, инженерной технике, взрывчатых веществ и сборно-разборных сооружений.</w:t>
      </w:r>
    </w:p>
    <w:p w:rsidR="00AB225A" w:rsidRDefault="008F7656">
      <w:pPr>
        <w:pStyle w:val="a3"/>
      </w:pPr>
      <w:r>
        <w:t>Полевые фортификационные сооружения подразделяются по назначению, степени защиты от средств поражения, по условиям возведения и применяемым материалам.</w:t>
      </w:r>
    </w:p>
    <w:p w:rsidR="00AB225A" w:rsidRDefault="008F7656">
      <w:pPr>
        <w:pStyle w:val="a3"/>
      </w:pPr>
      <w:r>
        <w:t>По назначению фортификационные сооружения делятся на сооружения для ведения огня, наблюдения, защиты личного состава, техники и материальных средств. Для скрытного передвижения личного состава в районах и на позициях отрывают ходы сообщения.</w:t>
      </w:r>
    </w:p>
    <w:p w:rsidR="00AB225A" w:rsidRDefault="008F7656">
      <w:pPr>
        <w:pStyle w:val="a3"/>
      </w:pPr>
      <w:r>
        <w:t>По степени защиты от средств поражения фортификационные сооружения подразделяются:</w:t>
      </w:r>
    </w:p>
    <w:p w:rsidR="00AB225A" w:rsidRDefault="008F7656">
      <w:pPr>
        <w:pStyle w:val="a3"/>
      </w:pPr>
      <w:r>
        <w:t>на открытые (окопы для мотострелковых отделений, боевой техники, траншеи, ходы сообщения, щели, простейшие сооружения для наблюдения и котлованные укрытия), обеспечивающие защиту личного состава и боевой техники в основном от настильного огня стрелкового оружия противника и снижающие радиусы поражения при взрывах обычных и ядерных боеприпасов;</w:t>
      </w:r>
    </w:p>
    <w:p w:rsidR="00AB225A" w:rsidRDefault="008F7656">
      <w:pPr>
        <w:pStyle w:val="a3"/>
      </w:pPr>
      <w:r>
        <w:t>на полузакрытые (перекрытые участки траншей и ходов сообщения, перекрытые щели, козырьки с грунтовой обсыпкой, а также частично перекрытые (над моторной частью) окопы для боевой и транспортной техники);</w:t>
      </w:r>
    </w:p>
    <w:p w:rsidR="00AB225A" w:rsidRDefault="008F7656">
      <w:pPr>
        <w:pStyle w:val="a3"/>
      </w:pPr>
      <w:r>
        <w:t>на закрытые (блиндажи, убежища, долговременные огневые сооружения), обеспечивающие определенную защиту личного состава от всех видов огня противника, от всех поражающих факторов ядерного оружия и от зажигательных средств.</w:t>
      </w:r>
    </w:p>
    <w:p w:rsidR="00AB225A" w:rsidRDefault="008F7656">
      <w:pPr>
        <w:pStyle w:val="a3"/>
      </w:pPr>
      <w:r>
        <w:t>Полевые фортификационные сооружения устраивать необходимо во всех занимаемых подразделениями районах и на позициях при первой возможности.</w:t>
      </w:r>
    </w:p>
    <w:p w:rsidR="00AB225A" w:rsidRDefault="008F7656">
      <w:pPr>
        <w:pStyle w:val="a3"/>
      </w:pPr>
      <w:r>
        <w:t>По условиям возведения полевые фортификационные сооружения подразделяются на котлованные, наземные и подземные. Основным типом являются котлованные сооружения. Они могут быть полностью или частично заглубленными. Сооружения наземного типа возводят при высоком уровне грунтовых вод. Сооружения подземного типа возводят под землей без нарушения верхнего слоя породы.</w:t>
      </w:r>
    </w:p>
    <w:p w:rsidR="00AB225A" w:rsidRDefault="008F7656">
      <w:pPr>
        <w:pStyle w:val="a3"/>
      </w:pPr>
      <w:r>
        <w:t>По применяемым материалам фортификационные сооружения могут быть земляными, деревоземляными, каменными, железобетонными, металлическими, тканевыми, тканекаркасными, пластмассовыми и др.</w:t>
      </w:r>
    </w:p>
    <w:p w:rsidR="00AB225A" w:rsidRDefault="008F7656">
      <w:pPr>
        <w:pStyle w:val="a3"/>
      </w:pPr>
      <w:r>
        <w:t>Районы расположения, сосредоточения, дневного (ночного) отдыхи назначают и оборудуют в наступлении и при совершении марша, районы расположения, (сосредоточения) могут готовиться и в обороне. Фортификационное оборудование этих районов в первую очерни, должно обеспечить надежную защиту подразделении от всех средств поражения и устойчивую оборону.</w:t>
      </w:r>
    </w:p>
    <w:p w:rsidR="00AB225A" w:rsidRDefault="008F7656">
      <w:pPr>
        <w:pStyle w:val="a3"/>
      </w:pPr>
      <w:r>
        <w:t>Каждый выбранный район должен обеспечить достаточно рассредоточенное и скрытое расположение подразделении, возможность их быстрого выхода в нужном направлении, удобство размещения и отдыхи личного состава, его защиту и защиту техники, благоприятные санитарно-бытовые условия и должен иметь подъездные пути.</w:t>
      </w:r>
    </w:p>
    <w:p w:rsidR="00AB225A" w:rsidRDefault="008F7656">
      <w:pPr>
        <w:pStyle w:val="a3"/>
      </w:pPr>
      <w:r>
        <w:t>До выхода подразделений в назначенный район командир батальона организует его рекогносцировку, на которой определяет места расположения подразделений средств усиления, пути подхода к ним, места пунктов водоснабжения, условия маскировки и др.</w:t>
      </w:r>
    </w:p>
    <w:p w:rsidR="00AB225A" w:rsidRDefault="008F7656">
      <w:pPr>
        <w:pStyle w:val="a3"/>
      </w:pPr>
      <w:r>
        <w:t>Наиболее выгодным с точки зрения защиты и быстроты выдвижения из района является расположение мотострелковых рот и приданных им средств вдоль маршрута в порядке, установленном, для построения походной колонны батальона.</w:t>
      </w:r>
    </w:p>
    <w:p w:rsidR="00AB225A" w:rsidRDefault="008F7656">
      <w:pPr>
        <w:pStyle w:val="a3"/>
      </w:pPr>
      <w:r>
        <w:t>Основу фортификационного оборудования занимаемых районов составляют окопы для средств ПВО, укрытия для личного состава, окопы для боевой техники и обеспечения круговой обороны, а при возможности и укрытия для автотранспорта и материальных средств.</w:t>
      </w:r>
    </w:p>
    <w:p w:rsidR="00AB225A" w:rsidRDefault="008F7656">
      <w:pPr>
        <w:pStyle w:val="a3"/>
      </w:pPr>
      <w:r>
        <w:t>Возведение полевых оборонительных сооружений должно производиться в последовательности, обеспечивающей постоянную боевую готовность подразделений и наращивание их защиты от современных средств поражения, в том числе от ядерного и нейтронного оружия, а также от обычного высокоточного оружия противника.</w:t>
      </w:r>
    </w:p>
    <w:p w:rsidR="00AB225A" w:rsidRDefault="008F7656">
      <w:pPr>
        <w:pStyle w:val="a3"/>
      </w:pPr>
      <w:r>
        <w:t>1. Взгляды командования армии "синих" на инженерное обеспечение наступления</w:t>
      </w:r>
    </w:p>
    <w:p w:rsidR="00AB225A" w:rsidRDefault="008F7656">
      <w:pPr>
        <w:pStyle w:val="a3"/>
      </w:pPr>
      <w:r>
        <w:t>Командования основных армий стран НАТО рассматривает наступление как основной вид боевых действий. Военные специалисты армии США отмечают, что хотя в некоторых случаях предпочтение следует отдавать обороне, как правило, для достижения решающих результатов необходимо проводить только наступательные действия.</w:t>
      </w:r>
    </w:p>
    <w:p w:rsidR="00AB225A" w:rsidRDefault="008F7656">
      <w:pPr>
        <w:pStyle w:val="a3"/>
      </w:pPr>
      <w:r>
        <w:t>Сущность' наступления заключается в уничтожении сил противника путем применения ядерного, химического, высокоточного оружия, огня артиллерии и минометов, ударов тактической и армейской авиации, а также в стремительном нанесении удара и продвижении подразделений, частей и соединений армии в глубину расположения противника для захвата или уничтожения его живой силы, вооружения, боевой техники и овладения жизненно важными районами занимаемой им территории или отдельными участками местности, оборонительными рубежами и другими важными объектами в глубине обороны противника.</w:t>
      </w:r>
    </w:p>
    <w:p w:rsidR="00AB225A" w:rsidRDefault="008F7656">
      <w:pPr>
        <w:pStyle w:val="a3"/>
      </w:pPr>
      <w:r>
        <w:t>Большое значение придается знанию противостоящего противника и района боевых действий. Командиры всех степеней уделяют много внимания вопросам организации и ведения разведки как до перехода в наступление, так и в ходе его. Каждое войсковое звено собирает и обрабатывает те разведывательные сведения, которые прежде всего понадобятся для выполнения своей задачи. Однако вышестоящие штабы информируют подчиненных о тех данных, которые последние не смогли добыть в силу ограниченности их возможностей. Первостепенная задача разведки - установить слабые места в обороне противника, чтобы командир мог правильно выбрать направление главного удара и своевременно сосредоточить на этом направлении свои силы.</w:t>
      </w:r>
    </w:p>
    <w:p w:rsidR="00AB225A" w:rsidRDefault="008F7656">
      <w:pPr>
        <w:pStyle w:val="a3"/>
      </w:pPr>
      <w:r>
        <w:t>При ведении наступления с применением только обычного оружия на направлениях главного и вспомогательного ударов на сравнительно узких участках предусматривается создавать превосходство над противником в силах и средствах, которое бы являлось условием разгрома противника. Официально признается, что на главном направлении необходимо сосредоточивать такие силы и средства, соотношение которых было бы не менее 6: 1 в пользу наступающего.</w:t>
      </w:r>
    </w:p>
    <w:p w:rsidR="00AB225A" w:rsidRDefault="008F7656">
      <w:pPr>
        <w:pStyle w:val="a3"/>
      </w:pPr>
      <w:r>
        <w:t>Отвлекающие удары, как считают военные специалисты США, могут сорвать подготовку противника к обороне или упредить его наступление.</w:t>
      </w:r>
    </w:p>
    <w:p w:rsidR="00AB225A" w:rsidRDefault="008F7656">
      <w:pPr>
        <w:pStyle w:val="a3"/>
      </w:pPr>
      <w:r>
        <w:t>Удары на второстепенных направлениях препятствуют также и маневрированию противника. Они не позволяют противнику противодействовать маневру наступающих войск на любом участке и способствуют наступающему осуществить охват или прорыв.</w:t>
      </w:r>
    </w:p>
    <w:p w:rsidR="00AB225A" w:rsidRDefault="008F7656">
      <w:pPr>
        <w:pStyle w:val="a3"/>
      </w:pPr>
      <w:r>
        <w:t>В наступлении войска стремятся сохранять инициативу, поскольку потеря ее ставит под угрозу успех наступления. Для удержания инициативы считаются важными стремительный маневр, умелый и своевременный перенос огня и эффективные глубокие удары.</w:t>
      </w:r>
    </w:p>
    <w:p w:rsidR="00AB225A" w:rsidRDefault="008F7656">
      <w:pPr>
        <w:pStyle w:val="a3"/>
      </w:pPr>
      <w:r>
        <w:t>По взглядам американского командования, в современных условиях наступающий должен быстро маневрировать, осуществлять глубокие прорывы, противостоять огневому воздействию противника и его контрударам и поддерживать высокий темп наступления. В противном случае, как считается, противник, определив направление главного удара, может сосредоточить на этом направлении необходимые силы и средства.</w:t>
      </w:r>
    </w:p>
    <w:p w:rsidR="00AB225A" w:rsidRDefault="008F7656">
      <w:pPr>
        <w:pStyle w:val="a3"/>
      </w:pPr>
      <w:r>
        <w:t>При проведении наступательных действий определяющими факторами, го мнению американских военных специалистов, являются поставленная задача, противник, местность, свои войска, количество имеющегося времени, наличие и характер оружия и замысел вышестоящего командира на проведение операции, а основными принципами наступательных действий - сосредоточение сил и средств, внезапность, стремительность, гибкость и решительность.</w:t>
      </w:r>
    </w:p>
    <w:p w:rsidR="00AB225A" w:rsidRDefault="008F7656">
      <w:pPr>
        <w:pStyle w:val="a3"/>
      </w:pPr>
      <w:r>
        <w:t>Сосредоточение сил и средств является важной, неотъемлемой частью наступления и осуществляется в любом войсковом звене. Считается, что более эффективно данный принцип проявляется в звеньях от дивизии и выше. В наступательных, и особенно в воздушно-наземных наступательных, операциях для обеспечения сосредоточения усилий рекомендуется обеспечивать тесное взаимодействие родов войск и служб. При этом боевые части сухопутных войск считаются основой для проведения наступления, однако их продвижение зависит от деятельности наземной и воздушной разведки, действенной и непрерывной авиационной поддержки и изоляции района боевых действий. В силу того что по войскам могут, быть нанесены ядерные удары, сосредоточение сил и средств проводится на короткое время.</w:t>
      </w:r>
    </w:p>
    <w:p w:rsidR="00AB225A" w:rsidRDefault="008F7656">
      <w:pPr>
        <w:pStyle w:val="a3"/>
      </w:pPr>
      <w:r>
        <w:t>Принцип внезапности предусматривает прежде всего нанесение удара по противнику там, где он меньше всего ожидает его, и в неожиданное для него время. А это, в свою очередь, означает необходимость избегать наносить удары по подготовленным районам обороны противника и наступать в наиболее слабых ее местах. Как отмечается в американской военной литературе, внезапность достигается нешаблонным подходом к действиям в наступлении.</w:t>
      </w:r>
    </w:p>
    <w:p w:rsidR="00AB225A" w:rsidRDefault="008F7656">
      <w:pPr>
        <w:pStyle w:val="a3"/>
      </w:pPr>
      <w:r>
        <w:t>Стремительность рассматривается как необходимое условие успеха. Считается, что она способствует созданию внезапности, отсюда замешательство противника и сохранение наступающей группировки. Стремительность ослабляет эффективность мер противодействия противника, поскольку такие меры будут запаздывать. В некоторых случаях стремительность компенсирует недостаточное сосредоточение сил и средств и обеспечивает темп наступления, необходимый для достижения наступающими своих целей.</w:t>
      </w:r>
    </w:p>
    <w:p w:rsidR="00AB225A" w:rsidRDefault="008F7656">
      <w:pPr>
        <w:pStyle w:val="a3"/>
      </w:pPr>
      <w:r>
        <w:t>Стремительность зависит от энергичной реализации плана наступления, а также от наличия инженерных подразделений и их места в боевых порядках, использования бронекавалерийских и вертолетных подразделений, эффективной противовоздушной обороны и гибкого тылового обеспечения наступающих войск.</w:t>
      </w:r>
    </w:p>
    <w:p w:rsidR="00AB225A" w:rsidRDefault="008F7656">
      <w:pPr>
        <w:pStyle w:val="a3"/>
      </w:pPr>
      <w:r>
        <w:t>Гибкость предусматривает готовность использования внезапно возникающих благоприятных условий. Корпус и дивизия должны в этом случае согласовывать и обеспечивать действия всех родов войск и умело управлять ими при продвижениях войск с темпом 50-80 км в сутки с частой сменой направлений продвижения.</w:t>
      </w:r>
    </w:p>
    <w:p w:rsidR="00AB225A" w:rsidRDefault="008F7656">
      <w:pPr>
        <w:pStyle w:val="a3"/>
      </w:pPr>
      <w:r>
        <w:t>Решительность считается основой успешных наступательных операций.</w:t>
      </w:r>
    </w:p>
    <w:p w:rsidR="00AB225A" w:rsidRDefault="008F7656">
      <w:pPr>
        <w:pStyle w:val="a3"/>
      </w:pPr>
      <w:r>
        <w:t>Отмечается, что основные принципы воздушно-наземной операции - инициатива, глубина, быстрота и согласованность действий - применимы также и к любому успешному наступлению.</w:t>
      </w:r>
    </w:p>
    <w:p w:rsidR="00AB225A" w:rsidRDefault="008F7656">
      <w:pPr>
        <w:pStyle w:val="a3"/>
      </w:pPr>
      <w:r>
        <w:t>Таким образом, военными специалистами США отмечается, что в наступлении должна захватываться и сохраняться инициатива в ходе всей операции, чтобы не давать противнику возможности оправиться от замешательства, вызванного первым ударом.</w:t>
      </w:r>
    </w:p>
    <w:p w:rsidR="00AB225A" w:rsidRDefault="008F7656">
      <w:pPr>
        <w:pStyle w:val="a3"/>
      </w:pPr>
      <w:r>
        <w:t>Бой с противником должен проводиться на всю глубину построения его боевых порядков, поскольку при этом нарушается его способность принятия целесообразного решения, лишает его возможности предпринять ответные действия и сохранить целостность обороны.</w:t>
      </w:r>
    </w:p>
    <w:p w:rsidR="00AB225A" w:rsidRDefault="008F7656">
      <w:pPr>
        <w:pStyle w:val="a3"/>
      </w:pPr>
      <w:r>
        <w:t>В наступлении предусматривается проводить глубокое поражение, которое является составной частью воздушно-наземной операции (сражения). Такое поражение обеспечивает выполнение замысла действий командира по проведению маневра путем дезорганизации действий противника в глубине. При этом считается необязательным при глубоком поражении уничтожать вторые эшелоны и резервы противника. Но необходимо их задержать, дезорганизовать, отвлечь часть этих сил, проводя их огневое поражение или блокируя важные, ключевые районы местности. Основным средством нанесения ударов в ходе глубокого поражения являются авиация и артиллерия. Однако при определенных условиях могут также привлекаться обычные и специальные части и подразделения. Глубокое поражение должно способствовать поддержанию высоких темпов наступления.</w:t>
      </w:r>
    </w:p>
    <w:p w:rsidR="00AB225A" w:rsidRDefault="008F7656">
      <w:pPr>
        <w:pStyle w:val="a3"/>
      </w:pPr>
      <w:r>
        <w:t>В наступлении сухопутные войска получают боевые задачи: в США - ближайшую и конечную. Содержание этих задач заключается в разгроме определенной группировки войск противника и овладении каким-либо районом или важным объектом. Ближайшая и конечная (последующая) задачи привязываются к важным местным предметам, захват которых позволяет контролировать данный район или обеспечивать уничтожение войск противника.</w:t>
      </w:r>
    </w:p>
    <w:p w:rsidR="00AB225A" w:rsidRDefault="008F7656">
      <w:pPr>
        <w:pStyle w:val="a3"/>
      </w:pPr>
      <w:r>
        <w:t>Поставленную боевую задачу в наступлении части и соединения выполняют в соответствующем боевом порядке, который включает первый, второй и последующие эшелоны или общевойсковой резерв, воздушны" или аэромобильный десант, группировку полевой артиллерии, группировку средств ПВО и резервы (противотанковый, инженерный, химический), а при отсутствии непосредственного соприкосновения с противником - войска прикрытия.</w:t>
      </w:r>
    </w:p>
    <w:p w:rsidR="00AB225A" w:rsidRDefault="008F7656">
      <w:pPr>
        <w:pStyle w:val="a3"/>
      </w:pPr>
      <w:r>
        <w:t>Войска стран НАТО предусматривают проводить наступление на противника, поспешно перешедшего к обороне или занимающего подготовленную оборону. Наступление на противника, поспешно перешедшего к обороне, будет характеризоваться частыми встречными боями, развертыванием подразделений, частей и соединений для наступления с ходу и ведением ими боевых действий в значительном отрыве от своих главных сил.</w:t>
      </w:r>
    </w:p>
    <w:p w:rsidR="00AB225A" w:rsidRDefault="008F7656">
      <w:pPr>
        <w:pStyle w:val="a3"/>
      </w:pPr>
      <w:r>
        <w:t>По взглядам командования армии США, наступательные действия частей и соединений сухопутных войск складываются из четырех этапов: сближения с противником, собственно наступления (с ходу или заблаговременно подготовленное), развития успеха и преследования.</w:t>
      </w:r>
    </w:p>
    <w:p w:rsidR="00AB225A" w:rsidRDefault="008F7656">
      <w:pPr>
        <w:pStyle w:val="a3"/>
      </w:pPr>
      <w:r>
        <w:t>2. Задачи и последовательность их выполнения при фортификационном оборудовании</w:t>
      </w:r>
    </w:p>
    <w:p w:rsidR="00AB225A" w:rsidRDefault="008F7656">
      <w:pPr>
        <w:pStyle w:val="a3"/>
      </w:pPr>
      <w:r>
        <w:t>При занятии назначенного района подразделения рассредоточивают боевую технику и немедленно приступают к его фортификационному оборудованию и маскировке.</w:t>
      </w:r>
    </w:p>
    <w:p w:rsidR="00AB225A" w:rsidRDefault="008F7656">
      <w:pPr>
        <w:pStyle w:val="a3"/>
      </w:pPr>
      <w:r>
        <w:t>Объем, последовательность и сроки фортификационного оборудования исходных районов и районов сосредоточения (расположения) мотострелковых и других подразделений определяет общевойсковой командир в зависимости от сроков пребывания в них подразделений, условий местности и предстоящих боевых задач.</w:t>
      </w:r>
    </w:p>
    <w:p w:rsidR="00AB225A" w:rsidRDefault="008F7656">
      <w:pPr>
        <w:pStyle w:val="a3"/>
      </w:pPr>
      <w:r>
        <w:t>В первую очередь в районе (районе сосредоточения, расположения, отдыха) возводят окопы для средств ПВО и укрытия для защиты личного состава в виде щелей, а боевую технику рассредоточивают, располагают в естественных укрытиях и маскируют с помощью табельных и местных средств. Для выполнения этих задач необходимо 1, 5-2 ч. В последующем щели перекрывают, а на пункте управления каждого батальона возводят блиндаж или убежище и отрывают укрытия котлованного типа для радиостанций и машин управления. При наличии времени для всего личного состава возводят блиндажи и убежища из расчета: на взвод - блиндаж, на роту - убежище, для большей части боевой техники - окопы, для остальной техники - укрытия котлованного типа. При выделении батальону одной-двух землеройных машин (экскаваторов) и конструкций блиндажей и убежищ исходный район (район сосредоточения, расположения) в полном объеме может быть оборудован за полтора-двое суток.</w:t>
      </w:r>
    </w:p>
    <w:p w:rsidR="00AB225A" w:rsidRDefault="008F7656">
      <w:pPr>
        <w:pStyle w:val="a3"/>
      </w:pPr>
      <w:r>
        <w:t>Как показывает опыт войсковых учений, при широком использовании защитных свойств местности (оврагов, выемок, карьерных разработок, леса и др.) и применении средств механизации сроки оборудования районов расположении подразделений могут быть сокращены до одних суток.</w:t>
      </w:r>
    </w:p>
    <w:p w:rsidR="00AB225A" w:rsidRDefault="008F7656">
      <w:pPr>
        <w:pStyle w:val="a3"/>
      </w:pPr>
      <w:r>
        <w:t>Исходный район, район сосредоточения (расположения) танкового батальона при наличии двух-трех комплектов БТУ может быть оборудован (включая и блиндажи по одному на взвод) за 9- 10 ч.</w:t>
      </w:r>
    </w:p>
    <w:p w:rsidR="00AB225A" w:rsidRDefault="008F7656">
      <w:pPr>
        <w:pStyle w:val="a3"/>
      </w:pPr>
      <w:r>
        <w:t>Степень фортификационного оборудования районов и позиций во многом зависит от времени года, состояния погоды, условий местности и т. д. Однако характер фортификационного оборудования, исходя из его целей, как летом, так и зимой в основном должен быть одинаковым. Трудоемкость выполнения задач в зимнее время возрастает примерно в четыре-пять раз, что требует изыскания таких способов возведения сооружений, при которых уменьшается потребность в силах. Например, зимой значительная часть фортификационных сооружений на позициях и в районах, занимаемых подразделениями, может возводиться из снега или делаться полузаглубленного типа с повышенными брустверами из мерзлого грунта. При разработке мерзлых грунтов могут широко использоваться взрывчатые вещества, термобуры и другие средства для устройства шпуров.</w:t>
      </w:r>
    </w:p>
    <w:p w:rsidR="00AB225A" w:rsidRDefault="008F7656">
      <w:pPr>
        <w:pStyle w:val="a3"/>
      </w:pPr>
      <w:r>
        <w:t>В современных условиях можно рекомендовать и такой порядок оборудования занимаемых районов, когда на каждое отделение, расчет, экипаж вместо перекрытых щелей сразу оборудуют блиндажи, обеспечивающие значительно большую защиту от взрыва нейтронных боеприпасов и других средств поражения противника. Такой порядок оборудования особенно целесообразен тогда, когда в районах, занимаемых подразделениями, в достаточном количестве имеется лесоматериал, а время позволяет выполнить весь объем задач.</w:t>
      </w:r>
    </w:p>
    <w:p w:rsidR="00AB225A" w:rsidRDefault="008F7656">
      <w:pPr>
        <w:pStyle w:val="a3"/>
      </w:pPr>
      <w:r>
        <w:t>Для повышения степени защиты личного состава, находящегося в боевой' технике, от нейтронных боеприпасов, зажигательных средств и высокоточного обычного оружия целесообразно над окопами для танков, бронетранспортеров, боевых машин пехоты устраивать деревоземляные экраны (покрытия). В лесу боевую технику необходимо располагать группами (подразделениями) по пять-шесть единиц с расстоянием между техникой до 50 м и между группами до 150 м.</w:t>
      </w:r>
    </w:p>
    <w:p w:rsidR="00AB225A" w:rsidRDefault="008F7656">
      <w:pPr>
        <w:pStyle w:val="a3"/>
      </w:pPr>
      <w:r>
        <w:t>В целях скрытности занимаемые районы оборудуют чаще всего в ночное время с соблюдением требований светомаскировки, материалы заготавливают в укрытых местах, сооружения, возведенные за ночь, к рассвету тщательно маскируют, остатки строительных материалов убирают. Не рекомендуется допускать скопления большого количества людей вблизи мест возведения сооружений.</w:t>
      </w:r>
    </w:p>
    <w:p w:rsidR="00AB225A" w:rsidRDefault="008F7656">
      <w:pPr>
        <w:pStyle w:val="a3"/>
      </w:pPr>
      <w:r>
        <w:t>В районе обороны мотострелкового батальона, обороняющегося в непосредственном соприкосновении с противником, исходное положение для наступления могут занять два мотострелковых батальона первого эшелона. В исходном районе одного мотострелкового батальона может оказаться около половины ротных и взводных опорных пунктов обороняющегося батальона. В этих пунктах будут подготовлены окопы на стрелковые отделения, перекрытые щели, блиндажи, окопы для бронетранспортеров, наблюдательные пункты, огневые позиции минометной батареи и противотанкового взвода. Для дооборудования такого исходного района (в таком же объеме, как и в обороне) силами обороняющихся подразделений потребуется около двух суток. При возможности привлечения одной роты для оборудования исходных позиций наступающих подразделений срок готовности исходного района мотострелкового батальона может быть сокращен до одних суток.</w:t>
      </w:r>
    </w:p>
    <w:p w:rsidR="00AB225A" w:rsidRDefault="008F7656">
      <w:pPr>
        <w:pStyle w:val="a3"/>
      </w:pPr>
      <w:r>
        <w:t>Командно-наблюдательный пункт командира мотострелкового батальона оборудуют за ротами первого эшелона. Оборудование его включает отрывку окопа для БТР, возведение открытого или закрытого сооружения для наблюдения, одного-двух блиндажей (убежищ) и отрывку до 100 м ходов сообщения. Сооружения оборудуют силами мотострелковых подразделений примерно за 8-10 ч.</w:t>
      </w:r>
    </w:p>
    <w:p w:rsidR="00AB225A" w:rsidRDefault="008F7656">
      <w:pPr>
        <w:pStyle w:val="a3"/>
      </w:pPr>
      <w:r>
        <w:t>Танковое подразделение, приданное мотострелковому батальону (обычно танковая рота), при выдвижении из глубины исходного района занимает выжидательную позицию, на которой осуществляют проверку местности на наличие мин, устройство окопов для танков и выполнение маскировочных мероприятий. При наличии времени и средств механизации для экипажей возводят блиндажи. Выжидательную позицию танковой роты ее личный состав оборудует с помощью одного комплекта БТУ за 7- 9 ч.</w:t>
      </w:r>
    </w:p>
    <w:p w:rsidR="00AB225A" w:rsidRDefault="008F7656">
      <w:pPr>
        <w:pStyle w:val="a3"/>
      </w:pPr>
      <w:r>
        <w:t>На позициях артиллерийских, минометных и зенитных подразделений подготавливают окопы для орудий, минометов и зенитных средств с погребками для боеприпасов, а также перекрытые щели (блиндажи) для расчетов, сооружения для наблюдения открытого типа и блиндажи на КНП командиров подразделений. Для расположения артиллерийских тягачей и автомобилей вначале используют складки местности в естественные укрытия, в последующем для них оборудуют укрытия. Огневые позиции артиллерии, минометов и зенитных средств оборудуют их расчеты.</w:t>
      </w:r>
    </w:p>
    <w:p w:rsidR="00AB225A" w:rsidRDefault="008F7656">
      <w:pPr>
        <w:pStyle w:val="a3"/>
      </w:pPr>
      <w:r>
        <w:t>При занятии районов и позиций в наступлении, а в ряде случаев и на марше (в районах отдыха и сосредоточения) подразделениям может потребоваться возвести временные сооружения для обогрева личного состава и различные хозяйственные постройки с применением табельных средств и местных материалов. Общая характеристика и особенности устройства наиболее характерных сооружений и хозяйственных построек, которые подразделения должны уметь возводить своими силами. Мотострелковые (танковые) подразделения могут переходить к обороне в условиях непосредственного соприкосновения с противником и вне соприкосновения с ним.</w:t>
      </w:r>
    </w:p>
    <w:p w:rsidR="00AB225A" w:rsidRDefault="008F7656">
      <w:pPr>
        <w:pStyle w:val="a3"/>
      </w:pPr>
      <w:r>
        <w:t>Фортификационное оборудование районов обороны и опорных пунктов должно отвечать построению боевого порядка подразделений и характеру местности.</w:t>
      </w:r>
    </w:p>
    <w:p w:rsidR="00AB225A" w:rsidRDefault="008F7656">
      <w:pPr>
        <w:pStyle w:val="a3"/>
      </w:pPr>
      <w:r>
        <w:t>В районе обороны мотострелкового батальона (рис. 1) оборудуют: опорные пункты мотострелковых рот; огневые позиции минометной батареи и противотанкового взвода; командно-наблюдательный пункт батальона; медицинский пункт батальона; район расположения взвода обеспечения, а также огневые позиции танковых подразделений, выделенных на усиление батальона.</w:t>
      </w:r>
    </w:p>
    <w:p w:rsidR="00AB225A" w:rsidRDefault="008F7656">
      <w:pPr>
        <w:pStyle w:val="a3"/>
      </w:pPr>
      <w:r>
        <w:t>Система траншей и ходов сообщения в районе обороны батальона несколько изменилась по сравнению с системой траншей и ходов сообщения в Великую Отечественную войну и первый послевоенный период. Сплошные траншеи и ходы сообщения стали характерными только для взводных и ротных опорных пунктов и не только потому, что существенно сократились плотности войск и сроки фортификационного оборудования районов и позиций, но и потому, что при полной моторизации мотострелковых подразделений маневр между опорными пунктами стал возможен на БТР (БМП). Вместе с тем в современных условиях возможен и такой вариант оборудования района обороны батальона (если позволяет обстановка), когда для маневра подразделений на БТР (БМП) между ротными опорными пунктами на отдельных участках отрываются (устраиваются взрывным способом) противотанковые рвы, которые одновременно являются и противотанковыми заграждениями.</w:t>
      </w:r>
    </w:p>
    <w:p w:rsidR="00AB225A" w:rsidRDefault="008F7656">
      <w:pPr>
        <w:pStyle w:val="a3"/>
      </w:pPr>
      <w:r>
        <w:t>Минометная батарея батальона может занимать основную или запасную огневую позицию. Фортификационное оборудование позиции минометной батареи включает устройство окопов для минометов, укрытий для защиты личного состава расчетов, тягачей и боеприпасов и оборудование наблюдательного пункта командира батареи. При наличии времени окопы для минометов соединяют ходом сообщения, в котором оборудуют стрелковые ячейки для ведения огня составом расчетов из личного оружия. Для защиты личного состава оборудуют щели или блиндажи на каждый расчет. Тягачи располагают в ближайшем естественном укрытии в тылу огневой позиции, при наличии времени для них оборудуют укрытия котлованного типа. Для хранения запасов мин для минометов в окопе оборудуют погребки. На наблюдательном пункте командира батареи возводят сооружения открытого типа для наблюдения и блиндаж или убежище для защиты личного состава. На огневой позиции противотанкового взвода оборудуют основные и запасные огневые позиции отделений ПТУР и гранатометчиков (СПГ), КНП командира взвода и места расположения транспортной техники.</w:t>
      </w:r>
    </w:p>
    <w:p w:rsidR="00AB225A" w:rsidRDefault="008F7656">
      <w:pPr>
        <w:pStyle w:val="a3"/>
      </w:pPr>
      <w:r>
        <w:t>На основных и запасных позициях отделений ПТУР отрывают окопы, состоящие из площадок для пусковых установок и ячеек для оператора с пультом управления. Для обеспечения маневра между основными и запасными позициями ПТУР могут отрываться ходы сообщения. На огневой позиции отделения СПГ устраивают окопы для гранатометчиков, щель (блиндаж) для личного состава и укрытие для бронетранспортера.</w:t>
      </w:r>
    </w:p>
    <w:p w:rsidR="00AB225A" w:rsidRDefault="008F7656">
      <w:pPr>
        <w:pStyle w:val="a3"/>
      </w:pPr>
      <w:r>
        <w:t>Командно-наблюдательный пункт батальона обычно оборудуют в опорном пункте резерва (второго эшелона) батальона или непосредственно за подразделениями первого эшелона. Его оборудование включает возведение сооружения для наблюдения открытого или закрытого типа, укрытий для личного состава в виде щелей (блиндажей) и убежища, окопов для самообороны, окопов для бронетранспортеров. Все сооружения соединяют ходами сообщения.</w:t>
      </w:r>
    </w:p>
    <w:p w:rsidR="00AB225A" w:rsidRDefault="008F7656">
      <w:pPr>
        <w:pStyle w:val="a3"/>
      </w:pPr>
      <w:r>
        <w:t>Фортификационное оборудование района обороны батальона осуществляют в последовательности, обеспечивающей постоянную боевую готовность личного состава и наращивание степени защиты от средств массового поражения противника при строгом соблюдении требований маскировки.</w:t>
      </w:r>
    </w:p>
    <w:p w:rsidR="00AB225A" w:rsidRDefault="008F7656">
      <w:pPr>
        <w:pStyle w:val="a3"/>
      </w:pPr>
      <w:r>
        <w:t>. Фортификационное оборудование огневых позиций артиллерии</w:t>
      </w:r>
    </w:p>
    <w:p w:rsidR="00AB225A" w:rsidRDefault="008F7656">
      <w:pPr>
        <w:pStyle w:val="a3"/>
      </w:pPr>
      <w:r>
        <w:t>Характер фортификационного оборудования огневых позиций артиллерии в значительной степени зависит от вида артиллерии и способа выполнения огневых задач. Обычно в районе огневых позиций артиллерии оборудуют основные и временные огневые позиции батарей и командно-наблюдательные пункты.</w:t>
      </w:r>
    </w:p>
    <w:p w:rsidR="00AB225A" w:rsidRDefault="008F7656">
      <w:pPr>
        <w:pStyle w:val="a3"/>
      </w:pPr>
      <w:r>
        <w:t>На основной огневой позиции батареи возводят окопы для орудий, укрытия для личного состава, бронетранспортеров, средств связи, отрывают ходы сообщения между окопами и укрытиями. Для непосредственного управления огнем и связи с командиром батареи оборудуют окоп для старшего офицера батареи. Для более надежной защиты личного состава от средств поражения, в том числе от нейтронных и зажигательных боеприпасов, вместо перекрытой щели могут оборудовать блиндаж с одновременным возведением убежища легкого типа в центре огневой позиции батареи.</w:t>
      </w:r>
    </w:p>
    <w:p w:rsidR="00AB225A" w:rsidRDefault="008F7656">
      <w:pPr>
        <w:pStyle w:val="a3"/>
      </w:pPr>
      <w:r>
        <w:t>Для хранения запасов снарядов кроме ниш в окопах на каждый огневой взвод в тылу его позиции устраивают погребки для снарядов вместимостью до одного боекомплекта. Между окопами и в тыл огневой позиции отрывают ходы Сообщения, в которых оборудуют ячейки для стрельбы из автоматов. Для ведения огня прямой наводкой на закрытой огневой позиции подготавливают площадки или отрывают специальные окопы. Возможные варианты полного оборудования закрытых огневых позиций минометной и артиллерийской батареи показаны на рис. 2 и 3.</w:t>
      </w:r>
    </w:p>
    <w:p w:rsidR="00AB225A" w:rsidRDefault="008F7656">
      <w:pPr>
        <w:pStyle w:val="a3"/>
      </w:pPr>
      <w:r>
        <w:t>При устройстве артиллерийского окопа вначале оборудуют площадку для орудия, ровики и ниши для боеприпасов, перекрытую щель (блиндаж) для расчета. При наличии времени окоп углубляют. Все окопы на огневой позиции батареи соединяют ходами сообщения. В слабых грунтах крутости окопов одевают жердями, фашинами и другими материалами. На аппарелях укладывают колеи из брусьев, бревен, накатника или жердей. Для устойчивости орудия при стрельбе под его колеса укладывают настил из местных материалов. Для уменьшения образования пыли при стрельбе поверхность бруствера в зоне дульного конуса укрепляют дерном, жердями, плетнем, хворостяными матами.</w:t>
      </w:r>
    </w:p>
    <w:p w:rsidR="00AB225A" w:rsidRDefault="008F7656">
      <w:pPr>
        <w:pStyle w:val="a3"/>
      </w:pPr>
      <w:r>
        <w:t>Окопы для артиллерии при стрельбе с закрытых позиций располагают за естественными укрытиями, обеспечивающими хорошую маскировку позиций.</w:t>
      </w:r>
    </w:p>
    <w:p w:rsidR="00AB225A" w:rsidRDefault="008F7656">
      <w:pPr>
        <w:pStyle w:val="a3"/>
      </w:pPr>
      <w:r>
        <w:t>Характер фортификационного оборудования запасных огневых позиций артиллерии при наличии времени аналогичен характеру фортификационного оборудования основных огневых позиций. В первую очередь на этих позициях оборудуют площадки для орудий.</w:t>
      </w:r>
    </w:p>
    <w:p w:rsidR="00AB225A" w:rsidRDefault="008F7656">
      <w:pPr>
        <w:pStyle w:val="a3"/>
      </w:pPr>
      <w:r>
        <w:t>На временных огневых позициях, где дивизион (батарея) обычно находится непродолжительное время и выполняет частную задачу, оборудуют меньшее количество сооружений. Погребки для боеприпасов и ходы сообщения обычно не устраивают. Для личного состава могут отрывать только открытые щели.</w:t>
      </w:r>
    </w:p>
    <w:p w:rsidR="00AB225A" w:rsidRDefault="008F7656">
      <w:pPr>
        <w:pStyle w:val="a3"/>
      </w:pPr>
      <w:r>
        <w:t>Оборудование огневых позиций артиллерии осуществляется силами артиллерийских расчетов с широким использованием местных материалов и конструкций сооружений промышленного изготовления. Для механизированной отрывки окопов, укрытий и ходов сообщения артиллерийским подразделениям могут выделяться подразделения инженерных войск с землеройной техникой. Артиллерийские подразделения, так же как и мотострелковые (танковые), должны уметь самостоятельно возводить сооружения для обогрева личного состава и различные хозяйственные постройки.</w:t>
      </w:r>
    </w:p>
    <w:p w:rsidR="00AB225A" w:rsidRDefault="008F7656">
      <w:pPr>
        <w:pStyle w:val="a3"/>
      </w:pPr>
      <w:r>
        <w:t>Для управления и наблюдения за действиями противника и своего личного состава для командира подразделения в указанном им месте оборудуют командно-наблюдательный пункт.</w:t>
      </w:r>
    </w:p>
    <w:p w:rsidR="00AB225A" w:rsidRDefault="008F7656">
      <w:pPr>
        <w:pStyle w:val="a3"/>
      </w:pPr>
      <w:r>
        <w:t>Место КНП должно быть удобным для поддержания связи с подчиненными и взаимодействующими подразделениями, иметь хорошие "маскировочные свойства без ярко выраженных местных ориентиров вблизи сооружений, быть удобным для размещения и работы личного состава, обладать хорошими защитными свойствами, быть безопасным в пожарном отношении.</w:t>
      </w:r>
    </w:p>
    <w:p w:rsidR="00AB225A" w:rsidRDefault="008F7656">
      <w:pPr>
        <w:pStyle w:val="a3"/>
      </w:pPr>
      <w:r>
        <w:t>Командно-наблюдательный пункт мотострелкового батальона оборудуют в таком месте, откуда можно устойчиво управлять боем, наблюдать за противником, за действиями своих подразделений и соседей. На нем возводят: сооружение для наблюдения открытого, а при наличии времени закрытого типа из местных материалов или с использованием конструкций промышленного изготовления; укрытия для личного состава - одну-две щели (Один-два блиндажа) и убежище; окопы для бронетранспортера и зенитных средств. Все эти сооружения соединяют ходами сообщения, в которых устраивают ячейки для стрельбы из личного оружия.</w:t>
      </w:r>
    </w:p>
    <w:p w:rsidR="00AB225A" w:rsidRDefault="008F7656">
      <w:pPr>
        <w:pStyle w:val="a3"/>
      </w:pPr>
      <w:r>
        <w:t>Сооружение открытого типа для наблюдения командира батальона , состоит из участка хода сообщения длиной 10-12 м, ячеек для командира и начальника штаба, двух ячеек для связистов со средствами связи и ячейки для командира приданного подразделения. Ячейки располагают на расстоянии 1, 5 м друг от друга; они имеют берму шириной до 65 см, которая служит столом для работы с картой. Сооружение закрытого типа для наблюдения на КНП командира батальона аналогично блиндажу с амбразурой для наблюдения, закрытой щитом. Амбразурный щит открывают с помощью проволочных тяг без выхода из сооружения. Такая конструкция обеспечивает возможность наблюдения через смотровую щель одновременно двум наблюдателям в секторе 100°. Внутри сооружения устраивают стол для работы с картой. Столы для телефонов и радиостанций размещают вдоль боковых стен.</w:t>
      </w:r>
    </w:p>
    <w:p w:rsidR="00AB225A" w:rsidRDefault="008F7656">
      <w:pPr>
        <w:pStyle w:val="a3"/>
      </w:pPr>
      <w:r>
        <w:t>Командир артиллерийского дивизиона (батареи), приданного мотострелковому батальону или поддерживающего его, свой КНП обычно оборудует вблизи КНП командира мотострелкового батальона.</w:t>
      </w:r>
    </w:p>
    <w:p w:rsidR="00AB225A" w:rsidRDefault="008F7656">
      <w:pPr>
        <w:pStyle w:val="a3"/>
      </w:pPr>
      <w:r>
        <w:t>На открытом КНП командира артиллерийского дивизиона оборудуют ячейки для командира дивизиона, начальника разведки, вычислителя, радиотелефониста и телефониста, укрытие для резервных средств связи, блиндаж или убежище и ход сообщения, связывающий между собой ячейки и укрытия.</w:t>
      </w:r>
    </w:p>
    <w:p w:rsidR="00AB225A" w:rsidRDefault="008F7656">
      <w:pPr>
        <w:pStyle w:val="a3"/>
      </w:pPr>
      <w:r>
        <w:t>Открытый КНП командира артиллерийской батареи , включает ячейки для наблюдения и управления огнем, укрытия для личного состава в виде перекрытой щели (блиндажа), а также укрытия для резервных средств связи.</w:t>
      </w:r>
    </w:p>
    <w:p w:rsidR="00AB225A" w:rsidRDefault="008F7656">
      <w:pPr>
        <w:pStyle w:val="a3"/>
      </w:pPr>
      <w:r>
        <w:t>Пункты управления оборудует специально назначаемый личный состав подразделений. Последовательность и сроки возведения сооружений определяют командиры подразделений.</w:t>
      </w:r>
    </w:p>
    <w:p w:rsidR="00AB225A" w:rsidRDefault="008F7656">
      <w:pPr>
        <w:pStyle w:val="a3"/>
      </w:pPr>
      <w:r>
        <w:t>. Эффективность фортификационного оборудования районов и позиций</w:t>
      </w:r>
    </w:p>
    <w:p w:rsidR="00AB225A" w:rsidRDefault="008F7656">
      <w:pPr>
        <w:pStyle w:val="a3"/>
      </w:pPr>
      <w:r>
        <w:t>Эффективность фортификационного оборудования занимаемых подразделениями районов, опорных пунктов и позиций на современном этапе и особенно в условиях применения противником ядерного (нейтронного) оружия и обычных высокоточных средств поражения оценивают живучестью этих подразделении.</w:t>
      </w:r>
    </w:p>
    <w:p w:rsidR="00AB225A" w:rsidRDefault="008F7656">
      <w:pPr>
        <w:pStyle w:val="a3"/>
      </w:pPr>
      <w:r>
        <w:t>Под живучестью подразделений понимается доля сохранившегося личного состава и боевой техники в результате воздействия средств поражения противника. Живучесть зависит от характера фортификационного оборудования занимаемых подразделениями районов (позиции), степени рассредоточения войск, качества маскировки и других факторов, а также от степени воздействия противника.</w:t>
      </w:r>
    </w:p>
    <w:p w:rsidR="00AB225A" w:rsidRDefault="008F7656">
      <w:pPr>
        <w:pStyle w:val="a3"/>
      </w:pPr>
      <w:r>
        <w:t>Живучесть может выражаться процентом сохранившегося личного состава и техники или относительным числом. Например, в результате воздействия противника по оборудованному опорному пункту роты ее потери составили 38%. Следовательно, живучесть этой роты составляет 62%, или 0, 62.</w:t>
      </w:r>
    </w:p>
    <w:p w:rsidR="00AB225A" w:rsidRDefault="008F7656">
      <w:pPr>
        <w:pStyle w:val="a3"/>
      </w:pPr>
      <w:r>
        <w:t>На живучесть подразделений решающее влияние оказывает характер фортификационного оборудования занимаемых ими районов (опорных пунктов, позиций), который, в свою очередь, зависит от имеющегося времени и количества выделяемого для оборудования личного состава. В табл. 1. приведена возможная живучесть мотострелкового батальона при наиболее характерном воздействии противника, при различных сроках, отводимых на фортификационное оборудование занимаемого батальоном района, и при условии выделения на его оборудование 80% личного состава батальона.</w:t>
      </w:r>
    </w:p>
    <w:p w:rsidR="00AB225A" w:rsidRDefault="008F7656">
      <w:pPr>
        <w:pStyle w:val="a3"/>
      </w:pPr>
      <w:r>
        <w:t>Таблица 1 Ориентировочная живучесть мотострелкового батальона</w:t>
      </w:r>
    </w:p>
    <w:p w:rsidR="00AB225A" w:rsidRDefault="008F7656">
      <w:pPr>
        <w:pStyle w:val="a3"/>
      </w:pPr>
      <w:r>
        <w:t>Количество применяемых ядерных боеприпасов мощностью 1 тыс. тВремя на фортификационное оборудование района обороны, чкаждый, шт.0 3510 20 301 2 30, 68 0, 49 0, 40, 73 0, 56 0, 530, 78 0, 6 0, 620, 86 0, 66 0, 65.1 0, 77 0, 71 0, 82 0, 8</w:t>
      </w:r>
    </w:p>
    <w:p w:rsidR="00AB225A" w:rsidRDefault="008F7656">
      <w:pPr>
        <w:pStyle w:val="a3"/>
      </w:pPr>
      <w:r>
        <w:t>Как видно из приведенных данных, живучесть батальона возрастает в зависимости от времени, которое будут иметь подразделения на фортификационное оборудование района.</w:t>
      </w:r>
    </w:p>
    <w:p w:rsidR="00AB225A" w:rsidRDefault="008F7656">
      <w:pPr>
        <w:pStyle w:val="a3"/>
      </w:pPr>
      <w:r>
        <w:t>Возрастание живучести определяется тем, что по мере совершенствования фортификационного оборудования занимаемых районов личный состав может располагаться во все более прочных сооружениях (табл. 2).</w:t>
      </w:r>
    </w:p>
    <w:p w:rsidR="00AB225A" w:rsidRDefault="008F7656">
      <w:pPr>
        <w:pStyle w:val="a3"/>
      </w:pPr>
      <w:r>
        <w:t>Если батальон будет иметь на фортификационное оборудование только 4 ч, то практически весь личный состав будет располагаться в открытых сооружениях и в боевой технике, а при наличии на выполнение этой задачи 30 ч и более 85% личного состава будет размещено в перекрытых щелях, блиндажах и убежищах. Оперативная оценка эффективности фортификационного оборудования позиций и районов, занимаемых войсками, может быть произведена по программе.</w:t>
      </w:r>
    </w:p>
    <w:p w:rsidR="00AB225A" w:rsidRDefault="008F7656">
      <w:pPr>
        <w:pStyle w:val="a3"/>
      </w:pPr>
      <w:r>
        <w:t>Таблица 2 Возможный процент размещения личного состава мотострелкового батальона в фортификационных сооружениях</w:t>
      </w:r>
    </w:p>
    <w:p w:rsidR="00AB225A" w:rsidRDefault="008F7656">
      <w:pPr>
        <w:pStyle w:val="a3"/>
      </w:pPr>
      <w:r>
        <w:t>Расположение личного составаВремя на фортификационное оборудование района, ч2461030 и болееОткрыто на местности В автомобилях В бронетранспортерах (БМП) В открытых фортификационных сооружениях (траншеях, ходах сообщения и открытых щелях) В перекрытых щелях В блиндажах В убежищах 48, 7 2, 6 9, 5 32, 6 6, 6 - - 8, 5 - 9, 5 72, 4 9, 6 - - - - 8, 7 65, 1 25, 2 - - - - 3, 5 86, 5 10 - - 3 - 2 10 20 55 10</w:t>
      </w:r>
    </w:p>
    <w:p w:rsidR="00AB225A" w:rsidRDefault="008F7656">
      <w:pPr>
        <w:pStyle w:val="a3"/>
      </w:pPr>
      <w:r>
        <w:t>Для скрытия боевого порядка подразделений и тем самым повышения их защиты от высокоточного и другого оружия противника следует устраивать в районах обороны и опорных пунктах, подразделений сплошные траншеи и ходы сообщения.</w:t>
      </w:r>
    </w:p>
    <w:p w:rsidR="00AB225A" w:rsidRDefault="008F7656">
      <w:pPr>
        <w:pStyle w:val="a3"/>
      </w:pPr>
      <w:r>
        <w:t>Траншеи и ходы сообщения должны обеспечивать удобство ведения огня, особенно флангового, косоприцельного и перекрестного, укрытое расположение подразделений и огневых средств, быстрый и скрытный их маневр по фронту и в глубину, а также затруднять противнику вскрытие боевого порядка и системы огня.</w:t>
      </w:r>
    </w:p>
    <w:p w:rsidR="00AB225A" w:rsidRDefault="008F7656">
      <w:pPr>
        <w:pStyle w:val="a3"/>
      </w:pPr>
      <w:r>
        <w:t>Первая траншея первой позиции является передним краем, который назначается старшим командиром. Перед первой траншеей создаются противотанковые и противопехотные заграждения. Она выбирается по возможности за естественными противотанковыми препятствиями и должна обеспечивать хорошее наблюдение за противником, наилучшие условия для создания сплошного огня всех видов перед передним краем, на флангах, в промежутках и из глубины обороны. Местность перед передним краем обороны должна затруднять противнику наблюдение, выбор укрытых районов для сосредоточения танков и пехоты и скрытых подступов к нему.</w:t>
      </w:r>
    </w:p>
    <w:p w:rsidR="00AB225A" w:rsidRDefault="008F7656">
      <w:pPr>
        <w:pStyle w:val="a3"/>
      </w:pPr>
      <w:r>
        <w:t>Вторая траншея оборудуется на удалении 300-600 м от первой с таким расчетом, чтобы обороняющие ее подразделения могли своим огнем уничтожить противника на подступах к переднему краю обороны, прикрыть заграждения перед ним, а также поддержать подразделения, расположенные в первой траншее.</w:t>
      </w:r>
    </w:p>
    <w:p w:rsidR="00AB225A" w:rsidRDefault="008F7656">
      <w:pPr>
        <w:pStyle w:val="a3"/>
      </w:pPr>
      <w:r>
        <w:t>Третья (четвертая) траншея оборудуется на удалении 600-1000 м от второй (третьей) траншеи. Она должна обеспечить обороняющим ее подразделениям ведение огня в полосе между второй и третьей (четвертой) траншеями, а на отдельных участках и перед передним краем обороны, а также использовать ее для маневра на угрожаемые направления.</w:t>
      </w:r>
    </w:p>
    <w:p w:rsidR="00AB225A" w:rsidRDefault="008F7656">
      <w:pPr>
        <w:pStyle w:val="a3"/>
      </w:pPr>
      <w:r>
        <w:t>Ходы сообщения используются для ведения боя с вклинившимся в оборону противником, скрытного маневра подразделений, а также для эвакуации раненых, подачи боеприпасов и продовольствия. На каждый взвод отрывается не менее одного хода сообщения от первой траншеи ко второй и на каждую роту - не менее одного хода сообщения от второй траншеи к третьей (четвертой). Это позволит при необходимости организовать в короткие сроки круговую оборону. С тем чтобы снизить потери от воздействия ядерного оружия, огня артиллерии, ударов авиации противника, траншеи и ходы сообщения должны отрываться полного профиля, а на отдельных участках усиливаться одеждой крутостей. В траншеях и ходах сообщения для личного состава устраиваются перекрытые участки, блиндажи и убежища, а для боеприпасов и других материальных средств отрываются ниши и ровики.</w:t>
      </w:r>
    </w:p>
    <w:p w:rsidR="00AB225A" w:rsidRDefault="008F7656">
      <w:pPr>
        <w:pStyle w:val="a3"/>
      </w:pPr>
      <w:r>
        <w:t>. Инженерное оборудование опорного пункта (района обороны)</w:t>
      </w:r>
    </w:p>
    <w:p w:rsidR="00AB225A" w:rsidRDefault="008F7656">
      <w:pPr>
        <w:pStyle w:val="a3"/>
      </w:pPr>
      <w:r>
        <w:t>Инженерное оборудование включает: создание системы заграждений; устройство фортификационных сооружений (окопы, траншеи, ходы сообщения, щели, блиндажи, рвы, эскарпы, контрэскарпы, надолбы и др.); оборудование позиций огневых средств; оборудование командно-наблюдательных пунктов и мест (районов) расположения подразделений тыла; подготовку маневра; оборудование пунктов водоснабжения (водозаборных пунктов) и другие мероприятия.</w:t>
      </w:r>
    </w:p>
    <w:p w:rsidR="00AB225A" w:rsidRDefault="008F7656">
      <w:pPr>
        <w:pStyle w:val="a3"/>
      </w:pPr>
      <w:r>
        <w:t>В районе обороны мотострелкового батальона оборудуются три-четыре траншеи, опорные пункты рот, огневые позиции минометной батареи, гранатометного и зенитного подразделения, командно-наблюдательный пункт батальона, медицинский пункт батальона, район расположения взвода обеспечения, а также огневые позиции для танковых подразделений, выделенных на усиление, огневые рубежи танковой роты (мотострелковой роты на боевых машинах пехоты), находящейся во втором эшелоне (резерве), огневые рубежи и районы сосредоточения бронегрупп.</w:t>
      </w:r>
    </w:p>
    <w:p w:rsidR="00AB225A" w:rsidRDefault="008F7656">
      <w:pPr>
        <w:pStyle w:val="a3"/>
      </w:pPr>
      <w:r>
        <w:t>В условиях отсутствия непосредственного соприкосновения с противником инженерное оборудование опорного пункта (района обороны) осуществляется с широким применением средств механизации.</w:t>
      </w:r>
    </w:p>
    <w:p w:rsidR="00AB225A" w:rsidRDefault="008F7656">
      <w:pPr>
        <w:pStyle w:val="a3"/>
      </w:pPr>
      <w:r>
        <w:t>В первую очередь устраиваются инженерные заграждения перед позицией боевого охранения и передним краем обороны, расчищаются полосы обзора и обстрела; отрываются окопы на мотострелковые отделения, окопы для танков, боевых машин пехоты (бронетранспортеров) и других огневых средств; возводятся сооружения для командно-наблюдательного и медицинского пунктов; устраиваются перекрытые щели на каждое отделение, экипаж или расчет; создаются участки сплошных траншей во взводных и ротных опорных пунктах; маскируются вооружение и техника от разведки и для защиты от высокоточного оружия противника</w:t>
      </w:r>
    </w:p>
    <w:p w:rsidR="00AB225A" w:rsidRDefault="008F7656">
      <w:pPr>
        <w:pStyle w:val="a3"/>
      </w:pPr>
      <w:r>
        <w:t>Во вторую очередь дооборудуются ротные и взводные опорные пункты, отрываются окопы для танков, боевых машин пехоты (бронетранспортеров) и других огневых средств на запасных (временных) огневых позициях, огневых рубежах и в районах сосредоточения бронегрупп; создается и совершенствуется в боевом и хозяйственном отношении система траншей и ходов сообщения в батальонном районе обороны; дооборудуются командно-наблюдательные и медицинские пункты; устраиваются блиндажи на каждое отделение, экипаж или расчет, убежища на каждую роту (батарею) и на командно-наблюдательном пункте батальона (роты), укрытия для вооружения, техники, ракет, боеприпасов и других материальных средств; оборудуются основные ложные объекты в ротном опорном пункте (батальонном районе обороны); дополнительно устраиваются заграждения перед передним краем, в промежутках между опорными пунктами и на флангах, а также подготавливаются пути маневра.</w:t>
      </w:r>
    </w:p>
    <w:p w:rsidR="00AB225A" w:rsidRDefault="008F7656">
      <w:pPr>
        <w:pStyle w:val="a3"/>
      </w:pPr>
      <w:r>
        <w:t>В дальнейшем в опорном пункте (районе обороны) развивается система траншей и ходов сообщения, наращивается система инженерных заграждений, дополнительно развивается сеть путей маневра подразделений, подвоза и эвакуации, а также оборудуются ложные опорные пункты, траншеи, огневые позиции и другие объекты.</w:t>
      </w:r>
    </w:p>
    <w:p w:rsidR="00AB225A" w:rsidRDefault="008F7656">
      <w:pPr>
        <w:pStyle w:val="a3"/>
      </w:pPr>
      <w:r>
        <w:t>На командно-наблюдательном пункте батальона также возводят сооружения для наблюдения закрытого и открытого типа, убежище, окопы для бронетранспортера (танка), окоп для бронетранспортера (боевой машины пехоты) и два окопа для техники взвода связи.</w:t>
      </w:r>
    </w:p>
    <w:p w:rsidR="00AB225A" w:rsidRDefault="008F7656">
      <w:pPr>
        <w:pStyle w:val="a3"/>
      </w:pPr>
      <w:r>
        <w:t>Инженерное оборудование района обороны (опорного пункта) может начинаться еще до занятия обороны, в полном объеме проводится обычно с занятием подразделениями опорных пунктов и продолжается непрерывно. Оно включает: проверку местности на наличие мин и разминирование; фортификационное оборудование района обороны (опорного пункта), районов огневых позиций артиллерийских подразделений (подразделения), огневых рубежей подразделений противотанковых средств, мест огневых засад и развертывания командно-наблюдательных пунктов, районов расположения подразделений технического обеспечения и тыла; создание системы инженерных заграждений; подготовку путей маневра; выполнение инженерных мероприятий по защите и маскировке подразделений и огневых средств.</w:t>
      </w:r>
    </w:p>
    <w:p w:rsidR="00AB225A" w:rsidRDefault="008F7656">
      <w:pPr>
        <w:pStyle w:val="a3"/>
      </w:pPr>
      <w:r>
        <w:t>Вне соприкосновения с противником инженерное оборудование местности осуществляется с широким применением средств механизации. Инженерные сооружения, созданные с помощью таких средств, дооборудуются личным составом вручную. Характер, очередность и сроки инженерного оборудования района обороны (опорного пункта) определяет старший начальник.</w:t>
      </w:r>
    </w:p>
    <w:p w:rsidR="00AB225A" w:rsidRDefault="008F7656">
      <w:pPr>
        <w:pStyle w:val="a3"/>
      </w:pPr>
      <w:r>
        <w:t>В первую очередь устраиваются инженерные заграждения перед позицией боевого охранения и передним краем обороны, в промежутках между опорными пунктами и на флангах на глубину первой позиции на угрожаемых направлениях; расчищаются полосы обзора и обстрела; отрываются окопы на мотострелковые отделения; оборудуются основные огневые позиции боевых машин и других огневых средств; возводятся сооружения для командно-наблюдательных и медицинских пунктов (медицинских постов рот), пункта технического наблюдения; для личного состава устраиваются перекрытые щели; создаются участки сплошных траншей в опорных пунктах взводов и рот; проводятся мероприятия по маскировке вооружения, военной техники и сооружений; оборудуются огневые рубежи противотанкового подразделения, танкового батальона (роты) и мотострелкового батальона (роты) на боевых машинах пехоты второго эшелона (общевойскового резерва), подготавливаются пути выдвижения к ним и пути маневра; оборудуются места огневых засад.</w:t>
      </w:r>
    </w:p>
    <w:p w:rsidR="00AB225A" w:rsidRDefault="008F7656">
      <w:pPr>
        <w:pStyle w:val="a3"/>
      </w:pPr>
      <w:r>
        <w:t>При переходе к обороне в условиях непосредственного соприкосновения с противником подразделения вначале отрывают одиночные окопы, которые затем соединяют в окоп на отделение и траншею на взвод.</w:t>
      </w:r>
    </w:p>
    <w:p w:rsidR="00AB225A" w:rsidRDefault="008F7656">
      <w:pPr>
        <w:pStyle w:val="a3"/>
      </w:pPr>
      <w:r>
        <w:t>Во вторую очередь дооборудуются опорные пункты рот; оборудуются запасные (временные) огневые позиции боевых машин и других огневых средств, в том числе и на огневых рубежах; оборудуются укрытия (окопы) в районах сосредоточения бронегрупп; создается и совершенствуется в боевом и хозяйственном отношении система траншей и ходов сообщения в районах обороны батальонов; дооборудуются командно-наблюдательные пункты, медицинский пункт; оборудуются посты технического наблюдения и медицинские посты рот (места сбора раненых); устраиваются блиндажи и убежища для личного состава, укрытия для вооружения и военной техники, ракет, боеприпасов и других материальных средств; совершенствуются рубежи развертывания противотанковых подразделений, бронегруппы и места огневых засад; наращиваются инженерные заграждения и увеличивается их плотность перед передним краем, в промежутках между опорными пунктами и на флангах; развивается сеть путей маневра подразделений; оборудуются ложные опорные пункты (объекты), создается ложная система траншей.</w:t>
      </w:r>
    </w:p>
    <w:p w:rsidR="00AB225A" w:rsidRDefault="008F7656">
      <w:pPr>
        <w:pStyle w:val="a3"/>
      </w:pPr>
      <w:r>
        <w:t>В дальнейшем развивается система траншей и ходов сообщения в пределах района обороны батальона; наращивается система инженерных заграждений; дополнительно развивается сеть путей маневра, подвоза и эвакуации; в полном объеме проводятся инженерные мероприятия по маскировке.</w:t>
      </w:r>
    </w:p>
    <w:p w:rsidR="00AB225A" w:rsidRDefault="008F7656">
      <w:pPr>
        <w:pStyle w:val="a3"/>
      </w:pPr>
      <w:r>
        <w:t>Инженерное оборудование осуществляется одновременно на всю глубину района обороны (опорного пункта) в последовательности, обеспечивающей постоянную готовность подразделений к отражению наступления противника и повышение защиты их от всех средств поражения. К инженерному оборудованию привлекаются все подразделения батальона (роты), в том числе подразделения технического обеспечения и тыла. Приданные подразделения инженерных войск выполняют наиболее сложные задачи.</w:t>
      </w:r>
    </w:p>
    <w:p w:rsidR="00AB225A" w:rsidRDefault="008F7656">
      <w:pPr>
        <w:pStyle w:val="a3"/>
      </w:pPr>
      <w:r>
        <w:t>Маскировка позиций, рубежей, районов сосредоточения (расположения) и инженерных сооружений осуществляется непрерывно. Ложные объекты оборудуются одновременно с действительными и в сроки, необходимые для оборудования действительных объектов, а иногда и с упреждением во времени.</w:t>
      </w:r>
    </w:p>
    <w:p w:rsidR="00AB225A" w:rsidRDefault="008F7656">
      <w:pPr>
        <w:pStyle w:val="a3"/>
      </w:pPr>
      <w:r>
        <w:t>Заключение</w:t>
      </w:r>
    </w:p>
    <w:p w:rsidR="00AB225A" w:rsidRDefault="008F7656">
      <w:pPr>
        <w:pStyle w:val="a3"/>
      </w:pPr>
      <w:r>
        <w:t>Таким образом, фортификационное оборудование районов и позиций, занимаемых подразделениями в каждом виде боя включает устройство различных по назначению, степени защиты, условиям возведения и применяемым материалам сооружений. Однако в условиях применения ядерного оружия особое значение приобретают закрытые фортификационные сооружения, возводимые с использованием местных строительных материалов и конструкций промышленного изготовления.</w:t>
      </w:r>
    </w:p>
    <w:p w:rsidR="00AB225A" w:rsidRDefault="008F7656">
      <w:pPr>
        <w:pStyle w:val="a3"/>
      </w:pPr>
      <w:r>
        <w:t>Защитные свойства закрытых сооружений в два-три раза выше открытых, поэтому очередность фортификационного оборудования районов и позиций, рекомендуемая руководствами, может изменяться в зависимости от складывающейся обстановки. Там, где это возможно (например, в районах отдыха и сосредоточения подразделений, а в некоторых случаях и в исходных районах для наступления), следует стремиться сразу с занятием районов возводить закрытые сооружения, и прежде всего блиндажи. Такое решение значительно повысит защиту войск как от ядерного, так и от обычного высокоточного оружия противника и тем самым сохранит их боеспособность. Постоянное развитие средств поражения вызывает необходимость совершенствования средств защиты, в том числе и фортификационных сооружений. Иностранные специалисты указывают на возможность появления лазерного, инфракрасного оружия, боеприпасов с объемно-детонирующей смесью, глубокого проникания, причем с высокой точностью попадания в цель. Поэтому возникает острая необходимость в поиске путей дальнейшего повышения защитных свойств закрытых фортификационных сооружений за счет не только увеличения толщины покрытия, но и применения слоистых перекрытий и материалов, в большей степени отвечающих потребности повышенной защиты.</w:t>
      </w:r>
    </w:p>
    <w:p w:rsidR="00AB225A" w:rsidRDefault="008F7656">
      <w:pPr>
        <w:pStyle w:val="a3"/>
      </w:pPr>
      <w:r>
        <w:t>Список литературы</w:t>
      </w:r>
    </w:p>
    <w:p w:rsidR="00AB225A" w:rsidRDefault="008F7656">
      <w:pPr>
        <w:pStyle w:val="a3"/>
      </w:pPr>
      <w:r>
        <w:t>1.БУ, ч-2.</w:t>
      </w:r>
    </w:p>
    <w:p w:rsidR="00AB225A" w:rsidRDefault="008F7656">
      <w:pPr>
        <w:pStyle w:val="a3"/>
      </w:pPr>
      <w:r>
        <w:t>2.Учебник "Тактика", ч-2.</w:t>
      </w:r>
    </w:p>
    <w:p w:rsidR="00AB225A" w:rsidRDefault="008F7656">
      <w:pPr>
        <w:pStyle w:val="a3"/>
      </w:pPr>
      <w:r>
        <w:t>.Учебное пособие. Тактика соединений, частей и подразделений иностранных армий. НВОКУ, 90.</w:t>
      </w:r>
    </w:p>
    <w:p w:rsidR="00AB225A" w:rsidRDefault="008F7656">
      <w:pPr>
        <w:pStyle w:val="a3"/>
      </w:pPr>
      <w:r>
        <w:t>.Организация и тактика действий подразделений иностранных армий. НВОКУ, 1998г.</w:t>
      </w:r>
    </w:p>
    <w:p w:rsidR="00AB225A" w:rsidRDefault="008F7656">
      <w:pPr>
        <w:pStyle w:val="a3"/>
      </w:pPr>
      <w:r>
        <w:t>.Д.А. Драгунский. Мотострелковый (танковый) батальон в бою. М. Воениздат, 1986.</w:t>
      </w:r>
    </w:p>
    <w:p w:rsidR="00AB225A" w:rsidRDefault="008F7656">
      <w:pPr>
        <w:pStyle w:val="a3"/>
      </w:pPr>
      <w:r>
        <w:t>.Колибернов. Инженерное обеспечение.</w:t>
      </w:r>
    </w:p>
    <w:p w:rsidR="00AB225A" w:rsidRDefault="008F7656">
      <w:pPr>
        <w:pStyle w:val="a3"/>
      </w:pPr>
      <w:r>
        <w:t>.Военный вестник №10, 1993года.</w:t>
      </w:r>
    </w:p>
    <w:p w:rsidR="00AB225A" w:rsidRDefault="008F7656">
      <w:pPr>
        <w:pStyle w:val="a3"/>
      </w:pPr>
      <w:r>
        <w:t>.Войсковые фортификационные сооружения.</w:t>
      </w:r>
    </w:p>
    <w:p w:rsidR="00AB225A" w:rsidRDefault="008F7656">
      <w:pPr>
        <w:pStyle w:val="a3"/>
      </w:pPr>
      <w:r>
        <w:t>.Периодическая печать.</w:t>
      </w:r>
      <w:bookmarkStart w:id="0" w:name="_GoBack"/>
      <w:bookmarkEnd w:id="0"/>
    </w:p>
    <w:sectPr w:rsidR="00AB22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656"/>
    <w:rsid w:val="000674F1"/>
    <w:rsid w:val="008F7656"/>
    <w:rsid w:val="00AB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55573-00F1-4068-91C9-96417176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6749</Words>
  <Characters>38472</Characters>
  <Application>Microsoft Office Word</Application>
  <DocSecurity>0</DocSecurity>
  <Lines>320</Lines>
  <Paragraphs>90</Paragraphs>
  <ScaleCrop>false</ScaleCrop>
  <Company>diakov.net</Company>
  <LinksUpToDate>false</LinksUpToDate>
  <CharactersWithSpaces>45131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применения в практике заместителя командира роты по воспитательной работе методов психологического воздействия на рядовой и сержантский состав в повседневной деятельности</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