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CA9" w:rsidRDefault="006A30AE">
      <w:pPr>
        <w:pStyle w:val="1"/>
        <w:jc w:val="center"/>
      </w:pPr>
      <w:r>
        <w:t>Шолохов м. а. - Народ и революция в романе тихий дон</w:t>
      </w:r>
    </w:p>
    <w:p w:rsidR="00291CA9" w:rsidRPr="006A30AE" w:rsidRDefault="006A30AE">
      <w:pPr>
        <w:pStyle w:val="a3"/>
        <w:spacing w:after="240" w:afterAutospacing="0"/>
      </w:pPr>
      <w:r>
        <w:t>Михаил Александрович Шолохов в романе-эпопее “Тихий Дон” создает широкую картину исторических перемен в жизни донского казачества.</w:t>
      </w:r>
      <w:r>
        <w:br/>
        <w:t>Главная тема романа - судьба народа в годы революции и гражданской вины. В шатаниях казачества между революцией и контрреволюцией проявилась действенная природа психологии мелкого собственника, который тяготеет невольно и неизбежно то к буржуазии, то к пролетариату. Самостоятельной “линии” у него экономически быть не может. Его прошлое влечет его к буржуазии, его будущее к пролетариату. Его рассудок тяготеет к последнему, его предрассудок к первому.</w:t>
      </w:r>
      <w:r>
        <w:br/>
        <w:t>У казачества колебания, свойственные среднему крестьянству, проявились с особой силой. Если в остальных районах России основой союза крестьянства с пролетариатом была борьба за землю, то на Дону казачество, в своей массе, имело достаточно земли. Белогвардейцы запугивали казаков слухами, будто бы большевики хотят отнять у них землю и отдать ее “мужикам”. Эти провокационные слухи рождали среди казаков слепую ненависть, толкали их на борьбу за свою “делянку земли”. Спровоцированные белыми на восстание против Советской власти, казаки с тоской думали о весенней пахоте, об оставленном хозяйстве, отказывались отходить далеко от родных хуторов. В привязанности казаков к своему хозяйству проявилась и душа труженика, и психология собственника. Чувства усталости, вины и раздражения особенно сильно овладевают казаками после соединения их с прорвавшейся на Дон белой армией. Даже у хозяйственного Пантелея Прокофьевича Мелехова, истого хранителя казачьего духа, воодушевлявшего еще недавно своих сыновей на войну с большевиками, резко меняется настроение. “Война разорила его, лишила прежнего рвения к работе, отняла у него старшего, внесла разлад и сумятицу в семью. Прошла она над его жизнью, как буря над делянкой пшеницы, но пшеница и после бури встает и красуется под солнцем, а старик подняться уже не мог. Мысленно он махнул на все рукой - будь что будет!” Казаки все больше отходили от белого командования, и после разгрома белой армии оставшиеся в живых стали воз- вращаться в родные хутора. Не все и не сразу признали Советскую власть. Первое время многие поддерживали бандитов и помогали им в борьбе с продотрядами, но постепенно казаки поняли, что этим они мешают установлению нормальной жизни, и решительно стали на сторону советов. Сама жизнь разбила иллюзии казаков. Им стала ясна нелепость затеи организовать “свою республику из десяти станиц”. Либо возвращаться к старой жизни: тянуться перед офицерами, гнуть спину на кулаков и помещиков, либо идти вслед за большевиками. Третьего пути нет. И подавляющая масса казачества повернула на путь строительства новой жизни.</w:t>
      </w:r>
      <w:r>
        <w:br/>
        <w:t>В романе представлены и те, кто хотел удержать старые порядки, потопить в крови народную власть. Это семейство хуторских богатеев Коршуновых, купец Мохов, помещик Листницкий, генералы и офицеры белой армии, иностранные интервенты. Выразительны в романе портреты Корнилова, Каледина, Краснова. Как собаки, дерущиеся за кость, они в борьбе за власть злобно обличают друг друга. Иностранная помощь не спасла белых генералов. На Дону, очищенном от белогвардейцев, начинается строительство новой жизни.</w:t>
      </w:r>
      <w:r>
        <w:br/>
        <w:t>При всем многообразии героев Шолохову удалось наделить каждого героя “собственными чертами, создать неповторимое лицо, неповторимый внутренний человечий строй”.</w:t>
      </w:r>
      <w:r>
        <w:br/>
        <w:t>Роман Шолохова получил международное признание, а автор - Нобелевскую премию.</w:t>
      </w:r>
      <w:r>
        <w:br/>
      </w:r>
      <w:bookmarkStart w:id="0" w:name="_GoBack"/>
      <w:bookmarkEnd w:id="0"/>
    </w:p>
    <w:sectPr w:rsidR="00291CA9" w:rsidRPr="006A30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30AE"/>
    <w:rsid w:val="00291CA9"/>
    <w:rsid w:val="006A30AE"/>
    <w:rsid w:val="00D3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8456AA-0CD5-4708-8E78-FFF30EBD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516</Words>
  <Characters>2944</Characters>
  <Application>Microsoft Office Word</Application>
  <DocSecurity>0</DocSecurity>
  <Lines>24</Lines>
  <Paragraphs>6</Paragraphs>
  <ScaleCrop>false</ScaleCrop>
  <Company>diakov.net</Company>
  <LinksUpToDate>false</LinksUpToDate>
  <CharactersWithSpaces>3454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Шолохов м. а. - Народ и революция в романе тихий дон</dc:title>
  <dc:subject/>
  <dc:creator>Irina</dc:creator>
  <cp:keywords/>
  <dc:description/>
  <cp:lastModifiedBy>Irina</cp:lastModifiedBy>
  <cp:revision>2</cp:revision>
  <dcterms:created xsi:type="dcterms:W3CDTF">2014-08-30T06:19:00Z</dcterms:created>
  <dcterms:modified xsi:type="dcterms:W3CDTF">2014-08-30T06:19:00Z</dcterms:modified>
</cp:coreProperties>
</file>