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B3A" w:rsidRDefault="00D20B3A" w:rsidP="001F192E">
      <w:pPr>
        <w:ind w:firstLine="993"/>
        <w:jc w:val="center"/>
        <w:rPr>
          <w:rFonts w:ascii="Times New Roman" w:hAnsi="Times New Roman"/>
          <w:b/>
          <w:sz w:val="44"/>
          <w:szCs w:val="44"/>
        </w:rPr>
      </w:pPr>
    </w:p>
    <w:p w:rsidR="003A15DE" w:rsidRDefault="003A15DE" w:rsidP="001F192E">
      <w:pPr>
        <w:ind w:firstLine="993"/>
        <w:jc w:val="center"/>
        <w:rPr>
          <w:rFonts w:ascii="Times New Roman" w:hAnsi="Times New Roman"/>
          <w:b/>
          <w:sz w:val="44"/>
          <w:szCs w:val="44"/>
        </w:rPr>
      </w:pPr>
      <w:r w:rsidRPr="001F192E">
        <w:rPr>
          <w:rFonts w:ascii="Times New Roman" w:hAnsi="Times New Roman"/>
          <w:b/>
          <w:sz w:val="44"/>
          <w:szCs w:val="44"/>
        </w:rPr>
        <w:t>Содержание</w:t>
      </w:r>
    </w:p>
    <w:p w:rsidR="003A15DE" w:rsidRDefault="003A15DE" w:rsidP="001F192E">
      <w:pPr>
        <w:ind w:firstLine="993"/>
        <w:rPr>
          <w:rFonts w:ascii="Times New Roman" w:hAnsi="Times New Roman"/>
          <w:b/>
          <w:sz w:val="44"/>
          <w:szCs w:val="44"/>
        </w:rPr>
      </w:pPr>
    </w:p>
    <w:p w:rsidR="003A15DE" w:rsidRDefault="003A15DE" w:rsidP="001F192E">
      <w:pPr>
        <w:ind w:firstLine="0"/>
        <w:rPr>
          <w:rFonts w:ascii="Times New Roman" w:hAnsi="Times New Roman"/>
          <w:sz w:val="28"/>
          <w:szCs w:val="28"/>
        </w:rPr>
      </w:pPr>
      <w:r>
        <w:rPr>
          <w:rFonts w:ascii="Times New Roman" w:hAnsi="Times New Roman"/>
          <w:sz w:val="28"/>
          <w:szCs w:val="28"/>
        </w:rPr>
        <w:t>Введение                                                                                                              3</w:t>
      </w:r>
    </w:p>
    <w:p w:rsidR="003A15DE" w:rsidRDefault="003A15DE" w:rsidP="001F192E">
      <w:pPr>
        <w:pStyle w:val="1"/>
        <w:numPr>
          <w:ilvl w:val="0"/>
          <w:numId w:val="38"/>
        </w:numPr>
        <w:rPr>
          <w:rFonts w:ascii="Times New Roman" w:hAnsi="Times New Roman"/>
          <w:sz w:val="28"/>
          <w:szCs w:val="28"/>
        </w:rPr>
      </w:pPr>
      <w:r w:rsidRPr="001F192E">
        <w:rPr>
          <w:rFonts w:ascii="Times New Roman" w:hAnsi="Times New Roman"/>
          <w:sz w:val="28"/>
          <w:szCs w:val="28"/>
        </w:rPr>
        <w:t>Правовые особенности налогообложения общественных организаций инвалидов</w:t>
      </w:r>
      <w:r>
        <w:rPr>
          <w:rFonts w:ascii="Times New Roman" w:hAnsi="Times New Roman"/>
          <w:sz w:val="28"/>
          <w:szCs w:val="28"/>
        </w:rPr>
        <w:t xml:space="preserve">                                                                                                  5</w:t>
      </w:r>
    </w:p>
    <w:p w:rsidR="003A15DE" w:rsidRDefault="003A15DE" w:rsidP="001F192E">
      <w:pPr>
        <w:pStyle w:val="1"/>
        <w:numPr>
          <w:ilvl w:val="0"/>
          <w:numId w:val="38"/>
        </w:numPr>
        <w:rPr>
          <w:rFonts w:ascii="Times New Roman" w:hAnsi="Times New Roman"/>
          <w:sz w:val="28"/>
          <w:szCs w:val="28"/>
        </w:rPr>
      </w:pPr>
      <w:r>
        <w:rPr>
          <w:rFonts w:ascii="Times New Roman" w:hAnsi="Times New Roman"/>
          <w:sz w:val="28"/>
          <w:szCs w:val="28"/>
        </w:rPr>
        <w:t>Краткая организационно-экономическая характеристика деятельности Ленинской РО КОО ВОИ                                                                        25</w:t>
      </w:r>
    </w:p>
    <w:p w:rsidR="003A15DE" w:rsidRDefault="003A15DE" w:rsidP="001F192E">
      <w:pPr>
        <w:pStyle w:val="1"/>
        <w:numPr>
          <w:ilvl w:val="0"/>
          <w:numId w:val="38"/>
        </w:numPr>
        <w:rPr>
          <w:rFonts w:ascii="Times New Roman" w:hAnsi="Times New Roman"/>
          <w:sz w:val="28"/>
          <w:szCs w:val="28"/>
        </w:rPr>
      </w:pPr>
      <w:r>
        <w:rPr>
          <w:rFonts w:ascii="Times New Roman" w:hAnsi="Times New Roman"/>
          <w:sz w:val="28"/>
          <w:szCs w:val="28"/>
        </w:rPr>
        <w:t>Особенности налогообложения общественных организаций инвалидов на примере Ленинской РО КОО ВОИ                                                         42</w:t>
      </w:r>
    </w:p>
    <w:p w:rsidR="003A15DE" w:rsidRDefault="003A15DE" w:rsidP="001F192E">
      <w:pPr>
        <w:pStyle w:val="1"/>
        <w:numPr>
          <w:ilvl w:val="1"/>
          <w:numId w:val="38"/>
        </w:numPr>
        <w:rPr>
          <w:rFonts w:ascii="Times New Roman" w:hAnsi="Times New Roman"/>
          <w:sz w:val="28"/>
          <w:szCs w:val="28"/>
        </w:rPr>
      </w:pPr>
      <w:r>
        <w:rPr>
          <w:rFonts w:ascii="Times New Roman" w:hAnsi="Times New Roman"/>
          <w:sz w:val="28"/>
          <w:szCs w:val="28"/>
        </w:rPr>
        <w:t>Налоговое поле организации                                                            42</w:t>
      </w:r>
    </w:p>
    <w:p w:rsidR="003A15DE" w:rsidRDefault="003A15DE" w:rsidP="001F192E">
      <w:pPr>
        <w:pStyle w:val="1"/>
        <w:numPr>
          <w:ilvl w:val="1"/>
          <w:numId w:val="38"/>
        </w:numPr>
        <w:rPr>
          <w:rFonts w:ascii="Times New Roman" w:hAnsi="Times New Roman"/>
          <w:sz w:val="28"/>
          <w:szCs w:val="28"/>
        </w:rPr>
      </w:pPr>
      <w:r>
        <w:rPr>
          <w:rFonts w:ascii="Times New Roman" w:hAnsi="Times New Roman"/>
          <w:sz w:val="28"/>
          <w:szCs w:val="28"/>
        </w:rPr>
        <w:t>Исполнение обязанностей налогового агента по уплате НДФЛ на примере Ленинской РО КОО ВОИ                                                   48</w:t>
      </w:r>
    </w:p>
    <w:p w:rsidR="003A15DE" w:rsidRDefault="003A15DE" w:rsidP="001F192E">
      <w:pPr>
        <w:pStyle w:val="1"/>
        <w:numPr>
          <w:ilvl w:val="1"/>
          <w:numId w:val="38"/>
        </w:numPr>
        <w:rPr>
          <w:rFonts w:ascii="Times New Roman" w:hAnsi="Times New Roman"/>
          <w:sz w:val="28"/>
          <w:szCs w:val="28"/>
        </w:rPr>
      </w:pPr>
      <w:r>
        <w:rPr>
          <w:rFonts w:ascii="Times New Roman" w:hAnsi="Times New Roman"/>
          <w:sz w:val="28"/>
          <w:szCs w:val="28"/>
        </w:rPr>
        <w:t>Исполнение обязанностей страхователя по уплате страховых взносов на ОПС на примере Ленинской РО КОО ВОИ                                56</w:t>
      </w:r>
    </w:p>
    <w:p w:rsidR="003A15DE" w:rsidRDefault="003A15DE" w:rsidP="001F192E">
      <w:pPr>
        <w:ind w:firstLine="0"/>
        <w:rPr>
          <w:rFonts w:ascii="Times New Roman" w:hAnsi="Times New Roman"/>
          <w:sz w:val="28"/>
          <w:szCs w:val="28"/>
        </w:rPr>
      </w:pPr>
      <w:r>
        <w:rPr>
          <w:rFonts w:ascii="Times New Roman" w:hAnsi="Times New Roman"/>
          <w:sz w:val="28"/>
          <w:szCs w:val="28"/>
        </w:rPr>
        <w:t>Заключение                                                                                                       69</w:t>
      </w:r>
    </w:p>
    <w:p w:rsidR="003A15DE" w:rsidRDefault="003A15DE" w:rsidP="001F192E">
      <w:pPr>
        <w:ind w:firstLine="0"/>
        <w:rPr>
          <w:rFonts w:ascii="Times New Roman" w:hAnsi="Times New Roman"/>
          <w:sz w:val="28"/>
          <w:szCs w:val="28"/>
        </w:rPr>
      </w:pPr>
      <w:r>
        <w:rPr>
          <w:rFonts w:ascii="Times New Roman" w:hAnsi="Times New Roman"/>
          <w:sz w:val="28"/>
          <w:szCs w:val="28"/>
        </w:rPr>
        <w:t>Список литературы                                                                                          71</w:t>
      </w:r>
    </w:p>
    <w:p w:rsidR="003A15DE" w:rsidRPr="001F192E" w:rsidRDefault="003A15DE" w:rsidP="001F192E">
      <w:pPr>
        <w:ind w:firstLine="0"/>
        <w:rPr>
          <w:rFonts w:ascii="Times New Roman" w:hAnsi="Times New Roman"/>
          <w:sz w:val="28"/>
          <w:szCs w:val="28"/>
        </w:rPr>
      </w:pPr>
      <w:r>
        <w:rPr>
          <w:rFonts w:ascii="Times New Roman" w:hAnsi="Times New Roman"/>
          <w:sz w:val="28"/>
          <w:szCs w:val="28"/>
        </w:rPr>
        <w:t>Приложения                                                                                                      73</w:t>
      </w:r>
    </w:p>
    <w:p w:rsidR="003A15DE" w:rsidRDefault="003A15DE">
      <w:pPr>
        <w:rPr>
          <w:rFonts w:ascii="Times New Roman" w:hAnsi="Times New Roman"/>
          <w:b/>
          <w:sz w:val="32"/>
          <w:szCs w:val="32"/>
        </w:rPr>
      </w:pPr>
      <w:r>
        <w:rPr>
          <w:rFonts w:ascii="Times New Roman" w:hAnsi="Times New Roman"/>
          <w:b/>
          <w:sz w:val="32"/>
          <w:szCs w:val="32"/>
        </w:rPr>
        <w:br w:type="page"/>
      </w:r>
    </w:p>
    <w:p w:rsidR="003A15DE" w:rsidRDefault="003A15DE" w:rsidP="001F192E">
      <w:pPr>
        <w:ind w:firstLine="993"/>
        <w:jc w:val="center"/>
        <w:rPr>
          <w:rFonts w:ascii="Times New Roman" w:hAnsi="Times New Roman"/>
          <w:b/>
          <w:sz w:val="32"/>
          <w:szCs w:val="32"/>
        </w:rPr>
      </w:pPr>
      <w:r>
        <w:rPr>
          <w:rFonts w:ascii="Times New Roman" w:hAnsi="Times New Roman"/>
          <w:b/>
          <w:sz w:val="32"/>
          <w:szCs w:val="32"/>
        </w:rPr>
        <w:t>Введение</w:t>
      </w:r>
    </w:p>
    <w:p w:rsidR="003A15DE" w:rsidRPr="001F192E" w:rsidRDefault="003A15DE" w:rsidP="001F192E">
      <w:pPr>
        <w:ind w:firstLine="993"/>
        <w:rPr>
          <w:rFonts w:ascii="Times New Roman" w:hAnsi="Times New Roman"/>
          <w:sz w:val="28"/>
          <w:szCs w:val="28"/>
        </w:rPr>
      </w:pPr>
    </w:p>
    <w:p w:rsidR="003A15DE" w:rsidRDefault="003A15DE" w:rsidP="001F192E">
      <w:pPr>
        <w:ind w:firstLine="993"/>
        <w:rPr>
          <w:rFonts w:ascii="Times New Roman" w:hAnsi="Times New Roman"/>
          <w:sz w:val="28"/>
          <w:szCs w:val="28"/>
        </w:rPr>
      </w:pPr>
      <w:r>
        <w:rPr>
          <w:rFonts w:ascii="Times New Roman" w:hAnsi="Times New Roman"/>
          <w:sz w:val="28"/>
          <w:szCs w:val="28"/>
        </w:rPr>
        <w:t>Темой данной курсовой работы являются особенности налогообложения общественных организаций инвалидов, которые во многом определяются спецификой деятельности данных организаций.</w:t>
      </w:r>
    </w:p>
    <w:p w:rsidR="003A15DE" w:rsidRDefault="003A15DE" w:rsidP="001F192E">
      <w:pPr>
        <w:ind w:firstLine="993"/>
        <w:rPr>
          <w:rFonts w:ascii="Times New Roman" w:hAnsi="Times New Roman"/>
          <w:sz w:val="28"/>
          <w:szCs w:val="28"/>
        </w:rPr>
      </w:pPr>
      <w:r>
        <w:rPr>
          <w:rFonts w:ascii="Times New Roman" w:hAnsi="Times New Roman"/>
          <w:sz w:val="28"/>
          <w:szCs w:val="28"/>
        </w:rPr>
        <w:t xml:space="preserve">Особенности налогообложения данных организаций, прежде всего, заключаются в предоставлении налоговых льгот. Налоговые льготы, в свою очередь, направлены на стимулирование деятельности организаций, использующих труд инвалидов, или же состоящих из их вкладов, или же созданных организациями инвалидов. </w:t>
      </w:r>
    </w:p>
    <w:p w:rsidR="003A15DE" w:rsidRDefault="003A15DE" w:rsidP="001F192E">
      <w:pPr>
        <w:ind w:firstLine="993"/>
        <w:rPr>
          <w:rFonts w:ascii="Times New Roman" w:hAnsi="Times New Roman"/>
          <w:sz w:val="28"/>
          <w:szCs w:val="28"/>
        </w:rPr>
      </w:pPr>
      <w:r>
        <w:rPr>
          <w:rFonts w:ascii="Times New Roman" w:hAnsi="Times New Roman"/>
          <w:sz w:val="28"/>
          <w:szCs w:val="28"/>
        </w:rPr>
        <w:t>Таким образом, российское налоговое законодательство, стимулируя деятельность таких организаций, способствует социальному развитию общества, активному участию инвалидов в жизни этого общества, тем самым, оздоравливая общество в целом.</w:t>
      </w:r>
    </w:p>
    <w:p w:rsidR="003A15DE" w:rsidRDefault="003A15DE" w:rsidP="001F192E">
      <w:pPr>
        <w:ind w:firstLine="993"/>
        <w:rPr>
          <w:rFonts w:ascii="Times New Roman" w:hAnsi="Times New Roman"/>
          <w:sz w:val="28"/>
          <w:szCs w:val="28"/>
        </w:rPr>
      </w:pPr>
      <w:r>
        <w:rPr>
          <w:rFonts w:ascii="Times New Roman" w:hAnsi="Times New Roman"/>
          <w:sz w:val="28"/>
          <w:szCs w:val="28"/>
        </w:rPr>
        <w:t>Таким образом, исследование проблем и особенностей налогообложения общественных организаций инвалидов является достаточно актуальным на сегодняшний день.</w:t>
      </w:r>
    </w:p>
    <w:p w:rsidR="003A15DE" w:rsidRDefault="003A15DE" w:rsidP="001F192E">
      <w:pPr>
        <w:ind w:firstLine="709"/>
        <w:rPr>
          <w:rFonts w:ascii="Times New Roman" w:hAnsi="Times New Roman"/>
          <w:sz w:val="28"/>
          <w:szCs w:val="28"/>
        </w:rPr>
      </w:pPr>
      <w:r w:rsidRPr="001F192E">
        <w:rPr>
          <w:rFonts w:ascii="Times New Roman" w:hAnsi="Times New Roman"/>
          <w:sz w:val="28"/>
          <w:szCs w:val="28"/>
        </w:rPr>
        <w:t xml:space="preserve">Целью данной курсовой работы является изучение </w:t>
      </w:r>
      <w:r>
        <w:rPr>
          <w:rFonts w:ascii="Times New Roman" w:hAnsi="Times New Roman"/>
          <w:sz w:val="28"/>
          <w:szCs w:val="28"/>
        </w:rPr>
        <w:t xml:space="preserve">особенностей налогообложения общественных организаций инвалидов </w:t>
      </w:r>
      <w:r w:rsidRPr="001F192E">
        <w:rPr>
          <w:rFonts w:ascii="Times New Roman" w:hAnsi="Times New Roman"/>
          <w:sz w:val="28"/>
          <w:szCs w:val="28"/>
        </w:rPr>
        <w:t xml:space="preserve"> в различных аспектах и масштабах, т.е. в масштабе отдельного работника, в масштабе предприятия.</w:t>
      </w:r>
    </w:p>
    <w:p w:rsidR="003A15DE" w:rsidRPr="001F192E" w:rsidRDefault="003A15DE" w:rsidP="001F192E">
      <w:pPr>
        <w:ind w:firstLine="709"/>
        <w:rPr>
          <w:rFonts w:ascii="Times New Roman" w:hAnsi="Times New Roman"/>
          <w:sz w:val="28"/>
          <w:szCs w:val="28"/>
        </w:rPr>
      </w:pPr>
      <w:r w:rsidRPr="001F192E">
        <w:rPr>
          <w:rFonts w:ascii="Times New Roman" w:hAnsi="Times New Roman"/>
          <w:sz w:val="28"/>
          <w:szCs w:val="28"/>
        </w:rPr>
        <w:t>В процессе написания работы ставились следующие задачи:</w:t>
      </w:r>
    </w:p>
    <w:p w:rsidR="003A15DE" w:rsidRPr="001F192E" w:rsidRDefault="003A15DE" w:rsidP="001F192E">
      <w:pPr>
        <w:numPr>
          <w:ilvl w:val="0"/>
          <w:numId w:val="39"/>
        </w:numPr>
        <w:rPr>
          <w:rFonts w:ascii="Times New Roman" w:hAnsi="Times New Roman"/>
          <w:sz w:val="28"/>
          <w:szCs w:val="28"/>
        </w:rPr>
      </w:pPr>
      <w:r w:rsidRPr="001F192E">
        <w:rPr>
          <w:rFonts w:ascii="Times New Roman" w:hAnsi="Times New Roman"/>
          <w:sz w:val="28"/>
          <w:szCs w:val="28"/>
        </w:rPr>
        <w:t xml:space="preserve">рассмотреть </w:t>
      </w:r>
      <w:r>
        <w:rPr>
          <w:rFonts w:ascii="Times New Roman" w:hAnsi="Times New Roman"/>
          <w:sz w:val="28"/>
          <w:szCs w:val="28"/>
        </w:rPr>
        <w:t xml:space="preserve"> правовые основы налогообложения общественных организаций инвалидов </w:t>
      </w:r>
      <w:r w:rsidRPr="001F192E">
        <w:rPr>
          <w:rFonts w:ascii="Times New Roman" w:hAnsi="Times New Roman"/>
          <w:sz w:val="28"/>
          <w:szCs w:val="28"/>
        </w:rPr>
        <w:t xml:space="preserve"> в России;</w:t>
      </w:r>
    </w:p>
    <w:p w:rsidR="003A15DE" w:rsidRPr="001F192E" w:rsidRDefault="003A15DE" w:rsidP="001F192E">
      <w:pPr>
        <w:numPr>
          <w:ilvl w:val="0"/>
          <w:numId w:val="39"/>
        </w:numPr>
        <w:rPr>
          <w:rFonts w:ascii="Times New Roman" w:hAnsi="Times New Roman"/>
          <w:sz w:val="28"/>
          <w:szCs w:val="28"/>
        </w:rPr>
      </w:pPr>
      <w:r w:rsidRPr="001F192E">
        <w:rPr>
          <w:rFonts w:ascii="Times New Roman" w:hAnsi="Times New Roman"/>
          <w:sz w:val="28"/>
          <w:szCs w:val="28"/>
        </w:rPr>
        <w:t xml:space="preserve">рассмотреть </w:t>
      </w:r>
      <w:r>
        <w:rPr>
          <w:rFonts w:ascii="Times New Roman" w:hAnsi="Times New Roman"/>
          <w:sz w:val="28"/>
          <w:szCs w:val="28"/>
        </w:rPr>
        <w:t>специфику налогообложения общественных организаций инвалидов на примере конкретной организации</w:t>
      </w:r>
    </w:p>
    <w:p w:rsidR="003A15DE" w:rsidRDefault="003A15DE" w:rsidP="001F192E">
      <w:pPr>
        <w:numPr>
          <w:ilvl w:val="0"/>
          <w:numId w:val="39"/>
        </w:numPr>
        <w:rPr>
          <w:rFonts w:ascii="Times New Roman" w:hAnsi="Times New Roman"/>
          <w:sz w:val="28"/>
          <w:szCs w:val="28"/>
        </w:rPr>
      </w:pPr>
      <w:r w:rsidRPr="001F192E">
        <w:rPr>
          <w:rFonts w:ascii="Times New Roman" w:hAnsi="Times New Roman"/>
          <w:sz w:val="28"/>
          <w:szCs w:val="28"/>
        </w:rPr>
        <w:t>закрепить знания</w:t>
      </w:r>
      <w:r>
        <w:rPr>
          <w:rFonts w:ascii="Times New Roman" w:hAnsi="Times New Roman"/>
          <w:sz w:val="28"/>
          <w:szCs w:val="28"/>
        </w:rPr>
        <w:t xml:space="preserve"> о налоговой отчетности подаваемой в налоговые органы.</w:t>
      </w:r>
    </w:p>
    <w:p w:rsidR="003A15DE" w:rsidRDefault="003A15DE" w:rsidP="001F192E">
      <w:pPr>
        <w:numPr>
          <w:ilvl w:val="0"/>
          <w:numId w:val="39"/>
        </w:numPr>
        <w:rPr>
          <w:rFonts w:ascii="Times New Roman" w:hAnsi="Times New Roman"/>
          <w:sz w:val="28"/>
          <w:szCs w:val="28"/>
        </w:rPr>
      </w:pPr>
      <w:r>
        <w:rPr>
          <w:rFonts w:ascii="Times New Roman" w:hAnsi="Times New Roman"/>
          <w:sz w:val="28"/>
          <w:szCs w:val="28"/>
        </w:rPr>
        <w:t>Проанализировать влияние применяемых налоговых льгот на деятельность ООИ.</w:t>
      </w:r>
    </w:p>
    <w:p w:rsidR="003A15DE" w:rsidRPr="001F192E" w:rsidRDefault="003A15DE" w:rsidP="001F192E">
      <w:pPr>
        <w:rPr>
          <w:rFonts w:ascii="Times New Roman" w:hAnsi="Times New Roman"/>
          <w:sz w:val="28"/>
          <w:szCs w:val="28"/>
        </w:rPr>
      </w:pPr>
      <w:r>
        <w:rPr>
          <w:rFonts w:ascii="Times New Roman" w:hAnsi="Times New Roman"/>
          <w:sz w:val="28"/>
          <w:szCs w:val="28"/>
        </w:rPr>
        <w:t>Объектом исследования послужила Ленинская РО КОО ВОИ.</w:t>
      </w:r>
    </w:p>
    <w:p w:rsidR="003A15DE" w:rsidRDefault="003A15DE" w:rsidP="001F192E">
      <w:pPr>
        <w:rPr>
          <w:rFonts w:ascii="Times New Roman" w:hAnsi="Times New Roman"/>
          <w:sz w:val="28"/>
          <w:szCs w:val="28"/>
        </w:rPr>
      </w:pPr>
      <w:r w:rsidRPr="001F192E">
        <w:rPr>
          <w:rFonts w:ascii="Times New Roman" w:hAnsi="Times New Roman"/>
          <w:sz w:val="28"/>
          <w:szCs w:val="28"/>
        </w:rPr>
        <w:lastRenderedPageBreak/>
        <w:t>Период исс</w:t>
      </w:r>
      <w:r>
        <w:rPr>
          <w:rFonts w:ascii="Times New Roman" w:hAnsi="Times New Roman"/>
          <w:sz w:val="28"/>
          <w:szCs w:val="28"/>
        </w:rPr>
        <w:t>ледования: 2006-2008</w:t>
      </w:r>
      <w:r w:rsidRPr="001F192E">
        <w:rPr>
          <w:rFonts w:ascii="Times New Roman" w:hAnsi="Times New Roman"/>
          <w:sz w:val="28"/>
          <w:szCs w:val="28"/>
        </w:rPr>
        <w:t xml:space="preserve"> года. </w:t>
      </w:r>
    </w:p>
    <w:p w:rsidR="003A15DE" w:rsidRPr="001F192E" w:rsidRDefault="003A15DE" w:rsidP="001F192E">
      <w:pPr>
        <w:ind w:firstLine="720"/>
        <w:rPr>
          <w:rFonts w:ascii="Times New Roman" w:hAnsi="Times New Roman"/>
          <w:sz w:val="28"/>
          <w:szCs w:val="28"/>
        </w:rPr>
      </w:pPr>
      <w:r w:rsidRPr="001F192E">
        <w:rPr>
          <w:rFonts w:ascii="Times New Roman" w:hAnsi="Times New Roman"/>
          <w:sz w:val="28"/>
          <w:szCs w:val="28"/>
        </w:rPr>
        <w:t>В процессе написания работы были использованы такие методы, как метод сравнения, методы горизонтального и вертикального анализа, монографический метод, экономико – статистические методы (например, группировка) и другие.</w:t>
      </w:r>
    </w:p>
    <w:p w:rsidR="003A15DE" w:rsidRPr="001F192E" w:rsidRDefault="003A15DE" w:rsidP="001F192E">
      <w:pPr>
        <w:ind w:firstLine="720"/>
        <w:rPr>
          <w:rFonts w:ascii="Times New Roman" w:hAnsi="Times New Roman"/>
          <w:sz w:val="28"/>
          <w:szCs w:val="28"/>
        </w:rPr>
      </w:pPr>
      <w:r w:rsidRPr="001F192E">
        <w:rPr>
          <w:rFonts w:ascii="Times New Roman" w:hAnsi="Times New Roman"/>
          <w:sz w:val="28"/>
          <w:szCs w:val="28"/>
        </w:rPr>
        <w:t>Источниками информации для написания работы послужили фо</w:t>
      </w:r>
      <w:r>
        <w:rPr>
          <w:rFonts w:ascii="Times New Roman" w:hAnsi="Times New Roman"/>
          <w:sz w:val="28"/>
          <w:szCs w:val="28"/>
        </w:rPr>
        <w:t>рмы отчетности Ленинской РО КОО ВОИ  за период с 2006</w:t>
      </w:r>
      <w:r w:rsidRPr="001F192E">
        <w:rPr>
          <w:rFonts w:ascii="Times New Roman" w:hAnsi="Times New Roman"/>
          <w:sz w:val="28"/>
          <w:szCs w:val="28"/>
        </w:rPr>
        <w:t xml:space="preserve"> </w:t>
      </w:r>
      <w:r>
        <w:rPr>
          <w:rFonts w:ascii="Times New Roman" w:hAnsi="Times New Roman"/>
          <w:sz w:val="28"/>
          <w:szCs w:val="28"/>
        </w:rPr>
        <w:t>г. по 2008</w:t>
      </w:r>
      <w:r w:rsidRPr="001F192E">
        <w:rPr>
          <w:rFonts w:ascii="Times New Roman" w:hAnsi="Times New Roman"/>
          <w:sz w:val="28"/>
          <w:szCs w:val="28"/>
        </w:rPr>
        <w:t xml:space="preserve"> г., документы по учету </w:t>
      </w:r>
      <w:r>
        <w:rPr>
          <w:rFonts w:ascii="Times New Roman" w:hAnsi="Times New Roman"/>
          <w:sz w:val="28"/>
          <w:szCs w:val="28"/>
        </w:rPr>
        <w:t>НДФЛ, ОПС</w:t>
      </w:r>
      <w:r w:rsidRPr="001F192E">
        <w:rPr>
          <w:rFonts w:ascii="Times New Roman" w:hAnsi="Times New Roman"/>
          <w:sz w:val="28"/>
          <w:szCs w:val="28"/>
        </w:rPr>
        <w:t xml:space="preserve"> в 2008 году, Налоговый кодекс Российской Федерации с учетом изменений, вступающих в силу с 1 января 2009 года, учебные издания 2006-2008 годов, а также периодические издания 2007-2008 годов.</w:t>
      </w:r>
    </w:p>
    <w:p w:rsidR="003A15DE" w:rsidRDefault="003A15DE" w:rsidP="001F192E">
      <w:pPr>
        <w:rPr>
          <w:rFonts w:ascii="Times New Roman" w:hAnsi="Times New Roman"/>
          <w:sz w:val="28"/>
          <w:szCs w:val="28"/>
        </w:rPr>
      </w:pPr>
    </w:p>
    <w:p w:rsidR="003A15DE" w:rsidRDefault="003A15DE" w:rsidP="001F192E">
      <w:pPr>
        <w:ind w:left="644" w:firstLine="0"/>
        <w:rPr>
          <w:rFonts w:ascii="Times New Roman" w:hAnsi="Times New Roman"/>
          <w:sz w:val="28"/>
          <w:szCs w:val="28"/>
        </w:rPr>
      </w:pPr>
    </w:p>
    <w:p w:rsidR="003A15DE" w:rsidRDefault="003A15DE" w:rsidP="001F192E">
      <w:pPr>
        <w:ind w:left="644" w:firstLine="0"/>
        <w:rPr>
          <w:rFonts w:ascii="Times New Roman" w:hAnsi="Times New Roman"/>
          <w:sz w:val="28"/>
          <w:szCs w:val="28"/>
        </w:rPr>
      </w:pPr>
    </w:p>
    <w:p w:rsidR="003A15DE" w:rsidRDefault="003A15DE" w:rsidP="001F192E">
      <w:pPr>
        <w:ind w:left="644" w:firstLine="0"/>
        <w:rPr>
          <w:rFonts w:ascii="Times New Roman" w:hAnsi="Times New Roman"/>
          <w:sz w:val="28"/>
          <w:szCs w:val="28"/>
        </w:rPr>
      </w:pPr>
    </w:p>
    <w:p w:rsidR="003A15DE" w:rsidRDefault="003A15DE" w:rsidP="001F192E">
      <w:pPr>
        <w:ind w:left="644" w:firstLine="0"/>
        <w:rPr>
          <w:rFonts w:ascii="Times New Roman" w:hAnsi="Times New Roman"/>
          <w:sz w:val="28"/>
          <w:szCs w:val="28"/>
        </w:rPr>
      </w:pPr>
    </w:p>
    <w:p w:rsidR="003A15DE" w:rsidRDefault="003A15DE" w:rsidP="001F192E">
      <w:pPr>
        <w:ind w:left="644" w:firstLine="0"/>
        <w:rPr>
          <w:rFonts w:ascii="Times New Roman" w:hAnsi="Times New Roman"/>
          <w:sz w:val="28"/>
          <w:szCs w:val="28"/>
        </w:rPr>
      </w:pPr>
    </w:p>
    <w:p w:rsidR="003A15DE" w:rsidRDefault="003A15DE" w:rsidP="001F192E">
      <w:pPr>
        <w:ind w:left="644" w:firstLine="0"/>
        <w:rPr>
          <w:rFonts w:ascii="Times New Roman" w:hAnsi="Times New Roman"/>
          <w:sz w:val="28"/>
          <w:szCs w:val="28"/>
        </w:rPr>
      </w:pPr>
    </w:p>
    <w:p w:rsidR="003A15DE" w:rsidRDefault="003A15DE" w:rsidP="001F192E">
      <w:pPr>
        <w:ind w:left="644" w:firstLine="0"/>
        <w:rPr>
          <w:rFonts w:ascii="Times New Roman" w:hAnsi="Times New Roman"/>
          <w:sz w:val="28"/>
          <w:szCs w:val="28"/>
        </w:rPr>
      </w:pPr>
    </w:p>
    <w:p w:rsidR="003A15DE" w:rsidRDefault="003A15DE" w:rsidP="001F192E">
      <w:pPr>
        <w:ind w:left="644" w:firstLine="0"/>
        <w:rPr>
          <w:rFonts w:ascii="Times New Roman" w:hAnsi="Times New Roman"/>
          <w:sz w:val="28"/>
          <w:szCs w:val="28"/>
        </w:rPr>
      </w:pPr>
    </w:p>
    <w:p w:rsidR="003A15DE" w:rsidRDefault="003A15DE" w:rsidP="001F192E">
      <w:pPr>
        <w:ind w:left="644" w:firstLine="0"/>
        <w:rPr>
          <w:rFonts w:ascii="Times New Roman" w:hAnsi="Times New Roman"/>
          <w:sz w:val="28"/>
          <w:szCs w:val="28"/>
        </w:rPr>
      </w:pPr>
    </w:p>
    <w:p w:rsidR="003A15DE" w:rsidRDefault="003A15DE" w:rsidP="001F192E">
      <w:pPr>
        <w:ind w:left="644" w:firstLine="0"/>
        <w:rPr>
          <w:rFonts w:ascii="Times New Roman" w:hAnsi="Times New Roman"/>
          <w:sz w:val="28"/>
          <w:szCs w:val="28"/>
        </w:rPr>
      </w:pPr>
    </w:p>
    <w:p w:rsidR="003A15DE" w:rsidRDefault="003A15DE" w:rsidP="001F192E">
      <w:pPr>
        <w:ind w:left="644" w:firstLine="0"/>
        <w:rPr>
          <w:rFonts w:ascii="Times New Roman" w:hAnsi="Times New Roman"/>
          <w:sz w:val="28"/>
          <w:szCs w:val="28"/>
        </w:rPr>
      </w:pPr>
    </w:p>
    <w:p w:rsidR="003A15DE" w:rsidRDefault="003A15DE" w:rsidP="001F192E">
      <w:pPr>
        <w:ind w:left="644" w:firstLine="0"/>
        <w:rPr>
          <w:rFonts w:ascii="Times New Roman" w:hAnsi="Times New Roman"/>
          <w:sz w:val="28"/>
          <w:szCs w:val="28"/>
        </w:rPr>
      </w:pPr>
    </w:p>
    <w:p w:rsidR="003A15DE" w:rsidRDefault="003A15DE" w:rsidP="001F192E">
      <w:pPr>
        <w:ind w:left="644" w:firstLine="0"/>
        <w:rPr>
          <w:rFonts w:ascii="Times New Roman" w:hAnsi="Times New Roman"/>
          <w:sz w:val="28"/>
          <w:szCs w:val="28"/>
        </w:rPr>
      </w:pPr>
    </w:p>
    <w:p w:rsidR="003A15DE" w:rsidRDefault="003A15DE" w:rsidP="001F192E">
      <w:pPr>
        <w:ind w:left="644" w:firstLine="0"/>
        <w:rPr>
          <w:rFonts w:ascii="Times New Roman" w:hAnsi="Times New Roman"/>
          <w:sz w:val="28"/>
          <w:szCs w:val="28"/>
        </w:rPr>
      </w:pPr>
    </w:p>
    <w:p w:rsidR="003A15DE" w:rsidRDefault="003A15DE" w:rsidP="001F192E">
      <w:pPr>
        <w:ind w:left="644" w:firstLine="0"/>
        <w:rPr>
          <w:rFonts w:ascii="Times New Roman" w:hAnsi="Times New Roman"/>
          <w:sz w:val="28"/>
          <w:szCs w:val="28"/>
        </w:rPr>
      </w:pPr>
    </w:p>
    <w:p w:rsidR="003A15DE" w:rsidRDefault="003A15DE" w:rsidP="001F192E">
      <w:pPr>
        <w:ind w:left="644" w:firstLine="0"/>
        <w:rPr>
          <w:rFonts w:ascii="Times New Roman" w:hAnsi="Times New Roman"/>
          <w:sz w:val="28"/>
          <w:szCs w:val="28"/>
        </w:rPr>
      </w:pPr>
    </w:p>
    <w:p w:rsidR="003A15DE" w:rsidRDefault="003A15DE" w:rsidP="001F192E">
      <w:pPr>
        <w:ind w:left="644" w:firstLine="0"/>
        <w:rPr>
          <w:rFonts w:ascii="Times New Roman" w:hAnsi="Times New Roman"/>
          <w:sz w:val="28"/>
          <w:szCs w:val="28"/>
        </w:rPr>
      </w:pPr>
    </w:p>
    <w:p w:rsidR="003A15DE" w:rsidRPr="001F192E" w:rsidRDefault="003A15DE" w:rsidP="001F192E">
      <w:pPr>
        <w:ind w:left="644" w:firstLine="0"/>
        <w:rPr>
          <w:rFonts w:ascii="Times New Roman" w:hAnsi="Times New Roman"/>
          <w:sz w:val="28"/>
          <w:szCs w:val="28"/>
        </w:rPr>
      </w:pPr>
    </w:p>
    <w:p w:rsidR="003A15DE" w:rsidRPr="001F192E" w:rsidRDefault="003A15DE" w:rsidP="001F192E">
      <w:pPr>
        <w:ind w:firstLine="709"/>
        <w:rPr>
          <w:rFonts w:ascii="Times New Roman" w:hAnsi="Times New Roman"/>
          <w:sz w:val="28"/>
          <w:szCs w:val="28"/>
        </w:rPr>
      </w:pPr>
    </w:p>
    <w:p w:rsidR="003A15DE" w:rsidRPr="001F192E" w:rsidRDefault="003A15DE" w:rsidP="001F192E">
      <w:pPr>
        <w:ind w:firstLine="993"/>
        <w:rPr>
          <w:rFonts w:ascii="Times New Roman" w:hAnsi="Times New Roman"/>
          <w:sz w:val="28"/>
          <w:szCs w:val="28"/>
        </w:rPr>
      </w:pPr>
    </w:p>
    <w:p w:rsidR="003A15DE" w:rsidRDefault="003A15DE" w:rsidP="00173174">
      <w:pPr>
        <w:ind w:firstLine="993"/>
        <w:rPr>
          <w:rFonts w:ascii="Times New Roman" w:hAnsi="Times New Roman"/>
          <w:b/>
          <w:sz w:val="32"/>
          <w:szCs w:val="32"/>
        </w:rPr>
      </w:pPr>
      <w:r>
        <w:rPr>
          <w:rFonts w:ascii="Times New Roman" w:hAnsi="Times New Roman"/>
          <w:b/>
          <w:sz w:val="32"/>
          <w:szCs w:val="32"/>
        </w:rPr>
        <w:t xml:space="preserve">1 Правовые особенности  налогообложения общественных </w:t>
      </w:r>
    </w:p>
    <w:p w:rsidR="003A15DE" w:rsidRDefault="003A15DE" w:rsidP="00173174">
      <w:pPr>
        <w:ind w:firstLine="993"/>
        <w:rPr>
          <w:rFonts w:ascii="Times New Roman" w:hAnsi="Times New Roman"/>
          <w:b/>
          <w:sz w:val="32"/>
          <w:szCs w:val="32"/>
        </w:rPr>
      </w:pPr>
      <w:r>
        <w:rPr>
          <w:rFonts w:ascii="Times New Roman" w:hAnsi="Times New Roman"/>
          <w:b/>
          <w:sz w:val="32"/>
          <w:szCs w:val="32"/>
        </w:rPr>
        <w:t xml:space="preserve">   организаций инвалидов </w:t>
      </w:r>
    </w:p>
    <w:p w:rsidR="003A15DE" w:rsidRDefault="003A15DE" w:rsidP="005524BD">
      <w:pPr>
        <w:ind w:firstLine="993"/>
        <w:rPr>
          <w:rFonts w:ascii="Times New Roman" w:hAnsi="Times New Roman"/>
          <w:b/>
          <w:sz w:val="32"/>
          <w:szCs w:val="32"/>
        </w:rPr>
      </w:pPr>
    </w:p>
    <w:p w:rsidR="003A15DE" w:rsidRPr="005F5A6A" w:rsidRDefault="003A15DE" w:rsidP="005F5A6A">
      <w:pPr>
        <w:rPr>
          <w:rFonts w:ascii="Times New Roman" w:hAnsi="Times New Roman"/>
          <w:sz w:val="28"/>
          <w:szCs w:val="28"/>
        </w:rPr>
      </w:pPr>
      <w:r w:rsidRPr="00312FF6">
        <w:rPr>
          <w:rFonts w:ascii="Times New Roman" w:hAnsi="Times New Roman"/>
          <w:i/>
          <w:sz w:val="28"/>
          <w:szCs w:val="28"/>
        </w:rPr>
        <w:t>Согласно Гражданскому Кодексу РФ</w:t>
      </w:r>
      <w:r>
        <w:rPr>
          <w:rFonts w:ascii="Times New Roman" w:hAnsi="Times New Roman"/>
          <w:sz w:val="28"/>
          <w:szCs w:val="28"/>
        </w:rPr>
        <w:t xml:space="preserve">  (часть  1, раздел 1, глава 4), </w:t>
      </w:r>
      <w:r w:rsidRPr="005F5A6A">
        <w:rPr>
          <w:rFonts w:ascii="Times New Roman" w:hAnsi="Times New Roman"/>
          <w:b/>
          <w:sz w:val="28"/>
          <w:szCs w:val="28"/>
        </w:rPr>
        <w:t>юридическим лицом</w:t>
      </w:r>
      <w:r w:rsidRPr="005F5A6A">
        <w:rPr>
          <w:rFonts w:ascii="Times New Roman" w:hAnsi="Times New Roman"/>
          <w:sz w:val="28"/>
          <w:szCs w:val="28"/>
        </w:rPr>
        <w:t xml:space="preserve">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3A15DE" w:rsidRPr="005F5A6A" w:rsidRDefault="003A15DE" w:rsidP="00A70291">
      <w:pPr>
        <w:rPr>
          <w:rFonts w:ascii="Times New Roman" w:hAnsi="Times New Roman"/>
          <w:sz w:val="28"/>
          <w:szCs w:val="28"/>
        </w:rPr>
      </w:pPr>
      <w:r w:rsidRPr="005F5A6A">
        <w:rPr>
          <w:rFonts w:ascii="Times New Roman" w:hAnsi="Times New Roman"/>
          <w:sz w:val="28"/>
          <w:szCs w:val="28"/>
        </w:rPr>
        <w:t>Юридические лица должны иметь самостоятельный баланс или смету.</w:t>
      </w:r>
    </w:p>
    <w:p w:rsidR="003A15DE" w:rsidRDefault="003A15DE" w:rsidP="00A70291">
      <w:pPr>
        <w:rPr>
          <w:rFonts w:ascii="Times New Roman" w:hAnsi="Times New Roman"/>
          <w:b/>
          <w:sz w:val="28"/>
          <w:szCs w:val="28"/>
        </w:rPr>
      </w:pPr>
      <w:r w:rsidRPr="005F5A6A">
        <w:rPr>
          <w:rFonts w:ascii="Times New Roman" w:hAnsi="Times New Roman"/>
          <w:sz w:val="28"/>
          <w:szCs w:val="28"/>
        </w:rPr>
        <w:t>Юридическими лицами могут быть организации, преследующие извлечение прибыли в качестве основной цели своей деятельности (</w:t>
      </w:r>
      <w:r w:rsidRPr="005F5A6A">
        <w:rPr>
          <w:rFonts w:ascii="Times New Roman" w:hAnsi="Times New Roman"/>
          <w:b/>
          <w:sz w:val="28"/>
          <w:szCs w:val="28"/>
        </w:rPr>
        <w:t>коммерческие организации</w:t>
      </w:r>
      <w:r w:rsidRPr="005F5A6A">
        <w:rPr>
          <w:rFonts w:ascii="Times New Roman" w:hAnsi="Times New Roman"/>
          <w:sz w:val="28"/>
          <w:szCs w:val="28"/>
        </w:rPr>
        <w:t xml:space="preserve">) либо не имеющие извлечение прибыли в качестве такой цели и </w:t>
      </w:r>
      <w:r w:rsidRPr="004E6193">
        <w:rPr>
          <w:rFonts w:ascii="Times New Roman" w:hAnsi="Times New Roman"/>
          <w:sz w:val="28"/>
          <w:szCs w:val="28"/>
          <w:u w:val="single"/>
        </w:rPr>
        <w:t>не распределяющие полученную прибыль между участниками</w:t>
      </w:r>
      <w:r w:rsidRPr="005F5A6A">
        <w:rPr>
          <w:rFonts w:ascii="Times New Roman" w:hAnsi="Times New Roman"/>
          <w:sz w:val="28"/>
          <w:szCs w:val="28"/>
        </w:rPr>
        <w:t xml:space="preserve"> (</w:t>
      </w:r>
      <w:r w:rsidRPr="005F5A6A">
        <w:rPr>
          <w:rFonts w:ascii="Times New Roman" w:hAnsi="Times New Roman"/>
          <w:b/>
          <w:sz w:val="28"/>
          <w:szCs w:val="28"/>
        </w:rPr>
        <w:t>некоммерческие организации).</w:t>
      </w:r>
    </w:p>
    <w:p w:rsidR="003A15DE" w:rsidRDefault="003A15DE" w:rsidP="00947CA2">
      <w:pPr>
        <w:widowControl w:val="0"/>
        <w:autoSpaceDE w:val="0"/>
        <w:autoSpaceDN w:val="0"/>
        <w:adjustRightInd w:val="0"/>
        <w:rPr>
          <w:rFonts w:ascii="Times New Roman" w:hAnsi="Times New Roman"/>
          <w:i/>
          <w:sz w:val="28"/>
          <w:szCs w:val="28"/>
        </w:rPr>
      </w:pPr>
      <w:r>
        <w:rPr>
          <w:rFonts w:ascii="Times New Roman" w:hAnsi="Times New Roman"/>
          <w:sz w:val="28"/>
          <w:szCs w:val="28"/>
        </w:rPr>
        <w:t>П</w:t>
      </w:r>
      <w:r w:rsidRPr="00312FF6">
        <w:rPr>
          <w:rFonts w:ascii="Times New Roman" w:hAnsi="Times New Roman"/>
          <w:sz w:val="28"/>
          <w:szCs w:val="28"/>
        </w:rPr>
        <w:t xml:space="preserve">равовое </w:t>
      </w:r>
      <w:r>
        <w:rPr>
          <w:rFonts w:ascii="Times New Roman" w:hAnsi="Times New Roman"/>
          <w:sz w:val="28"/>
          <w:szCs w:val="28"/>
        </w:rPr>
        <w:t xml:space="preserve"> </w:t>
      </w:r>
      <w:r w:rsidRPr="00312FF6">
        <w:rPr>
          <w:rFonts w:ascii="Times New Roman" w:hAnsi="Times New Roman"/>
          <w:sz w:val="28"/>
          <w:szCs w:val="28"/>
        </w:rPr>
        <w:t>положение, порядок создания, деятельности, реорганизации и ликвидации некоммерческих организаций как юридических лиц, формирования и использования имущества некоммерческих организаций, права и обязанности их учредителей (участников), основы управления некоммерческими организациями и возможные формы их поддержки органами государственной власти и органами местного самоуправления</w:t>
      </w:r>
      <w:r>
        <w:rPr>
          <w:rFonts w:ascii="Times New Roman" w:hAnsi="Times New Roman"/>
          <w:sz w:val="28"/>
          <w:szCs w:val="28"/>
        </w:rPr>
        <w:t xml:space="preserve"> регулируется </w:t>
      </w:r>
      <w:r w:rsidRPr="00312FF6">
        <w:rPr>
          <w:rFonts w:ascii="Times New Roman" w:hAnsi="Times New Roman"/>
          <w:i/>
          <w:sz w:val="28"/>
          <w:szCs w:val="28"/>
        </w:rPr>
        <w:t>Федеральным Законом РФ «О некоммерческих организациях».</w:t>
      </w:r>
    </w:p>
    <w:p w:rsidR="003A15DE" w:rsidRDefault="003A15DE" w:rsidP="00947CA2">
      <w:pPr>
        <w:widowControl w:val="0"/>
        <w:autoSpaceDE w:val="0"/>
        <w:autoSpaceDN w:val="0"/>
        <w:adjustRightInd w:val="0"/>
        <w:rPr>
          <w:rFonts w:ascii="Times New Roman" w:hAnsi="Times New Roman"/>
          <w:sz w:val="28"/>
          <w:szCs w:val="28"/>
        </w:rPr>
      </w:pPr>
      <w:r>
        <w:rPr>
          <w:rFonts w:ascii="Times New Roman" w:hAnsi="Times New Roman"/>
          <w:sz w:val="28"/>
          <w:szCs w:val="28"/>
        </w:rPr>
        <w:t>Коммерческие организации существуют за счет получаемой ими прибыли, а некоммерческие -  за счет добровольных пожертвований или соответствующего целевого финансирования.</w:t>
      </w:r>
    </w:p>
    <w:p w:rsidR="003A15DE" w:rsidRDefault="003A15DE" w:rsidP="004E6193">
      <w:pPr>
        <w:rPr>
          <w:rFonts w:ascii="Times New Roman" w:hAnsi="Times New Roman"/>
          <w:sz w:val="28"/>
          <w:szCs w:val="28"/>
        </w:rPr>
      </w:pPr>
      <w:r w:rsidRPr="005F5A6A">
        <w:rPr>
          <w:rFonts w:ascii="Times New Roman" w:hAnsi="Times New Roman"/>
          <w:sz w:val="28"/>
          <w:szCs w:val="28"/>
        </w:rPr>
        <w:t>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w:t>
      </w:r>
    </w:p>
    <w:p w:rsidR="003A15DE" w:rsidRDefault="003A15DE" w:rsidP="004E6193">
      <w:pPr>
        <w:rPr>
          <w:rFonts w:ascii="Times New Roman" w:hAnsi="Times New Roman"/>
          <w:sz w:val="28"/>
          <w:szCs w:val="28"/>
        </w:rPr>
      </w:pPr>
    </w:p>
    <w:p w:rsidR="003A15DE" w:rsidRDefault="003A15DE" w:rsidP="004E6193">
      <w:pPr>
        <w:rPr>
          <w:rFonts w:ascii="Times New Roman" w:hAnsi="Times New Roman"/>
          <w:sz w:val="28"/>
          <w:szCs w:val="28"/>
        </w:rPr>
      </w:pPr>
      <w:r>
        <w:rPr>
          <w:rFonts w:ascii="Times New Roman" w:hAnsi="Times New Roman"/>
          <w:sz w:val="28"/>
          <w:szCs w:val="28"/>
        </w:rPr>
        <w:t>Следствием различий между коммерческими и некоммерческими организациями является их разная правоспособность.</w:t>
      </w:r>
    </w:p>
    <w:p w:rsidR="003A15DE" w:rsidRDefault="003A15DE" w:rsidP="004E6193">
      <w:pPr>
        <w:rPr>
          <w:rFonts w:ascii="Times New Roman" w:hAnsi="Times New Roman"/>
          <w:sz w:val="28"/>
          <w:szCs w:val="28"/>
        </w:rPr>
      </w:pPr>
      <w:r>
        <w:rPr>
          <w:rFonts w:ascii="Times New Roman" w:hAnsi="Times New Roman"/>
          <w:sz w:val="28"/>
          <w:szCs w:val="28"/>
        </w:rPr>
        <w:t>В соответствии с п. 1 ст. 49 ГК РФ коммерческие организации обладают, как правило, общей правоспособностью, т.е. могут иметь гражданские права и нести гражданские обязанности, необходимые для осуществления любых видов деятельности, не запрещенных законом.</w:t>
      </w:r>
    </w:p>
    <w:p w:rsidR="003A15DE" w:rsidRDefault="003A15DE" w:rsidP="004E6193">
      <w:pPr>
        <w:rPr>
          <w:rFonts w:ascii="Times New Roman" w:hAnsi="Times New Roman"/>
          <w:sz w:val="28"/>
          <w:szCs w:val="28"/>
        </w:rPr>
      </w:pPr>
      <w:r>
        <w:rPr>
          <w:rFonts w:ascii="Times New Roman" w:hAnsi="Times New Roman"/>
          <w:sz w:val="28"/>
          <w:szCs w:val="28"/>
        </w:rPr>
        <w:t>Некоммерческая организация обладает специальной правоспособностью, т.е. имеет только те  гражданские права и обязанности, которые предусмотрены в её учредительных документах и соответствуют целям её деятельности Поэтому в учредительных документах некоммерческой организации  обязательно должны быть определены предмет и цели деятельности.</w:t>
      </w:r>
    </w:p>
    <w:p w:rsidR="003A15DE" w:rsidRPr="00947CA2" w:rsidRDefault="003A15DE" w:rsidP="00947CA2">
      <w:pPr>
        <w:widowControl w:val="0"/>
        <w:autoSpaceDE w:val="0"/>
        <w:autoSpaceDN w:val="0"/>
        <w:adjustRightInd w:val="0"/>
        <w:rPr>
          <w:rFonts w:ascii="Times New Roman" w:hAnsi="Times New Roman"/>
          <w:sz w:val="28"/>
          <w:szCs w:val="28"/>
        </w:rPr>
      </w:pPr>
      <w:r w:rsidRPr="00947CA2">
        <w:rPr>
          <w:rFonts w:ascii="Times New Roman" w:hAnsi="Times New Roman"/>
          <w:sz w:val="28"/>
          <w:szCs w:val="28"/>
        </w:rPr>
        <w:t>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3A15DE" w:rsidRPr="005F5A6A" w:rsidRDefault="003A15DE" w:rsidP="00A70291">
      <w:pPr>
        <w:rPr>
          <w:rFonts w:ascii="Times New Roman" w:hAnsi="Times New Roman"/>
          <w:sz w:val="28"/>
          <w:szCs w:val="28"/>
        </w:rPr>
      </w:pPr>
      <w:r w:rsidRPr="005F5A6A">
        <w:rPr>
          <w:rFonts w:ascii="Times New Roman" w:hAnsi="Times New Roman"/>
          <w:sz w:val="28"/>
          <w:szCs w:val="28"/>
        </w:rPr>
        <w:t>Юридические лица, являющиеся некоммерческими организациями, могут создаваться в форме потребительских кооперативов, общественных или религиозных организаций (объединений), учреждений, благотворительных и иных фондов, а также в других формах, предусмотренных законом.</w:t>
      </w:r>
    </w:p>
    <w:p w:rsidR="003A15DE" w:rsidRPr="00947CA2" w:rsidRDefault="003A15DE" w:rsidP="00A70291">
      <w:pPr>
        <w:widowControl w:val="0"/>
        <w:autoSpaceDE w:val="0"/>
        <w:autoSpaceDN w:val="0"/>
        <w:adjustRightInd w:val="0"/>
        <w:rPr>
          <w:rFonts w:ascii="Times New Roman" w:hAnsi="Times New Roman"/>
          <w:sz w:val="28"/>
          <w:szCs w:val="28"/>
        </w:rPr>
      </w:pPr>
      <w:r w:rsidRPr="00947CA2">
        <w:rPr>
          <w:rFonts w:ascii="Times New Roman" w:hAnsi="Times New Roman"/>
          <w:sz w:val="28"/>
          <w:szCs w:val="28"/>
        </w:rPr>
        <w:t xml:space="preserve">Некоммерческая организация считается созданной как юридическое лицо с момента ее государственной регистрации в установленном законом порядке, имеет в собственности или в оперативном управлении обособленное имущество, отвечает (за исключением учреждений) по своим обязательствам этим имуществом, может от своего имени приобретать и осуществлять </w:t>
      </w:r>
      <w:r w:rsidRPr="00947CA2">
        <w:rPr>
          <w:rFonts w:ascii="Times New Roman" w:hAnsi="Times New Roman"/>
          <w:sz w:val="28"/>
          <w:szCs w:val="28"/>
        </w:rPr>
        <w:lastRenderedPageBreak/>
        <w:t>имущественные и неимущественные права, нести обязанности, быть истцом и ответчиком в суде.</w:t>
      </w:r>
    </w:p>
    <w:p w:rsidR="003A15DE" w:rsidRDefault="003A15DE" w:rsidP="00A70291">
      <w:pPr>
        <w:widowControl w:val="0"/>
        <w:autoSpaceDE w:val="0"/>
        <w:autoSpaceDN w:val="0"/>
        <w:adjustRightInd w:val="0"/>
        <w:rPr>
          <w:rFonts w:ascii="Times New Roman" w:hAnsi="Times New Roman"/>
          <w:sz w:val="28"/>
          <w:szCs w:val="28"/>
        </w:rPr>
      </w:pPr>
      <w:r w:rsidRPr="00947CA2">
        <w:rPr>
          <w:rFonts w:ascii="Times New Roman" w:hAnsi="Times New Roman"/>
          <w:sz w:val="28"/>
          <w:szCs w:val="28"/>
        </w:rPr>
        <w:t>Некоммерческая организация должна иметь самостоятельный баланс или смету.</w:t>
      </w:r>
    </w:p>
    <w:p w:rsidR="003A15DE" w:rsidRPr="00173174" w:rsidRDefault="003A15DE" w:rsidP="00173174">
      <w:pPr>
        <w:ind w:firstLine="900"/>
        <w:rPr>
          <w:rFonts w:ascii="Times New Roman" w:hAnsi="Times New Roman"/>
          <w:sz w:val="28"/>
          <w:szCs w:val="28"/>
        </w:rPr>
      </w:pPr>
      <w:r w:rsidRPr="00173174">
        <w:rPr>
          <w:rFonts w:ascii="Times New Roman" w:hAnsi="Times New Roman"/>
          <w:sz w:val="28"/>
          <w:szCs w:val="28"/>
        </w:rPr>
        <w:t>В собственности некоммерческих организаций может находиться любое имущество.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земельные участки, другие объекты собственности.</w:t>
      </w:r>
    </w:p>
    <w:p w:rsidR="003A15DE" w:rsidRPr="00173174" w:rsidRDefault="003A15DE" w:rsidP="00173174">
      <w:pPr>
        <w:ind w:firstLine="900"/>
        <w:rPr>
          <w:rFonts w:ascii="Times New Roman" w:hAnsi="Times New Roman"/>
          <w:sz w:val="28"/>
          <w:szCs w:val="28"/>
        </w:rPr>
      </w:pPr>
      <w:r w:rsidRPr="00173174">
        <w:rPr>
          <w:rFonts w:ascii="Times New Roman" w:hAnsi="Times New Roman"/>
          <w:sz w:val="28"/>
          <w:szCs w:val="28"/>
        </w:rPr>
        <w:t>В странах рыночной экономики некоммерческие организации в зависимости от формы собственности могут быть подразделены на государственные, муниципальные и частные организации.</w:t>
      </w:r>
    </w:p>
    <w:p w:rsidR="003A15DE" w:rsidRPr="00173174" w:rsidRDefault="003A15DE" w:rsidP="00173174">
      <w:pPr>
        <w:ind w:firstLine="900"/>
        <w:rPr>
          <w:rFonts w:ascii="Times New Roman" w:hAnsi="Times New Roman"/>
          <w:sz w:val="28"/>
          <w:szCs w:val="28"/>
        </w:rPr>
      </w:pPr>
      <w:r w:rsidRPr="00173174">
        <w:rPr>
          <w:rFonts w:ascii="Times New Roman" w:hAnsi="Times New Roman"/>
          <w:sz w:val="28"/>
          <w:szCs w:val="28"/>
        </w:rPr>
        <w:t>К</w:t>
      </w:r>
      <w:r w:rsidRPr="00173174">
        <w:rPr>
          <w:rFonts w:ascii="Times New Roman" w:hAnsi="Times New Roman"/>
          <w:b/>
          <w:bCs/>
          <w:sz w:val="28"/>
          <w:szCs w:val="28"/>
        </w:rPr>
        <w:t xml:space="preserve"> государственным</w:t>
      </w:r>
      <w:r w:rsidRPr="00173174">
        <w:rPr>
          <w:rFonts w:ascii="Times New Roman" w:hAnsi="Times New Roman"/>
          <w:sz w:val="28"/>
          <w:szCs w:val="28"/>
        </w:rPr>
        <w:t xml:space="preserve"> некоммерческим организациям относятся организации, имущество которых принадлежит на праве собственности Российской Федерации (федеральная собственность), ее субъектам — республикам, краям, областям и т. д. (собственность субъекта Российской Федерации). К государственным некоммерческим организациям относятся органы государственного управления, крупнейшие образовательные, научные, медицинские, культурные, информационные центры, библиотеки, музеи.</w:t>
      </w:r>
    </w:p>
    <w:p w:rsidR="003A15DE" w:rsidRPr="00173174" w:rsidRDefault="003A15DE" w:rsidP="00173174">
      <w:pPr>
        <w:ind w:firstLine="900"/>
        <w:rPr>
          <w:rFonts w:ascii="Times New Roman" w:hAnsi="Times New Roman"/>
          <w:sz w:val="28"/>
          <w:szCs w:val="28"/>
        </w:rPr>
      </w:pPr>
      <w:r w:rsidRPr="00173174">
        <w:rPr>
          <w:rFonts w:ascii="Times New Roman" w:hAnsi="Times New Roman"/>
          <w:sz w:val="28"/>
          <w:szCs w:val="28"/>
        </w:rPr>
        <w:t>Муниципальные некоммерческие организации</w:t>
      </w:r>
      <w:r w:rsidRPr="00173174">
        <w:rPr>
          <w:rFonts w:ascii="Times New Roman" w:hAnsi="Times New Roman"/>
          <w:b/>
          <w:bCs/>
          <w:sz w:val="28"/>
          <w:szCs w:val="28"/>
        </w:rPr>
        <w:t xml:space="preserve"> </w:t>
      </w:r>
      <w:r w:rsidRPr="00173174">
        <w:rPr>
          <w:rFonts w:ascii="Times New Roman" w:hAnsi="Times New Roman"/>
          <w:sz w:val="28"/>
          <w:szCs w:val="28"/>
        </w:rPr>
        <w:t>включают общеобразовательные школы, детские сады, поликлиники, отделы социального обеспечения и др.</w:t>
      </w:r>
    </w:p>
    <w:p w:rsidR="003A15DE" w:rsidRPr="00173174" w:rsidRDefault="003A15DE" w:rsidP="00173174">
      <w:pPr>
        <w:ind w:firstLine="900"/>
        <w:rPr>
          <w:rFonts w:ascii="Times New Roman" w:hAnsi="Times New Roman"/>
          <w:sz w:val="28"/>
          <w:szCs w:val="28"/>
        </w:rPr>
      </w:pPr>
      <w:r w:rsidRPr="00173174">
        <w:rPr>
          <w:rFonts w:ascii="Times New Roman" w:hAnsi="Times New Roman"/>
          <w:sz w:val="28"/>
          <w:szCs w:val="28"/>
        </w:rPr>
        <w:t xml:space="preserve">К </w:t>
      </w:r>
      <w:r w:rsidRPr="00173174">
        <w:rPr>
          <w:rFonts w:ascii="Times New Roman" w:hAnsi="Times New Roman"/>
          <w:b/>
          <w:bCs/>
          <w:sz w:val="28"/>
          <w:szCs w:val="28"/>
        </w:rPr>
        <w:t>муниципальной</w:t>
      </w:r>
      <w:r w:rsidRPr="00173174">
        <w:rPr>
          <w:rFonts w:ascii="Times New Roman" w:hAnsi="Times New Roman"/>
          <w:sz w:val="28"/>
          <w:szCs w:val="28"/>
        </w:rPr>
        <w:t xml:space="preserve"> собственности относится имущество, принадлежащее на праве собственности городским и сельским поселениям, а также муниципальным образованиям.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w:t>
      </w:r>
    </w:p>
    <w:p w:rsidR="003A15DE" w:rsidRPr="00173174" w:rsidRDefault="003A15DE" w:rsidP="00173174">
      <w:pPr>
        <w:ind w:firstLine="900"/>
        <w:rPr>
          <w:rFonts w:ascii="Times New Roman" w:hAnsi="Times New Roman"/>
          <w:sz w:val="28"/>
          <w:szCs w:val="28"/>
        </w:rPr>
      </w:pPr>
      <w:r w:rsidRPr="00173174">
        <w:rPr>
          <w:rFonts w:ascii="Times New Roman" w:hAnsi="Times New Roman"/>
          <w:sz w:val="28"/>
          <w:szCs w:val="28"/>
        </w:rPr>
        <w:t xml:space="preserve">Государственные и муниципальные некоммерческие организации имеют свои преимущества и недостатки. К первым относится центральное регулирование процесса производства и распределения с соответствующим </w:t>
      </w:r>
      <w:r w:rsidRPr="00173174">
        <w:rPr>
          <w:rFonts w:ascii="Times New Roman" w:hAnsi="Times New Roman"/>
          <w:sz w:val="28"/>
          <w:szCs w:val="28"/>
        </w:rPr>
        <w:lastRenderedPageBreak/>
        <w:t>выделением необходимых ресурсов. Этим создаются предпосылки равных возможностей в сфере потребления общественных благ. Ко вторым — неизбежная ограниченность средств, направляемых государством на создание общественных благ, и особенно в переходной экономике, отсутствие экономических стимулов для эффективной работы, бюрократический стиль управления и т.д.</w:t>
      </w:r>
    </w:p>
    <w:p w:rsidR="003A15DE" w:rsidRPr="00173174" w:rsidRDefault="003A15DE" w:rsidP="00173174">
      <w:pPr>
        <w:ind w:firstLine="900"/>
        <w:rPr>
          <w:rFonts w:ascii="Times New Roman" w:hAnsi="Times New Roman"/>
          <w:sz w:val="28"/>
          <w:szCs w:val="28"/>
        </w:rPr>
      </w:pPr>
      <w:r w:rsidRPr="00173174">
        <w:rPr>
          <w:rFonts w:ascii="Times New Roman" w:hAnsi="Times New Roman"/>
          <w:sz w:val="28"/>
          <w:szCs w:val="28"/>
        </w:rPr>
        <w:t xml:space="preserve">К </w:t>
      </w:r>
      <w:r w:rsidRPr="00173174">
        <w:rPr>
          <w:rFonts w:ascii="Times New Roman" w:hAnsi="Times New Roman"/>
          <w:b/>
          <w:bCs/>
          <w:sz w:val="28"/>
          <w:szCs w:val="28"/>
        </w:rPr>
        <w:t>частным</w:t>
      </w:r>
      <w:r w:rsidRPr="00173174">
        <w:rPr>
          <w:rFonts w:ascii="Times New Roman" w:hAnsi="Times New Roman"/>
          <w:sz w:val="28"/>
          <w:szCs w:val="28"/>
        </w:rPr>
        <w:t xml:space="preserve"> некоммерческим организациям относятся организации, основанные на различных формах негосударственной собственности, по отношению к ним часто используется термин «негосударственные некоммерческие организации».</w:t>
      </w:r>
    </w:p>
    <w:p w:rsidR="003A15DE" w:rsidRPr="00173174" w:rsidRDefault="003A15DE" w:rsidP="00173174">
      <w:pPr>
        <w:ind w:firstLine="900"/>
        <w:rPr>
          <w:rFonts w:ascii="Times New Roman" w:hAnsi="Times New Roman"/>
          <w:sz w:val="28"/>
          <w:szCs w:val="28"/>
        </w:rPr>
      </w:pPr>
      <w:r w:rsidRPr="00173174">
        <w:rPr>
          <w:rFonts w:ascii="Times New Roman" w:hAnsi="Times New Roman"/>
          <w:sz w:val="28"/>
          <w:szCs w:val="28"/>
        </w:rPr>
        <w:t>Основные признаки негосударственных некоммерческих организаций:</w:t>
      </w:r>
    </w:p>
    <w:p w:rsidR="003A15DE" w:rsidRPr="00173174" w:rsidRDefault="003A15DE" w:rsidP="00173174">
      <w:pPr>
        <w:pStyle w:val="2"/>
        <w:spacing w:line="360" w:lineRule="auto"/>
        <w:ind w:firstLine="0"/>
        <w:rPr>
          <w:sz w:val="28"/>
          <w:szCs w:val="28"/>
        </w:rPr>
      </w:pPr>
      <w:r w:rsidRPr="00173174">
        <w:rPr>
          <w:sz w:val="28"/>
          <w:szCs w:val="28"/>
        </w:rPr>
        <w:t>-добровольность образования;</w:t>
      </w:r>
    </w:p>
    <w:p w:rsidR="003A15DE" w:rsidRPr="00173174" w:rsidRDefault="003A15DE" w:rsidP="00173174">
      <w:pPr>
        <w:pStyle w:val="2"/>
        <w:spacing w:line="360" w:lineRule="auto"/>
        <w:ind w:firstLine="0"/>
        <w:rPr>
          <w:sz w:val="28"/>
          <w:szCs w:val="28"/>
        </w:rPr>
      </w:pPr>
      <w:r w:rsidRPr="00173174">
        <w:rPr>
          <w:sz w:val="28"/>
          <w:szCs w:val="28"/>
        </w:rPr>
        <w:t>-инновационный характер развития;</w:t>
      </w:r>
    </w:p>
    <w:p w:rsidR="003A15DE" w:rsidRPr="00173174" w:rsidRDefault="003A15DE" w:rsidP="00173174">
      <w:pPr>
        <w:pStyle w:val="2"/>
        <w:spacing w:line="360" w:lineRule="auto"/>
        <w:ind w:firstLine="0"/>
        <w:rPr>
          <w:sz w:val="28"/>
          <w:szCs w:val="28"/>
        </w:rPr>
      </w:pPr>
      <w:r w:rsidRPr="00173174">
        <w:rPr>
          <w:sz w:val="28"/>
          <w:szCs w:val="28"/>
        </w:rPr>
        <w:t>-экономия издержек производства при высоком качестве конечных результатов деятельности;</w:t>
      </w:r>
    </w:p>
    <w:p w:rsidR="003A15DE" w:rsidRPr="00173174" w:rsidRDefault="003A15DE" w:rsidP="00173174">
      <w:pPr>
        <w:pStyle w:val="2"/>
        <w:spacing w:line="360" w:lineRule="auto"/>
        <w:ind w:firstLine="0"/>
        <w:rPr>
          <w:sz w:val="28"/>
          <w:szCs w:val="28"/>
        </w:rPr>
      </w:pPr>
      <w:r w:rsidRPr="00173174">
        <w:rPr>
          <w:sz w:val="28"/>
          <w:szCs w:val="28"/>
        </w:rPr>
        <w:t>-эффективное использование возможной прибыли.</w:t>
      </w:r>
    </w:p>
    <w:p w:rsidR="003A15DE" w:rsidRDefault="003A15DE" w:rsidP="00173174">
      <w:pPr>
        <w:pStyle w:val="2"/>
        <w:spacing w:line="360" w:lineRule="auto"/>
        <w:ind w:firstLine="900"/>
        <w:rPr>
          <w:sz w:val="28"/>
          <w:szCs w:val="28"/>
        </w:rPr>
      </w:pPr>
      <w:r w:rsidRPr="00173174">
        <w:rPr>
          <w:sz w:val="28"/>
          <w:szCs w:val="28"/>
        </w:rPr>
        <w:t>Негосударственные некоммерческие организации, будучи основаны на частной форме собственности, действуют в общественных интересах, обеспечивают доступ к общечеловеческим ценностям, отстаивают принцип плюрализма и равных возможностей для всех членов общества.</w:t>
      </w:r>
    </w:p>
    <w:p w:rsidR="003A15DE" w:rsidRPr="00173174" w:rsidRDefault="003A15DE" w:rsidP="00173174">
      <w:pPr>
        <w:pStyle w:val="2"/>
        <w:spacing w:line="360" w:lineRule="auto"/>
        <w:ind w:firstLine="900"/>
        <w:rPr>
          <w:sz w:val="28"/>
          <w:szCs w:val="28"/>
        </w:rPr>
      </w:pPr>
      <w:r w:rsidRPr="00173174">
        <w:rPr>
          <w:sz w:val="28"/>
          <w:szCs w:val="28"/>
        </w:rPr>
        <w:t>В России негосударственные некоммерческие организации возникли уже на рубеже XVIII—XIX веков. Наибольшее же их развитие приходится на конец XIX — начало XX веков. Второе свое рождение они отсчитывают с 1987—1990 годов. Особенно быстрый рост числа негосударственных некоммерческих организаций наблюдается в России с 1992 года. Таким образом, нынешний этап развития негосударственных некоммерческих организаций в нашей стране представляет в значительной мере возрождение былых российских традиций.</w:t>
      </w:r>
    </w:p>
    <w:p w:rsidR="003A15DE" w:rsidRDefault="003A15DE" w:rsidP="00173174">
      <w:pPr>
        <w:ind w:firstLine="709"/>
        <w:rPr>
          <w:rFonts w:ascii="Times New Roman" w:hAnsi="Times New Roman"/>
          <w:sz w:val="28"/>
          <w:szCs w:val="28"/>
        </w:rPr>
      </w:pPr>
      <w:r>
        <w:rPr>
          <w:rFonts w:ascii="Times New Roman" w:hAnsi="Times New Roman"/>
          <w:sz w:val="28"/>
          <w:szCs w:val="28"/>
        </w:rPr>
        <w:t xml:space="preserve">Согласно </w:t>
      </w:r>
      <w:r>
        <w:rPr>
          <w:rFonts w:ascii="Times New Roman" w:hAnsi="Times New Roman"/>
          <w:i/>
          <w:sz w:val="28"/>
          <w:szCs w:val="28"/>
        </w:rPr>
        <w:t>Федеральному Закону</w:t>
      </w:r>
      <w:r w:rsidRPr="00312FF6">
        <w:rPr>
          <w:rFonts w:ascii="Times New Roman" w:hAnsi="Times New Roman"/>
          <w:i/>
          <w:sz w:val="28"/>
          <w:szCs w:val="28"/>
        </w:rPr>
        <w:t xml:space="preserve"> РФ «О некоммерческих организациях»</w:t>
      </w:r>
      <w:r>
        <w:rPr>
          <w:rFonts w:ascii="Times New Roman" w:hAnsi="Times New Roman"/>
          <w:i/>
          <w:sz w:val="28"/>
          <w:szCs w:val="28"/>
        </w:rPr>
        <w:t xml:space="preserve">, </w:t>
      </w:r>
      <w:r>
        <w:rPr>
          <w:rFonts w:ascii="Times New Roman" w:hAnsi="Times New Roman"/>
          <w:sz w:val="28"/>
          <w:szCs w:val="28"/>
        </w:rPr>
        <w:t>выделяют следующие формы некоммерческих организаций:</w:t>
      </w:r>
    </w:p>
    <w:p w:rsidR="003A15DE" w:rsidRDefault="003A15DE" w:rsidP="00173174">
      <w:pPr>
        <w:pStyle w:val="1"/>
        <w:numPr>
          <w:ilvl w:val="0"/>
          <w:numId w:val="1"/>
        </w:numPr>
        <w:rPr>
          <w:rFonts w:ascii="Times New Roman" w:hAnsi="Times New Roman"/>
          <w:sz w:val="28"/>
          <w:szCs w:val="28"/>
        </w:rPr>
      </w:pPr>
      <w:r>
        <w:rPr>
          <w:rFonts w:ascii="Times New Roman" w:hAnsi="Times New Roman"/>
          <w:sz w:val="28"/>
          <w:szCs w:val="28"/>
        </w:rPr>
        <w:lastRenderedPageBreak/>
        <w:t>общественные и религиозные организации;</w:t>
      </w:r>
    </w:p>
    <w:p w:rsidR="003A15DE" w:rsidRDefault="003A15DE" w:rsidP="00173174">
      <w:pPr>
        <w:pStyle w:val="1"/>
        <w:numPr>
          <w:ilvl w:val="0"/>
          <w:numId w:val="1"/>
        </w:numPr>
        <w:rPr>
          <w:rFonts w:ascii="Times New Roman" w:hAnsi="Times New Roman"/>
          <w:sz w:val="28"/>
          <w:szCs w:val="28"/>
        </w:rPr>
      </w:pPr>
      <w:r>
        <w:rPr>
          <w:rFonts w:ascii="Times New Roman" w:hAnsi="Times New Roman"/>
          <w:sz w:val="28"/>
          <w:szCs w:val="28"/>
        </w:rPr>
        <w:t>фонды;</w:t>
      </w:r>
    </w:p>
    <w:p w:rsidR="003A15DE" w:rsidRDefault="003A15DE" w:rsidP="00173174">
      <w:pPr>
        <w:pStyle w:val="1"/>
        <w:numPr>
          <w:ilvl w:val="0"/>
          <w:numId w:val="1"/>
        </w:numPr>
        <w:rPr>
          <w:rFonts w:ascii="Times New Roman" w:hAnsi="Times New Roman"/>
          <w:sz w:val="28"/>
          <w:szCs w:val="28"/>
        </w:rPr>
      </w:pPr>
      <w:r>
        <w:rPr>
          <w:rFonts w:ascii="Times New Roman" w:hAnsi="Times New Roman"/>
          <w:sz w:val="28"/>
          <w:szCs w:val="28"/>
        </w:rPr>
        <w:t>государственные корпорации;</w:t>
      </w:r>
    </w:p>
    <w:p w:rsidR="003A15DE" w:rsidRDefault="003A15DE" w:rsidP="00173174">
      <w:pPr>
        <w:pStyle w:val="1"/>
        <w:numPr>
          <w:ilvl w:val="0"/>
          <w:numId w:val="1"/>
        </w:numPr>
        <w:rPr>
          <w:rFonts w:ascii="Times New Roman" w:hAnsi="Times New Roman"/>
          <w:sz w:val="28"/>
          <w:szCs w:val="28"/>
        </w:rPr>
      </w:pPr>
      <w:r>
        <w:rPr>
          <w:rFonts w:ascii="Times New Roman" w:hAnsi="Times New Roman"/>
          <w:sz w:val="28"/>
          <w:szCs w:val="28"/>
        </w:rPr>
        <w:t>некоммерческие партнерства;</w:t>
      </w:r>
    </w:p>
    <w:p w:rsidR="003A15DE" w:rsidRDefault="003A15DE" w:rsidP="00173174">
      <w:pPr>
        <w:pStyle w:val="1"/>
        <w:numPr>
          <w:ilvl w:val="0"/>
          <w:numId w:val="1"/>
        </w:numPr>
        <w:rPr>
          <w:rFonts w:ascii="Times New Roman" w:hAnsi="Times New Roman"/>
          <w:sz w:val="28"/>
          <w:szCs w:val="28"/>
        </w:rPr>
      </w:pPr>
      <w:r>
        <w:rPr>
          <w:rFonts w:ascii="Times New Roman" w:hAnsi="Times New Roman"/>
          <w:sz w:val="28"/>
          <w:szCs w:val="28"/>
        </w:rPr>
        <w:t>учреждения;</w:t>
      </w:r>
    </w:p>
    <w:p w:rsidR="003A15DE" w:rsidRDefault="003A15DE" w:rsidP="00173174">
      <w:pPr>
        <w:pStyle w:val="1"/>
        <w:numPr>
          <w:ilvl w:val="0"/>
          <w:numId w:val="1"/>
        </w:numPr>
        <w:rPr>
          <w:rFonts w:ascii="Times New Roman" w:hAnsi="Times New Roman"/>
          <w:sz w:val="28"/>
          <w:szCs w:val="28"/>
        </w:rPr>
      </w:pPr>
      <w:r>
        <w:rPr>
          <w:rFonts w:ascii="Times New Roman" w:hAnsi="Times New Roman"/>
          <w:sz w:val="28"/>
          <w:szCs w:val="28"/>
        </w:rPr>
        <w:t>автономные некоммерческие организации;</w:t>
      </w:r>
    </w:p>
    <w:p w:rsidR="003A15DE" w:rsidRDefault="003A15DE" w:rsidP="00173174">
      <w:pPr>
        <w:pStyle w:val="1"/>
        <w:numPr>
          <w:ilvl w:val="0"/>
          <w:numId w:val="1"/>
        </w:numPr>
        <w:rPr>
          <w:rFonts w:ascii="Times New Roman" w:hAnsi="Times New Roman"/>
          <w:sz w:val="28"/>
          <w:szCs w:val="28"/>
        </w:rPr>
      </w:pPr>
      <w:r>
        <w:rPr>
          <w:rFonts w:ascii="Times New Roman" w:hAnsi="Times New Roman"/>
          <w:sz w:val="28"/>
          <w:szCs w:val="28"/>
        </w:rPr>
        <w:t>некоммерческие партнерства;</w:t>
      </w:r>
    </w:p>
    <w:p w:rsidR="003A15DE" w:rsidRDefault="003A15DE" w:rsidP="00173174">
      <w:pPr>
        <w:pStyle w:val="1"/>
        <w:numPr>
          <w:ilvl w:val="0"/>
          <w:numId w:val="1"/>
        </w:numPr>
        <w:rPr>
          <w:rFonts w:ascii="Times New Roman" w:hAnsi="Times New Roman"/>
          <w:sz w:val="28"/>
          <w:szCs w:val="28"/>
        </w:rPr>
      </w:pPr>
      <w:r>
        <w:rPr>
          <w:rFonts w:ascii="Times New Roman" w:hAnsi="Times New Roman"/>
          <w:sz w:val="28"/>
          <w:szCs w:val="28"/>
        </w:rPr>
        <w:t>казачьи общества;</w:t>
      </w:r>
    </w:p>
    <w:p w:rsidR="003A15DE" w:rsidRDefault="003A15DE" w:rsidP="00173174">
      <w:pPr>
        <w:pStyle w:val="1"/>
        <w:numPr>
          <w:ilvl w:val="0"/>
          <w:numId w:val="1"/>
        </w:numPr>
        <w:rPr>
          <w:rFonts w:ascii="Times New Roman" w:hAnsi="Times New Roman"/>
          <w:sz w:val="28"/>
          <w:szCs w:val="28"/>
        </w:rPr>
      </w:pPr>
      <w:r>
        <w:rPr>
          <w:rFonts w:ascii="Times New Roman" w:hAnsi="Times New Roman"/>
          <w:sz w:val="28"/>
          <w:szCs w:val="28"/>
        </w:rPr>
        <w:t>объединения юридических лиц (ассоциации и союзы).</w:t>
      </w:r>
    </w:p>
    <w:p w:rsidR="003A15DE" w:rsidRDefault="003A15DE" w:rsidP="00173174">
      <w:pPr>
        <w:rPr>
          <w:rFonts w:ascii="Times New Roman" w:hAnsi="Times New Roman"/>
          <w:sz w:val="28"/>
          <w:szCs w:val="28"/>
        </w:rPr>
      </w:pPr>
      <w:r>
        <w:rPr>
          <w:rFonts w:ascii="Times New Roman" w:hAnsi="Times New Roman"/>
          <w:sz w:val="28"/>
          <w:szCs w:val="28"/>
        </w:rPr>
        <w:t xml:space="preserve">Остановим своё внимание на такой форме некоммерческих организаций как общественные организации. </w:t>
      </w:r>
    </w:p>
    <w:p w:rsidR="003A15DE" w:rsidRDefault="003A15DE" w:rsidP="00173174">
      <w:pPr>
        <w:widowControl w:val="0"/>
        <w:autoSpaceDE w:val="0"/>
        <w:autoSpaceDN w:val="0"/>
        <w:adjustRightInd w:val="0"/>
        <w:rPr>
          <w:rFonts w:ascii="Times New Roman" w:hAnsi="Times New Roman"/>
          <w:sz w:val="28"/>
          <w:szCs w:val="28"/>
        </w:rPr>
      </w:pPr>
      <w:r w:rsidRPr="00553242">
        <w:rPr>
          <w:rFonts w:ascii="Times New Roman" w:hAnsi="Times New Roman"/>
          <w:b/>
          <w:sz w:val="28"/>
          <w:szCs w:val="28"/>
        </w:rPr>
        <w:t>Общественными организациями (объединениями),</w:t>
      </w:r>
      <w:r>
        <w:rPr>
          <w:rFonts w:ascii="Times New Roman" w:hAnsi="Times New Roman"/>
          <w:sz w:val="28"/>
          <w:szCs w:val="28"/>
        </w:rPr>
        <w:t xml:space="preserve"> согласно</w:t>
      </w:r>
      <w:r w:rsidRPr="00553242">
        <w:rPr>
          <w:rFonts w:ascii="Times New Roman" w:hAnsi="Times New Roman"/>
          <w:i/>
          <w:sz w:val="28"/>
          <w:szCs w:val="28"/>
        </w:rPr>
        <w:t xml:space="preserve"> </w:t>
      </w:r>
      <w:r>
        <w:rPr>
          <w:rFonts w:ascii="Times New Roman" w:hAnsi="Times New Roman"/>
          <w:i/>
          <w:sz w:val="28"/>
          <w:szCs w:val="28"/>
        </w:rPr>
        <w:t>ФЗ</w:t>
      </w:r>
      <w:r w:rsidRPr="00312FF6">
        <w:rPr>
          <w:rFonts w:ascii="Times New Roman" w:hAnsi="Times New Roman"/>
          <w:i/>
          <w:sz w:val="28"/>
          <w:szCs w:val="28"/>
        </w:rPr>
        <w:t xml:space="preserve"> РФ «О некоммерческих организациях»</w:t>
      </w:r>
      <w:r>
        <w:rPr>
          <w:rFonts w:ascii="Times New Roman" w:hAnsi="Times New Roman"/>
          <w:i/>
          <w:sz w:val="28"/>
          <w:szCs w:val="28"/>
        </w:rPr>
        <w:t>,</w:t>
      </w:r>
      <w:r>
        <w:rPr>
          <w:rFonts w:ascii="Times New Roman" w:hAnsi="Times New Roman"/>
          <w:sz w:val="28"/>
          <w:szCs w:val="28"/>
        </w:rPr>
        <w:t xml:space="preserve"> </w:t>
      </w:r>
      <w:r w:rsidRPr="00553242">
        <w:rPr>
          <w:rFonts w:ascii="Times New Roman" w:hAnsi="Times New Roman"/>
          <w:sz w:val="28"/>
          <w:szCs w:val="28"/>
        </w:rPr>
        <w:t xml:space="preserve">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3A15DE" w:rsidRDefault="003A15DE" w:rsidP="00173174">
      <w:pPr>
        <w:widowControl w:val="0"/>
        <w:autoSpaceDE w:val="0"/>
        <w:autoSpaceDN w:val="0"/>
        <w:adjustRightInd w:val="0"/>
        <w:rPr>
          <w:rFonts w:ascii="Times New Roman" w:hAnsi="Times New Roman"/>
          <w:i/>
          <w:sz w:val="28"/>
          <w:szCs w:val="28"/>
        </w:rPr>
      </w:pPr>
      <w:r>
        <w:rPr>
          <w:rFonts w:ascii="Times New Roman" w:hAnsi="Times New Roman"/>
          <w:sz w:val="28"/>
          <w:szCs w:val="28"/>
        </w:rPr>
        <w:t xml:space="preserve">Деятельность общественных организаций регулируется </w:t>
      </w:r>
      <w:r w:rsidRPr="00553242">
        <w:rPr>
          <w:rFonts w:ascii="Times New Roman" w:hAnsi="Times New Roman"/>
          <w:i/>
          <w:sz w:val="28"/>
          <w:szCs w:val="28"/>
        </w:rPr>
        <w:t>Федеральным Законом РФ «Об общественных организациях»</w:t>
      </w:r>
      <w:r>
        <w:rPr>
          <w:rFonts w:ascii="Times New Roman" w:hAnsi="Times New Roman"/>
          <w:i/>
          <w:sz w:val="28"/>
          <w:szCs w:val="28"/>
        </w:rPr>
        <w:t>.</w:t>
      </w:r>
    </w:p>
    <w:p w:rsidR="003A15DE" w:rsidRPr="00553242" w:rsidRDefault="003A15DE" w:rsidP="00A70291">
      <w:pPr>
        <w:pStyle w:val="ConsPlusNormal"/>
        <w:widowControl/>
        <w:spacing w:line="360" w:lineRule="auto"/>
        <w:ind w:firstLine="851"/>
        <w:rPr>
          <w:rFonts w:ascii="Times New Roman" w:hAnsi="Times New Roman" w:cs="Times New Roman"/>
          <w:sz w:val="28"/>
          <w:szCs w:val="28"/>
        </w:rPr>
      </w:pPr>
      <w:r w:rsidRPr="00553242">
        <w:rPr>
          <w:rFonts w:ascii="Times New Roman" w:hAnsi="Times New Roman" w:cs="Times New Roman"/>
          <w:sz w:val="28"/>
          <w:szCs w:val="28"/>
        </w:rPr>
        <w:t>Согласно</w:t>
      </w:r>
      <w:r w:rsidRPr="00553242">
        <w:rPr>
          <w:rFonts w:ascii="Times New Roman" w:hAnsi="Times New Roman" w:cs="Times New Roman"/>
          <w:i/>
          <w:sz w:val="28"/>
          <w:szCs w:val="28"/>
        </w:rPr>
        <w:t xml:space="preserve"> Федеральному Закону  РФ «Об общественных организациях», </w:t>
      </w:r>
      <w:r>
        <w:rPr>
          <w:rFonts w:ascii="Times New Roman" w:hAnsi="Times New Roman" w:cs="Times New Roman"/>
          <w:sz w:val="28"/>
          <w:szCs w:val="28"/>
        </w:rPr>
        <w:t>п</w:t>
      </w:r>
      <w:r w:rsidRPr="00553242">
        <w:rPr>
          <w:rFonts w:ascii="Times New Roman" w:hAnsi="Times New Roman" w:cs="Times New Roman"/>
          <w:sz w:val="28"/>
          <w:szCs w:val="28"/>
        </w:rPr>
        <w:t xml:space="preserve">од </w:t>
      </w:r>
      <w:r w:rsidRPr="00553242">
        <w:rPr>
          <w:rFonts w:ascii="Times New Roman" w:hAnsi="Times New Roman" w:cs="Times New Roman"/>
          <w:b/>
          <w:sz w:val="28"/>
          <w:szCs w:val="28"/>
        </w:rPr>
        <w:t>общественным объединением</w:t>
      </w:r>
      <w:r w:rsidRPr="00553242">
        <w:rPr>
          <w:rFonts w:ascii="Times New Roman" w:hAnsi="Times New Roman" w:cs="Times New Roman"/>
          <w:sz w:val="28"/>
          <w:szCs w:val="28"/>
        </w:rPr>
        <w:t xml:space="preserve">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(уставные цели).</w:t>
      </w:r>
    </w:p>
    <w:p w:rsidR="003A15DE" w:rsidRPr="00A70291" w:rsidRDefault="003A15DE" w:rsidP="00A70291">
      <w:pPr>
        <w:pStyle w:val="ConsPlusNormal"/>
        <w:widowControl/>
        <w:spacing w:line="360" w:lineRule="auto"/>
        <w:ind w:firstLine="851"/>
        <w:rPr>
          <w:rFonts w:ascii="Times New Roman" w:hAnsi="Times New Roman" w:cs="Times New Roman"/>
          <w:sz w:val="28"/>
          <w:szCs w:val="28"/>
        </w:rPr>
      </w:pPr>
      <w:r w:rsidRPr="00553242">
        <w:rPr>
          <w:rFonts w:ascii="Times New Roman" w:hAnsi="Times New Roman" w:cs="Times New Roman"/>
          <w:sz w:val="28"/>
          <w:szCs w:val="28"/>
        </w:rPr>
        <w:t xml:space="preserve">Право граждан на создание общественных объединений реализуется как непосредственно путем объединения физических лиц, так и через юридические </w:t>
      </w:r>
      <w:r w:rsidRPr="00A70291">
        <w:rPr>
          <w:rFonts w:ascii="Times New Roman" w:hAnsi="Times New Roman" w:cs="Times New Roman"/>
          <w:sz w:val="28"/>
          <w:szCs w:val="28"/>
        </w:rPr>
        <w:t>лица - общественные объединения.</w:t>
      </w:r>
    </w:p>
    <w:p w:rsidR="003A15DE" w:rsidRPr="00A70291" w:rsidRDefault="003A15DE" w:rsidP="00A70291">
      <w:pPr>
        <w:pStyle w:val="ConsPlusNormal"/>
        <w:widowControl/>
        <w:spacing w:line="360" w:lineRule="auto"/>
        <w:ind w:firstLine="851"/>
        <w:rPr>
          <w:rFonts w:ascii="Times New Roman" w:hAnsi="Times New Roman" w:cs="Times New Roman"/>
          <w:sz w:val="28"/>
          <w:szCs w:val="28"/>
        </w:rPr>
      </w:pPr>
      <w:r w:rsidRPr="00A70291">
        <w:rPr>
          <w:rFonts w:ascii="Times New Roman" w:hAnsi="Times New Roman" w:cs="Times New Roman"/>
          <w:sz w:val="28"/>
          <w:szCs w:val="28"/>
        </w:rPr>
        <w:t>Общественные объединения могут создаваться в одной из следующих организационно-правовых форм:</w:t>
      </w:r>
    </w:p>
    <w:p w:rsidR="003A15DE" w:rsidRPr="00A70291" w:rsidRDefault="003A15DE" w:rsidP="00A70291">
      <w:pPr>
        <w:pStyle w:val="ConsPlusNormal"/>
        <w:widowControl/>
        <w:numPr>
          <w:ilvl w:val="0"/>
          <w:numId w:val="2"/>
        </w:numPr>
        <w:spacing w:line="360" w:lineRule="auto"/>
        <w:rPr>
          <w:rFonts w:ascii="Times New Roman" w:hAnsi="Times New Roman" w:cs="Times New Roman"/>
          <w:sz w:val="28"/>
          <w:szCs w:val="28"/>
        </w:rPr>
      </w:pPr>
      <w:r w:rsidRPr="00A70291">
        <w:rPr>
          <w:rFonts w:ascii="Times New Roman" w:hAnsi="Times New Roman" w:cs="Times New Roman"/>
          <w:sz w:val="28"/>
          <w:szCs w:val="28"/>
        </w:rPr>
        <w:t>общественная организация;</w:t>
      </w:r>
    </w:p>
    <w:p w:rsidR="003A15DE" w:rsidRPr="00A70291" w:rsidRDefault="003A15DE" w:rsidP="00A70291">
      <w:pPr>
        <w:pStyle w:val="ConsPlusNormal"/>
        <w:widowControl/>
        <w:numPr>
          <w:ilvl w:val="0"/>
          <w:numId w:val="2"/>
        </w:numPr>
        <w:spacing w:line="360" w:lineRule="auto"/>
        <w:rPr>
          <w:rFonts w:ascii="Times New Roman" w:hAnsi="Times New Roman" w:cs="Times New Roman"/>
          <w:sz w:val="28"/>
          <w:szCs w:val="28"/>
        </w:rPr>
      </w:pPr>
      <w:r w:rsidRPr="00A70291">
        <w:rPr>
          <w:rFonts w:ascii="Times New Roman" w:hAnsi="Times New Roman" w:cs="Times New Roman"/>
          <w:sz w:val="28"/>
          <w:szCs w:val="28"/>
        </w:rPr>
        <w:t>общественное движение;</w:t>
      </w:r>
    </w:p>
    <w:p w:rsidR="003A15DE" w:rsidRPr="00A70291" w:rsidRDefault="003A15DE" w:rsidP="00A70291">
      <w:pPr>
        <w:pStyle w:val="ConsPlusNormal"/>
        <w:widowControl/>
        <w:numPr>
          <w:ilvl w:val="0"/>
          <w:numId w:val="2"/>
        </w:numPr>
        <w:spacing w:line="360" w:lineRule="auto"/>
        <w:rPr>
          <w:rFonts w:ascii="Times New Roman" w:hAnsi="Times New Roman" w:cs="Times New Roman"/>
          <w:sz w:val="28"/>
          <w:szCs w:val="28"/>
        </w:rPr>
      </w:pPr>
      <w:r w:rsidRPr="00A70291">
        <w:rPr>
          <w:rFonts w:ascii="Times New Roman" w:hAnsi="Times New Roman" w:cs="Times New Roman"/>
          <w:sz w:val="28"/>
          <w:szCs w:val="28"/>
        </w:rPr>
        <w:lastRenderedPageBreak/>
        <w:t>общественный фонд;</w:t>
      </w:r>
    </w:p>
    <w:p w:rsidR="003A15DE" w:rsidRPr="00A70291" w:rsidRDefault="003A15DE" w:rsidP="00A70291">
      <w:pPr>
        <w:pStyle w:val="ConsPlusNormal"/>
        <w:widowControl/>
        <w:numPr>
          <w:ilvl w:val="0"/>
          <w:numId w:val="2"/>
        </w:numPr>
        <w:spacing w:line="360" w:lineRule="auto"/>
        <w:rPr>
          <w:rFonts w:ascii="Times New Roman" w:hAnsi="Times New Roman" w:cs="Times New Roman"/>
          <w:sz w:val="28"/>
          <w:szCs w:val="28"/>
        </w:rPr>
      </w:pPr>
      <w:r w:rsidRPr="00A70291">
        <w:rPr>
          <w:rFonts w:ascii="Times New Roman" w:hAnsi="Times New Roman" w:cs="Times New Roman"/>
          <w:sz w:val="28"/>
          <w:szCs w:val="28"/>
        </w:rPr>
        <w:t>общественное учреждение;</w:t>
      </w:r>
    </w:p>
    <w:p w:rsidR="003A15DE" w:rsidRPr="00A70291" w:rsidRDefault="003A15DE" w:rsidP="00A70291">
      <w:pPr>
        <w:pStyle w:val="ConsPlusNormal"/>
        <w:widowControl/>
        <w:numPr>
          <w:ilvl w:val="0"/>
          <w:numId w:val="2"/>
        </w:numPr>
        <w:spacing w:line="360" w:lineRule="auto"/>
        <w:rPr>
          <w:rFonts w:ascii="Times New Roman" w:hAnsi="Times New Roman" w:cs="Times New Roman"/>
          <w:sz w:val="28"/>
          <w:szCs w:val="28"/>
        </w:rPr>
      </w:pPr>
      <w:r w:rsidRPr="00A70291">
        <w:rPr>
          <w:rFonts w:ascii="Times New Roman" w:hAnsi="Times New Roman" w:cs="Times New Roman"/>
          <w:sz w:val="28"/>
          <w:szCs w:val="28"/>
        </w:rPr>
        <w:t>орган общественной самодеятельности;</w:t>
      </w:r>
    </w:p>
    <w:p w:rsidR="003A15DE" w:rsidRDefault="003A15DE" w:rsidP="00A70291">
      <w:pPr>
        <w:pStyle w:val="ConsPlusNormal"/>
        <w:widowControl/>
        <w:numPr>
          <w:ilvl w:val="0"/>
          <w:numId w:val="2"/>
        </w:numPr>
        <w:spacing w:line="360" w:lineRule="auto"/>
        <w:rPr>
          <w:rFonts w:ascii="Times New Roman" w:hAnsi="Times New Roman" w:cs="Times New Roman"/>
          <w:sz w:val="28"/>
          <w:szCs w:val="28"/>
        </w:rPr>
      </w:pPr>
      <w:r w:rsidRPr="00A70291">
        <w:rPr>
          <w:rFonts w:ascii="Times New Roman" w:hAnsi="Times New Roman" w:cs="Times New Roman"/>
          <w:sz w:val="28"/>
          <w:szCs w:val="28"/>
        </w:rPr>
        <w:t>политическая партия.</w:t>
      </w:r>
    </w:p>
    <w:p w:rsidR="003A15DE" w:rsidRDefault="003A15DE" w:rsidP="00A70291">
      <w:pPr>
        <w:pStyle w:val="ConsPlusNormal"/>
        <w:widowControl/>
        <w:spacing w:line="360" w:lineRule="auto"/>
        <w:ind w:firstLine="851"/>
        <w:rPr>
          <w:rFonts w:ascii="Times New Roman" w:hAnsi="Times New Roman" w:cs="Times New Roman"/>
          <w:sz w:val="28"/>
          <w:szCs w:val="28"/>
        </w:rPr>
      </w:pPr>
      <w:r w:rsidRPr="00A70291">
        <w:rPr>
          <w:rFonts w:ascii="Times New Roman" w:hAnsi="Times New Roman" w:cs="Times New Roman"/>
          <w:b/>
          <w:sz w:val="28"/>
          <w:szCs w:val="28"/>
        </w:rPr>
        <w:t>Общественной организацией</w:t>
      </w:r>
      <w:r w:rsidRPr="00A70291">
        <w:rPr>
          <w:rFonts w:ascii="Times New Roman" w:hAnsi="Times New Roman" w:cs="Times New Roman"/>
          <w:sz w:val="28"/>
          <w:szCs w:val="28"/>
        </w:rPr>
        <w:t xml:space="preserve"> является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3A15DE" w:rsidRDefault="003A15DE" w:rsidP="00A70291">
      <w:pPr>
        <w:pStyle w:val="ConsPlusNormal"/>
        <w:widowControl/>
        <w:spacing w:line="360" w:lineRule="auto"/>
        <w:ind w:firstLine="851"/>
        <w:rPr>
          <w:rFonts w:ascii="Times New Roman" w:hAnsi="Times New Roman" w:cs="Times New Roman"/>
          <w:sz w:val="28"/>
          <w:szCs w:val="28"/>
        </w:rPr>
      </w:pPr>
      <w:r w:rsidRPr="00A70291">
        <w:rPr>
          <w:rFonts w:ascii="Times New Roman" w:hAnsi="Times New Roman" w:cs="Times New Roman"/>
          <w:sz w:val="28"/>
          <w:szCs w:val="28"/>
        </w:rPr>
        <w:t xml:space="preserve">Членами общественной организации в соответствии с ее уставом могут быть физические лица и юридические </w:t>
      </w:r>
      <w:r>
        <w:rPr>
          <w:rFonts w:ascii="Times New Roman" w:hAnsi="Times New Roman" w:cs="Times New Roman"/>
          <w:sz w:val="28"/>
          <w:szCs w:val="28"/>
        </w:rPr>
        <w:t>лица - общественные объединения.</w:t>
      </w:r>
      <w:r w:rsidRPr="00A70291">
        <w:rPr>
          <w:rFonts w:ascii="Times New Roman" w:hAnsi="Times New Roman" w:cs="Times New Roman"/>
          <w:sz w:val="28"/>
          <w:szCs w:val="28"/>
        </w:rPr>
        <w:t xml:space="preserve"> </w:t>
      </w:r>
    </w:p>
    <w:p w:rsidR="003A15DE" w:rsidRPr="00A70291" w:rsidRDefault="003A15DE" w:rsidP="00A70291">
      <w:pPr>
        <w:pStyle w:val="ConsPlusNormal"/>
        <w:widowControl/>
        <w:spacing w:line="360" w:lineRule="auto"/>
        <w:ind w:firstLine="851"/>
        <w:rPr>
          <w:rFonts w:ascii="Times New Roman" w:hAnsi="Times New Roman" w:cs="Times New Roman"/>
          <w:sz w:val="28"/>
          <w:szCs w:val="28"/>
        </w:rPr>
      </w:pPr>
      <w:r w:rsidRPr="00A70291">
        <w:rPr>
          <w:rFonts w:ascii="Times New Roman" w:hAnsi="Times New Roman" w:cs="Times New Roman"/>
          <w:sz w:val="28"/>
          <w:szCs w:val="28"/>
        </w:rPr>
        <w:t>Высшим руководящим органом общественной организации является съезд (конференция) или общее собрание. Постоянно действующим руководящим органом общественной организации является выборный коллегиальный орган, подотчетный съезду (конференции) или общему собранию.</w:t>
      </w:r>
    </w:p>
    <w:p w:rsidR="003A15DE" w:rsidRDefault="003A15DE" w:rsidP="00A70291">
      <w:pPr>
        <w:pStyle w:val="ConsPlusNormal"/>
        <w:widowControl/>
        <w:spacing w:line="360" w:lineRule="auto"/>
        <w:ind w:firstLine="851"/>
        <w:rPr>
          <w:rFonts w:ascii="Times New Roman" w:hAnsi="Times New Roman" w:cs="Times New Roman"/>
          <w:sz w:val="28"/>
          <w:szCs w:val="28"/>
        </w:rPr>
      </w:pPr>
      <w:r w:rsidRPr="00A70291">
        <w:rPr>
          <w:rFonts w:ascii="Times New Roman" w:hAnsi="Times New Roman" w:cs="Times New Roman"/>
          <w:sz w:val="28"/>
          <w:szCs w:val="28"/>
        </w:rPr>
        <w:t>В случае государственной регистрации общественной организации ее 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w:t>
      </w:r>
    </w:p>
    <w:p w:rsidR="003A15DE" w:rsidRPr="00C842C2" w:rsidRDefault="003A15DE" w:rsidP="00C842C2">
      <w:pPr>
        <w:pStyle w:val="ConsPlusNormal"/>
        <w:spacing w:line="360" w:lineRule="auto"/>
        <w:ind w:firstLine="851"/>
        <w:rPr>
          <w:rFonts w:ascii="Times New Roman" w:hAnsi="Times New Roman" w:cs="Times New Roman"/>
          <w:sz w:val="28"/>
          <w:szCs w:val="28"/>
        </w:rPr>
      </w:pPr>
      <w:r w:rsidRPr="00C842C2">
        <w:rPr>
          <w:rFonts w:ascii="Times New Roman" w:hAnsi="Times New Roman" w:cs="Times New Roman"/>
          <w:sz w:val="28"/>
          <w:szCs w:val="28"/>
        </w:rPr>
        <w:t xml:space="preserve"> Согласно</w:t>
      </w:r>
      <w:r>
        <w:rPr>
          <w:rFonts w:ascii="Times New Roman" w:hAnsi="Times New Roman" w:cs="Times New Roman"/>
          <w:b/>
          <w:sz w:val="28"/>
          <w:szCs w:val="28"/>
        </w:rPr>
        <w:t xml:space="preserve"> </w:t>
      </w:r>
      <w:r w:rsidRPr="00C842C2">
        <w:rPr>
          <w:rFonts w:ascii="Times New Roman" w:hAnsi="Times New Roman" w:cs="Times New Roman"/>
          <w:i/>
          <w:sz w:val="28"/>
          <w:szCs w:val="28"/>
        </w:rPr>
        <w:t>Федеральному Закону</w:t>
      </w:r>
      <w:r>
        <w:rPr>
          <w:rFonts w:ascii="Times New Roman" w:hAnsi="Times New Roman" w:cs="Times New Roman"/>
          <w:b/>
          <w:sz w:val="28"/>
          <w:szCs w:val="28"/>
        </w:rPr>
        <w:t xml:space="preserve"> </w:t>
      </w:r>
      <w:r>
        <w:rPr>
          <w:rFonts w:ascii="Times New Roman" w:hAnsi="Times New Roman" w:cs="Times New Roman"/>
          <w:i/>
          <w:sz w:val="28"/>
          <w:szCs w:val="28"/>
        </w:rPr>
        <w:t xml:space="preserve"> от 24 ноября 2005 г. № 181- ФЗ «О социальной защите инвалидов в Российской Федерации», </w:t>
      </w:r>
      <w:r>
        <w:rPr>
          <w:rFonts w:ascii="Times New Roman" w:hAnsi="Times New Roman" w:cs="Times New Roman"/>
          <w:b/>
          <w:sz w:val="28"/>
          <w:szCs w:val="28"/>
        </w:rPr>
        <w:t>о</w:t>
      </w:r>
      <w:r w:rsidRPr="00C842C2">
        <w:rPr>
          <w:rFonts w:ascii="Times New Roman" w:hAnsi="Times New Roman" w:cs="Times New Roman"/>
          <w:b/>
          <w:sz w:val="28"/>
          <w:szCs w:val="28"/>
        </w:rPr>
        <w:t>бщественными организациями инвалидов</w:t>
      </w:r>
      <w:r w:rsidRPr="00C842C2">
        <w:rPr>
          <w:rFonts w:ascii="Times New Roman" w:hAnsi="Times New Roman" w:cs="Times New Roman"/>
          <w:sz w:val="28"/>
          <w:szCs w:val="28"/>
        </w:rPr>
        <w:t xml:space="preserve">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w:t>
      </w:r>
      <w:r w:rsidRPr="00C842C2">
        <w:rPr>
          <w:rFonts w:ascii="Times New Roman" w:hAnsi="Times New Roman" w:cs="Times New Roman"/>
          <w:b/>
          <w:sz w:val="28"/>
          <w:szCs w:val="28"/>
        </w:rPr>
        <w:t>80 процентов</w:t>
      </w:r>
      <w:r w:rsidRPr="00C842C2">
        <w:rPr>
          <w:rFonts w:ascii="Times New Roman" w:hAnsi="Times New Roman" w:cs="Times New Roman"/>
          <w:sz w:val="28"/>
          <w:szCs w:val="28"/>
        </w:rPr>
        <w:t>, а также союзы (ассоциации) указанных организаций.</w:t>
      </w:r>
    </w:p>
    <w:p w:rsidR="003A15DE" w:rsidRPr="00C842C2" w:rsidRDefault="003A15DE" w:rsidP="00C842C2">
      <w:pPr>
        <w:pStyle w:val="ConsPlusNormal"/>
        <w:spacing w:line="360" w:lineRule="auto"/>
        <w:ind w:firstLine="851"/>
        <w:rPr>
          <w:rFonts w:ascii="Times New Roman" w:hAnsi="Times New Roman" w:cs="Times New Roman"/>
          <w:sz w:val="28"/>
          <w:szCs w:val="28"/>
        </w:rPr>
      </w:pPr>
      <w:r w:rsidRPr="00C842C2">
        <w:rPr>
          <w:rFonts w:ascii="Times New Roman" w:hAnsi="Times New Roman" w:cs="Times New Roman"/>
          <w:sz w:val="28"/>
          <w:szCs w:val="28"/>
        </w:rPr>
        <w:t xml:space="preserve">Федеральные органы исполнительной власти, органы исполнительной власти субъектов Российской Федерации, организации независимо от </w:t>
      </w:r>
      <w:r w:rsidRPr="00C842C2">
        <w:rPr>
          <w:rFonts w:ascii="Times New Roman" w:hAnsi="Times New Roman" w:cs="Times New Roman"/>
          <w:sz w:val="28"/>
          <w:szCs w:val="28"/>
        </w:rPr>
        <w:lastRenderedPageBreak/>
        <w:t>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3A15DE" w:rsidRDefault="003A15DE" w:rsidP="00C842C2">
      <w:pPr>
        <w:pStyle w:val="ConsPlusNormal"/>
        <w:widowControl/>
        <w:spacing w:line="360" w:lineRule="auto"/>
        <w:ind w:firstLine="851"/>
        <w:rPr>
          <w:rFonts w:ascii="Times New Roman" w:hAnsi="Times New Roman" w:cs="Times New Roman"/>
          <w:sz w:val="28"/>
          <w:szCs w:val="28"/>
        </w:rPr>
      </w:pPr>
      <w:r w:rsidRPr="00C842C2">
        <w:rPr>
          <w:rFonts w:ascii="Times New Roman" w:hAnsi="Times New Roman" w:cs="Times New Roman"/>
          <w:sz w:val="28"/>
          <w:szCs w:val="28"/>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3A15DE" w:rsidRPr="009E7086" w:rsidRDefault="003A15DE" w:rsidP="00EF14EA">
      <w:pPr>
        <w:rPr>
          <w:rFonts w:ascii="Times New Roman" w:hAnsi="Times New Roman"/>
          <w:sz w:val="28"/>
          <w:szCs w:val="28"/>
        </w:rPr>
      </w:pPr>
      <w:r w:rsidRPr="009E7086">
        <w:rPr>
          <w:rFonts w:ascii="Times New Roman" w:hAnsi="Times New Roman"/>
          <w:sz w:val="28"/>
          <w:szCs w:val="28"/>
        </w:rPr>
        <w:t>Однако как некоммерческие организации общественные объединения имеют некоторые отличительные особенности, что определяет специфику налогообложения названных юридических лиц: освобождение от уплаты ряда налогов и неналоговых отчислений, льготный порядок налогообложения.</w:t>
      </w:r>
    </w:p>
    <w:p w:rsidR="003A15DE" w:rsidRDefault="003A15DE" w:rsidP="00C842C2">
      <w:pPr>
        <w:pStyle w:val="ConsPlusNormal"/>
        <w:widowControl/>
        <w:spacing w:line="360" w:lineRule="auto"/>
        <w:ind w:firstLine="851"/>
        <w:rPr>
          <w:rFonts w:ascii="Times New Roman" w:hAnsi="Times New Roman" w:cs="Times New Roman"/>
          <w:i/>
          <w:sz w:val="28"/>
          <w:szCs w:val="28"/>
        </w:rPr>
      </w:pPr>
      <w:r>
        <w:rPr>
          <w:rFonts w:ascii="Times New Roman" w:hAnsi="Times New Roman" w:cs="Times New Roman"/>
          <w:sz w:val="28"/>
          <w:szCs w:val="28"/>
        </w:rPr>
        <w:t xml:space="preserve">Данные особенности  изложены в </w:t>
      </w:r>
      <w:r w:rsidRPr="00A573D2">
        <w:rPr>
          <w:rFonts w:ascii="Times New Roman" w:hAnsi="Times New Roman" w:cs="Times New Roman"/>
          <w:i/>
          <w:sz w:val="28"/>
          <w:szCs w:val="28"/>
        </w:rPr>
        <w:t>Налоговом кодексе РФ.</w:t>
      </w:r>
    </w:p>
    <w:p w:rsidR="003A15DE" w:rsidRDefault="003A15DE" w:rsidP="00F31D54">
      <w:pPr>
        <w:pStyle w:val="ConsPlusNormal"/>
        <w:widowControl/>
        <w:spacing w:line="360" w:lineRule="auto"/>
        <w:ind w:firstLine="851"/>
        <w:rPr>
          <w:rFonts w:ascii="Times New Roman" w:hAnsi="Times New Roman" w:cs="Times New Roman"/>
          <w:sz w:val="28"/>
          <w:szCs w:val="28"/>
        </w:rPr>
      </w:pPr>
      <w:r>
        <w:rPr>
          <w:rFonts w:ascii="Times New Roman" w:hAnsi="Times New Roman" w:cs="Times New Roman"/>
          <w:sz w:val="28"/>
          <w:szCs w:val="28"/>
        </w:rPr>
        <w:t>Законодательство РФ о налогах и сборах состоит из НК РФ и принятых в соответствии с ним федеральных законов о налогах и сборах.</w:t>
      </w:r>
    </w:p>
    <w:p w:rsidR="003A15DE" w:rsidRDefault="003A15DE" w:rsidP="00F31D54">
      <w:pPr>
        <w:pStyle w:val="ConsPlusNormal"/>
        <w:widowControl/>
        <w:spacing w:line="360" w:lineRule="auto"/>
        <w:ind w:firstLine="851"/>
        <w:rPr>
          <w:rFonts w:ascii="Times New Roman" w:hAnsi="Times New Roman" w:cs="Times New Roman"/>
          <w:sz w:val="28"/>
          <w:szCs w:val="28"/>
        </w:rPr>
      </w:pPr>
      <w:r>
        <w:rPr>
          <w:rFonts w:ascii="Times New Roman" w:hAnsi="Times New Roman" w:cs="Times New Roman"/>
          <w:sz w:val="28"/>
          <w:szCs w:val="28"/>
        </w:rPr>
        <w:t>НК РФ устанавливает систему налогов и сборов, а так же общие принципы налогообложения и сборов в РФ.</w:t>
      </w:r>
    </w:p>
    <w:p w:rsidR="003A15DE" w:rsidRDefault="003A15DE" w:rsidP="00F31D54">
      <w:pPr>
        <w:pStyle w:val="ConsPlusNormal"/>
        <w:widowControl/>
        <w:spacing w:line="360" w:lineRule="auto"/>
        <w:ind w:firstLine="851"/>
        <w:rPr>
          <w:rFonts w:ascii="Times New Roman" w:hAnsi="Times New Roman" w:cs="Times New Roman"/>
          <w:sz w:val="28"/>
          <w:szCs w:val="28"/>
        </w:rPr>
      </w:pPr>
      <w:r>
        <w:rPr>
          <w:rFonts w:ascii="Times New Roman" w:hAnsi="Times New Roman" w:cs="Times New Roman"/>
          <w:sz w:val="28"/>
          <w:szCs w:val="28"/>
        </w:rPr>
        <w:t>В Российской Федерации выделяют следующие виды налогов и сборов:</w:t>
      </w:r>
    </w:p>
    <w:p w:rsidR="003A15DE" w:rsidRDefault="003A15DE" w:rsidP="00F31D54">
      <w:pPr>
        <w:pStyle w:val="ConsPlusNormal"/>
        <w:widowControl/>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налог на добавленную стоимость (НДС);</w:t>
      </w:r>
    </w:p>
    <w:p w:rsidR="003A15DE" w:rsidRDefault="003A15DE" w:rsidP="00F31D54">
      <w:pPr>
        <w:pStyle w:val="ConsPlusNormal"/>
        <w:widowControl/>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акцизы;</w:t>
      </w:r>
    </w:p>
    <w:p w:rsidR="003A15DE" w:rsidRDefault="003A15DE" w:rsidP="00F31D54">
      <w:pPr>
        <w:pStyle w:val="ConsPlusNormal"/>
        <w:widowControl/>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налог на доходы физических лиц (НДФЛ);</w:t>
      </w:r>
    </w:p>
    <w:p w:rsidR="003A15DE" w:rsidRDefault="003A15DE" w:rsidP="00F31D54">
      <w:pPr>
        <w:pStyle w:val="ConsPlusNormal"/>
        <w:widowControl/>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единый социальный налог (ЕСН);</w:t>
      </w:r>
    </w:p>
    <w:p w:rsidR="003A15DE" w:rsidRDefault="003A15DE" w:rsidP="00F31D54">
      <w:pPr>
        <w:pStyle w:val="ConsPlusNormal"/>
        <w:widowControl/>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налог на прибыль организации;</w:t>
      </w:r>
    </w:p>
    <w:p w:rsidR="003A15DE" w:rsidRDefault="003A15DE" w:rsidP="00F31D54">
      <w:pPr>
        <w:pStyle w:val="ConsPlusNormal"/>
        <w:widowControl/>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сборы за пользование объектами животного мира и за пользование объектами водных биологических ресурсов;</w:t>
      </w:r>
    </w:p>
    <w:p w:rsidR="003A15DE" w:rsidRDefault="003A15DE" w:rsidP="00F31D54">
      <w:pPr>
        <w:pStyle w:val="ConsPlusNormal"/>
        <w:widowControl/>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водный налог;</w:t>
      </w:r>
    </w:p>
    <w:p w:rsidR="003A15DE" w:rsidRDefault="003A15DE" w:rsidP="00F31D54">
      <w:pPr>
        <w:pStyle w:val="ConsPlusNormal"/>
        <w:widowControl/>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государственная пошлина;</w:t>
      </w:r>
    </w:p>
    <w:p w:rsidR="003A15DE" w:rsidRDefault="003A15DE" w:rsidP="00F31D54">
      <w:pPr>
        <w:pStyle w:val="ConsPlusNormal"/>
        <w:widowControl/>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налог на добычу полезных ископаемых;</w:t>
      </w:r>
    </w:p>
    <w:p w:rsidR="003A15DE" w:rsidRDefault="003A15DE" w:rsidP="00F31D54">
      <w:pPr>
        <w:pStyle w:val="ConsPlusNormal"/>
        <w:widowControl/>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транспортный налог;</w:t>
      </w:r>
    </w:p>
    <w:p w:rsidR="003A15DE" w:rsidRDefault="003A15DE" w:rsidP="00F31D54">
      <w:pPr>
        <w:pStyle w:val="ConsPlusNormal"/>
        <w:widowControl/>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налог на игорный бизнес;</w:t>
      </w:r>
    </w:p>
    <w:p w:rsidR="003A15DE" w:rsidRDefault="003A15DE" w:rsidP="00F31D54">
      <w:pPr>
        <w:pStyle w:val="ConsPlusNormal"/>
        <w:widowControl/>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налог на имущество организаций;</w:t>
      </w:r>
    </w:p>
    <w:p w:rsidR="003A15DE" w:rsidRDefault="003A15DE" w:rsidP="00F31D54">
      <w:pPr>
        <w:pStyle w:val="ConsPlusNormal"/>
        <w:widowControl/>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земельный налог.</w:t>
      </w:r>
    </w:p>
    <w:p w:rsidR="003A15DE" w:rsidRDefault="003A15DE" w:rsidP="00F31D54">
      <w:pPr>
        <w:pStyle w:val="ConsPlusNormal"/>
        <w:widowControl/>
        <w:spacing w:line="360" w:lineRule="auto"/>
        <w:ind w:firstLine="851"/>
        <w:rPr>
          <w:rFonts w:ascii="Times New Roman" w:hAnsi="Times New Roman" w:cs="Times New Roman"/>
          <w:sz w:val="28"/>
          <w:szCs w:val="28"/>
        </w:rPr>
      </w:pPr>
      <w:r>
        <w:rPr>
          <w:rFonts w:ascii="Times New Roman" w:hAnsi="Times New Roman" w:cs="Times New Roman"/>
          <w:sz w:val="28"/>
          <w:szCs w:val="28"/>
        </w:rPr>
        <w:t>Особенности налогообложения общественных организаций инвалидов заключается в предоставлении им ряда налоговых льгот.</w:t>
      </w:r>
    </w:p>
    <w:p w:rsidR="003A15DE" w:rsidRDefault="003A15DE" w:rsidP="00F31D54">
      <w:pPr>
        <w:pStyle w:val="ConsPlusNormal"/>
        <w:widowControl/>
        <w:spacing w:line="360" w:lineRule="auto"/>
        <w:ind w:firstLine="851"/>
        <w:rPr>
          <w:rFonts w:ascii="Times New Roman" w:hAnsi="Times New Roman" w:cs="Times New Roman"/>
          <w:sz w:val="28"/>
          <w:szCs w:val="28"/>
        </w:rPr>
      </w:pPr>
      <w:r w:rsidRPr="004A4D58">
        <w:rPr>
          <w:rFonts w:ascii="Times New Roman" w:hAnsi="Times New Roman" w:cs="Times New Roman"/>
          <w:b/>
          <w:sz w:val="28"/>
          <w:szCs w:val="28"/>
        </w:rPr>
        <w:t>Налоговые льготы</w:t>
      </w:r>
      <w:r w:rsidRPr="004A4D58">
        <w:rPr>
          <w:rFonts w:ascii="Times New Roman" w:hAnsi="Times New Roman" w:cs="Times New Roman"/>
          <w:sz w:val="28"/>
          <w:szCs w:val="28"/>
        </w:rPr>
        <w:t xml:space="preserve"> – это представляемые отдельным категориям налогоплательщиков преимущества, позволяющие не уплачивать налог или уплачивать его в меньшем размере (п. 1 ст. 56 НК РФ). Рассмотрим, какие существуют налоговые льготы для организаций, в которых состоят или трудятся инвалиды.</w:t>
      </w:r>
    </w:p>
    <w:p w:rsidR="003A15DE" w:rsidRPr="004A4D58" w:rsidRDefault="003A15DE" w:rsidP="004A4D58">
      <w:pPr>
        <w:pStyle w:val="ConsPlusNormal"/>
        <w:spacing w:line="360" w:lineRule="auto"/>
        <w:ind w:firstLine="851"/>
        <w:rPr>
          <w:rFonts w:ascii="Times New Roman" w:hAnsi="Times New Roman" w:cs="Times New Roman"/>
          <w:sz w:val="28"/>
          <w:szCs w:val="28"/>
        </w:rPr>
      </w:pPr>
      <w:r w:rsidRPr="004A4D58">
        <w:rPr>
          <w:rFonts w:ascii="Times New Roman" w:hAnsi="Times New Roman" w:cs="Times New Roman"/>
          <w:sz w:val="28"/>
          <w:szCs w:val="28"/>
        </w:rPr>
        <w:t>Налоговыми льготами законодательно наделены:</w:t>
      </w:r>
    </w:p>
    <w:p w:rsidR="003A15DE" w:rsidRPr="004A4D58" w:rsidRDefault="003A15DE" w:rsidP="004A4D58">
      <w:pPr>
        <w:pStyle w:val="ConsPlusNormal"/>
        <w:numPr>
          <w:ilvl w:val="0"/>
          <w:numId w:val="5"/>
        </w:numPr>
        <w:spacing w:line="360" w:lineRule="auto"/>
        <w:rPr>
          <w:rFonts w:ascii="Times New Roman" w:hAnsi="Times New Roman" w:cs="Times New Roman"/>
          <w:sz w:val="28"/>
          <w:szCs w:val="28"/>
        </w:rPr>
      </w:pPr>
      <w:r w:rsidRPr="004A4D58">
        <w:rPr>
          <w:rFonts w:ascii="Times New Roman" w:hAnsi="Times New Roman" w:cs="Times New Roman"/>
          <w:sz w:val="28"/>
          <w:szCs w:val="28"/>
        </w:rPr>
        <w:t xml:space="preserve"> организации, созданные инвалидами: </w:t>
      </w:r>
    </w:p>
    <w:p w:rsidR="003A15DE" w:rsidRPr="004A4D58" w:rsidRDefault="003A15DE" w:rsidP="004A4D58">
      <w:pPr>
        <w:pStyle w:val="ConsPlusNormal"/>
        <w:numPr>
          <w:ilvl w:val="0"/>
          <w:numId w:val="6"/>
        </w:numPr>
        <w:spacing w:line="360" w:lineRule="auto"/>
        <w:rPr>
          <w:rFonts w:ascii="Times New Roman" w:hAnsi="Times New Roman" w:cs="Times New Roman"/>
          <w:sz w:val="28"/>
          <w:szCs w:val="28"/>
        </w:rPr>
      </w:pPr>
      <w:r w:rsidRPr="004A4D58">
        <w:rPr>
          <w:rFonts w:ascii="Times New Roman" w:hAnsi="Times New Roman" w:cs="Times New Roman"/>
          <w:sz w:val="28"/>
          <w:szCs w:val="28"/>
        </w:rPr>
        <w:t>общественные организации инвалидов;</w:t>
      </w:r>
    </w:p>
    <w:p w:rsidR="003A15DE" w:rsidRPr="004A4D58" w:rsidRDefault="003A15DE" w:rsidP="004A4D58">
      <w:pPr>
        <w:pStyle w:val="ConsPlusNormal"/>
        <w:numPr>
          <w:ilvl w:val="0"/>
          <w:numId w:val="6"/>
        </w:numPr>
        <w:spacing w:line="360" w:lineRule="auto"/>
        <w:rPr>
          <w:rFonts w:ascii="Times New Roman" w:hAnsi="Times New Roman" w:cs="Times New Roman"/>
          <w:sz w:val="28"/>
          <w:szCs w:val="28"/>
        </w:rPr>
      </w:pPr>
      <w:r w:rsidRPr="004A4D58">
        <w:rPr>
          <w:rFonts w:ascii="Times New Roman" w:hAnsi="Times New Roman" w:cs="Times New Roman"/>
          <w:sz w:val="28"/>
          <w:szCs w:val="28"/>
        </w:rPr>
        <w:t>организации и учреждения, уставный капитал которых полностью состоит из вкладов общественных организаций инвалидов;</w:t>
      </w:r>
    </w:p>
    <w:p w:rsidR="003A15DE" w:rsidRPr="00CC152B" w:rsidRDefault="003A15DE" w:rsidP="004A4D58">
      <w:pPr>
        <w:pStyle w:val="ConsPlusNormal"/>
        <w:widowControl/>
        <w:numPr>
          <w:ilvl w:val="0"/>
          <w:numId w:val="5"/>
        </w:numPr>
        <w:spacing w:line="360" w:lineRule="auto"/>
        <w:rPr>
          <w:rFonts w:ascii="Times New Roman" w:hAnsi="Times New Roman" w:cs="Times New Roman"/>
          <w:sz w:val="28"/>
          <w:szCs w:val="28"/>
        </w:rPr>
      </w:pPr>
      <w:r w:rsidRPr="004A4D58">
        <w:rPr>
          <w:rFonts w:ascii="Times New Roman" w:hAnsi="Times New Roman" w:cs="Times New Roman"/>
          <w:sz w:val="28"/>
          <w:szCs w:val="28"/>
        </w:rPr>
        <w:t>организации любой организационно-правовой формы, которые оплачивают труд инвалидов.</w:t>
      </w:r>
    </w:p>
    <w:p w:rsidR="003A15DE" w:rsidRPr="00753DF7" w:rsidRDefault="003A15DE" w:rsidP="00753DF7">
      <w:pPr>
        <w:pStyle w:val="ConsPlusNormal"/>
        <w:spacing w:line="360" w:lineRule="auto"/>
        <w:ind w:firstLine="851"/>
        <w:rPr>
          <w:rFonts w:ascii="Times New Roman" w:hAnsi="Times New Roman" w:cs="Times New Roman"/>
          <w:sz w:val="28"/>
          <w:szCs w:val="28"/>
        </w:rPr>
      </w:pPr>
      <w:r>
        <w:rPr>
          <w:rFonts w:ascii="Times New Roman" w:hAnsi="Times New Roman" w:cs="Times New Roman"/>
          <w:sz w:val="28"/>
          <w:szCs w:val="28"/>
        </w:rPr>
        <w:t>О</w:t>
      </w:r>
      <w:r w:rsidRPr="004A4D58">
        <w:rPr>
          <w:rFonts w:ascii="Times New Roman" w:hAnsi="Times New Roman" w:cs="Times New Roman"/>
          <w:sz w:val="28"/>
          <w:szCs w:val="28"/>
        </w:rPr>
        <w:t>рганизации и учреждения, уставный капитал которых полностью состоит из вкладов общественных организаций инвалидов</w:t>
      </w:r>
      <w:r w:rsidRPr="00753DF7">
        <w:rPr>
          <w:rFonts w:ascii="Times New Roman" w:hAnsi="Times New Roman" w:cs="Times New Roman"/>
          <w:sz w:val="28"/>
          <w:szCs w:val="28"/>
        </w:rPr>
        <w:t xml:space="preserve"> вправе воспользоваться льготами, предусмотренными для общественных организаций инвалидов, однако  только при соблюдении одновременно двух условий:</w:t>
      </w:r>
    </w:p>
    <w:p w:rsidR="003A15DE" w:rsidRPr="00753DF7" w:rsidRDefault="003A15DE" w:rsidP="00753DF7">
      <w:pPr>
        <w:pStyle w:val="ConsPlusNormal"/>
        <w:spacing w:line="360" w:lineRule="auto"/>
        <w:ind w:firstLine="851"/>
        <w:rPr>
          <w:rFonts w:ascii="Times New Roman" w:hAnsi="Times New Roman" w:cs="Times New Roman"/>
          <w:sz w:val="28"/>
          <w:szCs w:val="28"/>
        </w:rPr>
      </w:pPr>
      <w:r w:rsidRPr="00753DF7">
        <w:rPr>
          <w:rFonts w:ascii="Times New Roman" w:hAnsi="Times New Roman" w:cs="Times New Roman"/>
          <w:sz w:val="28"/>
          <w:szCs w:val="28"/>
        </w:rPr>
        <w:t>1) среднесписочная численность инвалидов в организации должна составлять не менее 50%;</w:t>
      </w:r>
    </w:p>
    <w:p w:rsidR="003A15DE" w:rsidRPr="00753DF7" w:rsidRDefault="003A15DE" w:rsidP="00753DF7">
      <w:pPr>
        <w:pStyle w:val="ConsPlusNormal"/>
        <w:spacing w:line="360" w:lineRule="auto"/>
        <w:ind w:firstLine="851"/>
        <w:rPr>
          <w:rFonts w:ascii="Times New Roman" w:hAnsi="Times New Roman" w:cs="Times New Roman"/>
          <w:sz w:val="28"/>
          <w:szCs w:val="28"/>
        </w:rPr>
      </w:pPr>
      <w:r w:rsidRPr="00753DF7">
        <w:rPr>
          <w:rFonts w:ascii="Times New Roman" w:hAnsi="Times New Roman" w:cs="Times New Roman"/>
          <w:sz w:val="28"/>
          <w:szCs w:val="28"/>
        </w:rPr>
        <w:t>2) доля заработной платы инвалидов в фонде оплаты труда организации должна быть не ниже 25%.</w:t>
      </w:r>
    </w:p>
    <w:p w:rsidR="003A15DE" w:rsidRDefault="003A15DE" w:rsidP="00753DF7">
      <w:pPr>
        <w:pStyle w:val="ConsPlusNormal"/>
        <w:widowControl/>
        <w:spacing w:line="360" w:lineRule="auto"/>
        <w:ind w:firstLine="851"/>
        <w:rPr>
          <w:rFonts w:ascii="Times New Roman" w:hAnsi="Times New Roman" w:cs="Times New Roman"/>
          <w:sz w:val="28"/>
          <w:szCs w:val="28"/>
        </w:rPr>
      </w:pPr>
      <w:r w:rsidRPr="00753DF7">
        <w:rPr>
          <w:rFonts w:ascii="Times New Roman" w:hAnsi="Times New Roman" w:cs="Times New Roman"/>
          <w:sz w:val="28"/>
          <w:szCs w:val="28"/>
        </w:rPr>
        <w:t xml:space="preserve">Требование о соблюдении этих условий направлено, прежде всего, на стимулирование вовлечения инвалидов в трудовую деятельность. Если бы любые организации, находящиеся в собственности общественных организаций </w:t>
      </w:r>
      <w:r w:rsidRPr="00753DF7">
        <w:rPr>
          <w:rFonts w:ascii="Times New Roman" w:hAnsi="Times New Roman" w:cs="Times New Roman"/>
          <w:sz w:val="28"/>
          <w:szCs w:val="28"/>
        </w:rPr>
        <w:lastRenderedPageBreak/>
        <w:t>инвалидов, пользовались налоговыми льготами, это создало бы предпосылки ухода от налогообложения и неравного конкурентного преимущества по отношению к другим коммерческим организациям.</w:t>
      </w:r>
    </w:p>
    <w:p w:rsidR="003A15DE" w:rsidRPr="00753DF7" w:rsidRDefault="003A15DE" w:rsidP="00753DF7">
      <w:pPr>
        <w:pStyle w:val="ConsPlusNormal"/>
        <w:spacing w:line="360" w:lineRule="auto"/>
        <w:ind w:firstLine="851"/>
        <w:rPr>
          <w:rFonts w:ascii="Times New Roman" w:hAnsi="Times New Roman" w:cs="Times New Roman"/>
          <w:sz w:val="28"/>
          <w:szCs w:val="28"/>
        </w:rPr>
      </w:pPr>
      <w:r w:rsidRPr="00753DF7">
        <w:rPr>
          <w:rFonts w:ascii="Times New Roman" w:hAnsi="Times New Roman" w:cs="Times New Roman"/>
          <w:sz w:val="28"/>
          <w:szCs w:val="28"/>
        </w:rPr>
        <w:t>Кроме этих типов организаций, созданных инвалидами, налоговыми льготами могут воспользоваться учреждения, единственными собственниками имущества которых являются общественные организации инвалидов, и которые созданы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Для таких учреждений нет ограничений ни по числу работников-инвалидов, ни по доле их зарплат в фонде оплаты труда.</w:t>
      </w:r>
    </w:p>
    <w:p w:rsidR="003A15DE" w:rsidRPr="00753DF7" w:rsidRDefault="003A15DE" w:rsidP="00753DF7">
      <w:pPr>
        <w:pStyle w:val="ConsPlusNormal"/>
        <w:spacing w:line="360" w:lineRule="auto"/>
        <w:ind w:firstLine="851"/>
        <w:rPr>
          <w:rFonts w:ascii="Times New Roman" w:hAnsi="Times New Roman" w:cs="Times New Roman"/>
          <w:sz w:val="28"/>
          <w:szCs w:val="28"/>
        </w:rPr>
      </w:pPr>
      <w:r w:rsidRPr="00753DF7">
        <w:rPr>
          <w:rFonts w:ascii="Times New Roman" w:hAnsi="Times New Roman" w:cs="Times New Roman"/>
          <w:sz w:val="28"/>
          <w:szCs w:val="28"/>
        </w:rPr>
        <w:t xml:space="preserve">Следует отметить, что применение налоговых льгот не всегда может быть экономически выгодным для организации. Поэтому важно знать, что Налоговый кодекс РФ предоставляет налогоплательщику право отказаться от использования льготы либо приостановить ее использование на один или несколько налоговых периодов (п. 2 ст. 56 НК РФ). Для этого необходимо в произвольной форме письменно уведомить налоговый орган по месту учета организации в срок не позднее 1-го числа налогового периода, с которого планируется отказ от льготы. Просто перестать использовать льготу (при наличии всех оснований для ее применения) без уведомления налоговой службы недостаточно. Иначе отказ от льготы будет признан ничтожным, а этот факт может повлечь большие проблемы, особенно когда вопрос касается включения «входного» НДС в налоговые вычеты или в стоимость приобретенных товаров (работ, услуг). </w:t>
      </w:r>
    </w:p>
    <w:p w:rsidR="003A15DE" w:rsidRDefault="003A15DE" w:rsidP="00753DF7">
      <w:pPr>
        <w:pStyle w:val="ConsPlusNormal"/>
        <w:widowControl/>
        <w:spacing w:line="360" w:lineRule="auto"/>
        <w:ind w:firstLine="851"/>
        <w:rPr>
          <w:rFonts w:ascii="Times New Roman" w:hAnsi="Times New Roman" w:cs="Times New Roman"/>
          <w:sz w:val="28"/>
          <w:szCs w:val="28"/>
        </w:rPr>
      </w:pPr>
      <w:r w:rsidRPr="00753DF7">
        <w:rPr>
          <w:rFonts w:ascii="Times New Roman" w:hAnsi="Times New Roman" w:cs="Times New Roman"/>
          <w:sz w:val="28"/>
          <w:szCs w:val="28"/>
        </w:rPr>
        <w:t>Рассмотрим, по каким налогам организации имеют «инвалидные» льготы.</w:t>
      </w:r>
    </w:p>
    <w:p w:rsidR="003A15DE" w:rsidRDefault="003A15DE" w:rsidP="00753DF7">
      <w:pPr>
        <w:pStyle w:val="ConsPlusNormal"/>
        <w:widowControl/>
        <w:spacing w:line="360" w:lineRule="auto"/>
        <w:ind w:firstLine="851"/>
        <w:rPr>
          <w:rFonts w:ascii="Times New Roman" w:hAnsi="Times New Roman" w:cs="Times New Roman"/>
          <w:b/>
          <w:sz w:val="28"/>
          <w:szCs w:val="28"/>
        </w:rPr>
      </w:pPr>
      <w:r>
        <w:rPr>
          <w:rFonts w:ascii="Times New Roman" w:hAnsi="Times New Roman" w:cs="Times New Roman"/>
          <w:b/>
          <w:sz w:val="28"/>
          <w:szCs w:val="28"/>
        </w:rPr>
        <w:t>Налог на доходы физических лиц</w:t>
      </w:r>
    </w:p>
    <w:p w:rsidR="003A15DE" w:rsidRPr="00BA564D" w:rsidRDefault="003A15DE" w:rsidP="00BA564D">
      <w:pPr>
        <w:pStyle w:val="ConsPlusNormal"/>
        <w:spacing w:line="360" w:lineRule="auto"/>
        <w:ind w:firstLine="851"/>
        <w:rPr>
          <w:rFonts w:ascii="Times New Roman" w:hAnsi="Times New Roman" w:cs="Times New Roman"/>
          <w:sz w:val="28"/>
          <w:szCs w:val="28"/>
        </w:rPr>
      </w:pPr>
      <w:r w:rsidRPr="00BA564D">
        <w:rPr>
          <w:rFonts w:ascii="Times New Roman" w:hAnsi="Times New Roman" w:cs="Times New Roman"/>
          <w:sz w:val="28"/>
          <w:szCs w:val="28"/>
        </w:rPr>
        <w:t>Согласно статье 218 Налогового кодекса работник-инвалид  имеет право на два стандартных налоговых вычета</w:t>
      </w:r>
      <w:r>
        <w:rPr>
          <w:rFonts w:ascii="Times New Roman" w:hAnsi="Times New Roman" w:cs="Times New Roman"/>
          <w:sz w:val="28"/>
          <w:szCs w:val="28"/>
        </w:rPr>
        <w:t xml:space="preserve">, которые ООИ как налоговый агент </w:t>
      </w:r>
      <w:r>
        <w:rPr>
          <w:rFonts w:ascii="Times New Roman" w:hAnsi="Times New Roman" w:cs="Times New Roman"/>
          <w:sz w:val="28"/>
          <w:szCs w:val="28"/>
        </w:rPr>
        <w:lastRenderedPageBreak/>
        <w:t>должна производить</w:t>
      </w:r>
      <w:r w:rsidRPr="00BA564D">
        <w:rPr>
          <w:rFonts w:ascii="Times New Roman" w:hAnsi="Times New Roman" w:cs="Times New Roman"/>
          <w:sz w:val="28"/>
          <w:szCs w:val="28"/>
        </w:rPr>
        <w:t>.</w:t>
      </w:r>
    </w:p>
    <w:p w:rsidR="003A15DE" w:rsidRPr="00BA564D" w:rsidRDefault="003A15DE" w:rsidP="00BA564D">
      <w:pPr>
        <w:pStyle w:val="ConsPlusNormal"/>
        <w:spacing w:line="360" w:lineRule="auto"/>
        <w:ind w:firstLine="851"/>
        <w:rPr>
          <w:rFonts w:ascii="Times New Roman" w:hAnsi="Times New Roman" w:cs="Times New Roman"/>
          <w:sz w:val="28"/>
          <w:szCs w:val="28"/>
        </w:rPr>
      </w:pPr>
      <w:r w:rsidRPr="00BA564D">
        <w:rPr>
          <w:rFonts w:ascii="Times New Roman" w:hAnsi="Times New Roman" w:cs="Times New Roman"/>
          <w:sz w:val="28"/>
          <w:szCs w:val="28"/>
        </w:rPr>
        <w:t xml:space="preserve">Вычет в размере </w:t>
      </w:r>
      <w:r w:rsidRPr="00BA564D">
        <w:rPr>
          <w:rFonts w:ascii="Times New Roman" w:hAnsi="Times New Roman" w:cs="Times New Roman"/>
          <w:b/>
          <w:sz w:val="28"/>
          <w:szCs w:val="28"/>
        </w:rPr>
        <w:t>3000 руб</w:t>
      </w:r>
      <w:r w:rsidRPr="00BA564D">
        <w:rPr>
          <w:rFonts w:ascii="Times New Roman" w:hAnsi="Times New Roman" w:cs="Times New Roman"/>
          <w:sz w:val="28"/>
          <w:szCs w:val="28"/>
        </w:rPr>
        <w:t>. в месяц. Перечень лиц, имеющих право на этот вычет, приведен в подпункте 1 пункта 1 статьи 218 Налогового кодекса. К ним относятся:</w:t>
      </w:r>
    </w:p>
    <w:p w:rsidR="003A15DE" w:rsidRPr="00BA564D" w:rsidRDefault="003A15DE" w:rsidP="00BA564D">
      <w:pPr>
        <w:pStyle w:val="ConsPlusNormal"/>
        <w:spacing w:line="360" w:lineRule="auto"/>
        <w:ind w:firstLine="851"/>
        <w:rPr>
          <w:rFonts w:ascii="Times New Roman" w:hAnsi="Times New Roman" w:cs="Times New Roman"/>
          <w:sz w:val="28"/>
          <w:szCs w:val="28"/>
        </w:rPr>
      </w:pPr>
      <w:r w:rsidRPr="00BA564D">
        <w:rPr>
          <w:rFonts w:ascii="Times New Roman" w:hAnsi="Times New Roman" w:cs="Times New Roman"/>
          <w:sz w:val="28"/>
          <w:szCs w:val="28"/>
        </w:rPr>
        <w:t>— участники, ликвидаторы, инвалиды и другие пострадавшие на атомных объектах в результате радиационных аварий и испытаний ядерного оружия, в частности на Чернобыльской АЭС, объекте «Укрытие», производственном объединении «Маяк»;</w:t>
      </w:r>
    </w:p>
    <w:p w:rsidR="003A15DE" w:rsidRPr="00BA564D" w:rsidRDefault="003A15DE" w:rsidP="00BA564D">
      <w:pPr>
        <w:pStyle w:val="ConsPlusNormal"/>
        <w:spacing w:line="360" w:lineRule="auto"/>
        <w:ind w:firstLine="851"/>
        <w:rPr>
          <w:rFonts w:ascii="Times New Roman" w:hAnsi="Times New Roman" w:cs="Times New Roman"/>
          <w:sz w:val="28"/>
          <w:szCs w:val="28"/>
        </w:rPr>
      </w:pPr>
      <w:r w:rsidRPr="00BA564D">
        <w:rPr>
          <w:rFonts w:ascii="Times New Roman" w:hAnsi="Times New Roman" w:cs="Times New Roman"/>
          <w:sz w:val="28"/>
          <w:szCs w:val="28"/>
        </w:rPr>
        <w:t>— инвалиды Великой Отечественной войны;</w:t>
      </w:r>
    </w:p>
    <w:p w:rsidR="003A15DE" w:rsidRPr="00BA564D" w:rsidRDefault="003A15DE" w:rsidP="00BA564D">
      <w:pPr>
        <w:pStyle w:val="ConsPlusNormal"/>
        <w:spacing w:line="360" w:lineRule="auto"/>
        <w:ind w:firstLine="851"/>
        <w:rPr>
          <w:rFonts w:ascii="Times New Roman" w:hAnsi="Times New Roman" w:cs="Times New Roman"/>
          <w:sz w:val="28"/>
          <w:szCs w:val="28"/>
        </w:rPr>
      </w:pPr>
      <w:r w:rsidRPr="00BA564D">
        <w:rPr>
          <w:rFonts w:ascii="Times New Roman" w:hAnsi="Times New Roman" w:cs="Times New Roman"/>
          <w:sz w:val="28"/>
          <w:szCs w:val="28"/>
        </w:rPr>
        <w:t>— инвалиды I, II и III групп вследствие ранения, контузии или увечья, полученных при защите СССР или РФ.</w:t>
      </w:r>
    </w:p>
    <w:p w:rsidR="003A15DE" w:rsidRPr="00BA564D" w:rsidRDefault="003A15DE" w:rsidP="00BA564D">
      <w:pPr>
        <w:pStyle w:val="ConsPlusNormal"/>
        <w:spacing w:line="360" w:lineRule="auto"/>
        <w:ind w:firstLine="851"/>
        <w:rPr>
          <w:rFonts w:ascii="Times New Roman" w:hAnsi="Times New Roman" w:cs="Times New Roman"/>
          <w:sz w:val="28"/>
          <w:szCs w:val="28"/>
        </w:rPr>
      </w:pPr>
      <w:r w:rsidRPr="00BA564D">
        <w:rPr>
          <w:rFonts w:ascii="Times New Roman" w:hAnsi="Times New Roman" w:cs="Times New Roman"/>
          <w:sz w:val="28"/>
          <w:szCs w:val="28"/>
        </w:rPr>
        <w:t>Вычет в размере 3000 руб. для этих категорий работников предоставляется  независимо от величины их дохода, исчисленного нарастающим итогом с начала года.</w:t>
      </w:r>
    </w:p>
    <w:p w:rsidR="003A15DE" w:rsidRPr="00BA564D" w:rsidRDefault="003A15DE" w:rsidP="00BA564D">
      <w:pPr>
        <w:pStyle w:val="ConsPlusNormal"/>
        <w:spacing w:line="360" w:lineRule="auto"/>
        <w:ind w:firstLine="851"/>
        <w:rPr>
          <w:rFonts w:ascii="Times New Roman" w:hAnsi="Times New Roman" w:cs="Times New Roman"/>
          <w:sz w:val="28"/>
          <w:szCs w:val="28"/>
        </w:rPr>
      </w:pPr>
      <w:r w:rsidRPr="00BA564D">
        <w:rPr>
          <w:rFonts w:ascii="Times New Roman" w:hAnsi="Times New Roman" w:cs="Times New Roman"/>
          <w:sz w:val="28"/>
          <w:szCs w:val="28"/>
        </w:rPr>
        <w:t xml:space="preserve">Вычет в размере </w:t>
      </w:r>
      <w:r w:rsidRPr="00BA564D">
        <w:rPr>
          <w:rFonts w:ascii="Times New Roman" w:hAnsi="Times New Roman" w:cs="Times New Roman"/>
          <w:b/>
          <w:sz w:val="28"/>
          <w:szCs w:val="28"/>
        </w:rPr>
        <w:t>500 руб</w:t>
      </w:r>
      <w:r w:rsidRPr="00BA564D">
        <w:rPr>
          <w:rFonts w:ascii="Times New Roman" w:hAnsi="Times New Roman" w:cs="Times New Roman"/>
          <w:sz w:val="28"/>
          <w:szCs w:val="28"/>
        </w:rPr>
        <w:t>. в месяц. Согласно подпункту 2 пункта 1 статьи 218 Налогового кодекса право на этот вычет имеют:</w:t>
      </w:r>
    </w:p>
    <w:p w:rsidR="003A15DE" w:rsidRPr="00BA564D" w:rsidRDefault="003A15DE" w:rsidP="00BA564D">
      <w:pPr>
        <w:pStyle w:val="ConsPlusNormal"/>
        <w:spacing w:line="360" w:lineRule="auto"/>
        <w:ind w:firstLine="851"/>
        <w:rPr>
          <w:rFonts w:ascii="Times New Roman" w:hAnsi="Times New Roman" w:cs="Times New Roman"/>
          <w:sz w:val="28"/>
          <w:szCs w:val="28"/>
        </w:rPr>
      </w:pPr>
      <w:r w:rsidRPr="00BA564D">
        <w:rPr>
          <w:rFonts w:ascii="Times New Roman" w:hAnsi="Times New Roman" w:cs="Times New Roman"/>
          <w:sz w:val="28"/>
          <w:szCs w:val="28"/>
        </w:rPr>
        <w:t>— инвалиды детства;</w:t>
      </w:r>
    </w:p>
    <w:p w:rsidR="003A15DE" w:rsidRPr="00BA564D" w:rsidRDefault="003A15DE" w:rsidP="00BA564D">
      <w:pPr>
        <w:pStyle w:val="ConsPlusNormal"/>
        <w:spacing w:line="360" w:lineRule="auto"/>
        <w:ind w:firstLine="851"/>
        <w:rPr>
          <w:rFonts w:ascii="Times New Roman" w:hAnsi="Times New Roman" w:cs="Times New Roman"/>
          <w:sz w:val="28"/>
          <w:szCs w:val="28"/>
        </w:rPr>
      </w:pPr>
      <w:r w:rsidRPr="00BA564D">
        <w:rPr>
          <w:rFonts w:ascii="Times New Roman" w:hAnsi="Times New Roman" w:cs="Times New Roman"/>
          <w:sz w:val="28"/>
          <w:szCs w:val="28"/>
        </w:rPr>
        <w:t>— инвалиды I и II групп.</w:t>
      </w:r>
    </w:p>
    <w:p w:rsidR="003A15DE" w:rsidRPr="00BA564D" w:rsidRDefault="003A15DE" w:rsidP="00BA564D">
      <w:pPr>
        <w:pStyle w:val="ConsPlusNormal"/>
        <w:spacing w:line="360" w:lineRule="auto"/>
        <w:ind w:firstLine="851"/>
        <w:rPr>
          <w:rFonts w:ascii="Times New Roman" w:hAnsi="Times New Roman" w:cs="Times New Roman"/>
          <w:sz w:val="28"/>
          <w:szCs w:val="28"/>
        </w:rPr>
      </w:pPr>
      <w:r w:rsidRPr="00BA564D">
        <w:rPr>
          <w:rFonts w:ascii="Times New Roman" w:hAnsi="Times New Roman" w:cs="Times New Roman"/>
          <w:sz w:val="28"/>
          <w:szCs w:val="28"/>
        </w:rPr>
        <w:t>Вычет в размере 500 руб. также предоставляется независимо от величины годового дохода работника.</w:t>
      </w:r>
    </w:p>
    <w:p w:rsidR="003A15DE" w:rsidRPr="00BA564D" w:rsidRDefault="003A15DE" w:rsidP="00BA564D">
      <w:pPr>
        <w:pStyle w:val="ConsPlusNormal"/>
        <w:spacing w:line="360" w:lineRule="auto"/>
        <w:ind w:firstLine="851"/>
        <w:rPr>
          <w:rFonts w:ascii="Times New Roman" w:hAnsi="Times New Roman" w:cs="Times New Roman"/>
          <w:sz w:val="28"/>
          <w:szCs w:val="28"/>
        </w:rPr>
      </w:pPr>
      <w:r w:rsidRPr="00BA564D">
        <w:rPr>
          <w:rFonts w:ascii="Times New Roman" w:hAnsi="Times New Roman" w:cs="Times New Roman"/>
          <w:sz w:val="28"/>
          <w:szCs w:val="28"/>
        </w:rPr>
        <w:t>Кроме того, не облагаются НДФЛ следующие выплаты:</w:t>
      </w:r>
    </w:p>
    <w:p w:rsidR="003A15DE" w:rsidRPr="00BA564D" w:rsidRDefault="003A15DE" w:rsidP="00BA564D">
      <w:pPr>
        <w:pStyle w:val="ConsPlusNormal"/>
        <w:spacing w:line="360" w:lineRule="auto"/>
        <w:ind w:firstLine="851"/>
        <w:rPr>
          <w:rFonts w:ascii="Times New Roman" w:hAnsi="Times New Roman" w:cs="Times New Roman"/>
          <w:sz w:val="28"/>
          <w:szCs w:val="28"/>
        </w:rPr>
      </w:pPr>
      <w:r w:rsidRPr="00BA564D">
        <w:rPr>
          <w:rFonts w:ascii="Times New Roman" w:hAnsi="Times New Roman" w:cs="Times New Roman"/>
          <w:sz w:val="28"/>
          <w:szCs w:val="28"/>
        </w:rPr>
        <w:t>— стоимость путевок инвалидам в санаторно-курортные и оздоровительные учреждения (кроме туристских), которые  приобретены за счет средств, оставшихся в распоряжении работодателя после уплаты налога на прибыль (п. 9 ст. 217 НК РФ);</w:t>
      </w:r>
    </w:p>
    <w:p w:rsidR="003A15DE" w:rsidRPr="00BA564D" w:rsidRDefault="003A15DE" w:rsidP="00BA564D">
      <w:pPr>
        <w:pStyle w:val="ConsPlusNormal"/>
        <w:spacing w:line="360" w:lineRule="auto"/>
        <w:ind w:firstLine="851"/>
        <w:rPr>
          <w:rFonts w:ascii="Times New Roman" w:hAnsi="Times New Roman" w:cs="Times New Roman"/>
          <w:sz w:val="28"/>
          <w:szCs w:val="28"/>
        </w:rPr>
      </w:pPr>
      <w:r w:rsidRPr="00BA564D">
        <w:rPr>
          <w:rFonts w:ascii="Times New Roman" w:hAnsi="Times New Roman" w:cs="Times New Roman"/>
          <w:sz w:val="28"/>
          <w:szCs w:val="28"/>
        </w:rPr>
        <w:t>— суммы, потраченные организацией на технические средства профилактики и реабилитации работников-инвалидов — слуховые аппараты, протезы и т. д. (п. 22 ст. 217 НК РФ);</w:t>
      </w:r>
    </w:p>
    <w:p w:rsidR="003A15DE" w:rsidRPr="00BA564D" w:rsidRDefault="003A15DE" w:rsidP="00BA564D">
      <w:pPr>
        <w:pStyle w:val="ConsPlusNormal"/>
        <w:spacing w:line="360" w:lineRule="auto"/>
        <w:ind w:firstLine="851"/>
        <w:rPr>
          <w:rFonts w:ascii="Times New Roman" w:hAnsi="Times New Roman" w:cs="Times New Roman"/>
          <w:sz w:val="28"/>
          <w:szCs w:val="28"/>
        </w:rPr>
      </w:pPr>
      <w:r w:rsidRPr="00BA564D">
        <w:rPr>
          <w:rFonts w:ascii="Times New Roman" w:hAnsi="Times New Roman" w:cs="Times New Roman"/>
          <w:sz w:val="28"/>
          <w:szCs w:val="28"/>
        </w:rPr>
        <w:t xml:space="preserve">— материальная помощь, полученная инвалидами-пенсионерами от бывшего работодателя в пределах 4000 руб. (п. 28 ст. 217 НК РФ). Сумма </w:t>
      </w:r>
      <w:r w:rsidRPr="00BA564D">
        <w:rPr>
          <w:rFonts w:ascii="Times New Roman" w:hAnsi="Times New Roman" w:cs="Times New Roman"/>
          <w:sz w:val="28"/>
          <w:szCs w:val="28"/>
        </w:rPr>
        <w:lastRenderedPageBreak/>
        <w:t>материальной помощи, превышающая 4000 руб., облагается НДФЛ. Удержать и перечислить его в бюджет должна фирма, которая выплатила деньги;</w:t>
      </w:r>
    </w:p>
    <w:p w:rsidR="003A15DE" w:rsidRDefault="003A15DE" w:rsidP="00BA564D">
      <w:pPr>
        <w:pStyle w:val="ConsPlusNormal"/>
        <w:widowControl/>
        <w:spacing w:line="360" w:lineRule="auto"/>
        <w:ind w:firstLine="851"/>
        <w:rPr>
          <w:rFonts w:ascii="Times New Roman" w:hAnsi="Times New Roman" w:cs="Times New Roman"/>
          <w:sz w:val="28"/>
          <w:szCs w:val="28"/>
        </w:rPr>
      </w:pPr>
      <w:r w:rsidRPr="00BA564D">
        <w:rPr>
          <w:rFonts w:ascii="Times New Roman" w:hAnsi="Times New Roman" w:cs="Times New Roman"/>
          <w:sz w:val="28"/>
          <w:szCs w:val="28"/>
        </w:rPr>
        <w:t>— стоимость медикаментов, которую возместили инвалидам, в пределах 4000 руб. (п. 28 ст. 217 НК РФ). Льготой можно воспользоваться только в том случае, если лекарства назначены врачом и есть документы, подтверждающие их покупку.</w:t>
      </w:r>
    </w:p>
    <w:p w:rsidR="003A15DE" w:rsidRDefault="003A15DE" w:rsidP="00753DF7">
      <w:pPr>
        <w:pStyle w:val="ConsPlusNormal"/>
        <w:widowControl/>
        <w:spacing w:line="360" w:lineRule="auto"/>
        <w:ind w:firstLine="851"/>
        <w:rPr>
          <w:rFonts w:ascii="Times New Roman" w:hAnsi="Times New Roman" w:cs="Times New Roman"/>
          <w:sz w:val="28"/>
          <w:szCs w:val="28"/>
        </w:rPr>
      </w:pPr>
      <w:r w:rsidRPr="00753DF7">
        <w:rPr>
          <w:rFonts w:ascii="Times New Roman" w:hAnsi="Times New Roman" w:cs="Times New Roman"/>
          <w:b/>
          <w:sz w:val="28"/>
          <w:szCs w:val="28"/>
        </w:rPr>
        <w:t>Единый социальный налог</w:t>
      </w:r>
      <w:r>
        <w:rPr>
          <w:rFonts w:ascii="Times New Roman" w:hAnsi="Times New Roman" w:cs="Times New Roman"/>
          <w:sz w:val="28"/>
          <w:szCs w:val="28"/>
        </w:rPr>
        <w:t>.</w:t>
      </w:r>
    </w:p>
    <w:p w:rsidR="003A15DE" w:rsidRDefault="003A15DE" w:rsidP="00792C3F">
      <w:pPr>
        <w:pStyle w:val="ConsPlusNormal"/>
        <w:spacing w:line="360" w:lineRule="auto"/>
        <w:rPr>
          <w:rFonts w:ascii="Times New Roman" w:hAnsi="Times New Roman" w:cs="Times New Roman"/>
          <w:sz w:val="28"/>
          <w:szCs w:val="28"/>
        </w:rPr>
      </w:pPr>
      <w:r w:rsidRPr="00792C3F">
        <w:rPr>
          <w:rFonts w:ascii="Times New Roman" w:hAnsi="Times New Roman" w:cs="Times New Roman"/>
          <w:sz w:val="28"/>
          <w:szCs w:val="28"/>
        </w:rPr>
        <w:t xml:space="preserve">Основным и самым главным изменением расчете налогов с заработной платы можно признать отмену ЕСН, глава 24 будет исключена из Налогового кодекса РФ. </w:t>
      </w:r>
    </w:p>
    <w:p w:rsidR="003A15DE" w:rsidRDefault="003A15DE" w:rsidP="00792C3F">
      <w:pPr>
        <w:pStyle w:val="ConsPlusNormal"/>
        <w:spacing w:line="360" w:lineRule="auto"/>
        <w:rPr>
          <w:rFonts w:ascii="Times New Roman" w:hAnsi="Times New Roman" w:cs="Times New Roman"/>
          <w:sz w:val="28"/>
          <w:szCs w:val="28"/>
        </w:rPr>
      </w:pPr>
      <w:r>
        <w:rPr>
          <w:rFonts w:ascii="Times New Roman" w:hAnsi="Times New Roman" w:cs="Times New Roman"/>
          <w:sz w:val="28"/>
          <w:szCs w:val="28"/>
        </w:rPr>
        <w:t>Правовой базой в данном случае будет выступать ФЗ РФ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 212-ФЗ.</w:t>
      </w:r>
    </w:p>
    <w:p w:rsidR="003A15DE" w:rsidRDefault="003A15DE" w:rsidP="00792C3F">
      <w:pPr>
        <w:pStyle w:val="ConsPlusNormal"/>
        <w:spacing w:line="360" w:lineRule="auto"/>
        <w:rPr>
          <w:rFonts w:ascii="Times New Roman" w:hAnsi="Times New Roman" w:cs="Times New Roman"/>
          <w:sz w:val="28"/>
          <w:szCs w:val="28"/>
        </w:rPr>
      </w:pPr>
      <w:r>
        <w:rPr>
          <w:rFonts w:ascii="Times New Roman" w:hAnsi="Times New Roman" w:cs="Times New Roman"/>
          <w:sz w:val="28"/>
          <w:szCs w:val="28"/>
        </w:rPr>
        <w:t>Особенностью налогообложения общероссийских общественных организаций является предоставление следующих налоговых льгот;</w:t>
      </w:r>
    </w:p>
    <w:p w:rsidR="003A15DE" w:rsidRDefault="003A15DE" w:rsidP="00AA3B8F">
      <w:pPr>
        <w:widowControl w:val="0"/>
        <w:autoSpaceDE w:val="0"/>
        <w:autoSpaceDN w:val="0"/>
        <w:adjustRightInd w:val="0"/>
        <w:rPr>
          <w:rFonts w:ascii="Times New Roman" w:hAnsi="Times New Roman"/>
          <w:sz w:val="28"/>
          <w:szCs w:val="28"/>
        </w:rPr>
      </w:pPr>
      <w:r>
        <w:rPr>
          <w:rFonts w:ascii="Times New Roman" w:hAnsi="Times New Roman"/>
          <w:sz w:val="28"/>
          <w:szCs w:val="28"/>
        </w:rPr>
        <w:t>«…</w:t>
      </w:r>
      <w:r w:rsidRPr="00AA3B8F">
        <w:rPr>
          <w:rFonts w:ascii="Times New Roman" w:hAnsi="Times New Roman"/>
          <w:i/>
          <w:sz w:val="28"/>
          <w:szCs w:val="28"/>
        </w:rPr>
        <w:t xml:space="preserve"> </w:t>
      </w:r>
      <w:r w:rsidRPr="00AA3B8F">
        <w:rPr>
          <w:rFonts w:ascii="Times New Roman" w:hAnsi="Times New Roman"/>
          <w:sz w:val="28"/>
          <w:szCs w:val="28"/>
        </w:rPr>
        <w:t xml:space="preserve">для организаций и индивидуальных предпринимателей, имеющих статус резидента технико-внедренческой особой экономической зоны и производящих выплаты физическим лицам, работающим на территории технико-внедренческой особой экономической зоны, для организаций и индивидуальных предпринимателей, применяющих упрощенную систему налогообложения, для организаций и индивидуальных предпринимателей, уплачивающих единый налог на вмененный доход для отдельных видов деятельности (в отношении выплат и иных вознаграждений, производимых физическим лицам в связи с ведением предпринимательской деятельности, облагаемой единым налогом на вмененный доход для отдельных видов деятельности), для плательщиков страховых взносов, производящих выплаты и иные вознаграждения физическим лицам, являющимся инвалидами I, II или III группы, - в отношении указанных выплат и вознаграждений, для общественных </w:t>
      </w:r>
      <w:r w:rsidRPr="00AA3B8F">
        <w:rPr>
          <w:rFonts w:ascii="Times New Roman" w:hAnsi="Times New Roman"/>
          <w:sz w:val="28"/>
          <w:szCs w:val="28"/>
        </w:rPr>
        <w:lastRenderedPageBreak/>
        <w:t>организаций инвалидов (в том числе созданных как союзы общественных организаций инвалидов), среди членов которых инвалиды и их законные представители составляют не менее 80 процентов, их региональных и местных отделений (далее - общественные организации инвалидов), для организаций,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процентов, а доля заработной платы инвалидов в фонде оплаты труда составляет не менее 25 процентов, для учреждений, созданных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(иным законным представителям), единственными собственниками имущества которых являются общественные организации инвалидов, за исключением плательщиков страховых взносов, занимающихся производством и (или) реализацией подакцизных товаров, минерального сырья, других полезных ископаемых, а также иных товаров в соответствии с перечнем, утверждаемым Правительством Российской Федерации по представлению общероссийских общественных организаций инвалидов:</w:t>
      </w:r>
    </w:p>
    <w:p w:rsidR="003A15DE" w:rsidRPr="00AA3B8F" w:rsidRDefault="003A15DE" w:rsidP="00AA3B8F">
      <w:pPr>
        <w:widowControl w:val="0"/>
        <w:autoSpaceDE w:val="0"/>
        <w:autoSpaceDN w:val="0"/>
        <w:adjustRightInd w:val="0"/>
        <w:rPr>
          <w:rFonts w:ascii="Times New Roman" w:hAnsi="Times New Roman"/>
          <w:sz w:val="28"/>
          <w:szCs w:val="28"/>
        </w:rPr>
      </w:pPr>
      <w:r w:rsidRPr="00AA3B8F">
        <w:rPr>
          <w:rFonts w:ascii="Times New Roman" w:hAnsi="Times New Roman"/>
          <w:sz w:val="28"/>
          <w:szCs w:val="28"/>
        </w:rPr>
        <w:t>Таблица 1 –</w:t>
      </w:r>
      <w:r>
        <w:rPr>
          <w:rFonts w:ascii="Times New Roman" w:hAnsi="Times New Roman"/>
          <w:sz w:val="28"/>
          <w:szCs w:val="28"/>
        </w:rPr>
        <w:t xml:space="preserve"> Тарифы</w:t>
      </w:r>
      <w:r w:rsidRPr="00AA3B8F">
        <w:rPr>
          <w:rFonts w:ascii="Times New Roman" w:hAnsi="Times New Roman"/>
          <w:sz w:val="28"/>
          <w:szCs w:val="28"/>
        </w:rPr>
        <w:t xml:space="preserve"> </w:t>
      </w:r>
      <w:r>
        <w:rPr>
          <w:rFonts w:ascii="Times New Roman" w:hAnsi="Times New Roman"/>
          <w:sz w:val="28"/>
          <w:szCs w:val="28"/>
        </w:rPr>
        <w:t>страховых взносов в 2010 г.</w:t>
      </w:r>
    </w:p>
    <w:tbl>
      <w:tblPr>
        <w:tblW w:w="0" w:type="auto"/>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1989"/>
        <w:gridCol w:w="1838"/>
        <w:gridCol w:w="2501"/>
      </w:tblGrid>
      <w:tr w:rsidR="003A15DE" w:rsidRPr="00C14075" w:rsidTr="00AA3B8F">
        <w:trPr>
          <w:trHeight w:val="284"/>
        </w:trPr>
        <w:tc>
          <w:tcPr>
            <w:tcW w:w="2293" w:type="dxa"/>
            <w:vMerge w:val="restart"/>
            <w:vAlign w:val="center"/>
          </w:tcPr>
          <w:p w:rsidR="003A15DE" w:rsidRPr="00C14075" w:rsidRDefault="003A15DE" w:rsidP="00AA3B8F">
            <w:pPr>
              <w:widowControl w:val="0"/>
              <w:autoSpaceDE w:val="0"/>
              <w:autoSpaceDN w:val="0"/>
              <w:adjustRightInd w:val="0"/>
              <w:ind w:firstLine="28"/>
              <w:jc w:val="center"/>
              <w:rPr>
                <w:rFonts w:ascii="Times New Roman" w:hAnsi="Times New Roman"/>
                <w:sz w:val="28"/>
                <w:szCs w:val="28"/>
              </w:rPr>
            </w:pPr>
            <w:r w:rsidRPr="00C14075">
              <w:rPr>
                <w:rFonts w:ascii="Times New Roman" w:hAnsi="Times New Roman"/>
                <w:sz w:val="28"/>
                <w:szCs w:val="28"/>
              </w:rPr>
              <w:t>ПФРФ</w:t>
            </w:r>
          </w:p>
        </w:tc>
        <w:tc>
          <w:tcPr>
            <w:tcW w:w="1989" w:type="dxa"/>
            <w:vMerge w:val="restart"/>
            <w:vAlign w:val="center"/>
          </w:tcPr>
          <w:p w:rsidR="003A15DE" w:rsidRPr="00C14075" w:rsidRDefault="003A15DE" w:rsidP="00AA3B8F">
            <w:pPr>
              <w:widowControl w:val="0"/>
              <w:autoSpaceDE w:val="0"/>
              <w:autoSpaceDN w:val="0"/>
              <w:adjustRightInd w:val="0"/>
              <w:ind w:firstLine="0"/>
              <w:jc w:val="center"/>
              <w:rPr>
                <w:rFonts w:ascii="Times New Roman" w:hAnsi="Times New Roman"/>
                <w:sz w:val="28"/>
                <w:szCs w:val="28"/>
              </w:rPr>
            </w:pPr>
            <w:r w:rsidRPr="00C14075">
              <w:rPr>
                <w:rFonts w:ascii="Times New Roman" w:hAnsi="Times New Roman"/>
                <w:sz w:val="28"/>
                <w:szCs w:val="28"/>
              </w:rPr>
              <w:t>ФСС РФ</w:t>
            </w:r>
          </w:p>
        </w:tc>
        <w:tc>
          <w:tcPr>
            <w:tcW w:w="4339" w:type="dxa"/>
            <w:gridSpan w:val="2"/>
          </w:tcPr>
          <w:p w:rsidR="003A15DE" w:rsidRPr="00C14075" w:rsidRDefault="003A15DE" w:rsidP="00AA3B8F">
            <w:pPr>
              <w:widowControl w:val="0"/>
              <w:autoSpaceDE w:val="0"/>
              <w:autoSpaceDN w:val="0"/>
              <w:adjustRightInd w:val="0"/>
              <w:ind w:firstLine="0"/>
              <w:jc w:val="center"/>
              <w:rPr>
                <w:rFonts w:ascii="Times New Roman" w:hAnsi="Times New Roman"/>
                <w:i/>
                <w:sz w:val="28"/>
                <w:szCs w:val="28"/>
              </w:rPr>
            </w:pPr>
            <w:r w:rsidRPr="00C14075">
              <w:rPr>
                <w:rFonts w:ascii="Times New Roman" w:hAnsi="Times New Roman"/>
                <w:i/>
                <w:sz w:val="28"/>
                <w:szCs w:val="28"/>
              </w:rPr>
              <w:t>ФОМС</w:t>
            </w:r>
          </w:p>
        </w:tc>
      </w:tr>
      <w:tr w:rsidR="003A15DE" w:rsidRPr="00C14075" w:rsidTr="00AA3B8F">
        <w:trPr>
          <w:trHeight w:val="303"/>
        </w:trPr>
        <w:tc>
          <w:tcPr>
            <w:tcW w:w="2293" w:type="dxa"/>
            <w:vMerge/>
          </w:tcPr>
          <w:p w:rsidR="003A15DE" w:rsidRPr="00C14075" w:rsidRDefault="003A15DE" w:rsidP="00AA3B8F">
            <w:pPr>
              <w:widowControl w:val="0"/>
              <w:autoSpaceDE w:val="0"/>
              <w:autoSpaceDN w:val="0"/>
              <w:adjustRightInd w:val="0"/>
              <w:rPr>
                <w:rFonts w:ascii="Times New Roman" w:hAnsi="Times New Roman"/>
                <w:i/>
                <w:sz w:val="28"/>
                <w:szCs w:val="28"/>
              </w:rPr>
            </w:pPr>
          </w:p>
        </w:tc>
        <w:tc>
          <w:tcPr>
            <w:tcW w:w="1989" w:type="dxa"/>
            <w:vMerge/>
          </w:tcPr>
          <w:p w:rsidR="003A15DE" w:rsidRPr="00C14075" w:rsidRDefault="003A15DE" w:rsidP="00AA3B8F">
            <w:pPr>
              <w:widowControl w:val="0"/>
              <w:autoSpaceDE w:val="0"/>
              <w:autoSpaceDN w:val="0"/>
              <w:adjustRightInd w:val="0"/>
              <w:rPr>
                <w:rFonts w:ascii="Times New Roman" w:hAnsi="Times New Roman"/>
                <w:i/>
                <w:sz w:val="28"/>
                <w:szCs w:val="28"/>
              </w:rPr>
            </w:pPr>
          </w:p>
        </w:tc>
        <w:tc>
          <w:tcPr>
            <w:tcW w:w="1838" w:type="dxa"/>
          </w:tcPr>
          <w:p w:rsidR="003A15DE" w:rsidRPr="00C14075" w:rsidRDefault="003A15DE" w:rsidP="00AA3B8F">
            <w:pPr>
              <w:widowControl w:val="0"/>
              <w:autoSpaceDE w:val="0"/>
              <w:autoSpaceDN w:val="0"/>
              <w:adjustRightInd w:val="0"/>
              <w:ind w:firstLine="0"/>
              <w:jc w:val="center"/>
              <w:rPr>
                <w:rFonts w:ascii="Times New Roman" w:hAnsi="Times New Roman"/>
                <w:i/>
                <w:sz w:val="28"/>
                <w:szCs w:val="28"/>
              </w:rPr>
            </w:pPr>
            <w:r w:rsidRPr="00C14075">
              <w:rPr>
                <w:rFonts w:ascii="Times New Roman" w:hAnsi="Times New Roman"/>
                <w:i/>
                <w:sz w:val="28"/>
                <w:szCs w:val="28"/>
              </w:rPr>
              <w:t>ФФОМС</w:t>
            </w:r>
          </w:p>
        </w:tc>
        <w:tc>
          <w:tcPr>
            <w:tcW w:w="2501" w:type="dxa"/>
          </w:tcPr>
          <w:p w:rsidR="003A15DE" w:rsidRPr="00C14075" w:rsidRDefault="003A15DE" w:rsidP="00AA3B8F">
            <w:pPr>
              <w:widowControl w:val="0"/>
              <w:autoSpaceDE w:val="0"/>
              <w:autoSpaceDN w:val="0"/>
              <w:adjustRightInd w:val="0"/>
              <w:ind w:firstLine="3"/>
              <w:jc w:val="center"/>
              <w:rPr>
                <w:rFonts w:ascii="Times New Roman" w:hAnsi="Times New Roman"/>
                <w:i/>
                <w:sz w:val="28"/>
                <w:szCs w:val="28"/>
              </w:rPr>
            </w:pPr>
            <w:r w:rsidRPr="00C14075">
              <w:rPr>
                <w:rFonts w:ascii="Times New Roman" w:hAnsi="Times New Roman"/>
                <w:i/>
                <w:sz w:val="28"/>
                <w:szCs w:val="28"/>
              </w:rPr>
              <w:t>ТТФОМС</w:t>
            </w:r>
          </w:p>
        </w:tc>
      </w:tr>
      <w:tr w:rsidR="003A15DE" w:rsidRPr="00C14075" w:rsidTr="00AA3B8F">
        <w:trPr>
          <w:trHeight w:val="569"/>
        </w:trPr>
        <w:tc>
          <w:tcPr>
            <w:tcW w:w="2293" w:type="dxa"/>
          </w:tcPr>
          <w:p w:rsidR="003A15DE" w:rsidRPr="00C14075" w:rsidRDefault="003A15DE" w:rsidP="00AA3B8F">
            <w:pPr>
              <w:widowControl w:val="0"/>
              <w:autoSpaceDE w:val="0"/>
              <w:autoSpaceDN w:val="0"/>
              <w:adjustRightInd w:val="0"/>
              <w:ind w:firstLine="28"/>
              <w:jc w:val="center"/>
              <w:rPr>
                <w:rFonts w:ascii="Times New Roman" w:hAnsi="Times New Roman"/>
                <w:i/>
                <w:sz w:val="28"/>
                <w:szCs w:val="28"/>
              </w:rPr>
            </w:pPr>
            <w:r w:rsidRPr="00C14075">
              <w:rPr>
                <w:rFonts w:ascii="Times New Roman" w:hAnsi="Times New Roman"/>
                <w:i/>
                <w:sz w:val="28"/>
                <w:szCs w:val="28"/>
              </w:rPr>
              <w:t>14,0</w:t>
            </w:r>
          </w:p>
        </w:tc>
        <w:tc>
          <w:tcPr>
            <w:tcW w:w="1989" w:type="dxa"/>
          </w:tcPr>
          <w:p w:rsidR="003A15DE" w:rsidRPr="00C14075" w:rsidRDefault="003A15DE" w:rsidP="00AA3B8F">
            <w:pPr>
              <w:widowControl w:val="0"/>
              <w:autoSpaceDE w:val="0"/>
              <w:autoSpaceDN w:val="0"/>
              <w:adjustRightInd w:val="0"/>
              <w:ind w:firstLine="0"/>
              <w:jc w:val="center"/>
              <w:rPr>
                <w:rFonts w:ascii="Times New Roman" w:hAnsi="Times New Roman"/>
                <w:i/>
                <w:sz w:val="28"/>
                <w:szCs w:val="28"/>
              </w:rPr>
            </w:pPr>
            <w:r w:rsidRPr="00C14075">
              <w:rPr>
                <w:rFonts w:ascii="Times New Roman" w:hAnsi="Times New Roman"/>
                <w:i/>
                <w:sz w:val="28"/>
                <w:szCs w:val="28"/>
              </w:rPr>
              <w:t>0,0</w:t>
            </w:r>
          </w:p>
        </w:tc>
        <w:tc>
          <w:tcPr>
            <w:tcW w:w="1838" w:type="dxa"/>
          </w:tcPr>
          <w:p w:rsidR="003A15DE" w:rsidRPr="00C14075" w:rsidRDefault="003A15DE" w:rsidP="00AA3B8F">
            <w:pPr>
              <w:widowControl w:val="0"/>
              <w:autoSpaceDE w:val="0"/>
              <w:autoSpaceDN w:val="0"/>
              <w:adjustRightInd w:val="0"/>
              <w:ind w:firstLine="0"/>
              <w:jc w:val="center"/>
              <w:rPr>
                <w:rFonts w:ascii="Times New Roman" w:hAnsi="Times New Roman"/>
                <w:i/>
                <w:sz w:val="28"/>
                <w:szCs w:val="28"/>
              </w:rPr>
            </w:pPr>
            <w:r w:rsidRPr="00C14075">
              <w:rPr>
                <w:rFonts w:ascii="Times New Roman" w:hAnsi="Times New Roman"/>
                <w:i/>
                <w:sz w:val="28"/>
                <w:szCs w:val="28"/>
              </w:rPr>
              <w:t>0,0</w:t>
            </w:r>
          </w:p>
        </w:tc>
        <w:tc>
          <w:tcPr>
            <w:tcW w:w="2501" w:type="dxa"/>
          </w:tcPr>
          <w:p w:rsidR="003A15DE" w:rsidRPr="00C14075" w:rsidRDefault="003A15DE" w:rsidP="00AA3B8F">
            <w:pPr>
              <w:widowControl w:val="0"/>
              <w:autoSpaceDE w:val="0"/>
              <w:autoSpaceDN w:val="0"/>
              <w:adjustRightInd w:val="0"/>
              <w:ind w:firstLine="3"/>
              <w:jc w:val="center"/>
              <w:rPr>
                <w:rFonts w:ascii="Times New Roman" w:hAnsi="Times New Roman"/>
                <w:i/>
                <w:sz w:val="28"/>
                <w:szCs w:val="28"/>
              </w:rPr>
            </w:pPr>
            <w:r w:rsidRPr="00C14075">
              <w:rPr>
                <w:rFonts w:ascii="Times New Roman" w:hAnsi="Times New Roman"/>
                <w:i/>
                <w:sz w:val="28"/>
                <w:szCs w:val="28"/>
              </w:rPr>
              <w:t>0,0</w:t>
            </w:r>
          </w:p>
        </w:tc>
      </w:tr>
    </w:tbl>
    <w:p w:rsidR="003A15DE" w:rsidRDefault="003A15DE" w:rsidP="00AA3B8F">
      <w:pPr>
        <w:widowControl w:val="0"/>
        <w:autoSpaceDE w:val="0"/>
        <w:autoSpaceDN w:val="0"/>
        <w:adjustRightInd w:val="0"/>
        <w:rPr>
          <w:rFonts w:ascii="Times New Roman" w:hAnsi="Times New Roman"/>
          <w:i/>
          <w:sz w:val="28"/>
          <w:szCs w:val="28"/>
        </w:rPr>
      </w:pPr>
    </w:p>
    <w:p w:rsidR="003A15DE" w:rsidRDefault="003A15DE" w:rsidP="00AA3B8F">
      <w:pPr>
        <w:widowControl w:val="0"/>
        <w:autoSpaceDE w:val="0"/>
        <w:autoSpaceDN w:val="0"/>
        <w:adjustRightInd w:val="0"/>
        <w:rPr>
          <w:rFonts w:ascii="Times New Roman" w:hAnsi="Times New Roman"/>
          <w:sz w:val="28"/>
          <w:szCs w:val="28"/>
        </w:rPr>
      </w:pPr>
      <w:r w:rsidRPr="00AA3B8F">
        <w:rPr>
          <w:rFonts w:ascii="Times New Roman" w:hAnsi="Times New Roman"/>
          <w:i/>
          <w:sz w:val="28"/>
          <w:szCs w:val="28"/>
        </w:rPr>
        <w:t xml:space="preserve"> </w:t>
      </w:r>
      <w:r w:rsidRPr="00AA3B8F">
        <w:rPr>
          <w:rFonts w:ascii="Times New Roman" w:hAnsi="Times New Roman"/>
          <w:sz w:val="28"/>
          <w:szCs w:val="28"/>
        </w:rPr>
        <w:t xml:space="preserve">В 2010 году выпадающие доходы бюджета Пенсионного фонда Российской Федерации в связи с установлением пониженных тарифов страховых взносов в Пенсионный фонд Российской Федерации плательщикам страховых взносов, указанным в части 2 настоящей статьи, компенсируются за счет межбюджетных трансфертов из федерального бюджета, предоставляемых бюджету Пенсионного фонда Российской Федерации. Объем указанной компенсации определяется как разница между суммой страховых взносов в </w:t>
      </w:r>
      <w:r w:rsidRPr="00AA3B8F">
        <w:rPr>
          <w:rFonts w:ascii="Times New Roman" w:hAnsi="Times New Roman"/>
          <w:sz w:val="28"/>
          <w:szCs w:val="28"/>
        </w:rPr>
        <w:lastRenderedPageBreak/>
        <w:t>Пенсионный фонд Российской Федерации, которую могли бы уплатить указанные плательщики страховых взносов в 2010 году в соответствии с тарифами, установленными частью 1 статьи</w:t>
      </w:r>
      <w:r>
        <w:rPr>
          <w:rFonts w:ascii="Times New Roman" w:hAnsi="Times New Roman"/>
          <w:sz w:val="28"/>
          <w:szCs w:val="28"/>
        </w:rPr>
        <w:t xml:space="preserve"> 57</w:t>
      </w:r>
      <w:r w:rsidRPr="00AA3B8F">
        <w:rPr>
          <w:rFonts w:ascii="Times New Roman" w:hAnsi="Times New Roman"/>
          <w:sz w:val="28"/>
          <w:szCs w:val="28"/>
        </w:rPr>
        <w:t>, и суммой страховых взносов, подлежащей уплате ими в 2010 году в Пенсионный фонд Российской Федерации в соответствии с частью 2  статьи</w:t>
      </w:r>
      <w:r>
        <w:rPr>
          <w:rFonts w:ascii="Times New Roman" w:hAnsi="Times New Roman"/>
          <w:sz w:val="28"/>
          <w:szCs w:val="28"/>
        </w:rPr>
        <w:t xml:space="preserve"> 57</w:t>
      </w:r>
      <w:r w:rsidRPr="00AA3B8F">
        <w:rPr>
          <w:rFonts w:ascii="Times New Roman" w:hAnsi="Times New Roman"/>
          <w:sz w:val="28"/>
          <w:szCs w:val="28"/>
        </w:rPr>
        <w:t>, и устанавливается федеральным законом о федеральном бюджете на 2010 год и на плановый период.</w:t>
      </w:r>
    </w:p>
    <w:p w:rsidR="003A15DE" w:rsidRDefault="003A15DE" w:rsidP="00AA3B8F">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В период с 2011-2014 г.г. будут применятся пониженные ставки страховых тарифов </w:t>
      </w:r>
      <w:r w:rsidRPr="00AA3B8F">
        <w:rPr>
          <w:rFonts w:ascii="Times New Roman" w:hAnsi="Times New Roman"/>
          <w:sz w:val="28"/>
          <w:szCs w:val="28"/>
        </w:rPr>
        <w:t>для плательщиков страховых взносов, производящих выплаты и иные вознаграждения физическим лицам, являющимся инвалидами I, II или III группы, - в отношении указанных выплат и вознаграждений, для общественных организаций инвалидов, для организаций,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процентов, а доля заработной платы инвалидов в фонде оплаты труда составляет не менее 25 процентов, для учреждений, созданных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(иным законным представителям), единственными собственниками имущества которых являются общественные организации инвалидов, за исключением плательщиков страховых взносов, занимающихся производством и (или) реализацией подакцизных товаров, минерального сырья, других полезных ископаемых, а также иных товаров в соответствии с перечнем, утверждаемым Правительством Российской Федерации по представлению общероссийских общественных организаций инвалидов.</w:t>
      </w:r>
    </w:p>
    <w:p w:rsidR="003A15DE" w:rsidRDefault="003A15DE" w:rsidP="00AA3B8F">
      <w:pPr>
        <w:widowControl w:val="0"/>
        <w:autoSpaceDE w:val="0"/>
        <w:autoSpaceDN w:val="0"/>
        <w:adjustRightInd w:val="0"/>
        <w:rPr>
          <w:rFonts w:ascii="Times New Roman" w:hAnsi="Times New Roman"/>
          <w:sz w:val="28"/>
          <w:szCs w:val="28"/>
        </w:rPr>
      </w:pPr>
      <w:r w:rsidRPr="00AA3B8F">
        <w:rPr>
          <w:rFonts w:ascii="Times New Roman" w:hAnsi="Times New Roman"/>
          <w:sz w:val="28"/>
          <w:szCs w:val="28"/>
        </w:rPr>
        <w:t>В течение 2011 - 2014 годов для</w:t>
      </w:r>
      <w:r>
        <w:rPr>
          <w:rFonts w:ascii="Times New Roman" w:hAnsi="Times New Roman"/>
          <w:sz w:val="28"/>
          <w:szCs w:val="28"/>
        </w:rPr>
        <w:t xml:space="preserve"> данных плательщиков страховых взносов будут  применя</w:t>
      </w:r>
      <w:r w:rsidRPr="00AA3B8F">
        <w:rPr>
          <w:rFonts w:ascii="Times New Roman" w:hAnsi="Times New Roman"/>
          <w:sz w:val="28"/>
          <w:szCs w:val="28"/>
        </w:rPr>
        <w:t>тся следующие тарифы страховых взносов:</w:t>
      </w:r>
    </w:p>
    <w:p w:rsidR="003A15DE" w:rsidRDefault="003A15DE" w:rsidP="00AA3B8F">
      <w:pPr>
        <w:widowControl w:val="0"/>
        <w:autoSpaceDE w:val="0"/>
        <w:autoSpaceDN w:val="0"/>
        <w:adjustRightInd w:val="0"/>
        <w:rPr>
          <w:rFonts w:ascii="Times New Roman" w:hAnsi="Times New Roman"/>
          <w:sz w:val="28"/>
          <w:szCs w:val="28"/>
        </w:rPr>
      </w:pPr>
    </w:p>
    <w:p w:rsidR="003A15DE" w:rsidRDefault="003A15DE" w:rsidP="00AA3B8F">
      <w:pPr>
        <w:widowControl w:val="0"/>
        <w:autoSpaceDE w:val="0"/>
        <w:autoSpaceDN w:val="0"/>
        <w:adjustRightInd w:val="0"/>
        <w:rPr>
          <w:rFonts w:ascii="Times New Roman" w:hAnsi="Times New Roman"/>
          <w:sz w:val="28"/>
          <w:szCs w:val="28"/>
        </w:rPr>
      </w:pPr>
    </w:p>
    <w:p w:rsidR="003A15DE" w:rsidRDefault="003A15DE" w:rsidP="00AA3B8F">
      <w:pPr>
        <w:widowControl w:val="0"/>
        <w:autoSpaceDE w:val="0"/>
        <w:autoSpaceDN w:val="0"/>
        <w:adjustRightInd w:val="0"/>
        <w:rPr>
          <w:rFonts w:ascii="Times New Roman" w:hAnsi="Times New Roman"/>
          <w:sz w:val="28"/>
          <w:szCs w:val="28"/>
        </w:rPr>
      </w:pPr>
    </w:p>
    <w:p w:rsidR="003A15DE" w:rsidRDefault="003A15DE" w:rsidP="00AA3B8F">
      <w:pPr>
        <w:widowControl w:val="0"/>
        <w:autoSpaceDE w:val="0"/>
        <w:autoSpaceDN w:val="0"/>
        <w:adjustRightInd w:val="0"/>
        <w:rPr>
          <w:rFonts w:ascii="Times New Roman" w:hAnsi="Times New Roman"/>
          <w:sz w:val="28"/>
          <w:szCs w:val="28"/>
        </w:rPr>
      </w:pPr>
      <w:r>
        <w:rPr>
          <w:rFonts w:ascii="Times New Roman" w:hAnsi="Times New Roman"/>
          <w:sz w:val="28"/>
          <w:szCs w:val="28"/>
        </w:rPr>
        <w:t>Таблица 2 – Тарифы страховых взносов в 2011-2014 г.г.</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3"/>
        <w:gridCol w:w="2236"/>
        <w:gridCol w:w="2463"/>
      </w:tblGrid>
      <w:tr w:rsidR="003A15DE" w:rsidRPr="00C14075" w:rsidTr="00AA3B8F">
        <w:trPr>
          <w:trHeight w:val="644"/>
        </w:trPr>
        <w:tc>
          <w:tcPr>
            <w:tcW w:w="4453" w:type="dxa"/>
            <w:vAlign w:val="center"/>
          </w:tcPr>
          <w:p w:rsidR="003A15DE" w:rsidRPr="00C14075" w:rsidRDefault="003A15DE" w:rsidP="00AA3B8F">
            <w:pPr>
              <w:widowControl w:val="0"/>
              <w:autoSpaceDE w:val="0"/>
              <w:autoSpaceDN w:val="0"/>
              <w:adjustRightInd w:val="0"/>
              <w:jc w:val="center"/>
              <w:rPr>
                <w:rFonts w:ascii="Times New Roman" w:hAnsi="Times New Roman"/>
                <w:sz w:val="28"/>
                <w:szCs w:val="28"/>
              </w:rPr>
            </w:pPr>
          </w:p>
          <w:p w:rsidR="003A15DE" w:rsidRPr="00C14075" w:rsidRDefault="003A15DE" w:rsidP="00AA3B8F">
            <w:pPr>
              <w:widowControl w:val="0"/>
              <w:autoSpaceDE w:val="0"/>
              <w:autoSpaceDN w:val="0"/>
              <w:adjustRightInd w:val="0"/>
              <w:ind w:firstLine="67"/>
              <w:jc w:val="center"/>
              <w:rPr>
                <w:rFonts w:ascii="Times New Roman" w:hAnsi="Times New Roman"/>
                <w:sz w:val="28"/>
                <w:szCs w:val="28"/>
              </w:rPr>
            </w:pPr>
            <w:r w:rsidRPr="00C14075">
              <w:rPr>
                <w:rFonts w:ascii="Times New Roman" w:hAnsi="Times New Roman"/>
                <w:sz w:val="28"/>
                <w:szCs w:val="28"/>
              </w:rPr>
              <w:t>Наименование</w:t>
            </w:r>
          </w:p>
        </w:tc>
        <w:tc>
          <w:tcPr>
            <w:tcW w:w="2236" w:type="dxa"/>
            <w:vAlign w:val="center"/>
          </w:tcPr>
          <w:p w:rsidR="003A15DE" w:rsidRPr="00C14075" w:rsidRDefault="003A15DE" w:rsidP="00AA3B8F">
            <w:pPr>
              <w:jc w:val="center"/>
              <w:rPr>
                <w:rFonts w:ascii="Times New Roman" w:hAnsi="Times New Roman"/>
                <w:sz w:val="28"/>
                <w:szCs w:val="28"/>
              </w:rPr>
            </w:pPr>
          </w:p>
          <w:p w:rsidR="003A15DE" w:rsidRPr="00C14075" w:rsidRDefault="003A15DE" w:rsidP="00AA3B8F">
            <w:pPr>
              <w:widowControl w:val="0"/>
              <w:autoSpaceDE w:val="0"/>
              <w:autoSpaceDN w:val="0"/>
              <w:adjustRightInd w:val="0"/>
              <w:ind w:firstLine="0"/>
              <w:jc w:val="center"/>
              <w:rPr>
                <w:rFonts w:ascii="Times New Roman" w:hAnsi="Times New Roman"/>
                <w:sz w:val="28"/>
                <w:szCs w:val="28"/>
              </w:rPr>
            </w:pPr>
            <w:r w:rsidRPr="00C14075">
              <w:rPr>
                <w:rFonts w:ascii="Times New Roman" w:hAnsi="Times New Roman"/>
                <w:sz w:val="28"/>
                <w:szCs w:val="28"/>
              </w:rPr>
              <w:t>2011-2012</w:t>
            </w:r>
          </w:p>
        </w:tc>
        <w:tc>
          <w:tcPr>
            <w:tcW w:w="2463" w:type="dxa"/>
            <w:vAlign w:val="center"/>
          </w:tcPr>
          <w:p w:rsidR="003A15DE" w:rsidRPr="00C14075" w:rsidRDefault="003A15DE" w:rsidP="00AA3B8F">
            <w:pPr>
              <w:ind w:firstLine="40"/>
              <w:jc w:val="center"/>
              <w:rPr>
                <w:rFonts w:ascii="Times New Roman" w:hAnsi="Times New Roman"/>
                <w:sz w:val="28"/>
                <w:szCs w:val="28"/>
              </w:rPr>
            </w:pPr>
          </w:p>
          <w:p w:rsidR="003A15DE" w:rsidRPr="00C14075" w:rsidRDefault="003A15DE" w:rsidP="00AA3B8F">
            <w:pPr>
              <w:ind w:firstLine="40"/>
              <w:jc w:val="center"/>
              <w:rPr>
                <w:rFonts w:ascii="Times New Roman" w:hAnsi="Times New Roman"/>
                <w:sz w:val="28"/>
                <w:szCs w:val="28"/>
              </w:rPr>
            </w:pPr>
            <w:r w:rsidRPr="00C14075">
              <w:rPr>
                <w:rFonts w:ascii="Times New Roman" w:hAnsi="Times New Roman"/>
                <w:sz w:val="28"/>
                <w:szCs w:val="28"/>
              </w:rPr>
              <w:t>2013 - 2014</w:t>
            </w:r>
          </w:p>
        </w:tc>
      </w:tr>
      <w:tr w:rsidR="003A15DE" w:rsidRPr="00C14075" w:rsidTr="00AA3B8F">
        <w:trPr>
          <w:trHeight w:val="493"/>
        </w:trPr>
        <w:tc>
          <w:tcPr>
            <w:tcW w:w="4453" w:type="dxa"/>
          </w:tcPr>
          <w:p w:rsidR="003A15DE" w:rsidRPr="00C14075" w:rsidRDefault="003A15DE" w:rsidP="00AA3B8F">
            <w:pPr>
              <w:widowControl w:val="0"/>
              <w:autoSpaceDE w:val="0"/>
              <w:autoSpaceDN w:val="0"/>
              <w:adjustRightInd w:val="0"/>
              <w:rPr>
                <w:rFonts w:ascii="Times New Roman" w:hAnsi="Times New Roman"/>
                <w:sz w:val="28"/>
                <w:szCs w:val="28"/>
              </w:rPr>
            </w:pPr>
            <w:r w:rsidRPr="00C14075">
              <w:rPr>
                <w:rFonts w:ascii="Times New Roman" w:hAnsi="Times New Roman"/>
                <w:sz w:val="28"/>
                <w:szCs w:val="28"/>
              </w:rPr>
              <w:t>ПФРФ</w:t>
            </w:r>
          </w:p>
        </w:tc>
        <w:tc>
          <w:tcPr>
            <w:tcW w:w="2236" w:type="dxa"/>
          </w:tcPr>
          <w:p w:rsidR="003A15DE" w:rsidRPr="00C14075" w:rsidRDefault="003A15DE" w:rsidP="00AA3B8F">
            <w:pPr>
              <w:widowControl w:val="0"/>
              <w:autoSpaceDE w:val="0"/>
              <w:autoSpaceDN w:val="0"/>
              <w:adjustRightInd w:val="0"/>
              <w:ind w:firstLine="0"/>
              <w:jc w:val="center"/>
              <w:rPr>
                <w:rFonts w:ascii="Times New Roman" w:hAnsi="Times New Roman"/>
                <w:sz w:val="28"/>
                <w:szCs w:val="28"/>
              </w:rPr>
            </w:pPr>
            <w:r w:rsidRPr="00C14075">
              <w:rPr>
                <w:rFonts w:ascii="Times New Roman" w:hAnsi="Times New Roman"/>
                <w:sz w:val="28"/>
                <w:szCs w:val="28"/>
              </w:rPr>
              <w:t>16,0</w:t>
            </w:r>
          </w:p>
        </w:tc>
        <w:tc>
          <w:tcPr>
            <w:tcW w:w="2463" w:type="dxa"/>
          </w:tcPr>
          <w:p w:rsidR="003A15DE" w:rsidRPr="00C14075" w:rsidRDefault="003A15DE" w:rsidP="00AA3B8F">
            <w:pPr>
              <w:widowControl w:val="0"/>
              <w:autoSpaceDE w:val="0"/>
              <w:autoSpaceDN w:val="0"/>
              <w:adjustRightInd w:val="0"/>
              <w:ind w:firstLine="0"/>
              <w:jc w:val="center"/>
              <w:rPr>
                <w:rFonts w:ascii="Times New Roman" w:hAnsi="Times New Roman"/>
                <w:sz w:val="28"/>
                <w:szCs w:val="28"/>
              </w:rPr>
            </w:pPr>
            <w:r w:rsidRPr="00C14075">
              <w:rPr>
                <w:rFonts w:ascii="Times New Roman" w:hAnsi="Times New Roman"/>
                <w:sz w:val="28"/>
                <w:szCs w:val="28"/>
              </w:rPr>
              <w:t>21,0</w:t>
            </w:r>
          </w:p>
        </w:tc>
      </w:tr>
      <w:tr w:rsidR="003A15DE" w:rsidRPr="00C14075" w:rsidTr="00AA3B8F">
        <w:trPr>
          <w:trHeight w:val="379"/>
        </w:trPr>
        <w:tc>
          <w:tcPr>
            <w:tcW w:w="4453" w:type="dxa"/>
          </w:tcPr>
          <w:p w:rsidR="003A15DE" w:rsidRPr="00C14075" w:rsidRDefault="003A15DE" w:rsidP="00AA3B8F">
            <w:pPr>
              <w:widowControl w:val="0"/>
              <w:autoSpaceDE w:val="0"/>
              <w:autoSpaceDN w:val="0"/>
              <w:adjustRightInd w:val="0"/>
              <w:rPr>
                <w:rFonts w:ascii="Times New Roman" w:hAnsi="Times New Roman"/>
                <w:sz w:val="28"/>
                <w:szCs w:val="28"/>
              </w:rPr>
            </w:pPr>
            <w:r w:rsidRPr="00C14075">
              <w:rPr>
                <w:rFonts w:ascii="Times New Roman" w:hAnsi="Times New Roman"/>
                <w:sz w:val="28"/>
                <w:szCs w:val="28"/>
              </w:rPr>
              <w:t>ФСС РФ</w:t>
            </w:r>
          </w:p>
        </w:tc>
        <w:tc>
          <w:tcPr>
            <w:tcW w:w="2236" w:type="dxa"/>
          </w:tcPr>
          <w:p w:rsidR="003A15DE" w:rsidRPr="00C14075" w:rsidRDefault="003A15DE" w:rsidP="00AA3B8F">
            <w:pPr>
              <w:widowControl w:val="0"/>
              <w:autoSpaceDE w:val="0"/>
              <w:autoSpaceDN w:val="0"/>
              <w:adjustRightInd w:val="0"/>
              <w:ind w:firstLine="0"/>
              <w:jc w:val="center"/>
              <w:rPr>
                <w:rFonts w:ascii="Times New Roman" w:hAnsi="Times New Roman"/>
                <w:sz w:val="28"/>
                <w:szCs w:val="28"/>
              </w:rPr>
            </w:pPr>
            <w:r w:rsidRPr="00C14075">
              <w:rPr>
                <w:rFonts w:ascii="Times New Roman" w:hAnsi="Times New Roman"/>
                <w:sz w:val="28"/>
                <w:szCs w:val="28"/>
              </w:rPr>
              <w:t>1,9</w:t>
            </w:r>
          </w:p>
        </w:tc>
        <w:tc>
          <w:tcPr>
            <w:tcW w:w="2463" w:type="dxa"/>
          </w:tcPr>
          <w:p w:rsidR="003A15DE" w:rsidRPr="00C14075" w:rsidRDefault="003A15DE" w:rsidP="00AA3B8F">
            <w:pPr>
              <w:widowControl w:val="0"/>
              <w:autoSpaceDE w:val="0"/>
              <w:autoSpaceDN w:val="0"/>
              <w:adjustRightInd w:val="0"/>
              <w:ind w:firstLine="0"/>
              <w:jc w:val="center"/>
              <w:rPr>
                <w:rFonts w:ascii="Times New Roman" w:hAnsi="Times New Roman"/>
                <w:sz w:val="28"/>
                <w:szCs w:val="28"/>
              </w:rPr>
            </w:pPr>
            <w:r w:rsidRPr="00C14075">
              <w:rPr>
                <w:rFonts w:ascii="Times New Roman" w:hAnsi="Times New Roman"/>
                <w:sz w:val="28"/>
                <w:szCs w:val="28"/>
              </w:rPr>
              <w:t>2,4</w:t>
            </w:r>
          </w:p>
        </w:tc>
      </w:tr>
      <w:tr w:rsidR="003A15DE" w:rsidRPr="00C14075" w:rsidTr="00AA3B8F">
        <w:trPr>
          <w:trHeight w:val="360"/>
        </w:trPr>
        <w:tc>
          <w:tcPr>
            <w:tcW w:w="4453" w:type="dxa"/>
          </w:tcPr>
          <w:p w:rsidR="003A15DE" w:rsidRPr="00C14075" w:rsidRDefault="003A15DE" w:rsidP="00AA3B8F">
            <w:pPr>
              <w:widowControl w:val="0"/>
              <w:autoSpaceDE w:val="0"/>
              <w:autoSpaceDN w:val="0"/>
              <w:adjustRightInd w:val="0"/>
              <w:rPr>
                <w:rFonts w:ascii="Times New Roman" w:hAnsi="Times New Roman"/>
                <w:sz w:val="28"/>
                <w:szCs w:val="28"/>
              </w:rPr>
            </w:pPr>
            <w:r w:rsidRPr="00C14075">
              <w:rPr>
                <w:rFonts w:ascii="Times New Roman" w:hAnsi="Times New Roman"/>
                <w:sz w:val="28"/>
                <w:szCs w:val="28"/>
              </w:rPr>
              <w:t>ФФОМС</w:t>
            </w:r>
          </w:p>
        </w:tc>
        <w:tc>
          <w:tcPr>
            <w:tcW w:w="2236" w:type="dxa"/>
          </w:tcPr>
          <w:p w:rsidR="003A15DE" w:rsidRPr="00C14075" w:rsidRDefault="003A15DE" w:rsidP="00AA3B8F">
            <w:pPr>
              <w:widowControl w:val="0"/>
              <w:autoSpaceDE w:val="0"/>
              <w:autoSpaceDN w:val="0"/>
              <w:adjustRightInd w:val="0"/>
              <w:ind w:firstLine="0"/>
              <w:jc w:val="center"/>
              <w:rPr>
                <w:rFonts w:ascii="Times New Roman" w:hAnsi="Times New Roman"/>
                <w:sz w:val="28"/>
                <w:szCs w:val="28"/>
              </w:rPr>
            </w:pPr>
            <w:r w:rsidRPr="00C14075">
              <w:rPr>
                <w:rFonts w:ascii="Times New Roman" w:hAnsi="Times New Roman"/>
                <w:sz w:val="28"/>
                <w:szCs w:val="28"/>
              </w:rPr>
              <w:t>1,1</w:t>
            </w:r>
          </w:p>
        </w:tc>
        <w:tc>
          <w:tcPr>
            <w:tcW w:w="2463" w:type="dxa"/>
          </w:tcPr>
          <w:p w:rsidR="003A15DE" w:rsidRPr="00C14075" w:rsidRDefault="003A15DE" w:rsidP="00AA3B8F">
            <w:pPr>
              <w:widowControl w:val="0"/>
              <w:autoSpaceDE w:val="0"/>
              <w:autoSpaceDN w:val="0"/>
              <w:adjustRightInd w:val="0"/>
              <w:ind w:firstLine="0"/>
              <w:jc w:val="center"/>
              <w:rPr>
                <w:rFonts w:ascii="Times New Roman" w:hAnsi="Times New Roman"/>
                <w:sz w:val="28"/>
                <w:szCs w:val="28"/>
              </w:rPr>
            </w:pPr>
            <w:r w:rsidRPr="00C14075">
              <w:rPr>
                <w:rFonts w:ascii="Times New Roman" w:hAnsi="Times New Roman"/>
                <w:sz w:val="28"/>
                <w:szCs w:val="28"/>
              </w:rPr>
              <w:t>1,6</w:t>
            </w:r>
          </w:p>
        </w:tc>
      </w:tr>
      <w:tr w:rsidR="003A15DE" w:rsidRPr="00C14075" w:rsidTr="00AA3B8F">
        <w:trPr>
          <w:trHeight w:val="246"/>
        </w:trPr>
        <w:tc>
          <w:tcPr>
            <w:tcW w:w="4453" w:type="dxa"/>
          </w:tcPr>
          <w:p w:rsidR="003A15DE" w:rsidRPr="00C14075" w:rsidRDefault="003A15DE" w:rsidP="00AA3B8F">
            <w:pPr>
              <w:widowControl w:val="0"/>
              <w:autoSpaceDE w:val="0"/>
              <w:autoSpaceDN w:val="0"/>
              <w:adjustRightInd w:val="0"/>
              <w:rPr>
                <w:rFonts w:ascii="Times New Roman" w:hAnsi="Times New Roman"/>
                <w:sz w:val="28"/>
                <w:szCs w:val="28"/>
              </w:rPr>
            </w:pPr>
            <w:r w:rsidRPr="00C14075">
              <w:rPr>
                <w:rFonts w:ascii="Times New Roman" w:hAnsi="Times New Roman"/>
                <w:sz w:val="28"/>
                <w:szCs w:val="28"/>
              </w:rPr>
              <w:t>ТФОМС</w:t>
            </w:r>
          </w:p>
        </w:tc>
        <w:tc>
          <w:tcPr>
            <w:tcW w:w="2236" w:type="dxa"/>
          </w:tcPr>
          <w:p w:rsidR="003A15DE" w:rsidRPr="00C14075" w:rsidRDefault="003A15DE" w:rsidP="00AA3B8F">
            <w:pPr>
              <w:widowControl w:val="0"/>
              <w:autoSpaceDE w:val="0"/>
              <w:autoSpaceDN w:val="0"/>
              <w:adjustRightInd w:val="0"/>
              <w:ind w:firstLine="0"/>
              <w:jc w:val="center"/>
              <w:rPr>
                <w:rFonts w:ascii="Times New Roman" w:hAnsi="Times New Roman"/>
                <w:sz w:val="28"/>
                <w:szCs w:val="28"/>
              </w:rPr>
            </w:pPr>
            <w:r w:rsidRPr="00C14075">
              <w:rPr>
                <w:rFonts w:ascii="Times New Roman" w:hAnsi="Times New Roman"/>
                <w:sz w:val="28"/>
                <w:szCs w:val="28"/>
              </w:rPr>
              <w:t>1,2</w:t>
            </w:r>
          </w:p>
        </w:tc>
        <w:tc>
          <w:tcPr>
            <w:tcW w:w="2463" w:type="dxa"/>
          </w:tcPr>
          <w:p w:rsidR="003A15DE" w:rsidRPr="00C14075" w:rsidRDefault="003A15DE" w:rsidP="00AA3B8F">
            <w:pPr>
              <w:widowControl w:val="0"/>
              <w:autoSpaceDE w:val="0"/>
              <w:autoSpaceDN w:val="0"/>
              <w:adjustRightInd w:val="0"/>
              <w:ind w:firstLine="0"/>
              <w:jc w:val="center"/>
              <w:rPr>
                <w:rFonts w:ascii="Times New Roman" w:hAnsi="Times New Roman"/>
                <w:sz w:val="28"/>
                <w:szCs w:val="28"/>
              </w:rPr>
            </w:pPr>
            <w:r w:rsidRPr="00C14075">
              <w:rPr>
                <w:rFonts w:ascii="Times New Roman" w:hAnsi="Times New Roman"/>
                <w:sz w:val="28"/>
                <w:szCs w:val="28"/>
              </w:rPr>
              <w:t>2,1</w:t>
            </w:r>
          </w:p>
        </w:tc>
      </w:tr>
    </w:tbl>
    <w:p w:rsidR="003A15DE" w:rsidRDefault="003A15DE" w:rsidP="00AA3B8F">
      <w:pPr>
        <w:widowControl w:val="0"/>
        <w:autoSpaceDE w:val="0"/>
        <w:autoSpaceDN w:val="0"/>
        <w:adjustRightInd w:val="0"/>
        <w:rPr>
          <w:rFonts w:ascii="Times New Roman" w:hAnsi="Times New Roman"/>
          <w:sz w:val="28"/>
          <w:szCs w:val="28"/>
        </w:rPr>
      </w:pPr>
    </w:p>
    <w:p w:rsidR="003A15DE" w:rsidRPr="00AA3B8F" w:rsidRDefault="003A15DE" w:rsidP="00AA3B8F">
      <w:pPr>
        <w:widowControl w:val="0"/>
        <w:autoSpaceDE w:val="0"/>
        <w:autoSpaceDN w:val="0"/>
        <w:adjustRightInd w:val="0"/>
        <w:rPr>
          <w:rFonts w:ascii="Times New Roman" w:hAnsi="Times New Roman"/>
          <w:sz w:val="28"/>
          <w:szCs w:val="28"/>
        </w:rPr>
      </w:pPr>
    </w:p>
    <w:p w:rsidR="003A15DE" w:rsidRPr="00AA3B8F" w:rsidRDefault="003A15DE" w:rsidP="00753DF7">
      <w:pPr>
        <w:pStyle w:val="ConsPlusNormal"/>
        <w:widowControl/>
        <w:spacing w:line="360" w:lineRule="auto"/>
        <w:ind w:firstLine="851"/>
        <w:rPr>
          <w:rFonts w:ascii="Times New Roman" w:hAnsi="Times New Roman" w:cs="Times New Roman"/>
          <w:sz w:val="28"/>
          <w:szCs w:val="28"/>
        </w:rPr>
      </w:pPr>
      <w:r w:rsidRPr="00AA3B8F">
        <w:rPr>
          <w:rFonts w:ascii="Times New Roman" w:hAnsi="Times New Roman" w:cs="Times New Roman"/>
          <w:sz w:val="28"/>
          <w:szCs w:val="28"/>
        </w:rPr>
        <w:t>В 2011 - 2014 годах выпадающие доходы бюджетов государственных внебюджетных фондов в связи с установлением пониженных тарифов страховых взносов плательщикам страховых взносов</w:t>
      </w:r>
      <w:r>
        <w:rPr>
          <w:rFonts w:ascii="Times New Roman" w:hAnsi="Times New Roman" w:cs="Times New Roman"/>
          <w:sz w:val="28"/>
          <w:szCs w:val="28"/>
        </w:rPr>
        <w:t xml:space="preserve"> ком</w:t>
      </w:r>
      <w:r w:rsidRPr="00AA3B8F">
        <w:rPr>
          <w:rFonts w:ascii="Times New Roman" w:hAnsi="Times New Roman" w:cs="Times New Roman"/>
          <w:sz w:val="28"/>
          <w:szCs w:val="28"/>
        </w:rPr>
        <w:t>пенсируются за счет межбюджетных трансфертов из федерального бюджета, предоставляемых бюджетам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Объем указанной компенсации определяется как разница между суммой страховых взносов, которую могли бы уплатить указанные плательщики страховых взносов в соответствии с тарифами, установленными частью 2 статьи 12</w:t>
      </w:r>
      <w:r>
        <w:rPr>
          <w:rFonts w:ascii="Times New Roman" w:hAnsi="Times New Roman" w:cs="Times New Roman"/>
          <w:sz w:val="28"/>
          <w:szCs w:val="28"/>
        </w:rPr>
        <w:t xml:space="preserve"> ФЗ-212</w:t>
      </w:r>
      <w:r w:rsidRPr="00AA3B8F">
        <w:rPr>
          <w:rFonts w:ascii="Times New Roman" w:hAnsi="Times New Roman" w:cs="Times New Roman"/>
          <w:sz w:val="28"/>
          <w:szCs w:val="28"/>
        </w:rPr>
        <w:t>, и суммой страховых взносов, подлежащей уплате ими в соответствии с частью 2</w:t>
      </w:r>
      <w:r>
        <w:rPr>
          <w:rFonts w:ascii="Times New Roman" w:hAnsi="Times New Roman" w:cs="Times New Roman"/>
          <w:sz w:val="28"/>
          <w:szCs w:val="28"/>
        </w:rPr>
        <w:t>ст. 58 ФЗ - 212</w:t>
      </w:r>
      <w:r w:rsidRPr="00AA3B8F">
        <w:rPr>
          <w:rFonts w:ascii="Times New Roman" w:hAnsi="Times New Roman" w:cs="Times New Roman"/>
          <w:sz w:val="28"/>
          <w:szCs w:val="28"/>
        </w:rPr>
        <w:t>, и устанавливается на очередной финансовый год федеральным законом о федеральном бюджете на очередной финансовый год и плановый период. Предоставление компенсации бюджетам территориальных фондов обязательного медицинского страхования осуществляется Федеральным фондом обязательного медицинского страхования.</w:t>
      </w:r>
      <w:r>
        <w:rPr>
          <w:rFonts w:ascii="Times New Roman" w:hAnsi="Times New Roman" w:cs="Times New Roman"/>
          <w:sz w:val="28"/>
          <w:szCs w:val="28"/>
        </w:rPr>
        <w:t>»</w:t>
      </w:r>
    </w:p>
    <w:p w:rsidR="003A15DE" w:rsidRPr="00753DF7" w:rsidRDefault="003A15DE" w:rsidP="00753DF7">
      <w:pPr>
        <w:pStyle w:val="ConsPlusNormal"/>
        <w:widowControl/>
        <w:spacing w:line="360" w:lineRule="auto"/>
        <w:ind w:firstLine="851"/>
        <w:rPr>
          <w:rFonts w:ascii="Times New Roman" w:hAnsi="Times New Roman" w:cs="Times New Roman"/>
          <w:i/>
          <w:sz w:val="28"/>
          <w:szCs w:val="28"/>
        </w:rPr>
      </w:pPr>
      <w:r w:rsidRPr="00753DF7">
        <w:rPr>
          <w:rFonts w:ascii="Times New Roman" w:hAnsi="Times New Roman" w:cs="Times New Roman"/>
          <w:i/>
          <w:sz w:val="28"/>
          <w:szCs w:val="28"/>
        </w:rPr>
        <w:t>Взносы на травматизм.</w:t>
      </w:r>
    </w:p>
    <w:p w:rsidR="003A15DE" w:rsidRDefault="003A15DE" w:rsidP="00753DF7">
      <w:pPr>
        <w:pStyle w:val="ConsPlusNormal"/>
        <w:widowControl/>
        <w:spacing w:line="360" w:lineRule="auto"/>
        <w:ind w:firstLine="851"/>
        <w:rPr>
          <w:rFonts w:ascii="Times New Roman" w:hAnsi="Times New Roman" w:cs="Times New Roman"/>
          <w:sz w:val="28"/>
          <w:szCs w:val="28"/>
        </w:rPr>
      </w:pPr>
      <w:r w:rsidRPr="00753DF7">
        <w:rPr>
          <w:rFonts w:ascii="Times New Roman" w:hAnsi="Times New Roman" w:cs="Times New Roman"/>
          <w:sz w:val="28"/>
          <w:szCs w:val="28"/>
        </w:rPr>
        <w:t xml:space="preserve">В соответствии со ст. 2 Федерального закона «О страховых тарифах на обязательное социальное страхование от несчастных случаев на производстве и профессиональных заболеваний на 2006 год» организации имеют право </w:t>
      </w:r>
      <w:r w:rsidRPr="00753DF7">
        <w:rPr>
          <w:rFonts w:ascii="Times New Roman" w:hAnsi="Times New Roman" w:cs="Times New Roman"/>
          <w:sz w:val="28"/>
          <w:szCs w:val="28"/>
        </w:rPr>
        <w:lastRenderedPageBreak/>
        <w:t>применять льготу по выплатам, исчисленным в пользу работников-инвалидов I, II и III групп, в размере 60% страхового тарифа. Данны</w:t>
      </w:r>
      <w:r>
        <w:rPr>
          <w:rFonts w:ascii="Times New Roman" w:hAnsi="Times New Roman" w:cs="Times New Roman"/>
          <w:sz w:val="28"/>
          <w:szCs w:val="28"/>
        </w:rPr>
        <w:t>й порядок действует также в 2010</w:t>
      </w:r>
      <w:r w:rsidRPr="00753DF7">
        <w:rPr>
          <w:rFonts w:ascii="Times New Roman" w:hAnsi="Times New Roman" w:cs="Times New Roman"/>
          <w:sz w:val="28"/>
          <w:szCs w:val="28"/>
        </w:rPr>
        <w:t xml:space="preserve"> г. Следует учитывать, что класс профессионального риска, на который начисляются страховые взносы с работающими инвалидами, будет ниже, чем в других организациях с высоким профессиональным риском, в силу объективных причин.</w:t>
      </w:r>
    </w:p>
    <w:p w:rsidR="003A15DE" w:rsidRDefault="003A15DE" w:rsidP="00753DF7">
      <w:pPr>
        <w:pStyle w:val="ConsPlusNormal"/>
        <w:widowControl/>
        <w:spacing w:line="360" w:lineRule="auto"/>
        <w:ind w:firstLine="851"/>
        <w:rPr>
          <w:rFonts w:ascii="Times New Roman" w:hAnsi="Times New Roman" w:cs="Times New Roman"/>
          <w:b/>
          <w:sz w:val="28"/>
          <w:szCs w:val="28"/>
        </w:rPr>
      </w:pPr>
      <w:r w:rsidRPr="00753DF7">
        <w:rPr>
          <w:rFonts w:ascii="Times New Roman" w:hAnsi="Times New Roman" w:cs="Times New Roman"/>
          <w:b/>
          <w:sz w:val="28"/>
          <w:szCs w:val="28"/>
        </w:rPr>
        <w:t>Налог на имущество и земельный налог.</w:t>
      </w:r>
    </w:p>
    <w:p w:rsidR="003A15DE" w:rsidRPr="00753DF7" w:rsidRDefault="003A15DE" w:rsidP="00753DF7">
      <w:pPr>
        <w:pStyle w:val="ConsPlusNormal"/>
        <w:spacing w:line="360" w:lineRule="auto"/>
        <w:ind w:firstLine="851"/>
        <w:rPr>
          <w:rFonts w:ascii="Times New Roman" w:hAnsi="Times New Roman" w:cs="Times New Roman"/>
          <w:sz w:val="28"/>
          <w:szCs w:val="28"/>
        </w:rPr>
      </w:pPr>
      <w:r w:rsidRPr="00753DF7">
        <w:rPr>
          <w:rFonts w:ascii="Times New Roman" w:hAnsi="Times New Roman" w:cs="Times New Roman"/>
          <w:sz w:val="28"/>
          <w:szCs w:val="28"/>
        </w:rPr>
        <w:t>Организации, созданные инвалидами данные налоги согласно п. 3 ст. 381 и п. 5 ст. 395 НК РФ не уплачивают, но с некоторыми оговорками:</w:t>
      </w:r>
    </w:p>
    <w:p w:rsidR="003A15DE" w:rsidRPr="00753DF7" w:rsidRDefault="003A15DE" w:rsidP="00753DF7">
      <w:pPr>
        <w:pStyle w:val="ConsPlusNormal"/>
        <w:numPr>
          <w:ilvl w:val="0"/>
          <w:numId w:val="7"/>
        </w:numPr>
        <w:spacing w:line="360" w:lineRule="auto"/>
        <w:rPr>
          <w:rFonts w:ascii="Times New Roman" w:hAnsi="Times New Roman" w:cs="Times New Roman"/>
          <w:sz w:val="28"/>
          <w:szCs w:val="28"/>
        </w:rPr>
      </w:pPr>
      <w:r w:rsidRPr="00BA564D">
        <w:rPr>
          <w:rFonts w:ascii="Times New Roman" w:hAnsi="Times New Roman" w:cs="Times New Roman"/>
          <w:i/>
          <w:sz w:val="28"/>
          <w:szCs w:val="28"/>
        </w:rPr>
        <w:t>общероссийские</w:t>
      </w:r>
      <w:r>
        <w:rPr>
          <w:rFonts w:ascii="Times New Roman" w:hAnsi="Times New Roman" w:cs="Times New Roman"/>
          <w:sz w:val="28"/>
          <w:szCs w:val="28"/>
        </w:rPr>
        <w:t xml:space="preserve"> </w:t>
      </w:r>
      <w:r w:rsidRPr="00753DF7">
        <w:rPr>
          <w:rFonts w:ascii="Times New Roman" w:hAnsi="Times New Roman" w:cs="Times New Roman"/>
          <w:sz w:val="28"/>
          <w:szCs w:val="28"/>
        </w:rPr>
        <w:t>общественные организации инвалидов, среди членов которых инвалиды составляют не менее 80%, -в отношении имущества и земельных участков, используемых для осуществления уставной деятельности;</w:t>
      </w:r>
    </w:p>
    <w:p w:rsidR="003A15DE" w:rsidRPr="00753DF7" w:rsidRDefault="003A15DE" w:rsidP="00753DF7">
      <w:pPr>
        <w:pStyle w:val="ConsPlusNormal"/>
        <w:numPr>
          <w:ilvl w:val="0"/>
          <w:numId w:val="7"/>
        </w:numPr>
        <w:spacing w:line="360" w:lineRule="auto"/>
        <w:rPr>
          <w:rFonts w:ascii="Times New Roman" w:hAnsi="Times New Roman" w:cs="Times New Roman"/>
          <w:sz w:val="28"/>
          <w:szCs w:val="28"/>
        </w:rPr>
      </w:pPr>
      <w:r w:rsidRPr="00753DF7">
        <w:rPr>
          <w:rFonts w:ascii="Times New Roman" w:hAnsi="Times New Roman" w:cs="Times New Roman"/>
          <w:sz w:val="28"/>
          <w:szCs w:val="28"/>
        </w:rPr>
        <w:t xml:space="preserve">организации, уставный капитал которых полностью состоит из вкладов </w:t>
      </w:r>
      <w:r w:rsidRPr="00BA564D">
        <w:rPr>
          <w:rFonts w:ascii="Times New Roman" w:hAnsi="Times New Roman" w:cs="Times New Roman"/>
          <w:i/>
          <w:sz w:val="28"/>
          <w:szCs w:val="28"/>
        </w:rPr>
        <w:t>общероссийских</w:t>
      </w:r>
      <w:r>
        <w:rPr>
          <w:rFonts w:ascii="Times New Roman" w:hAnsi="Times New Roman" w:cs="Times New Roman"/>
          <w:sz w:val="28"/>
          <w:szCs w:val="28"/>
        </w:rPr>
        <w:t xml:space="preserve"> </w:t>
      </w:r>
      <w:r w:rsidRPr="00753DF7">
        <w:rPr>
          <w:rFonts w:ascii="Times New Roman" w:hAnsi="Times New Roman" w:cs="Times New Roman"/>
          <w:sz w:val="28"/>
          <w:szCs w:val="28"/>
        </w:rPr>
        <w:t>общественных организаций инвалидов, если среднесписочная численность инвалидов среди их работников составляет не менее 50 %, а их доля в фонде оплаты труда - не менее 25 %, - в отношении имущества и земельных участков, используемых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РФ по согласованию с общероссийскими общественными организациями инвалидов), работ и услуг (за исключением брокерских и иных посреднических услуг);</w:t>
      </w:r>
    </w:p>
    <w:p w:rsidR="003A15DE" w:rsidRDefault="003A15DE" w:rsidP="00753DF7">
      <w:pPr>
        <w:pStyle w:val="ConsPlusNormal"/>
        <w:widowControl/>
        <w:numPr>
          <w:ilvl w:val="0"/>
          <w:numId w:val="7"/>
        </w:numPr>
        <w:spacing w:line="360" w:lineRule="auto"/>
        <w:rPr>
          <w:rFonts w:ascii="Times New Roman" w:hAnsi="Times New Roman" w:cs="Times New Roman"/>
          <w:sz w:val="28"/>
          <w:szCs w:val="28"/>
        </w:rPr>
      </w:pPr>
      <w:r w:rsidRPr="00753DF7">
        <w:rPr>
          <w:rFonts w:ascii="Times New Roman" w:hAnsi="Times New Roman" w:cs="Times New Roman"/>
          <w:sz w:val="28"/>
          <w:szCs w:val="28"/>
        </w:rPr>
        <w:t>учреждения, единственными собственниками имущества которых являются</w:t>
      </w:r>
      <w:r>
        <w:rPr>
          <w:rFonts w:ascii="Times New Roman" w:hAnsi="Times New Roman" w:cs="Times New Roman"/>
          <w:sz w:val="28"/>
          <w:szCs w:val="28"/>
        </w:rPr>
        <w:t xml:space="preserve"> </w:t>
      </w:r>
      <w:r w:rsidRPr="00BA564D">
        <w:rPr>
          <w:rFonts w:ascii="Times New Roman" w:hAnsi="Times New Roman" w:cs="Times New Roman"/>
          <w:i/>
          <w:sz w:val="28"/>
          <w:szCs w:val="28"/>
        </w:rPr>
        <w:t>общероссийские</w:t>
      </w:r>
      <w:r>
        <w:rPr>
          <w:rFonts w:ascii="Times New Roman" w:hAnsi="Times New Roman" w:cs="Times New Roman"/>
          <w:sz w:val="28"/>
          <w:szCs w:val="28"/>
        </w:rPr>
        <w:t xml:space="preserve"> </w:t>
      </w:r>
      <w:r w:rsidRPr="00753DF7">
        <w:rPr>
          <w:rFonts w:ascii="Times New Roman" w:hAnsi="Times New Roman" w:cs="Times New Roman"/>
          <w:sz w:val="28"/>
          <w:szCs w:val="28"/>
        </w:rPr>
        <w:t xml:space="preserve"> общественные организации инвалидов – в отношении имущества и земельных участков, используемых ими для достижения образовательных, культурных, лечебно-оздоровительных, физкультурно-спортивных, научных, </w:t>
      </w:r>
      <w:r w:rsidRPr="00753DF7">
        <w:rPr>
          <w:rFonts w:ascii="Times New Roman" w:hAnsi="Times New Roman" w:cs="Times New Roman"/>
          <w:sz w:val="28"/>
          <w:szCs w:val="28"/>
        </w:rPr>
        <w:lastRenderedPageBreak/>
        <w:t>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3A15DE" w:rsidRDefault="003A15DE" w:rsidP="00753DF7">
      <w:pPr>
        <w:pStyle w:val="ConsPlusNormal"/>
        <w:widowControl/>
        <w:spacing w:line="360" w:lineRule="auto"/>
        <w:ind w:firstLine="851"/>
        <w:rPr>
          <w:rFonts w:ascii="Times New Roman" w:hAnsi="Times New Roman" w:cs="Times New Roman"/>
          <w:sz w:val="28"/>
          <w:szCs w:val="28"/>
        </w:rPr>
      </w:pPr>
      <w:r w:rsidRPr="00BA564D">
        <w:rPr>
          <w:rFonts w:ascii="Times New Roman" w:hAnsi="Times New Roman" w:cs="Times New Roman"/>
          <w:sz w:val="28"/>
          <w:szCs w:val="28"/>
        </w:rPr>
        <w:t>Следует отметить, что вправе применять льготу, установленную пунктом 3 статьи 381 НК РФ, общественные организации инвалидов, имеющие статус общероссийских.</w:t>
      </w:r>
    </w:p>
    <w:p w:rsidR="003A15DE" w:rsidRDefault="003A15DE" w:rsidP="00753DF7">
      <w:pPr>
        <w:pStyle w:val="ConsPlusNormal"/>
        <w:widowControl/>
        <w:spacing w:line="360" w:lineRule="auto"/>
        <w:ind w:firstLine="851"/>
        <w:rPr>
          <w:rFonts w:ascii="Times New Roman" w:hAnsi="Times New Roman" w:cs="Times New Roman"/>
          <w:sz w:val="28"/>
          <w:szCs w:val="28"/>
        </w:rPr>
      </w:pPr>
      <w:r w:rsidRPr="00BA564D">
        <w:rPr>
          <w:rFonts w:ascii="Times New Roman" w:hAnsi="Times New Roman" w:cs="Times New Roman"/>
          <w:sz w:val="28"/>
          <w:szCs w:val="28"/>
        </w:rPr>
        <w:t>При этом его уставные документы и документы о государственной регистрации должны подтверждать, что отделение является структурным подразделением конкретной общероссийской общественной организации инвалидов.</w:t>
      </w:r>
    </w:p>
    <w:p w:rsidR="003A15DE" w:rsidRDefault="003A15DE" w:rsidP="00753DF7">
      <w:pPr>
        <w:pStyle w:val="ConsPlusNormal"/>
        <w:widowControl/>
        <w:spacing w:line="360" w:lineRule="auto"/>
        <w:ind w:firstLine="851"/>
        <w:rPr>
          <w:rFonts w:ascii="Times New Roman" w:hAnsi="Times New Roman" w:cs="Times New Roman"/>
          <w:sz w:val="28"/>
          <w:szCs w:val="28"/>
        </w:rPr>
      </w:pPr>
      <w:r w:rsidRPr="00BA564D">
        <w:rPr>
          <w:rFonts w:ascii="Times New Roman" w:hAnsi="Times New Roman" w:cs="Times New Roman"/>
          <w:sz w:val="28"/>
          <w:szCs w:val="28"/>
        </w:rPr>
        <w:t>Льгота по налогу на имущество не предоставляется при производстве и (или) реализации подакцизных товаров, минерального сырья и иных полезных ископаемых, а также иных товаров, указанных в Перечне, утвержденном Постановлением Правительства Российской Федерации от 18 февраля 2004 года №90 «Об утверждении перечня товаров, производимых с использованием имущества организаций, не подлежащих освобождению от обложения налогом на имущество организаций, и (или) реализуемых такими организациями».</w:t>
      </w:r>
    </w:p>
    <w:p w:rsidR="003A15DE" w:rsidRDefault="003A15DE" w:rsidP="00753DF7">
      <w:pPr>
        <w:pStyle w:val="ConsPlusNormal"/>
        <w:widowControl/>
        <w:spacing w:line="360" w:lineRule="auto"/>
        <w:ind w:firstLine="851"/>
        <w:rPr>
          <w:rFonts w:ascii="Times New Roman" w:hAnsi="Times New Roman" w:cs="Times New Roman"/>
          <w:sz w:val="28"/>
          <w:szCs w:val="28"/>
        </w:rPr>
      </w:pPr>
      <w:r w:rsidRPr="00BA564D">
        <w:rPr>
          <w:rFonts w:ascii="Times New Roman" w:hAnsi="Times New Roman" w:cs="Times New Roman"/>
          <w:sz w:val="28"/>
          <w:szCs w:val="28"/>
        </w:rPr>
        <w:t>Узнать, что имущество фактически используется для производства и реализации товаров (работ, услуг), организация может по методу учета амортизации, начисленной по данному имуществу: амортизация должна быть списана на затраты на производство и (или) реализацию указанных товаров (работ, услуг) в соответствии с правилами ведения бухгалтерского учета.</w:t>
      </w:r>
    </w:p>
    <w:p w:rsidR="003A15DE" w:rsidRDefault="003A15DE" w:rsidP="00753DF7">
      <w:pPr>
        <w:pStyle w:val="ConsPlusNormal"/>
        <w:widowControl/>
        <w:spacing w:line="360" w:lineRule="auto"/>
        <w:ind w:firstLine="851"/>
        <w:rPr>
          <w:rFonts w:ascii="Times New Roman" w:hAnsi="Times New Roman" w:cs="Times New Roman"/>
          <w:sz w:val="28"/>
          <w:szCs w:val="28"/>
        </w:rPr>
      </w:pPr>
      <w:r w:rsidRPr="00753DF7">
        <w:rPr>
          <w:rFonts w:ascii="Times New Roman" w:hAnsi="Times New Roman" w:cs="Times New Roman"/>
          <w:b/>
          <w:sz w:val="28"/>
          <w:szCs w:val="28"/>
        </w:rPr>
        <w:t>Налог на добавленную стоимость</w:t>
      </w:r>
      <w:r>
        <w:rPr>
          <w:rFonts w:ascii="Times New Roman" w:hAnsi="Times New Roman" w:cs="Times New Roman"/>
          <w:sz w:val="28"/>
          <w:szCs w:val="28"/>
        </w:rPr>
        <w:t>.</w:t>
      </w:r>
    </w:p>
    <w:p w:rsidR="003A15DE" w:rsidRPr="00753DF7" w:rsidRDefault="003A15DE" w:rsidP="00753DF7">
      <w:pPr>
        <w:pStyle w:val="ConsPlusNormal"/>
        <w:spacing w:line="360" w:lineRule="auto"/>
        <w:ind w:firstLine="851"/>
        <w:rPr>
          <w:rFonts w:ascii="Times New Roman" w:hAnsi="Times New Roman" w:cs="Times New Roman"/>
          <w:sz w:val="28"/>
          <w:szCs w:val="28"/>
        </w:rPr>
      </w:pPr>
      <w:r w:rsidRPr="00753DF7">
        <w:rPr>
          <w:rFonts w:ascii="Times New Roman" w:hAnsi="Times New Roman" w:cs="Times New Roman"/>
          <w:sz w:val="28"/>
          <w:szCs w:val="28"/>
        </w:rPr>
        <w:t>На территории Российской Федерации не подлежит обложению НДС реализация (в том числе передача, выполнение, оказание для собственных нужд) товаров (за исключением подакцизных, минерального сырья и полезных ископаемых, а также других товаров по перечню, утверждаемому Правительством РФ по представлению общероссийских организаций инвалидов), работ, услуг (за исключением брокерских и иных посреднических услуг), производимых и реализуемых организациями, созданными инвалидами.</w:t>
      </w:r>
    </w:p>
    <w:p w:rsidR="003A15DE" w:rsidRDefault="003A15DE" w:rsidP="00753DF7">
      <w:pPr>
        <w:pStyle w:val="ConsPlusNormal"/>
        <w:widowControl/>
        <w:spacing w:line="360" w:lineRule="auto"/>
        <w:ind w:firstLine="851"/>
        <w:rPr>
          <w:rFonts w:ascii="Times New Roman" w:hAnsi="Times New Roman" w:cs="Times New Roman"/>
          <w:sz w:val="28"/>
          <w:szCs w:val="28"/>
        </w:rPr>
      </w:pPr>
      <w:r w:rsidRPr="00753DF7">
        <w:rPr>
          <w:rFonts w:ascii="Times New Roman" w:hAnsi="Times New Roman" w:cs="Times New Roman"/>
          <w:sz w:val="28"/>
          <w:szCs w:val="28"/>
        </w:rPr>
        <w:lastRenderedPageBreak/>
        <w:t>Как уже отмечалось, применение такой льготы может быть невыгодным для организации в силу разных причин, например, необходимость во «входном» НДС для покупателя. В этом случае целесообразно письменно отказаться от применения льготы. В случае «молчаливого» отказа от льготы возможны претензии со стороны налоговых органов.</w:t>
      </w:r>
    </w:p>
    <w:p w:rsidR="003A15DE" w:rsidRPr="00753DF7" w:rsidRDefault="003A15DE" w:rsidP="00753DF7">
      <w:pPr>
        <w:pStyle w:val="ConsPlusNormal"/>
        <w:widowControl/>
        <w:spacing w:line="360" w:lineRule="auto"/>
        <w:ind w:firstLine="851"/>
        <w:rPr>
          <w:rFonts w:ascii="Times New Roman" w:hAnsi="Times New Roman" w:cs="Times New Roman"/>
          <w:sz w:val="28"/>
          <w:szCs w:val="28"/>
        </w:rPr>
      </w:pPr>
      <w:r w:rsidRPr="008A471C">
        <w:rPr>
          <w:rFonts w:ascii="Times New Roman" w:hAnsi="Times New Roman" w:cs="Times New Roman"/>
          <w:b/>
          <w:sz w:val="28"/>
          <w:szCs w:val="28"/>
        </w:rPr>
        <w:t>Налог на прибыль организации</w:t>
      </w:r>
      <w:r>
        <w:rPr>
          <w:rFonts w:ascii="Times New Roman" w:hAnsi="Times New Roman" w:cs="Times New Roman"/>
          <w:sz w:val="28"/>
          <w:szCs w:val="28"/>
        </w:rPr>
        <w:t>.</w:t>
      </w:r>
    </w:p>
    <w:p w:rsidR="003A15DE" w:rsidRPr="008A471C" w:rsidRDefault="003A15DE" w:rsidP="008A471C">
      <w:pPr>
        <w:pStyle w:val="ConsPlusNormal"/>
        <w:spacing w:line="360" w:lineRule="auto"/>
        <w:ind w:firstLine="851"/>
        <w:rPr>
          <w:rFonts w:ascii="Times New Roman" w:hAnsi="Times New Roman" w:cs="Times New Roman"/>
          <w:sz w:val="28"/>
          <w:szCs w:val="28"/>
        </w:rPr>
      </w:pPr>
      <w:r w:rsidRPr="008A471C">
        <w:rPr>
          <w:rFonts w:ascii="Times New Roman" w:hAnsi="Times New Roman" w:cs="Times New Roman"/>
          <w:sz w:val="28"/>
          <w:szCs w:val="28"/>
        </w:rPr>
        <w:t>Организации, в которых трудятся инвалиды, могут включить в состав прочих расходов средства, потраченные на цели, обеспечивающие социальную защиту инвалидов. Эти организации не обязательно должны быть созданы общественными организациями инвалидов. Условием включения этих затрат в прочие расходы является численность работников-инвалидов, которая должна составлять не менее 50% среднесписочной численности всего персонала, и доля расходов на оплату их труда в общем объеме выплат – не менее 25 %. В среднесписочную численность работников не включаются инвалиды, работающие по совместительству и гражданско-правовым договорам. В подп. 38 п. 1 ст. 264 НК РФ установлен закрытый перечень целей социальной защиты инвалидов:</w:t>
      </w:r>
    </w:p>
    <w:p w:rsidR="003A15DE" w:rsidRPr="008A471C" w:rsidRDefault="003A15DE" w:rsidP="00351B11">
      <w:pPr>
        <w:pStyle w:val="ConsPlusNormal"/>
        <w:numPr>
          <w:ilvl w:val="0"/>
          <w:numId w:val="8"/>
        </w:numPr>
        <w:spacing w:line="360" w:lineRule="auto"/>
        <w:rPr>
          <w:rFonts w:ascii="Times New Roman" w:hAnsi="Times New Roman" w:cs="Times New Roman"/>
          <w:sz w:val="28"/>
          <w:szCs w:val="28"/>
        </w:rPr>
      </w:pPr>
      <w:r w:rsidRPr="008A471C">
        <w:rPr>
          <w:rFonts w:ascii="Times New Roman" w:hAnsi="Times New Roman" w:cs="Times New Roman"/>
          <w:sz w:val="28"/>
          <w:szCs w:val="28"/>
        </w:rPr>
        <w:t>улучшение условий и охраны труда инвалидов;</w:t>
      </w:r>
    </w:p>
    <w:p w:rsidR="003A15DE" w:rsidRPr="008A471C" w:rsidRDefault="003A15DE" w:rsidP="00351B11">
      <w:pPr>
        <w:pStyle w:val="ConsPlusNormal"/>
        <w:numPr>
          <w:ilvl w:val="0"/>
          <w:numId w:val="8"/>
        </w:numPr>
        <w:spacing w:line="360" w:lineRule="auto"/>
        <w:rPr>
          <w:rFonts w:ascii="Times New Roman" w:hAnsi="Times New Roman" w:cs="Times New Roman"/>
          <w:sz w:val="28"/>
          <w:szCs w:val="28"/>
        </w:rPr>
      </w:pPr>
      <w:r w:rsidRPr="008A471C">
        <w:rPr>
          <w:rFonts w:ascii="Times New Roman" w:hAnsi="Times New Roman" w:cs="Times New Roman"/>
          <w:sz w:val="28"/>
          <w:szCs w:val="28"/>
        </w:rPr>
        <w:t>создание и сохранение рабочих мест для инвалидов (закупка и монтаж оборудования, в том числе организация труда рабочих-надомников);</w:t>
      </w:r>
    </w:p>
    <w:p w:rsidR="003A15DE" w:rsidRPr="008A471C" w:rsidRDefault="003A15DE" w:rsidP="00351B11">
      <w:pPr>
        <w:pStyle w:val="ConsPlusNormal"/>
        <w:numPr>
          <w:ilvl w:val="0"/>
          <w:numId w:val="8"/>
        </w:numPr>
        <w:spacing w:line="360" w:lineRule="auto"/>
        <w:rPr>
          <w:rFonts w:ascii="Times New Roman" w:hAnsi="Times New Roman" w:cs="Times New Roman"/>
          <w:sz w:val="28"/>
          <w:szCs w:val="28"/>
        </w:rPr>
      </w:pPr>
      <w:r w:rsidRPr="008A471C">
        <w:rPr>
          <w:rFonts w:ascii="Times New Roman" w:hAnsi="Times New Roman" w:cs="Times New Roman"/>
          <w:sz w:val="28"/>
          <w:szCs w:val="28"/>
        </w:rPr>
        <w:t>обучение (в том числе новым профессиям и приемам труда) и трудоустройство инвалидов;</w:t>
      </w:r>
    </w:p>
    <w:p w:rsidR="003A15DE" w:rsidRPr="008A471C" w:rsidRDefault="003A15DE" w:rsidP="00351B11">
      <w:pPr>
        <w:pStyle w:val="ConsPlusNormal"/>
        <w:numPr>
          <w:ilvl w:val="0"/>
          <w:numId w:val="8"/>
        </w:numPr>
        <w:spacing w:line="360" w:lineRule="auto"/>
        <w:rPr>
          <w:rFonts w:ascii="Times New Roman" w:hAnsi="Times New Roman" w:cs="Times New Roman"/>
          <w:sz w:val="28"/>
          <w:szCs w:val="28"/>
        </w:rPr>
      </w:pPr>
      <w:r w:rsidRPr="008A471C">
        <w:rPr>
          <w:rFonts w:ascii="Times New Roman" w:hAnsi="Times New Roman" w:cs="Times New Roman"/>
          <w:sz w:val="28"/>
          <w:szCs w:val="28"/>
        </w:rPr>
        <w:t>изготовление и ремонт протезных изделий;</w:t>
      </w:r>
    </w:p>
    <w:p w:rsidR="003A15DE" w:rsidRPr="008A471C" w:rsidRDefault="003A15DE" w:rsidP="00351B11">
      <w:pPr>
        <w:pStyle w:val="ConsPlusNormal"/>
        <w:numPr>
          <w:ilvl w:val="0"/>
          <w:numId w:val="8"/>
        </w:numPr>
        <w:spacing w:line="360" w:lineRule="auto"/>
        <w:rPr>
          <w:rFonts w:ascii="Times New Roman" w:hAnsi="Times New Roman" w:cs="Times New Roman"/>
          <w:sz w:val="28"/>
          <w:szCs w:val="28"/>
        </w:rPr>
      </w:pPr>
      <w:r w:rsidRPr="008A471C">
        <w:rPr>
          <w:rFonts w:ascii="Times New Roman" w:hAnsi="Times New Roman" w:cs="Times New Roman"/>
          <w:sz w:val="28"/>
          <w:szCs w:val="28"/>
        </w:rPr>
        <w:t>приобретение и обслуживание технических средств реабилитации (включая приобретение собак-проводников);</w:t>
      </w:r>
    </w:p>
    <w:p w:rsidR="003A15DE" w:rsidRPr="008A471C" w:rsidRDefault="003A15DE" w:rsidP="00351B11">
      <w:pPr>
        <w:pStyle w:val="ConsPlusNormal"/>
        <w:numPr>
          <w:ilvl w:val="0"/>
          <w:numId w:val="8"/>
        </w:numPr>
        <w:spacing w:line="360" w:lineRule="auto"/>
        <w:rPr>
          <w:rFonts w:ascii="Times New Roman" w:hAnsi="Times New Roman" w:cs="Times New Roman"/>
          <w:sz w:val="28"/>
          <w:szCs w:val="28"/>
        </w:rPr>
      </w:pPr>
      <w:r w:rsidRPr="008A471C">
        <w:rPr>
          <w:rFonts w:ascii="Times New Roman" w:hAnsi="Times New Roman" w:cs="Times New Roman"/>
          <w:sz w:val="28"/>
          <w:szCs w:val="28"/>
        </w:rPr>
        <w:t>санаторно-курортное обслуживание инвалидов, а также лиц, сопровождающих инвалидов I группы и детей-инвалидов;</w:t>
      </w:r>
    </w:p>
    <w:p w:rsidR="003A15DE" w:rsidRPr="008A471C" w:rsidRDefault="003A15DE" w:rsidP="00351B11">
      <w:pPr>
        <w:pStyle w:val="ConsPlusNormal"/>
        <w:numPr>
          <w:ilvl w:val="0"/>
          <w:numId w:val="8"/>
        </w:numPr>
        <w:spacing w:line="360" w:lineRule="auto"/>
        <w:rPr>
          <w:rFonts w:ascii="Times New Roman" w:hAnsi="Times New Roman" w:cs="Times New Roman"/>
          <w:sz w:val="28"/>
          <w:szCs w:val="28"/>
        </w:rPr>
      </w:pPr>
      <w:r w:rsidRPr="008A471C">
        <w:rPr>
          <w:rFonts w:ascii="Times New Roman" w:hAnsi="Times New Roman" w:cs="Times New Roman"/>
          <w:sz w:val="28"/>
          <w:szCs w:val="28"/>
        </w:rPr>
        <w:t>защита прав и законных интересов инвалидов;</w:t>
      </w:r>
    </w:p>
    <w:p w:rsidR="003A15DE" w:rsidRPr="008A471C" w:rsidRDefault="003A15DE" w:rsidP="00351B11">
      <w:pPr>
        <w:pStyle w:val="ConsPlusNormal"/>
        <w:numPr>
          <w:ilvl w:val="0"/>
          <w:numId w:val="8"/>
        </w:numPr>
        <w:spacing w:line="360" w:lineRule="auto"/>
        <w:rPr>
          <w:rFonts w:ascii="Times New Roman" w:hAnsi="Times New Roman" w:cs="Times New Roman"/>
          <w:sz w:val="28"/>
          <w:szCs w:val="28"/>
        </w:rPr>
      </w:pPr>
      <w:r w:rsidRPr="008A471C">
        <w:rPr>
          <w:rFonts w:ascii="Times New Roman" w:hAnsi="Times New Roman" w:cs="Times New Roman"/>
          <w:sz w:val="28"/>
          <w:szCs w:val="28"/>
        </w:rPr>
        <w:t xml:space="preserve">мероприятия по интеграции инвалидов в общество (включая </w:t>
      </w:r>
      <w:r w:rsidRPr="008A471C">
        <w:rPr>
          <w:rFonts w:ascii="Times New Roman" w:hAnsi="Times New Roman" w:cs="Times New Roman"/>
          <w:sz w:val="28"/>
          <w:szCs w:val="28"/>
        </w:rPr>
        <w:lastRenderedPageBreak/>
        <w:t>культурные, спортивные и иные подобные мероприятия);</w:t>
      </w:r>
    </w:p>
    <w:p w:rsidR="003A15DE" w:rsidRPr="008A471C" w:rsidRDefault="003A15DE" w:rsidP="00351B11">
      <w:pPr>
        <w:pStyle w:val="ConsPlusNormal"/>
        <w:numPr>
          <w:ilvl w:val="0"/>
          <w:numId w:val="8"/>
        </w:numPr>
        <w:spacing w:line="360" w:lineRule="auto"/>
        <w:rPr>
          <w:rFonts w:ascii="Times New Roman" w:hAnsi="Times New Roman" w:cs="Times New Roman"/>
          <w:sz w:val="28"/>
          <w:szCs w:val="28"/>
        </w:rPr>
      </w:pPr>
      <w:r w:rsidRPr="008A471C">
        <w:rPr>
          <w:rFonts w:ascii="Times New Roman" w:hAnsi="Times New Roman" w:cs="Times New Roman"/>
          <w:sz w:val="28"/>
          <w:szCs w:val="28"/>
        </w:rPr>
        <w:t>обеспечение инвалидам равных с другими гражданами возможностей (включая транспортное обслуживание лиц, сопровождающих инвалидов I группы и детей-инвалидов);</w:t>
      </w:r>
    </w:p>
    <w:p w:rsidR="003A15DE" w:rsidRPr="008A471C" w:rsidRDefault="003A15DE" w:rsidP="00351B11">
      <w:pPr>
        <w:pStyle w:val="ConsPlusNormal"/>
        <w:numPr>
          <w:ilvl w:val="0"/>
          <w:numId w:val="8"/>
        </w:numPr>
        <w:spacing w:line="360" w:lineRule="auto"/>
        <w:rPr>
          <w:rFonts w:ascii="Times New Roman" w:hAnsi="Times New Roman" w:cs="Times New Roman"/>
          <w:sz w:val="28"/>
          <w:szCs w:val="28"/>
        </w:rPr>
      </w:pPr>
      <w:r w:rsidRPr="008A471C">
        <w:rPr>
          <w:rFonts w:ascii="Times New Roman" w:hAnsi="Times New Roman" w:cs="Times New Roman"/>
          <w:sz w:val="28"/>
          <w:szCs w:val="28"/>
        </w:rPr>
        <w:t>приобретение и распространение среди инвалидов печатных изданий общественных организаций инвалидов, видеоматериалов с субтитрами или сурдопереводом;</w:t>
      </w:r>
    </w:p>
    <w:p w:rsidR="003A15DE" w:rsidRPr="008A471C" w:rsidRDefault="003A15DE" w:rsidP="00351B11">
      <w:pPr>
        <w:pStyle w:val="ConsPlusNormal"/>
        <w:numPr>
          <w:ilvl w:val="0"/>
          <w:numId w:val="8"/>
        </w:numPr>
        <w:spacing w:line="360" w:lineRule="auto"/>
        <w:rPr>
          <w:rFonts w:ascii="Times New Roman" w:hAnsi="Times New Roman" w:cs="Times New Roman"/>
          <w:sz w:val="28"/>
          <w:szCs w:val="28"/>
        </w:rPr>
      </w:pPr>
      <w:r w:rsidRPr="008A471C">
        <w:rPr>
          <w:rFonts w:ascii="Times New Roman" w:hAnsi="Times New Roman" w:cs="Times New Roman"/>
          <w:sz w:val="28"/>
          <w:szCs w:val="28"/>
        </w:rPr>
        <w:t>взносы, направленные общественным организациям инвалидов на их содержание.</w:t>
      </w:r>
    </w:p>
    <w:p w:rsidR="003A15DE" w:rsidRPr="008A471C" w:rsidRDefault="003A15DE" w:rsidP="008A471C">
      <w:pPr>
        <w:pStyle w:val="ConsPlusNormal"/>
        <w:spacing w:line="360" w:lineRule="auto"/>
        <w:ind w:firstLine="851"/>
        <w:rPr>
          <w:rFonts w:ascii="Times New Roman" w:hAnsi="Times New Roman" w:cs="Times New Roman"/>
          <w:sz w:val="28"/>
          <w:szCs w:val="28"/>
        </w:rPr>
      </w:pPr>
      <w:r w:rsidRPr="008A471C">
        <w:rPr>
          <w:rFonts w:ascii="Times New Roman" w:hAnsi="Times New Roman" w:cs="Times New Roman"/>
          <w:sz w:val="28"/>
          <w:szCs w:val="28"/>
        </w:rPr>
        <w:t>На такие же цели социальной защиты и на осуществление своей деятельности в прочие расходы могут включить потраченные денежные средства общественные организации инвалидов, а также учреждения, единственными собственниками имущества которых являются общественные организации инвалидов. Но в этом случае получатели таких средств по окончании налогового периода обязаны представить в налоговые органы по месту своего учета отчеты о целевом использовании полученных средств. Если отчеты не будут представлены, средства будут признаны у получателей денежных средств доходами (подп. 39 п. 1 ст. 264 НК РФ). Кроме того, в прочие расходы можно включить и резервы предстоящих расходов в целях социальной защиты инвалидов (с тем же их перечнем, что указан в подп. 38). Воспользоваться таким правом могут общественные организации инвалидов и организации, использующие труд инвалидов, но с условием, что доля инвалидов в общем числе работников составляет не менее 50 %, а доля их зарплаты в расходах на оплату труда – не менее 25 %.</w:t>
      </w:r>
    </w:p>
    <w:p w:rsidR="003A15DE" w:rsidRPr="00A70291" w:rsidRDefault="003A15DE" w:rsidP="008A471C">
      <w:pPr>
        <w:pStyle w:val="ConsPlusNormal"/>
        <w:widowControl/>
        <w:spacing w:line="360" w:lineRule="auto"/>
        <w:ind w:firstLine="851"/>
        <w:rPr>
          <w:rFonts w:ascii="Times New Roman" w:hAnsi="Times New Roman" w:cs="Times New Roman"/>
          <w:sz w:val="28"/>
          <w:szCs w:val="28"/>
        </w:rPr>
      </w:pPr>
      <w:r w:rsidRPr="008A471C">
        <w:rPr>
          <w:rFonts w:ascii="Times New Roman" w:hAnsi="Times New Roman" w:cs="Times New Roman"/>
          <w:sz w:val="28"/>
          <w:szCs w:val="28"/>
        </w:rPr>
        <w:t xml:space="preserve">Кроме прочих расходов на социальные цели, организация, в которой работают инвалиды, имеет право увеличить расходы на оплату труда, если будет производить инвалидам доплаты, предусмотренные законодательством  (п. 23 ст. 255 НК РФ). Например, это может быть доплата до размера прежнего заработка при переводе инвалида, подвергшегося радиационному воздействию вследствие чернобыльской аварии, по медицинским показаниям на </w:t>
      </w:r>
      <w:r w:rsidRPr="008A471C">
        <w:rPr>
          <w:rFonts w:ascii="Times New Roman" w:hAnsi="Times New Roman" w:cs="Times New Roman"/>
          <w:sz w:val="28"/>
          <w:szCs w:val="28"/>
        </w:rPr>
        <w:lastRenderedPageBreak/>
        <w:t>нижеоплачиваемую работу. Эта доплата осуществляется работодателем до восстановления трудоспособности (п. 4 ст. 14 Закона РФ «О социальной защите граждан, подвергшихся воздействию радиации вследствие катастрофы на Чернобыльской АЭС»</w:t>
      </w:r>
      <w:r>
        <w:rPr>
          <w:rFonts w:ascii="Times New Roman" w:hAnsi="Times New Roman" w:cs="Times New Roman"/>
          <w:sz w:val="28"/>
          <w:szCs w:val="28"/>
        </w:rPr>
        <w:t>).</w:t>
      </w:r>
    </w:p>
    <w:p w:rsidR="003A15DE" w:rsidRPr="008A471C" w:rsidRDefault="003A15DE" w:rsidP="008A471C">
      <w:pPr>
        <w:pStyle w:val="ConsPlusNormal"/>
        <w:spacing w:line="360" w:lineRule="auto"/>
        <w:rPr>
          <w:rFonts w:ascii="Times New Roman" w:hAnsi="Times New Roman" w:cs="Times New Roman"/>
          <w:sz w:val="28"/>
          <w:szCs w:val="28"/>
        </w:rPr>
      </w:pPr>
      <w:r w:rsidRPr="008A471C">
        <w:rPr>
          <w:rFonts w:ascii="Times New Roman" w:hAnsi="Times New Roman" w:cs="Times New Roman"/>
          <w:sz w:val="28"/>
          <w:szCs w:val="28"/>
        </w:rPr>
        <w:t xml:space="preserve">При определении налоговой базы не учитываются целевые поступления (за исключением целевых поступлений в виде подакцизных товаров). К ним относятся целевые поступления из бюджета бюджетополучателям и целевые поступления на содержание некоммерческих организаций и ведение ими уставной деятельности, поступившие безвозмездно от других организаций и (или) физических лиц и использованные указанными получателями по назначению. </w:t>
      </w:r>
    </w:p>
    <w:p w:rsidR="003A15DE" w:rsidRDefault="003A15DE" w:rsidP="008A471C">
      <w:pPr>
        <w:pStyle w:val="ConsPlusNormal"/>
        <w:widowControl/>
        <w:spacing w:line="360" w:lineRule="auto"/>
        <w:rPr>
          <w:rFonts w:ascii="Times New Roman" w:hAnsi="Times New Roman" w:cs="Times New Roman"/>
          <w:sz w:val="28"/>
          <w:szCs w:val="28"/>
        </w:rPr>
      </w:pPr>
      <w:r w:rsidRPr="008A471C">
        <w:rPr>
          <w:rFonts w:ascii="Times New Roman" w:hAnsi="Times New Roman" w:cs="Times New Roman"/>
          <w:sz w:val="28"/>
          <w:szCs w:val="28"/>
        </w:rPr>
        <w:t>При этом налогоплательщики - получатели указанных целевых поступлений обязаны вести отдельный учет доходов (расходов), полученных (произведенных) в рамках целевых поступлений.</w:t>
      </w:r>
    </w:p>
    <w:p w:rsidR="003A15DE" w:rsidRPr="00A70291" w:rsidRDefault="003A15DE" w:rsidP="00EF14EA">
      <w:pPr>
        <w:pStyle w:val="ConsPlusNormal"/>
        <w:widowControl/>
        <w:spacing w:line="360" w:lineRule="auto"/>
        <w:ind w:firstLine="851"/>
        <w:rPr>
          <w:rFonts w:ascii="Times New Roman" w:hAnsi="Times New Roman" w:cs="Times New Roman"/>
          <w:sz w:val="28"/>
          <w:szCs w:val="28"/>
        </w:rPr>
      </w:pPr>
      <w:r>
        <w:rPr>
          <w:rFonts w:ascii="Times New Roman" w:hAnsi="Times New Roman" w:cs="Times New Roman"/>
          <w:sz w:val="28"/>
          <w:szCs w:val="28"/>
        </w:rPr>
        <w:t>Остальные налоги и сборы, предусмотренные налоговым законодательством РФ, общественные организации инвалидов рассчитывают, начисляют и уплачивают без каких-либо особенностей (налоговых льгот).</w:t>
      </w:r>
    </w:p>
    <w:p w:rsidR="003A15DE" w:rsidRDefault="003A15DE" w:rsidP="00A70291">
      <w:pPr>
        <w:pStyle w:val="ConsPlusNormal"/>
        <w:widowControl/>
        <w:spacing w:line="360" w:lineRule="auto"/>
        <w:ind w:firstLine="709"/>
        <w:rPr>
          <w:rFonts w:ascii="Times New Roman" w:hAnsi="Times New Roman" w:cs="Times New Roman"/>
          <w:sz w:val="28"/>
          <w:szCs w:val="28"/>
        </w:rPr>
      </w:pPr>
      <w:r>
        <w:rPr>
          <w:rFonts w:ascii="Times New Roman" w:hAnsi="Times New Roman" w:cs="Times New Roman"/>
          <w:sz w:val="28"/>
          <w:szCs w:val="28"/>
        </w:rPr>
        <w:t>Кроме того, с</w:t>
      </w:r>
      <w:r w:rsidRPr="0056622E">
        <w:rPr>
          <w:rFonts w:ascii="Times New Roman" w:hAnsi="Times New Roman" w:cs="Times New Roman"/>
          <w:sz w:val="28"/>
          <w:szCs w:val="28"/>
        </w:rPr>
        <w:t xml:space="preserve"> 1 января 2003 г. вступает в силу гл. 26.2 НК РФ, посвященная применению </w:t>
      </w:r>
      <w:r w:rsidRPr="0056622E">
        <w:rPr>
          <w:rFonts w:ascii="Times New Roman" w:hAnsi="Times New Roman" w:cs="Times New Roman"/>
          <w:b/>
          <w:sz w:val="28"/>
          <w:szCs w:val="28"/>
        </w:rPr>
        <w:t>упрощенной системы налогообложения</w:t>
      </w:r>
      <w:r w:rsidRPr="0056622E">
        <w:rPr>
          <w:rFonts w:ascii="Times New Roman" w:hAnsi="Times New Roman" w:cs="Times New Roman"/>
          <w:sz w:val="28"/>
          <w:szCs w:val="28"/>
        </w:rPr>
        <w:t xml:space="preserve">. Одним из основных отличий от ранее действовавшей упрощенной системы налогообложения, учета и отчетности является предусмотренный ст. 346.12 НК РФ расширенный перечень организаций, которые не смогут перейти на "упрощенку". Так, согласно пп. 14 п. 3 ст. 346.12 НК РФ применять упрощенную систему будут не вправе организации, в которых доля непосредственного участия других организаций составляет более 25%. Между тем законодатель оставил лазейку именно для организаций, созданных общественными организациями инвалидов. Если уставный капитал такой организации будет полностью состоять из вкладов общественных организаций инвалидов, среднесписочная численность инвалидов среди работников которых - не менее 50%, а их доля заработной платы в фонде оплаты труда - не менее </w:t>
      </w:r>
      <w:r w:rsidRPr="0056622E">
        <w:rPr>
          <w:rFonts w:ascii="Times New Roman" w:hAnsi="Times New Roman" w:cs="Times New Roman"/>
          <w:sz w:val="28"/>
          <w:szCs w:val="28"/>
        </w:rPr>
        <w:lastRenderedPageBreak/>
        <w:t>25%, то на нее не будет распространяться указанное ограничение и она сможет перейти на упрощенную систему налогообложения.</w:t>
      </w:r>
    </w:p>
    <w:p w:rsidR="003A15DE" w:rsidRDefault="003A15DE" w:rsidP="00A70291">
      <w:pPr>
        <w:pStyle w:val="ConsPlusNormal"/>
        <w:widowControl/>
        <w:spacing w:line="360" w:lineRule="auto"/>
        <w:ind w:firstLine="709"/>
        <w:rPr>
          <w:rFonts w:ascii="Times New Roman" w:hAnsi="Times New Roman" w:cs="Times New Roman"/>
          <w:sz w:val="28"/>
          <w:szCs w:val="28"/>
        </w:rPr>
      </w:pPr>
      <w:r>
        <w:rPr>
          <w:rFonts w:ascii="Times New Roman" w:hAnsi="Times New Roman" w:cs="Times New Roman"/>
          <w:sz w:val="28"/>
          <w:szCs w:val="28"/>
        </w:rPr>
        <w:t>Применение упрощенной системы налогообложения организациями предусматривает их освобождение от обязанности по уплате налога на прибыль организации, налога на имущество организации и единого социального налога. Организации, применяющие упрощенную систему налогообложения, не признаются плательщиками налога на добавленную стоимость, за исключением налога на добавленную стоимость, подлежащего уплате в соответствии с НК РФ при ввозе товаров на таможенную территорию РФ.</w:t>
      </w:r>
    </w:p>
    <w:p w:rsidR="003A15DE" w:rsidRDefault="003A15DE" w:rsidP="00A70291">
      <w:pPr>
        <w:pStyle w:val="ConsPlusNormal"/>
        <w:widowControl/>
        <w:spacing w:line="360" w:lineRule="auto"/>
        <w:ind w:firstLine="709"/>
        <w:rPr>
          <w:rFonts w:ascii="Times New Roman" w:hAnsi="Times New Roman" w:cs="Times New Roman"/>
          <w:sz w:val="28"/>
          <w:szCs w:val="28"/>
        </w:rPr>
      </w:pPr>
      <w:r>
        <w:rPr>
          <w:rFonts w:ascii="Times New Roman" w:hAnsi="Times New Roman" w:cs="Times New Roman"/>
          <w:sz w:val="28"/>
          <w:szCs w:val="28"/>
        </w:rPr>
        <w:t>Организации, применяющие упрощенную систему налогообложения, производят уплату страховых взносов на обязательное пенсионное страхование в соответствии с законодательством РФ.</w:t>
      </w:r>
    </w:p>
    <w:p w:rsidR="003A15DE" w:rsidRPr="00A70291" w:rsidRDefault="003A15DE" w:rsidP="00A70291">
      <w:pPr>
        <w:pStyle w:val="ConsPlusNormal"/>
        <w:widowControl/>
        <w:spacing w:line="360" w:lineRule="auto"/>
        <w:ind w:firstLine="709"/>
        <w:rPr>
          <w:rFonts w:ascii="Times New Roman" w:hAnsi="Times New Roman" w:cs="Times New Roman"/>
          <w:sz w:val="28"/>
          <w:szCs w:val="28"/>
        </w:rPr>
      </w:pPr>
      <w:r>
        <w:rPr>
          <w:rFonts w:ascii="Times New Roman" w:hAnsi="Times New Roman" w:cs="Times New Roman"/>
          <w:sz w:val="28"/>
          <w:szCs w:val="28"/>
        </w:rPr>
        <w:t>Иные налоги уплачиваются организациями,</w:t>
      </w:r>
      <w:r w:rsidRPr="006B06D7">
        <w:rPr>
          <w:rFonts w:ascii="Times New Roman" w:hAnsi="Times New Roman" w:cs="Times New Roman"/>
          <w:sz w:val="28"/>
          <w:szCs w:val="28"/>
        </w:rPr>
        <w:t xml:space="preserve"> </w:t>
      </w:r>
      <w:r>
        <w:rPr>
          <w:rFonts w:ascii="Times New Roman" w:hAnsi="Times New Roman" w:cs="Times New Roman"/>
          <w:sz w:val="28"/>
          <w:szCs w:val="28"/>
        </w:rPr>
        <w:t>применяющие упрощенную систему налогообложения, в соответствии с законодательством о налогах и сборах.</w:t>
      </w:r>
    </w:p>
    <w:p w:rsidR="003A15DE" w:rsidRDefault="003A15DE">
      <w:pPr>
        <w:rPr>
          <w:rFonts w:ascii="Times New Roman" w:hAnsi="Times New Roman"/>
          <w:i/>
          <w:sz w:val="28"/>
          <w:szCs w:val="28"/>
        </w:rPr>
      </w:pPr>
      <w:r>
        <w:rPr>
          <w:rFonts w:ascii="Times New Roman" w:hAnsi="Times New Roman"/>
          <w:i/>
          <w:sz w:val="28"/>
          <w:szCs w:val="28"/>
        </w:rPr>
        <w:br w:type="page"/>
      </w:r>
    </w:p>
    <w:p w:rsidR="003A15DE" w:rsidRDefault="003A15DE" w:rsidP="00792C3F">
      <w:pPr>
        <w:widowControl w:val="0"/>
        <w:autoSpaceDE w:val="0"/>
        <w:autoSpaceDN w:val="0"/>
        <w:adjustRightInd w:val="0"/>
        <w:rPr>
          <w:rFonts w:ascii="Times New Roman" w:hAnsi="Times New Roman"/>
          <w:b/>
          <w:sz w:val="32"/>
          <w:szCs w:val="32"/>
        </w:rPr>
      </w:pPr>
      <w:r w:rsidRPr="00792C3F">
        <w:rPr>
          <w:rFonts w:ascii="Times New Roman" w:hAnsi="Times New Roman"/>
          <w:b/>
          <w:sz w:val="32"/>
          <w:szCs w:val="32"/>
        </w:rPr>
        <w:t>2</w:t>
      </w:r>
      <w:r>
        <w:rPr>
          <w:rFonts w:ascii="Times New Roman" w:hAnsi="Times New Roman"/>
          <w:b/>
          <w:sz w:val="32"/>
          <w:szCs w:val="32"/>
        </w:rPr>
        <w:t xml:space="preserve">    </w:t>
      </w:r>
      <w:r w:rsidRPr="00792C3F">
        <w:rPr>
          <w:rFonts w:ascii="Times New Roman" w:hAnsi="Times New Roman"/>
          <w:b/>
          <w:sz w:val="32"/>
          <w:szCs w:val="32"/>
        </w:rPr>
        <w:t xml:space="preserve"> Краткая характеристика деятельности Ленинской </w:t>
      </w:r>
    </w:p>
    <w:p w:rsidR="003A15DE" w:rsidRDefault="003A15DE" w:rsidP="004E6193">
      <w:pPr>
        <w:widowControl w:val="0"/>
        <w:autoSpaceDE w:val="0"/>
        <w:autoSpaceDN w:val="0"/>
        <w:adjustRightInd w:val="0"/>
        <w:rPr>
          <w:rFonts w:ascii="Times New Roman" w:hAnsi="Times New Roman"/>
          <w:b/>
          <w:sz w:val="32"/>
          <w:szCs w:val="32"/>
        </w:rPr>
      </w:pPr>
      <w:r>
        <w:rPr>
          <w:rFonts w:ascii="Times New Roman" w:hAnsi="Times New Roman"/>
          <w:b/>
          <w:sz w:val="32"/>
          <w:szCs w:val="32"/>
        </w:rPr>
        <w:t xml:space="preserve">       </w:t>
      </w:r>
      <w:r w:rsidRPr="00792C3F">
        <w:rPr>
          <w:rFonts w:ascii="Times New Roman" w:hAnsi="Times New Roman"/>
          <w:b/>
          <w:sz w:val="32"/>
          <w:szCs w:val="32"/>
        </w:rPr>
        <w:t xml:space="preserve">районной организации Кировской областной </w:t>
      </w:r>
    </w:p>
    <w:p w:rsidR="003A15DE" w:rsidRDefault="003A15DE" w:rsidP="00792C3F">
      <w:pPr>
        <w:widowControl w:val="0"/>
        <w:autoSpaceDE w:val="0"/>
        <w:autoSpaceDN w:val="0"/>
        <w:adjustRightInd w:val="0"/>
        <w:rPr>
          <w:rFonts w:ascii="Times New Roman" w:hAnsi="Times New Roman"/>
          <w:b/>
          <w:sz w:val="32"/>
          <w:szCs w:val="32"/>
        </w:rPr>
      </w:pPr>
      <w:r>
        <w:rPr>
          <w:rFonts w:ascii="Times New Roman" w:hAnsi="Times New Roman"/>
          <w:b/>
          <w:sz w:val="32"/>
          <w:szCs w:val="32"/>
        </w:rPr>
        <w:t xml:space="preserve">       </w:t>
      </w:r>
      <w:r w:rsidRPr="00792C3F">
        <w:rPr>
          <w:rFonts w:ascii="Times New Roman" w:hAnsi="Times New Roman"/>
          <w:b/>
          <w:sz w:val="32"/>
          <w:szCs w:val="32"/>
        </w:rPr>
        <w:t xml:space="preserve">организации </w:t>
      </w:r>
      <w:r>
        <w:rPr>
          <w:rFonts w:ascii="Times New Roman" w:hAnsi="Times New Roman"/>
          <w:b/>
          <w:sz w:val="32"/>
          <w:szCs w:val="32"/>
        </w:rPr>
        <w:t xml:space="preserve"> </w:t>
      </w:r>
      <w:r w:rsidRPr="00792C3F">
        <w:rPr>
          <w:rFonts w:ascii="Times New Roman" w:hAnsi="Times New Roman"/>
          <w:b/>
          <w:sz w:val="32"/>
          <w:szCs w:val="32"/>
        </w:rPr>
        <w:t xml:space="preserve">общероссийской общественной </w:t>
      </w:r>
    </w:p>
    <w:p w:rsidR="003A15DE" w:rsidRDefault="003A15DE" w:rsidP="00792C3F">
      <w:pPr>
        <w:widowControl w:val="0"/>
        <w:autoSpaceDE w:val="0"/>
        <w:autoSpaceDN w:val="0"/>
        <w:adjustRightInd w:val="0"/>
        <w:rPr>
          <w:rFonts w:ascii="Times New Roman" w:hAnsi="Times New Roman"/>
          <w:b/>
          <w:sz w:val="32"/>
          <w:szCs w:val="32"/>
        </w:rPr>
      </w:pPr>
      <w:r>
        <w:rPr>
          <w:rFonts w:ascii="Times New Roman" w:hAnsi="Times New Roman"/>
          <w:b/>
          <w:sz w:val="32"/>
          <w:szCs w:val="32"/>
        </w:rPr>
        <w:t xml:space="preserve">       </w:t>
      </w:r>
      <w:r w:rsidRPr="00792C3F">
        <w:rPr>
          <w:rFonts w:ascii="Times New Roman" w:hAnsi="Times New Roman"/>
          <w:b/>
          <w:sz w:val="32"/>
          <w:szCs w:val="32"/>
        </w:rPr>
        <w:t xml:space="preserve">организации </w:t>
      </w:r>
      <w:r>
        <w:rPr>
          <w:rFonts w:ascii="Times New Roman" w:hAnsi="Times New Roman"/>
          <w:b/>
          <w:sz w:val="32"/>
          <w:szCs w:val="32"/>
        </w:rPr>
        <w:t xml:space="preserve">    </w:t>
      </w:r>
      <w:r w:rsidRPr="00792C3F">
        <w:rPr>
          <w:rFonts w:ascii="Times New Roman" w:hAnsi="Times New Roman"/>
          <w:b/>
          <w:sz w:val="32"/>
          <w:szCs w:val="32"/>
        </w:rPr>
        <w:t xml:space="preserve">«Всероссийское </w:t>
      </w:r>
      <w:r>
        <w:rPr>
          <w:rFonts w:ascii="Times New Roman" w:hAnsi="Times New Roman"/>
          <w:b/>
          <w:sz w:val="32"/>
          <w:szCs w:val="32"/>
        </w:rPr>
        <w:t>о</w:t>
      </w:r>
      <w:r w:rsidRPr="00792C3F">
        <w:rPr>
          <w:rFonts w:ascii="Times New Roman" w:hAnsi="Times New Roman"/>
          <w:b/>
          <w:sz w:val="32"/>
          <w:szCs w:val="32"/>
        </w:rPr>
        <w:t xml:space="preserve">бщество </w:t>
      </w:r>
    </w:p>
    <w:p w:rsidR="003A15DE" w:rsidRPr="00792C3F" w:rsidRDefault="003A15DE" w:rsidP="00792C3F">
      <w:pPr>
        <w:widowControl w:val="0"/>
        <w:autoSpaceDE w:val="0"/>
        <w:autoSpaceDN w:val="0"/>
        <w:adjustRightInd w:val="0"/>
        <w:rPr>
          <w:rFonts w:ascii="Times New Roman" w:hAnsi="Times New Roman"/>
          <w:b/>
          <w:sz w:val="32"/>
          <w:szCs w:val="32"/>
        </w:rPr>
      </w:pPr>
      <w:r>
        <w:rPr>
          <w:rFonts w:ascii="Times New Roman" w:hAnsi="Times New Roman"/>
          <w:b/>
          <w:sz w:val="32"/>
          <w:szCs w:val="32"/>
        </w:rPr>
        <w:t xml:space="preserve">       </w:t>
      </w:r>
      <w:r w:rsidRPr="00792C3F">
        <w:rPr>
          <w:rFonts w:ascii="Times New Roman" w:hAnsi="Times New Roman"/>
          <w:b/>
          <w:sz w:val="32"/>
          <w:szCs w:val="32"/>
        </w:rPr>
        <w:t>инвалидов</w:t>
      </w:r>
      <w:r>
        <w:rPr>
          <w:rFonts w:ascii="Times New Roman" w:hAnsi="Times New Roman"/>
          <w:b/>
          <w:sz w:val="28"/>
          <w:szCs w:val="28"/>
        </w:rPr>
        <w:t>» (РО КОО ВОИ)</w:t>
      </w:r>
    </w:p>
    <w:p w:rsidR="003A15DE" w:rsidRDefault="003A15DE" w:rsidP="00792C3F">
      <w:pPr>
        <w:widowControl w:val="0"/>
        <w:autoSpaceDE w:val="0"/>
        <w:autoSpaceDN w:val="0"/>
        <w:adjustRightInd w:val="0"/>
        <w:rPr>
          <w:rFonts w:ascii="Times New Roman" w:hAnsi="Times New Roman"/>
          <w:b/>
          <w:sz w:val="28"/>
          <w:szCs w:val="28"/>
        </w:rPr>
      </w:pPr>
    </w:p>
    <w:p w:rsidR="003A15DE" w:rsidRPr="00776B52" w:rsidRDefault="003A15DE" w:rsidP="00776B52">
      <w:pPr>
        <w:widowControl w:val="0"/>
        <w:autoSpaceDE w:val="0"/>
        <w:autoSpaceDN w:val="0"/>
        <w:adjustRightInd w:val="0"/>
        <w:rPr>
          <w:rFonts w:ascii="Times New Roman" w:hAnsi="Times New Roman"/>
          <w:sz w:val="28"/>
          <w:szCs w:val="28"/>
        </w:rPr>
      </w:pPr>
      <w:r w:rsidRPr="00776B52">
        <w:rPr>
          <w:rFonts w:ascii="Times New Roman" w:hAnsi="Times New Roman"/>
          <w:sz w:val="28"/>
          <w:szCs w:val="28"/>
        </w:rPr>
        <w:t>Общественная организация “Всероссийское общество инвалидов” (ВОИ) является общероссийской общественной организацией инвалидов, основанной на членстве физических лиц, осуществляющей свою деятельность на территории более половины субъектов Российской Федерации на основе настоящего Устава, в соответствии с Конституцией и законодательством РФ.</w:t>
      </w:r>
    </w:p>
    <w:p w:rsidR="003A15DE" w:rsidRPr="00776B52" w:rsidRDefault="003A15DE" w:rsidP="00776B52">
      <w:pPr>
        <w:widowControl w:val="0"/>
        <w:autoSpaceDE w:val="0"/>
        <w:autoSpaceDN w:val="0"/>
        <w:adjustRightInd w:val="0"/>
        <w:rPr>
          <w:rFonts w:ascii="Times New Roman" w:hAnsi="Times New Roman"/>
          <w:sz w:val="28"/>
          <w:szCs w:val="28"/>
        </w:rPr>
      </w:pPr>
      <w:r w:rsidRPr="00776B52">
        <w:rPr>
          <w:rFonts w:ascii="Times New Roman" w:hAnsi="Times New Roman"/>
          <w:sz w:val="28"/>
          <w:szCs w:val="28"/>
        </w:rPr>
        <w:t>ВОИ нейтрально в религиозном отношении и самостоятельно определяет формы и методы взаимоотношений с политическими и другими общественными объединениями.</w:t>
      </w:r>
    </w:p>
    <w:p w:rsidR="003A15DE" w:rsidRPr="00776B52" w:rsidRDefault="003A15DE" w:rsidP="00776B52">
      <w:pPr>
        <w:widowControl w:val="0"/>
        <w:autoSpaceDE w:val="0"/>
        <w:autoSpaceDN w:val="0"/>
        <w:adjustRightInd w:val="0"/>
        <w:rPr>
          <w:rFonts w:ascii="Times New Roman" w:hAnsi="Times New Roman"/>
          <w:sz w:val="28"/>
          <w:szCs w:val="28"/>
        </w:rPr>
      </w:pPr>
      <w:r w:rsidRPr="00776B52">
        <w:rPr>
          <w:rFonts w:ascii="Times New Roman" w:hAnsi="Times New Roman"/>
          <w:sz w:val="28"/>
          <w:szCs w:val="28"/>
        </w:rPr>
        <w:t>Организации ВОИ в субъектах Российской Федерации осуществляют свою деятельность на основании Устава ВОИ и собственного устава. Устав ВОИ закрепляет основные положения и требования к уставам организаций ВОИ, обеспечивающие организационное единство. С момента государственной регистрации ВОИ и его региональных и местных организаций являются юридическими лицами. Всероссийское общество инвалидов и организации ВОИ пользуются льготами и преимуществами, предусмотренными законодательством для организаций инвалидов.</w:t>
      </w:r>
    </w:p>
    <w:p w:rsidR="003A15DE" w:rsidRDefault="003A15DE" w:rsidP="00776B52">
      <w:pPr>
        <w:widowControl w:val="0"/>
        <w:autoSpaceDE w:val="0"/>
        <w:autoSpaceDN w:val="0"/>
        <w:adjustRightInd w:val="0"/>
        <w:rPr>
          <w:rFonts w:ascii="Times New Roman" w:hAnsi="Times New Roman"/>
          <w:sz w:val="28"/>
          <w:szCs w:val="28"/>
        </w:rPr>
      </w:pPr>
      <w:r w:rsidRPr="00776B52">
        <w:rPr>
          <w:rFonts w:ascii="Times New Roman" w:hAnsi="Times New Roman"/>
          <w:sz w:val="28"/>
          <w:szCs w:val="28"/>
        </w:rPr>
        <w:t>ВОИ строит свою работу на основании Программы</w:t>
      </w:r>
      <w:r>
        <w:rPr>
          <w:rFonts w:ascii="Times New Roman" w:hAnsi="Times New Roman"/>
          <w:sz w:val="28"/>
          <w:szCs w:val="28"/>
        </w:rPr>
        <w:t xml:space="preserve"> </w:t>
      </w:r>
      <w:r w:rsidRPr="00776B52">
        <w:rPr>
          <w:rFonts w:ascii="Times New Roman" w:hAnsi="Times New Roman"/>
          <w:sz w:val="28"/>
          <w:szCs w:val="28"/>
        </w:rPr>
        <w:t>Всероссийского общества инвалидов.</w:t>
      </w:r>
    </w:p>
    <w:p w:rsidR="003A15DE" w:rsidRPr="00776B52" w:rsidRDefault="003A15DE" w:rsidP="00776B52">
      <w:pPr>
        <w:widowControl w:val="0"/>
        <w:autoSpaceDE w:val="0"/>
        <w:autoSpaceDN w:val="0"/>
        <w:adjustRightInd w:val="0"/>
        <w:rPr>
          <w:rFonts w:ascii="Times New Roman" w:hAnsi="Times New Roman"/>
          <w:sz w:val="28"/>
          <w:szCs w:val="28"/>
        </w:rPr>
      </w:pPr>
      <w:r w:rsidRPr="00776B52">
        <w:rPr>
          <w:rFonts w:ascii="Times New Roman" w:hAnsi="Times New Roman"/>
          <w:sz w:val="28"/>
          <w:szCs w:val="28"/>
        </w:rPr>
        <w:t xml:space="preserve">Главными целями Всероссийского общества инвалидов являются: </w:t>
      </w:r>
    </w:p>
    <w:p w:rsidR="003A15DE" w:rsidRPr="00776B52" w:rsidRDefault="003A15DE" w:rsidP="00776B52">
      <w:pPr>
        <w:pStyle w:val="1"/>
        <w:widowControl w:val="0"/>
        <w:numPr>
          <w:ilvl w:val="0"/>
          <w:numId w:val="10"/>
        </w:numPr>
        <w:autoSpaceDE w:val="0"/>
        <w:autoSpaceDN w:val="0"/>
        <w:adjustRightInd w:val="0"/>
        <w:rPr>
          <w:rFonts w:ascii="Times New Roman" w:hAnsi="Times New Roman"/>
          <w:sz w:val="28"/>
          <w:szCs w:val="28"/>
        </w:rPr>
      </w:pPr>
      <w:r w:rsidRPr="00776B52">
        <w:rPr>
          <w:rFonts w:ascii="Times New Roman" w:hAnsi="Times New Roman"/>
          <w:sz w:val="28"/>
          <w:szCs w:val="28"/>
        </w:rPr>
        <w:t>защита прав и интересов инвалидов;</w:t>
      </w:r>
    </w:p>
    <w:p w:rsidR="003A15DE" w:rsidRPr="00776B52" w:rsidRDefault="003A15DE" w:rsidP="00776B52">
      <w:pPr>
        <w:pStyle w:val="1"/>
        <w:widowControl w:val="0"/>
        <w:numPr>
          <w:ilvl w:val="0"/>
          <w:numId w:val="10"/>
        </w:numPr>
        <w:autoSpaceDE w:val="0"/>
        <w:autoSpaceDN w:val="0"/>
        <w:adjustRightInd w:val="0"/>
        <w:rPr>
          <w:rFonts w:ascii="Times New Roman" w:hAnsi="Times New Roman"/>
          <w:sz w:val="28"/>
          <w:szCs w:val="28"/>
        </w:rPr>
      </w:pPr>
      <w:r w:rsidRPr="00776B52">
        <w:rPr>
          <w:rFonts w:ascii="Times New Roman" w:hAnsi="Times New Roman"/>
          <w:sz w:val="28"/>
          <w:szCs w:val="28"/>
        </w:rPr>
        <w:t>достижение инвалидами равных с другими гражданами возможностей участия во всех сферах жизни общества;</w:t>
      </w:r>
    </w:p>
    <w:p w:rsidR="003A15DE" w:rsidRDefault="003A15DE" w:rsidP="00776B52">
      <w:pPr>
        <w:pStyle w:val="1"/>
        <w:widowControl w:val="0"/>
        <w:numPr>
          <w:ilvl w:val="0"/>
          <w:numId w:val="10"/>
        </w:numPr>
        <w:autoSpaceDE w:val="0"/>
        <w:autoSpaceDN w:val="0"/>
        <w:adjustRightInd w:val="0"/>
        <w:rPr>
          <w:rFonts w:ascii="Times New Roman" w:hAnsi="Times New Roman"/>
          <w:sz w:val="28"/>
          <w:szCs w:val="28"/>
        </w:rPr>
      </w:pPr>
      <w:r w:rsidRPr="00776B52">
        <w:rPr>
          <w:rFonts w:ascii="Times New Roman" w:hAnsi="Times New Roman"/>
          <w:sz w:val="28"/>
          <w:szCs w:val="28"/>
        </w:rPr>
        <w:t>интеграция инвалидов в общество.</w:t>
      </w:r>
    </w:p>
    <w:p w:rsidR="003A15DE" w:rsidRPr="00776B52" w:rsidRDefault="003A15DE" w:rsidP="00776B52">
      <w:pPr>
        <w:widowControl w:val="0"/>
        <w:autoSpaceDE w:val="0"/>
        <w:autoSpaceDN w:val="0"/>
        <w:adjustRightInd w:val="0"/>
        <w:rPr>
          <w:rFonts w:ascii="Times New Roman" w:hAnsi="Times New Roman"/>
          <w:sz w:val="28"/>
          <w:szCs w:val="28"/>
        </w:rPr>
      </w:pPr>
      <w:r w:rsidRPr="00776B52">
        <w:rPr>
          <w:rFonts w:ascii="Times New Roman" w:hAnsi="Times New Roman"/>
          <w:sz w:val="28"/>
          <w:szCs w:val="28"/>
        </w:rPr>
        <w:lastRenderedPageBreak/>
        <w:t>Членами ВОИ могут быть граждане, достигшие 18 лет, постоянно проживающие на территории Российской Федерации, признающие и выполняющие Устав и Программу ВОИ и являющиеся инвалидами, законными представителями инвалидов (родителями детей-инвалидов, усыновителями, опекунами или попечителями), а также не являющиеся инвалидами или законными представителями инвалидов, но активно работающие в ВОИ либо по проблемам инвалидов Российской Федерации.</w:t>
      </w:r>
    </w:p>
    <w:p w:rsidR="003A15DE" w:rsidRDefault="003A15DE" w:rsidP="00776B52">
      <w:pPr>
        <w:widowControl w:val="0"/>
        <w:autoSpaceDE w:val="0"/>
        <w:autoSpaceDN w:val="0"/>
        <w:adjustRightInd w:val="0"/>
        <w:rPr>
          <w:rFonts w:ascii="Times New Roman" w:hAnsi="Times New Roman"/>
          <w:sz w:val="28"/>
          <w:szCs w:val="28"/>
        </w:rPr>
      </w:pPr>
      <w:r w:rsidRPr="00776B52">
        <w:rPr>
          <w:rFonts w:ascii="Times New Roman" w:hAnsi="Times New Roman"/>
          <w:sz w:val="28"/>
          <w:szCs w:val="28"/>
        </w:rPr>
        <w:t>Лица, ознакомившиеся с Уставом и Программой ВОИ и желающие вступить в члены ВОИ, подают об этом письменное заявление в первичную организацию ВОИ, находящуюся по месту жительства или работы (учебы).</w:t>
      </w:r>
    </w:p>
    <w:p w:rsidR="003A15DE" w:rsidRPr="00776B52" w:rsidRDefault="003A15DE" w:rsidP="00776B52">
      <w:pPr>
        <w:widowControl w:val="0"/>
        <w:autoSpaceDE w:val="0"/>
        <w:autoSpaceDN w:val="0"/>
        <w:adjustRightInd w:val="0"/>
        <w:rPr>
          <w:rFonts w:ascii="Times New Roman" w:hAnsi="Times New Roman"/>
          <w:sz w:val="28"/>
          <w:szCs w:val="28"/>
        </w:rPr>
      </w:pPr>
      <w:r w:rsidRPr="00776B52">
        <w:rPr>
          <w:rFonts w:ascii="Times New Roman" w:hAnsi="Times New Roman"/>
          <w:sz w:val="28"/>
          <w:szCs w:val="28"/>
        </w:rPr>
        <w:t xml:space="preserve">Члены ВОИ уплачивают вступительные и ежегодные членские взносы. Годовой размер членского взноса в ВОИ составляет 5% от минимального месячного размера оплаты труда с учетом зональных и территориальных коэффициентов. </w:t>
      </w:r>
    </w:p>
    <w:p w:rsidR="003A15DE" w:rsidRDefault="003A15DE" w:rsidP="00776B52">
      <w:pPr>
        <w:widowControl w:val="0"/>
        <w:autoSpaceDE w:val="0"/>
        <w:autoSpaceDN w:val="0"/>
        <w:adjustRightInd w:val="0"/>
        <w:rPr>
          <w:rFonts w:ascii="Times New Roman" w:hAnsi="Times New Roman"/>
          <w:sz w:val="28"/>
          <w:szCs w:val="28"/>
        </w:rPr>
      </w:pPr>
      <w:r w:rsidRPr="00776B52">
        <w:rPr>
          <w:rFonts w:ascii="Times New Roman" w:hAnsi="Times New Roman"/>
          <w:sz w:val="28"/>
          <w:szCs w:val="28"/>
        </w:rPr>
        <w:t xml:space="preserve">    Размер вступительного взноса, порядок уплаты членских взносов и освобождения от их уплаты отдельных категорий малообеспеченных членов ВОИ, а также направления и порядок использования взносов определяются уставом региональной организации.</w:t>
      </w:r>
    </w:p>
    <w:p w:rsidR="003A15DE" w:rsidRDefault="003A15DE" w:rsidP="00776B52">
      <w:pPr>
        <w:widowControl w:val="0"/>
        <w:autoSpaceDE w:val="0"/>
        <w:autoSpaceDN w:val="0"/>
        <w:adjustRightInd w:val="0"/>
        <w:rPr>
          <w:rFonts w:ascii="Times New Roman" w:hAnsi="Times New Roman"/>
          <w:sz w:val="28"/>
          <w:szCs w:val="28"/>
        </w:rPr>
      </w:pPr>
      <w:r w:rsidRPr="00776B52">
        <w:rPr>
          <w:rFonts w:ascii="Times New Roman" w:hAnsi="Times New Roman"/>
          <w:sz w:val="28"/>
          <w:szCs w:val="28"/>
        </w:rPr>
        <w:t>Основанием для исключения из членов ВОИ может быть систематическое или грубое нарушение членом ВОИ уставных принципов ВОИ, допущение корыстных действий или злоупотреблений, нанесших материальный ущерб ВОИ, утрата доверия ее членов, совершение аморального поступка, несовместимого с дальнейшим членством в организации, совершение действий, нанесших моральный ущерб ВОИ.</w:t>
      </w:r>
    </w:p>
    <w:p w:rsidR="003A15DE" w:rsidRPr="00776B52" w:rsidRDefault="003A15DE" w:rsidP="00776B52">
      <w:pPr>
        <w:widowControl w:val="0"/>
        <w:autoSpaceDE w:val="0"/>
        <w:autoSpaceDN w:val="0"/>
        <w:adjustRightInd w:val="0"/>
        <w:rPr>
          <w:rFonts w:ascii="Times New Roman" w:hAnsi="Times New Roman"/>
          <w:sz w:val="28"/>
          <w:szCs w:val="28"/>
        </w:rPr>
      </w:pPr>
      <w:r w:rsidRPr="00776B52">
        <w:rPr>
          <w:rFonts w:ascii="Times New Roman" w:hAnsi="Times New Roman"/>
          <w:sz w:val="28"/>
          <w:szCs w:val="28"/>
        </w:rPr>
        <w:t>Структура ВОИ является многоуровневой и образуется в соответствии с федеративно-территориальным устройством Российской Федерации и территориально-организационными основами местного самоуправления.</w:t>
      </w:r>
    </w:p>
    <w:p w:rsidR="003A15DE" w:rsidRPr="00776B52" w:rsidRDefault="003A15DE" w:rsidP="00776B52">
      <w:pPr>
        <w:widowControl w:val="0"/>
        <w:autoSpaceDE w:val="0"/>
        <w:autoSpaceDN w:val="0"/>
        <w:adjustRightInd w:val="0"/>
        <w:rPr>
          <w:rFonts w:ascii="Times New Roman" w:hAnsi="Times New Roman"/>
          <w:sz w:val="28"/>
          <w:szCs w:val="28"/>
        </w:rPr>
      </w:pPr>
      <w:r w:rsidRPr="00776B52">
        <w:rPr>
          <w:rFonts w:ascii="Times New Roman" w:hAnsi="Times New Roman"/>
          <w:sz w:val="28"/>
          <w:szCs w:val="28"/>
        </w:rPr>
        <w:t xml:space="preserve">Организации ВОИ создаются в субъектах РФ и муниципальных образованиях для наиболее эффективного взаимодействия с органами государственной власти и местного самоуправления соответствующего уровня </w:t>
      </w:r>
      <w:r w:rsidRPr="00776B52">
        <w:rPr>
          <w:rFonts w:ascii="Times New Roman" w:hAnsi="Times New Roman"/>
          <w:sz w:val="28"/>
          <w:szCs w:val="28"/>
        </w:rPr>
        <w:lastRenderedPageBreak/>
        <w:t xml:space="preserve">и координации деятельности нижестоящих организаций ВОИ, при этом в пределах соответствующей территории может быть создана только одна организация ВОИ. </w:t>
      </w:r>
    </w:p>
    <w:p w:rsidR="003A15DE" w:rsidRDefault="003A15DE" w:rsidP="00776B52">
      <w:pPr>
        <w:widowControl w:val="0"/>
        <w:autoSpaceDE w:val="0"/>
        <w:autoSpaceDN w:val="0"/>
        <w:adjustRightInd w:val="0"/>
        <w:rPr>
          <w:rFonts w:ascii="Times New Roman" w:hAnsi="Times New Roman"/>
          <w:sz w:val="28"/>
          <w:szCs w:val="28"/>
        </w:rPr>
      </w:pPr>
      <w:r w:rsidRPr="00776B52">
        <w:rPr>
          <w:rFonts w:ascii="Times New Roman" w:hAnsi="Times New Roman"/>
          <w:sz w:val="28"/>
          <w:szCs w:val="28"/>
        </w:rPr>
        <w:t>Инициатива создания новой региональной, местной или иной организации ВОИ может исходить от любой из действующих организаций ВОИ как вышестоящего так и нижестоящего уровня, а также инвалидов (при отсутствии организации ВОИ на территории).</w:t>
      </w:r>
    </w:p>
    <w:p w:rsidR="003A15DE" w:rsidRPr="00776B52" w:rsidRDefault="003A15DE" w:rsidP="00776B52">
      <w:pPr>
        <w:widowControl w:val="0"/>
        <w:autoSpaceDE w:val="0"/>
        <w:autoSpaceDN w:val="0"/>
        <w:adjustRightInd w:val="0"/>
        <w:rPr>
          <w:rFonts w:ascii="Times New Roman" w:hAnsi="Times New Roman"/>
          <w:sz w:val="28"/>
          <w:szCs w:val="28"/>
        </w:rPr>
      </w:pPr>
      <w:r w:rsidRPr="00776B52">
        <w:rPr>
          <w:rFonts w:ascii="Times New Roman" w:hAnsi="Times New Roman"/>
          <w:sz w:val="28"/>
          <w:szCs w:val="28"/>
        </w:rPr>
        <w:t xml:space="preserve">Структурообразующими организациями ВОИ являются: </w:t>
      </w:r>
    </w:p>
    <w:p w:rsidR="003A15DE" w:rsidRPr="00776B52" w:rsidRDefault="003A15DE" w:rsidP="00776B52">
      <w:pPr>
        <w:pStyle w:val="1"/>
        <w:widowControl w:val="0"/>
        <w:numPr>
          <w:ilvl w:val="0"/>
          <w:numId w:val="12"/>
        </w:numPr>
        <w:autoSpaceDE w:val="0"/>
        <w:autoSpaceDN w:val="0"/>
        <w:adjustRightInd w:val="0"/>
        <w:rPr>
          <w:rFonts w:ascii="Times New Roman" w:hAnsi="Times New Roman"/>
          <w:sz w:val="28"/>
          <w:szCs w:val="28"/>
        </w:rPr>
      </w:pPr>
      <w:r w:rsidRPr="00776B52">
        <w:rPr>
          <w:rFonts w:ascii="Times New Roman" w:hAnsi="Times New Roman"/>
          <w:sz w:val="28"/>
          <w:szCs w:val="28"/>
        </w:rPr>
        <w:t>реги</w:t>
      </w:r>
      <w:r>
        <w:rPr>
          <w:rFonts w:ascii="Times New Roman" w:hAnsi="Times New Roman"/>
          <w:sz w:val="28"/>
          <w:szCs w:val="28"/>
        </w:rPr>
        <w:t>ональные организации ВОИ</w:t>
      </w:r>
      <w:r w:rsidRPr="00776B52">
        <w:rPr>
          <w:rFonts w:ascii="Times New Roman" w:hAnsi="Times New Roman"/>
          <w:sz w:val="28"/>
          <w:szCs w:val="28"/>
        </w:rPr>
        <w:t xml:space="preserve">; </w:t>
      </w:r>
    </w:p>
    <w:p w:rsidR="003A15DE" w:rsidRPr="00776B52" w:rsidRDefault="003A15DE" w:rsidP="00776B52">
      <w:pPr>
        <w:pStyle w:val="1"/>
        <w:widowControl w:val="0"/>
        <w:numPr>
          <w:ilvl w:val="0"/>
          <w:numId w:val="12"/>
        </w:numPr>
        <w:autoSpaceDE w:val="0"/>
        <w:autoSpaceDN w:val="0"/>
        <w:adjustRightInd w:val="0"/>
        <w:rPr>
          <w:rFonts w:ascii="Times New Roman" w:hAnsi="Times New Roman"/>
          <w:sz w:val="28"/>
          <w:szCs w:val="28"/>
        </w:rPr>
      </w:pPr>
      <w:r>
        <w:rPr>
          <w:rFonts w:ascii="Times New Roman" w:hAnsi="Times New Roman"/>
          <w:sz w:val="28"/>
          <w:szCs w:val="28"/>
        </w:rPr>
        <w:t>местные организации ВОИ</w:t>
      </w:r>
      <w:r w:rsidRPr="00776B52">
        <w:rPr>
          <w:rFonts w:ascii="Times New Roman" w:hAnsi="Times New Roman"/>
          <w:sz w:val="28"/>
          <w:szCs w:val="28"/>
        </w:rPr>
        <w:t xml:space="preserve">; </w:t>
      </w:r>
    </w:p>
    <w:p w:rsidR="003A15DE" w:rsidRDefault="003A15DE" w:rsidP="00776B52">
      <w:pPr>
        <w:pStyle w:val="1"/>
        <w:widowControl w:val="0"/>
        <w:numPr>
          <w:ilvl w:val="0"/>
          <w:numId w:val="12"/>
        </w:numPr>
        <w:autoSpaceDE w:val="0"/>
        <w:autoSpaceDN w:val="0"/>
        <w:adjustRightInd w:val="0"/>
        <w:rPr>
          <w:rFonts w:ascii="Times New Roman" w:hAnsi="Times New Roman"/>
          <w:sz w:val="28"/>
          <w:szCs w:val="28"/>
        </w:rPr>
      </w:pPr>
      <w:r w:rsidRPr="00776B52">
        <w:rPr>
          <w:rFonts w:ascii="Times New Roman" w:hAnsi="Times New Roman"/>
          <w:sz w:val="28"/>
          <w:szCs w:val="28"/>
        </w:rPr>
        <w:t>пе</w:t>
      </w:r>
      <w:r>
        <w:rPr>
          <w:rFonts w:ascii="Times New Roman" w:hAnsi="Times New Roman"/>
          <w:sz w:val="28"/>
          <w:szCs w:val="28"/>
        </w:rPr>
        <w:t>рвичные организации ВОИ</w:t>
      </w:r>
      <w:r w:rsidRPr="00776B52">
        <w:rPr>
          <w:rFonts w:ascii="Times New Roman" w:hAnsi="Times New Roman"/>
          <w:sz w:val="28"/>
          <w:szCs w:val="28"/>
        </w:rPr>
        <w:t>.</w:t>
      </w:r>
    </w:p>
    <w:p w:rsidR="003A15DE" w:rsidRDefault="003A15DE" w:rsidP="00776B52">
      <w:pPr>
        <w:rPr>
          <w:rFonts w:ascii="Times New Roman" w:hAnsi="Times New Roman"/>
          <w:sz w:val="28"/>
          <w:szCs w:val="28"/>
        </w:rPr>
      </w:pPr>
      <w:r>
        <w:rPr>
          <w:rFonts w:ascii="Times New Roman" w:hAnsi="Times New Roman"/>
          <w:sz w:val="28"/>
          <w:szCs w:val="28"/>
        </w:rPr>
        <w:t>Структура ВОИ представлена на рисунке 1.</w:t>
      </w:r>
    </w:p>
    <w:p w:rsidR="003A15DE" w:rsidRDefault="005B3DE5" w:rsidP="00776B52">
      <w:pPr>
        <w:rPr>
          <w:rFonts w:ascii="Times New Roman" w:hAnsi="Times New Roman"/>
          <w:sz w:val="28"/>
          <w:szCs w:val="28"/>
        </w:rPr>
      </w:pPr>
      <w:r>
        <w:rPr>
          <w:noProof/>
          <w:lang w:eastAsia="ru-RU"/>
        </w:rPr>
        <w:pict>
          <v:group id="_x0000_s1026" style="position:absolute;left:0;text-align:left;margin-left:2.1pt;margin-top:23.2pt;width:455.7pt;height:244.75pt;z-index:251658752" coordorigin="1743,6688" coordsize="9114,4895">
            <v:rect id="_x0000_s1027" style="position:absolute;left:4926;top:6688;width:2672;height:739">
              <v:textbox>
                <w:txbxContent>
                  <w:p w:rsidR="003A15DE" w:rsidRPr="00776B52" w:rsidRDefault="003A15DE" w:rsidP="00776B52">
                    <w:pPr>
                      <w:ind w:firstLine="0"/>
                      <w:jc w:val="center"/>
                      <w:rPr>
                        <w:rFonts w:ascii="Times New Roman" w:hAnsi="Times New Roman"/>
                        <w:sz w:val="24"/>
                        <w:szCs w:val="24"/>
                      </w:rPr>
                    </w:pPr>
                    <w:r w:rsidRPr="00776B52">
                      <w:rPr>
                        <w:rFonts w:ascii="Times New Roman" w:hAnsi="Times New Roman"/>
                        <w:sz w:val="24"/>
                        <w:szCs w:val="24"/>
                      </w:rPr>
                      <w:t>Центральная ВОИ</w:t>
                    </w:r>
                  </w:p>
                </w:txbxContent>
              </v:textbox>
            </v:rect>
            <v:rect id="_x0000_s1028" style="position:absolute;left:1869;top:7914;width:2672;height:739">
              <v:textbox>
                <w:txbxContent>
                  <w:p w:rsidR="003A15DE" w:rsidRPr="00776B52" w:rsidRDefault="003A15DE" w:rsidP="00776B52">
                    <w:pPr>
                      <w:ind w:firstLine="0"/>
                      <w:jc w:val="center"/>
                      <w:rPr>
                        <w:rFonts w:ascii="Times New Roman" w:hAnsi="Times New Roman"/>
                      </w:rPr>
                    </w:pPr>
                    <w:r w:rsidRPr="00776B52">
                      <w:rPr>
                        <w:rFonts w:ascii="Times New Roman" w:hAnsi="Times New Roman"/>
                      </w:rPr>
                      <w:t>Региональная ВОИ</w:t>
                    </w:r>
                  </w:p>
                </w:txbxContent>
              </v:textbox>
            </v:rect>
            <v:rect id="_x0000_s1029" style="position:absolute;left:5034;top:7914;width:2672;height:739">
              <v:textbox>
                <w:txbxContent>
                  <w:p w:rsidR="003A15DE" w:rsidRPr="00776B52" w:rsidRDefault="003A15DE" w:rsidP="00776B52">
                    <w:pPr>
                      <w:ind w:firstLine="0"/>
                      <w:jc w:val="center"/>
                      <w:rPr>
                        <w:rFonts w:ascii="Times New Roman" w:hAnsi="Times New Roman"/>
                      </w:rPr>
                    </w:pPr>
                    <w:r w:rsidRPr="00776B52">
                      <w:rPr>
                        <w:rFonts w:ascii="Times New Roman" w:hAnsi="Times New Roman"/>
                      </w:rPr>
                      <w:t>Региональная ВОИ</w:t>
                    </w:r>
                  </w:p>
                  <w:p w:rsidR="003A15DE" w:rsidRDefault="003A15DE" w:rsidP="00776B52">
                    <w:pPr>
                      <w:ind w:firstLine="0"/>
                    </w:pPr>
                  </w:p>
                </w:txbxContent>
              </v:textbox>
            </v:rect>
            <v:rect id="_x0000_s1030" style="position:absolute;left:8047;top:7914;width:2672;height:739">
              <v:textbox>
                <w:txbxContent>
                  <w:p w:rsidR="003A15DE" w:rsidRPr="00776B52" w:rsidRDefault="003A15DE" w:rsidP="00776B52">
                    <w:pPr>
                      <w:ind w:firstLine="0"/>
                      <w:jc w:val="center"/>
                      <w:rPr>
                        <w:rFonts w:ascii="Times New Roman" w:hAnsi="Times New Roman"/>
                      </w:rPr>
                    </w:pPr>
                    <w:r>
                      <w:rPr>
                        <w:rFonts w:ascii="Times New Roman" w:hAnsi="Times New Roman"/>
                      </w:rPr>
                      <w:t xml:space="preserve">… </w:t>
                    </w:r>
                    <w:r w:rsidRPr="00776B52">
                      <w:rPr>
                        <w:rFonts w:ascii="Times New Roman" w:hAnsi="Times New Roman"/>
                      </w:rPr>
                      <w:t>Региональная ВОИ</w:t>
                    </w:r>
                  </w:p>
                  <w:p w:rsidR="003A15DE" w:rsidRDefault="003A15DE" w:rsidP="00776B52">
                    <w:pPr>
                      <w:ind w:firstLine="0"/>
                    </w:pPr>
                  </w:p>
                </w:txbxContent>
              </v:textbox>
            </v:rect>
            <v:rect id="_x0000_s1031" style="position:absolute;left:1743;top:9379;width:2672;height:739">
              <v:textbox>
                <w:txbxContent>
                  <w:p w:rsidR="003A15DE" w:rsidRPr="00776B52" w:rsidRDefault="003A15DE" w:rsidP="00776B52">
                    <w:pPr>
                      <w:ind w:firstLine="0"/>
                      <w:jc w:val="center"/>
                      <w:rPr>
                        <w:rFonts w:ascii="Times New Roman" w:hAnsi="Times New Roman"/>
                      </w:rPr>
                    </w:pPr>
                    <w:r>
                      <w:rPr>
                        <w:rFonts w:ascii="Times New Roman" w:hAnsi="Times New Roman"/>
                      </w:rPr>
                      <w:t>Местные</w:t>
                    </w:r>
                    <w:r w:rsidRPr="00776B52">
                      <w:rPr>
                        <w:rFonts w:ascii="Times New Roman" w:hAnsi="Times New Roman"/>
                      </w:rPr>
                      <w:t xml:space="preserve"> ВОИ</w:t>
                    </w:r>
                  </w:p>
                </w:txbxContent>
              </v:textbox>
            </v:rect>
            <v:rect id="_x0000_s1032" style="position:absolute;left:5034;top:9379;width:2672;height:739">
              <v:textbox>
                <w:txbxContent>
                  <w:p w:rsidR="003A15DE" w:rsidRPr="00776B52" w:rsidRDefault="003A15DE" w:rsidP="00776B52">
                    <w:pPr>
                      <w:ind w:firstLine="0"/>
                      <w:jc w:val="center"/>
                      <w:rPr>
                        <w:rFonts w:ascii="Times New Roman" w:hAnsi="Times New Roman"/>
                      </w:rPr>
                    </w:pPr>
                    <w:r>
                      <w:rPr>
                        <w:rFonts w:ascii="Times New Roman" w:hAnsi="Times New Roman"/>
                      </w:rPr>
                      <w:t xml:space="preserve">Местные </w:t>
                    </w:r>
                    <w:r w:rsidRPr="00776B52">
                      <w:rPr>
                        <w:rFonts w:ascii="Times New Roman" w:hAnsi="Times New Roman"/>
                      </w:rPr>
                      <w:t>ВОИ</w:t>
                    </w:r>
                  </w:p>
                  <w:p w:rsidR="003A15DE" w:rsidRDefault="003A15DE" w:rsidP="00776B52">
                    <w:pPr>
                      <w:ind w:firstLine="0"/>
                    </w:pPr>
                  </w:p>
                </w:txbxContent>
              </v:textbox>
            </v:rect>
            <v:rect id="_x0000_s1033" style="position:absolute;left:8185;top:9379;width:2672;height:739">
              <v:textbox>
                <w:txbxContent>
                  <w:p w:rsidR="003A15DE" w:rsidRPr="00776B52" w:rsidRDefault="003A15DE" w:rsidP="00776B52">
                    <w:pPr>
                      <w:ind w:firstLine="0"/>
                      <w:jc w:val="center"/>
                      <w:rPr>
                        <w:rFonts w:ascii="Times New Roman" w:hAnsi="Times New Roman"/>
                      </w:rPr>
                    </w:pPr>
                    <w:r>
                      <w:rPr>
                        <w:rFonts w:ascii="Times New Roman" w:hAnsi="Times New Roman"/>
                      </w:rPr>
                      <w:t>… Местные</w:t>
                    </w:r>
                    <w:r w:rsidRPr="00776B52">
                      <w:rPr>
                        <w:rFonts w:ascii="Times New Roman" w:hAnsi="Times New Roman"/>
                      </w:rPr>
                      <w:t xml:space="preserve"> ВОИ</w:t>
                    </w:r>
                  </w:p>
                  <w:p w:rsidR="003A15DE" w:rsidRDefault="003A15DE" w:rsidP="00776B52">
                    <w:pPr>
                      <w:ind w:firstLine="0"/>
                    </w:pPr>
                  </w:p>
                </w:txbxContent>
              </v:textbox>
            </v:rect>
            <v:rect id="_x0000_s1034" style="position:absolute;left:5034;top:10844;width:2672;height:739">
              <v:textbox>
                <w:txbxContent>
                  <w:p w:rsidR="003A15DE" w:rsidRPr="00776B52" w:rsidRDefault="003A15DE" w:rsidP="00776B52">
                    <w:pPr>
                      <w:ind w:firstLine="0"/>
                      <w:jc w:val="center"/>
                      <w:rPr>
                        <w:rFonts w:ascii="Times New Roman" w:hAnsi="Times New Roman"/>
                      </w:rPr>
                    </w:pPr>
                    <w:r w:rsidRPr="00776B52">
                      <w:rPr>
                        <w:rFonts w:ascii="Times New Roman" w:hAnsi="Times New Roman"/>
                      </w:rPr>
                      <w:t>Первичные ВОИ</w:t>
                    </w:r>
                  </w:p>
                  <w:p w:rsidR="003A15DE" w:rsidRDefault="003A15DE" w:rsidP="00776B52">
                    <w:pPr>
                      <w:tabs>
                        <w:tab w:val="left" w:pos="284"/>
                      </w:tabs>
                      <w:ind w:firstLine="0"/>
                    </w:pPr>
                  </w:p>
                </w:txbxContent>
              </v:textbox>
            </v:rect>
            <v:rect id="_x0000_s1035" style="position:absolute;left:1743;top:10844;width:2672;height:739">
              <v:textbox>
                <w:txbxContent>
                  <w:p w:rsidR="003A15DE" w:rsidRPr="00776B52" w:rsidRDefault="003A15DE" w:rsidP="00776B52">
                    <w:pPr>
                      <w:ind w:firstLine="0"/>
                      <w:jc w:val="center"/>
                      <w:rPr>
                        <w:rFonts w:ascii="Times New Roman" w:hAnsi="Times New Roman"/>
                      </w:rPr>
                    </w:pPr>
                    <w:r w:rsidRPr="00776B52">
                      <w:rPr>
                        <w:rFonts w:ascii="Times New Roman" w:hAnsi="Times New Roman"/>
                      </w:rPr>
                      <w:t>Первичные ВОИ</w:t>
                    </w:r>
                  </w:p>
                </w:txbxContent>
              </v:textbox>
            </v:rect>
            <v:rect id="_x0000_s1036" style="position:absolute;left:8185;top:10844;width:2672;height:739">
              <v:textbox>
                <w:txbxContent>
                  <w:p w:rsidR="003A15DE" w:rsidRPr="00776B52" w:rsidRDefault="003A15DE" w:rsidP="00776B52">
                    <w:pPr>
                      <w:ind w:firstLine="0"/>
                      <w:jc w:val="center"/>
                      <w:rPr>
                        <w:rFonts w:ascii="Times New Roman" w:hAnsi="Times New Roman"/>
                      </w:rPr>
                    </w:pPr>
                    <w:r>
                      <w:rPr>
                        <w:rFonts w:ascii="Times New Roman" w:hAnsi="Times New Roman"/>
                      </w:rPr>
                      <w:t xml:space="preserve">… </w:t>
                    </w:r>
                    <w:r w:rsidRPr="00776B52">
                      <w:rPr>
                        <w:rFonts w:ascii="Times New Roman" w:hAnsi="Times New Roman"/>
                      </w:rPr>
                      <w:t>Первичные ВОИ</w:t>
                    </w:r>
                  </w:p>
                  <w:p w:rsidR="003A15DE" w:rsidRDefault="003A15DE" w:rsidP="00776B52">
                    <w:pPr>
                      <w:ind w:firstLine="0"/>
                    </w:pPr>
                  </w:p>
                </w:txbxContent>
              </v:textbox>
            </v:rect>
            <v:shapetype id="_x0000_t32" coordsize="21600,21600" o:spt="32" o:oned="t" path="m,l21600,21600e" filled="f">
              <v:path arrowok="t" fillok="f" o:connecttype="none"/>
              <o:lock v:ext="edit" shapetype="t"/>
            </v:shapetype>
            <v:shape id="_x0000_s1037" type="#_x0000_t32" style="position:absolute;left:1971;top:7598;width:0;height:316" o:connectortype="straight">
              <v:stroke endarrow="block"/>
            </v:shape>
            <v:shape id="_x0000_s1038" type="#_x0000_t32" style="position:absolute;left:6063;top:7598;width:0;height:316" o:connectortype="straight">
              <v:stroke endarrow="block"/>
            </v:shape>
            <v:shape id="_x0000_s1039" type="#_x0000_t32" style="position:absolute;left:10421;top:7598;width:0;height:316" o:connectortype="straight">
              <v:stroke endarrow="block"/>
            </v:shape>
            <v:shape id="_x0000_s1040" type="#_x0000_t32" style="position:absolute;left:2956;top:8653;width:0;height:726" o:connectortype="straight">
              <v:stroke endarrow="block"/>
            </v:shape>
            <v:shape id="_x0000_s1041" type="#_x0000_t32" style="position:absolute;left:6177;top:8653;width:0;height:726" o:connectortype="straight">
              <v:stroke endarrow="block"/>
            </v:shape>
            <v:shape id="_x0000_s1042" type="#_x0000_t32" style="position:absolute;left:9341;top:8653;width:0;height:726" o:connectortype="straight">
              <v:stroke endarrow="block"/>
            </v:shape>
            <v:shape id="_x0000_s1043" type="#_x0000_t32" style="position:absolute;left:2956;top:10118;width:0;height:726" o:connectortype="straight">
              <v:stroke endarrow="block"/>
            </v:shape>
            <v:shape id="_x0000_s1044" type="#_x0000_t32" style="position:absolute;left:6177;top:10118;width:0;height:726" o:connectortype="straight">
              <v:stroke endarrow="block"/>
            </v:shape>
            <v:shape id="_x0000_s1045" type="#_x0000_t32" style="position:absolute;left:9341;top:10118;width:0;height:726" o:connectortype="straight">
              <v:stroke endarrow="block"/>
            </v:shape>
          </v:group>
        </w:pict>
      </w:r>
    </w:p>
    <w:p w:rsidR="003A15DE" w:rsidRDefault="005B3DE5" w:rsidP="00776B52">
      <w:pPr>
        <w:rPr>
          <w:rFonts w:ascii="Times New Roman" w:hAnsi="Times New Roman"/>
          <w:sz w:val="28"/>
          <w:szCs w:val="28"/>
        </w:rPr>
      </w:pPr>
      <w:r>
        <w:rPr>
          <w:noProof/>
          <w:lang w:eastAsia="ru-RU"/>
        </w:rPr>
        <w:pict>
          <v:shape id="_x0000_s1046" type="#_x0000_t32" style="position:absolute;left:0;text-align:left;margin-left:13.5pt;margin-top:44.55pt;width:422.5pt;height:0;z-index:251657728" o:connectortype="straight"/>
        </w:pict>
      </w:r>
      <w:r>
        <w:rPr>
          <w:noProof/>
          <w:lang w:eastAsia="ru-RU"/>
        </w:rPr>
        <w:pict>
          <v:shape id="_x0000_s1047" type="#_x0000_t32" style="position:absolute;left:0;text-align:left;margin-left:218.1pt;margin-top:36pt;width:0;height:8.55pt;z-index:251656704" o:connectortype="straight"/>
        </w:pict>
      </w:r>
    </w:p>
    <w:p w:rsidR="003A15DE" w:rsidRPr="00776B52" w:rsidRDefault="003A15DE" w:rsidP="00776B52">
      <w:pPr>
        <w:rPr>
          <w:rFonts w:ascii="Times New Roman" w:hAnsi="Times New Roman"/>
          <w:sz w:val="28"/>
          <w:szCs w:val="28"/>
        </w:rPr>
      </w:pPr>
    </w:p>
    <w:p w:rsidR="003A15DE" w:rsidRPr="00776B52" w:rsidRDefault="003A15DE" w:rsidP="00776B52">
      <w:pPr>
        <w:rPr>
          <w:rFonts w:ascii="Times New Roman" w:hAnsi="Times New Roman"/>
          <w:sz w:val="28"/>
          <w:szCs w:val="28"/>
        </w:rPr>
      </w:pPr>
    </w:p>
    <w:p w:rsidR="003A15DE" w:rsidRPr="00776B52" w:rsidRDefault="003A15DE" w:rsidP="00776B52">
      <w:pPr>
        <w:rPr>
          <w:rFonts w:ascii="Times New Roman" w:hAnsi="Times New Roman"/>
          <w:sz w:val="28"/>
          <w:szCs w:val="28"/>
        </w:rPr>
      </w:pPr>
    </w:p>
    <w:p w:rsidR="003A15DE" w:rsidRPr="00776B52" w:rsidRDefault="003A15DE" w:rsidP="00776B52">
      <w:pPr>
        <w:rPr>
          <w:rFonts w:ascii="Times New Roman" w:hAnsi="Times New Roman"/>
          <w:sz w:val="28"/>
          <w:szCs w:val="28"/>
        </w:rPr>
      </w:pPr>
    </w:p>
    <w:p w:rsidR="003A15DE" w:rsidRPr="00776B52" w:rsidRDefault="003A15DE" w:rsidP="00776B52">
      <w:pPr>
        <w:rPr>
          <w:rFonts w:ascii="Times New Roman" w:hAnsi="Times New Roman"/>
          <w:sz w:val="28"/>
          <w:szCs w:val="28"/>
        </w:rPr>
      </w:pPr>
    </w:p>
    <w:p w:rsidR="003A15DE" w:rsidRPr="00776B52" w:rsidRDefault="003A15DE" w:rsidP="00776B52">
      <w:pPr>
        <w:rPr>
          <w:rFonts w:ascii="Times New Roman" w:hAnsi="Times New Roman"/>
          <w:sz w:val="28"/>
          <w:szCs w:val="28"/>
        </w:rPr>
      </w:pPr>
    </w:p>
    <w:p w:rsidR="003A15DE" w:rsidRPr="00776B52" w:rsidRDefault="003A15DE" w:rsidP="00776B52">
      <w:pPr>
        <w:rPr>
          <w:rFonts w:ascii="Times New Roman" w:hAnsi="Times New Roman"/>
          <w:sz w:val="28"/>
          <w:szCs w:val="28"/>
        </w:rPr>
      </w:pPr>
    </w:p>
    <w:p w:rsidR="003A15DE" w:rsidRPr="00776B52" w:rsidRDefault="003A15DE" w:rsidP="00776B52">
      <w:pPr>
        <w:rPr>
          <w:rFonts w:ascii="Times New Roman" w:hAnsi="Times New Roman"/>
          <w:sz w:val="28"/>
          <w:szCs w:val="28"/>
        </w:rPr>
      </w:pPr>
    </w:p>
    <w:p w:rsidR="003A15DE" w:rsidRDefault="003A15DE" w:rsidP="00776B52">
      <w:pPr>
        <w:rPr>
          <w:rFonts w:ascii="Times New Roman" w:hAnsi="Times New Roman"/>
          <w:sz w:val="28"/>
          <w:szCs w:val="28"/>
        </w:rPr>
      </w:pPr>
    </w:p>
    <w:p w:rsidR="003A15DE" w:rsidRDefault="003A15DE" w:rsidP="00776B52">
      <w:pPr>
        <w:rPr>
          <w:rFonts w:ascii="Times New Roman" w:hAnsi="Times New Roman"/>
          <w:sz w:val="28"/>
          <w:szCs w:val="28"/>
        </w:rPr>
      </w:pPr>
    </w:p>
    <w:p w:rsidR="003A15DE" w:rsidRDefault="003A15DE" w:rsidP="00776B52">
      <w:pPr>
        <w:rPr>
          <w:rFonts w:ascii="Times New Roman" w:hAnsi="Times New Roman"/>
          <w:sz w:val="28"/>
          <w:szCs w:val="28"/>
        </w:rPr>
      </w:pPr>
      <w:r>
        <w:rPr>
          <w:rFonts w:ascii="Times New Roman" w:hAnsi="Times New Roman"/>
          <w:sz w:val="28"/>
          <w:szCs w:val="28"/>
        </w:rPr>
        <w:t>Рисунок 1 – Территориальная структура ВОИ</w:t>
      </w:r>
    </w:p>
    <w:p w:rsidR="003A15DE" w:rsidRDefault="003A15DE" w:rsidP="00704E39">
      <w:pPr>
        <w:rPr>
          <w:rFonts w:ascii="Times New Roman" w:hAnsi="Times New Roman"/>
          <w:sz w:val="28"/>
          <w:szCs w:val="28"/>
        </w:rPr>
      </w:pPr>
    </w:p>
    <w:p w:rsidR="003A15DE" w:rsidRPr="00704E39" w:rsidRDefault="003A15DE" w:rsidP="00704E39">
      <w:pPr>
        <w:rPr>
          <w:rFonts w:ascii="Times New Roman" w:hAnsi="Times New Roman"/>
          <w:sz w:val="28"/>
          <w:szCs w:val="28"/>
        </w:rPr>
      </w:pPr>
      <w:r w:rsidRPr="00704E39">
        <w:rPr>
          <w:rFonts w:ascii="Times New Roman" w:hAnsi="Times New Roman"/>
          <w:b/>
          <w:sz w:val="28"/>
          <w:szCs w:val="28"/>
        </w:rPr>
        <w:t>Региональные</w:t>
      </w:r>
      <w:r w:rsidRPr="00704E39">
        <w:rPr>
          <w:rFonts w:ascii="Times New Roman" w:hAnsi="Times New Roman"/>
          <w:sz w:val="28"/>
          <w:szCs w:val="28"/>
        </w:rPr>
        <w:t xml:space="preserve"> организации ВОИ создаются на уровне субъектов Российской Федерации и осуществляют свою деятельность в пределах территории одного субъекта Российской Федерации.</w:t>
      </w:r>
    </w:p>
    <w:p w:rsidR="003A15DE" w:rsidRDefault="003A15DE" w:rsidP="00704E39">
      <w:pPr>
        <w:rPr>
          <w:rFonts w:ascii="Times New Roman" w:hAnsi="Times New Roman"/>
          <w:sz w:val="28"/>
          <w:szCs w:val="28"/>
        </w:rPr>
      </w:pPr>
      <w:r w:rsidRPr="00704E39">
        <w:rPr>
          <w:rFonts w:ascii="Times New Roman" w:hAnsi="Times New Roman"/>
          <w:sz w:val="28"/>
          <w:szCs w:val="28"/>
        </w:rPr>
        <w:lastRenderedPageBreak/>
        <w:t>Региональные организации ВОИ действуют на основании Устава ВОИ и собственного устава, разработанного на основании Устава ВОИ и не противоречащего ему.</w:t>
      </w:r>
    </w:p>
    <w:p w:rsidR="003A15DE" w:rsidRDefault="003A15DE" w:rsidP="00704E39">
      <w:pPr>
        <w:rPr>
          <w:rFonts w:ascii="Times New Roman" w:hAnsi="Times New Roman"/>
          <w:sz w:val="28"/>
          <w:szCs w:val="28"/>
        </w:rPr>
      </w:pPr>
      <w:r w:rsidRPr="00704E39">
        <w:rPr>
          <w:rFonts w:ascii="Times New Roman" w:hAnsi="Times New Roman"/>
          <w:sz w:val="28"/>
          <w:szCs w:val="28"/>
        </w:rPr>
        <w:t>Региональные организации ВОИ координируют деятельность местных организаций ВОИ данного субъекта Российской Федерации.</w:t>
      </w:r>
    </w:p>
    <w:p w:rsidR="003A15DE" w:rsidRPr="00704E39" w:rsidRDefault="003A15DE" w:rsidP="00704E39">
      <w:pPr>
        <w:rPr>
          <w:rFonts w:ascii="Times New Roman" w:hAnsi="Times New Roman"/>
          <w:sz w:val="28"/>
          <w:szCs w:val="28"/>
        </w:rPr>
      </w:pPr>
      <w:r w:rsidRPr="00704E39">
        <w:rPr>
          <w:rFonts w:ascii="Times New Roman" w:hAnsi="Times New Roman"/>
          <w:b/>
          <w:sz w:val="28"/>
          <w:szCs w:val="28"/>
        </w:rPr>
        <w:t>Местные</w:t>
      </w:r>
      <w:r w:rsidRPr="00704E39">
        <w:rPr>
          <w:rFonts w:ascii="Times New Roman" w:hAnsi="Times New Roman"/>
          <w:sz w:val="28"/>
          <w:szCs w:val="28"/>
        </w:rPr>
        <w:t xml:space="preserve"> организации ВОИ создаются на уровне муниципальных образований (в городах, поселках, станицах, районах, сельских округах и др.) каждого конкретного субъекта РФ.</w:t>
      </w:r>
    </w:p>
    <w:p w:rsidR="003A15DE" w:rsidRDefault="003A15DE" w:rsidP="00704E39">
      <w:pPr>
        <w:rPr>
          <w:rFonts w:ascii="Times New Roman" w:hAnsi="Times New Roman"/>
          <w:sz w:val="28"/>
          <w:szCs w:val="28"/>
        </w:rPr>
      </w:pPr>
      <w:r w:rsidRPr="00704E39">
        <w:rPr>
          <w:rFonts w:ascii="Times New Roman" w:hAnsi="Times New Roman"/>
          <w:sz w:val="28"/>
          <w:szCs w:val="28"/>
        </w:rPr>
        <w:t>Местные организации ВОИ действуют на основании Устава ВОИ, устава соответствующей региональной организации ВОИ и собственного устава, если он предусмотрен уставом региональной организации</w:t>
      </w:r>
    </w:p>
    <w:p w:rsidR="003A15DE" w:rsidRDefault="003A15DE" w:rsidP="00704E39">
      <w:pPr>
        <w:rPr>
          <w:rFonts w:ascii="Times New Roman" w:hAnsi="Times New Roman"/>
          <w:sz w:val="28"/>
          <w:szCs w:val="28"/>
        </w:rPr>
      </w:pPr>
      <w:r w:rsidRPr="00704E39">
        <w:rPr>
          <w:rFonts w:ascii="Times New Roman" w:hAnsi="Times New Roman"/>
          <w:sz w:val="28"/>
          <w:szCs w:val="28"/>
        </w:rPr>
        <w:t>Местные организации координируют деятельность первичных организаций соответствующего муниципального образования.</w:t>
      </w:r>
    </w:p>
    <w:p w:rsidR="003A15DE" w:rsidRPr="00704E39" w:rsidRDefault="003A15DE" w:rsidP="00704E39">
      <w:pPr>
        <w:rPr>
          <w:rFonts w:ascii="Times New Roman" w:hAnsi="Times New Roman"/>
          <w:sz w:val="28"/>
          <w:szCs w:val="28"/>
        </w:rPr>
      </w:pPr>
      <w:r w:rsidRPr="00704E39">
        <w:rPr>
          <w:rFonts w:ascii="Times New Roman" w:hAnsi="Times New Roman"/>
          <w:b/>
          <w:sz w:val="28"/>
          <w:szCs w:val="28"/>
        </w:rPr>
        <w:t xml:space="preserve">Первичные </w:t>
      </w:r>
      <w:r w:rsidRPr="00704E39">
        <w:rPr>
          <w:rFonts w:ascii="Times New Roman" w:hAnsi="Times New Roman"/>
          <w:sz w:val="28"/>
          <w:szCs w:val="28"/>
        </w:rPr>
        <w:t>организации ВОИ создаются по месту жительства, в том числе в домах-интернатах или по месту работы (учебы) инвалидов в порядке, установленном уставом соответствующей региональной организации ВОИ.</w:t>
      </w:r>
    </w:p>
    <w:p w:rsidR="003A15DE" w:rsidRPr="00704E39" w:rsidRDefault="003A15DE" w:rsidP="00704E39">
      <w:pPr>
        <w:rPr>
          <w:rFonts w:ascii="Times New Roman" w:hAnsi="Times New Roman"/>
          <w:sz w:val="28"/>
          <w:szCs w:val="28"/>
        </w:rPr>
      </w:pPr>
      <w:r w:rsidRPr="00704E39">
        <w:rPr>
          <w:rFonts w:ascii="Times New Roman" w:hAnsi="Times New Roman"/>
          <w:sz w:val="28"/>
          <w:szCs w:val="28"/>
        </w:rPr>
        <w:t>Первичные организации ВОИ являются структурными подразделениями местных организаций ВОИ и не являются юридическими лицами.</w:t>
      </w:r>
    </w:p>
    <w:p w:rsidR="003A15DE" w:rsidRPr="00704E39" w:rsidRDefault="003A15DE" w:rsidP="00704E39">
      <w:pPr>
        <w:rPr>
          <w:rFonts w:ascii="Times New Roman" w:hAnsi="Times New Roman"/>
          <w:sz w:val="28"/>
          <w:szCs w:val="28"/>
        </w:rPr>
      </w:pPr>
      <w:r w:rsidRPr="00704E39">
        <w:rPr>
          <w:rFonts w:ascii="Times New Roman" w:hAnsi="Times New Roman"/>
          <w:sz w:val="28"/>
          <w:szCs w:val="28"/>
        </w:rPr>
        <w:t>Первичные организации ВОИ действуют на основании устава соответствующей местной организации ВОИ при наличии у этой организации собственного устава, а при отсутствии - на основании устава региональной организации ВОИ и на основании Положения о первичной организации, утвержденного этими организациями ВОИ.</w:t>
      </w:r>
    </w:p>
    <w:p w:rsidR="003A15DE" w:rsidRDefault="003A15DE" w:rsidP="00704E39">
      <w:pPr>
        <w:rPr>
          <w:rFonts w:ascii="Times New Roman" w:hAnsi="Times New Roman"/>
          <w:sz w:val="28"/>
          <w:szCs w:val="28"/>
        </w:rPr>
      </w:pPr>
      <w:r>
        <w:rPr>
          <w:rFonts w:ascii="Times New Roman" w:hAnsi="Times New Roman"/>
          <w:sz w:val="28"/>
          <w:szCs w:val="28"/>
        </w:rPr>
        <w:t xml:space="preserve"> </w:t>
      </w:r>
      <w:r w:rsidRPr="00704E39">
        <w:rPr>
          <w:rFonts w:ascii="Times New Roman" w:hAnsi="Times New Roman"/>
          <w:sz w:val="28"/>
          <w:szCs w:val="28"/>
        </w:rPr>
        <w:t>Приоритетным направлением деятельности первичных организаций ВОИ является непосредственная работа с каждым членом ВОИ.</w:t>
      </w:r>
    </w:p>
    <w:p w:rsidR="003A15DE" w:rsidRDefault="003A15DE" w:rsidP="00704E39">
      <w:pPr>
        <w:rPr>
          <w:rFonts w:ascii="Times New Roman" w:hAnsi="Times New Roman"/>
          <w:sz w:val="28"/>
          <w:szCs w:val="28"/>
        </w:rPr>
      </w:pPr>
      <w:r w:rsidRPr="00704E39">
        <w:rPr>
          <w:rFonts w:ascii="Times New Roman" w:hAnsi="Times New Roman"/>
          <w:b/>
          <w:sz w:val="28"/>
          <w:szCs w:val="28"/>
        </w:rPr>
        <w:t>Ленинская РО КОО ВОИ</w:t>
      </w:r>
      <w:r>
        <w:rPr>
          <w:rFonts w:ascii="Times New Roman" w:hAnsi="Times New Roman"/>
          <w:sz w:val="28"/>
          <w:szCs w:val="28"/>
        </w:rPr>
        <w:t xml:space="preserve"> является местной организацией ВОИ.</w:t>
      </w:r>
    </w:p>
    <w:p w:rsidR="003A15DE" w:rsidRDefault="003A15DE" w:rsidP="00704E39">
      <w:pPr>
        <w:rPr>
          <w:rFonts w:ascii="Times New Roman" w:hAnsi="Times New Roman"/>
          <w:sz w:val="28"/>
          <w:szCs w:val="28"/>
        </w:rPr>
      </w:pPr>
      <w:r>
        <w:rPr>
          <w:rFonts w:ascii="Times New Roman" w:hAnsi="Times New Roman"/>
          <w:sz w:val="28"/>
          <w:szCs w:val="28"/>
        </w:rPr>
        <w:t>Ленинская РО КОО ВОИ была создана 20 августа 1988 г.  Вышестоящей организацией является Кировская областная организация общероссийской общественной организации «Всероссийское общество инвалидов». Юридический адрес организации: 610017, г. Киров, ул. Воровского, д. 79, каб. 103.</w:t>
      </w:r>
    </w:p>
    <w:p w:rsidR="003A15DE" w:rsidRDefault="003A15DE" w:rsidP="00704E39">
      <w:pPr>
        <w:rPr>
          <w:rFonts w:ascii="Times New Roman" w:hAnsi="Times New Roman"/>
          <w:sz w:val="28"/>
          <w:szCs w:val="28"/>
        </w:rPr>
      </w:pPr>
      <w:r>
        <w:rPr>
          <w:rFonts w:ascii="Times New Roman" w:hAnsi="Times New Roman"/>
          <w:sz w:val="28"/>
          <w:szCs w:val="28"/>
        </w:rPr>
        <w:t>Помещение, в котором находится Ленинская РО КОО ВОИ, является арендуемым на безвозмездной основе у Управления по делам муниципальной собственности города Кирова по договору № 5098 от 24.01.2005 года «О безвозмездном владении».(Приложение 3).</w:t>
      </w:r>
    </w:p>
    <w:p w:rsidR="003A15DE" w:rsidRDefault="003A15DE" w:rsidP="00704E39">
      <w:pPr>
        <w:rPr>
          <w:rFonts w:ascii="Times New Roman" w:hAnsi="Times New Roman"/>
          <w:sz w:val="28"/>
          <w:szCs w:val="28"/>
        </w:rPr>
      </w:pPr>
      <w:r>
        <w:rPr>
          <w:rFonts w:ascii="Times New Roman" w:hAnsi="Times New Roman"/>
          <w:sz w:val="28"/>
          <w:szCs w:val="28"/>
        </w:rPr>
        <w:t>Ленинская РО КОО ВОИ осуществляет свою деятельность в Ленинском районе города Кирова Кировской области.</w:t>
      </w:r>
    </w:p>
    <w:p w:rsidR="003A15DE" w:rsidRDefault="003A15DE" w:rsidP="00704E39">
      <w:pPr>
        <w:rPr>
          <w:rFonts w:ascii="Times New Roman" w:hAnsi="Times New Roman"/>
          <w:sz w:val="28"/>
          <w:szCs w:val="28"/>
        </w:rPr>
      </w:pPr>
      <w:r>
        <w:rPr>
          <w:rFonts w:ascii="Times New Roman" w:hAnsi="Times New Roman"/>
          <w:sz w:val="28"/>
          <w:szCs w:val="28"/>
        </w:rPr>
        <w:t>Ленинская РО КОО ВОИ осуществляет свою деятельность в соответствии с Уставом  и Программой ВОИ, Уставом КОО ВОИ (Приложение 1) и Положением Ленинской РО КОО ВОИ (Приложение 2).</w:t>
      </w:r>
    </w:p>
    <w:p w:rsidR="003A15DE" w:rsidRDefault="003A15DE" w:rsidP="00704E39">
      <w:pPr>
        <w:rPr>
          <w:rFonts w:ascii="Times New Roman" w:hAnsi="Times New Roman"/>
          <w:sz w:val="28"/>
          <w:szCs w:val="28"/>
        </w:rPr>
      </w:pPr>
      <w:r w:rsidRPr="00704E39">
        <w:rPr>
          <w:rFonts w:ascii="Times New Roman" w:hAnsi="Times New Roman"/>
          <w:b/>
          <w:sz w:val="28"/>
          <w:szCs w:val="28"/>
        </w:rPr>
        <w:t>Цели</w:t>
      </w:r>
      <w:r>
        <w:rPr>
          <w:rFonts w:ascii="Times New Roman" w:hAnsi="Times New Roman"/>
          <w:sz w:val="28"/>
          <w:szCs w:val="28"/>
        </w:rPr>
        <w:t xml:space="preserve"> деятельности Ленинской РО КОО ВОИ (дальше </w:t>
      </w:r>
      <w:r w:rsidRPr="00704E39">
        <w:rPr>
          <w:rFonts w:ascii="Times New Roman" w:hAnsi="Times New Roman"/>
          <w:i/>
          <w:sz w:val="28"/>
          <w:szCs w:val="28"/>
        </w:rPr>
        <w:t>организация</w:t>
      </w:r>
      <w:r>
        <w:rPr>
          <w:rFonts w:ascii="Times New Roman" w:hAnsi="Times New Roman"/>
          <w:sz w:val="28"/>
          <w:szCs w:val="28"/>
        </w:rPr>
        <w:t>):</w:t>
      </w:r>
    </w:p>
    <w:p w:rsidR="003A15DE" w:rsidRDefault="003A15DE" w:rsidP="00704E39">
      <w:pPr>
        <w:pStyle w:val="1"/>
        <w:numPr>
          <w:ilvl w:val="0"/>
          <w:numId w:val="13"/>
        </w:numPr>
        <w:rPr>
          <w:rFonts w:ascii="Times New Roman" w:hAnsi="Times New Roman"/>
          <w:sz w:val="28"/>
          <w:szCs w:val="28"/>
        </w:rPr>
      </w:pPr>
      <w:r>
        <w:rPr>
          <w:rFonts w:ascii="Times New Roman" w:hAnsi="Times New Roman"/>
          <w:sz w:val="28"/>
          <w:szCs w:val="28"/>
        </w:rPr>
        <w:t>защита прав и интересов инвалидов;</w:t>
      </w:r>
    </w:p>
    <w:p w:rsidR="003A15DE" w:rsidRDefault="003A15DE" w:rsidP="00704E39">
      <w:pPr>
        <w:pStyle w:val="1"/>
        <w:numPr>
          <w:ilvl w:val="0"/>
          <w:numId w:val="13"/>
        </w:numPr>
        <w:rPr>
          <w:rFonts w:ascii="Times New Roman" w:hAnsi="Times New Roman"/>
          <w:sz w:val="28"/>
          <w:szCs w:val="28"/>
        </w:rPr>
      </w:pPr>
      <w:r>
        <w:rPr>
          <w:rFonts w:ascii="Times New Roman" w:hAnsi="Times New Roman"/>
          <w:sz w:val="28"/>
          <w:szCs w:val="28"/>
        </w:rPr>
        <w:t>достижение инвалидами равных с другими гражданами возможностей участия во всех сферах жизни общества;</w:t>
      </w:r>
    </w:p>
    <w:p w:rsidR="003A15DE" w:rsidRDefault="003A15DE" w:rsidP="00704E39">
      <w:pPr>
        <w:pStyle w:val="1"/>
        <w:numPr>
          <w:ilvl w:val="0"/>
          <w:numId w:val="13"/>
        </w:numPr>
        <w:rPr>
          <w:rFonts w:ascii="Times New Roman" w:hAnsi="Times New Roman"/>
          <w:sz w:val="28"/>
          <w:szCs w:val="28"/>
        </w:rPr>
      </w:pPr>
      <w:r>
        <w:rPr>
          <w:rFonts w:ascii="Times New Roman" w:hAnsi="Times New Roman"/>
          <w:sz w:val="28"/>
          <w:szCs w:val="28"/>
        </w:rPr>
        <w:t>интеграция инвалидов в общество.</w:t>
      </w:r>
    </w:p>
    <w:p w:rsidR="003A15DE" w:rsidRDefault="003A15DE" w:rsidP="00704E39">
      <w:pPr>
        <w:rPr>
          <w:rFonts w:ascii="Times New Roman" w:hAnsi="Times New Roman"/>
          <w:sz w:val="28"/>
          <w:szCs w:val="28"/>
        </w:rPr>
      </w:pPr>
      <w:r w:rsidRPr="00704E39">
        <w:rPr>
          <w:rFonts w:ascii="Times New Roman" w:hAnsi="Times New Roman"/>
          <w:b/>
          <w:sz w:val="28"/>
          <w:szCs w:val="28"/>
        </w:rPr>
        <w:t>Задачами</w:t>
      </w:r>
      <w:r>
        <w:rPr>
          <w:rFonts w:ascii="Times New Roman" w:hAnsi="Times New Roman"/>
          <w:sz w:val="28"/>
          <w:szCs w:val="28"/>
        </w:rPr>
        <w:t xml:space="preserve"> организации являются:</w:t>
      </w:r>
    </w:p>
    <w:p w:rsidR="003A15DE" w:rsidRDefault="003A15DE" w:rsidP="00704E39">
      <w:pPr>
        <w:pStyle w:val="1"/>
        <w:numPr>
          <w:ilvl w:val="0"/>
          <w:numId w:val="14"/>
        </w:numPr>
        <w:rPr>
          <w:rFonts w:ascii="Times New Roman" w:hAnsi="Times New Roman"/>
          <w:sz w:val="28"/>
          <w:szCs w:val="28"/>
        </w:rPr>
      </w:pPr>
      <w:r>
        <w:rPr>
          <w:rFonts w:ascii="Times New Roman" w:hAnsi="Times New Roman"/>
          <w:sz w:val="28"/>
          <w:szCs w:val="28"/>
        </w:rPr>
        <w:t>постоянное взаимодействие с органами представительной и исполнительной власти в решении проблем инвалидов, сотрудничество с общественными объединениями, действующих в интересах инвалидов;</w:t>
      </w:r>
    </w:p>
    <w:p w:rsidR="003A15DE" w:rsidRDefault="003A15DE" w:rsidP="00704E39">
      <w:pPr>
        <w:pStyle w:val="1"/>
        <w:numPr>
          <w:ilvl w:val="0"/>
          <w:numId w:val="14"/>
        </w:numPr>
        <w:rPr>
          <w:rFonts w:ascii="Times New Roman" w:hAnsi="Times New Roman"/>
          <w:sz w:val="28"/>
          <w:szCs w:val="28"/>
        </w:rPr>
      </w:pPr>
      <w:r>
        <w:rPr>
          <w:rFonts w:ascii="Times New Roman" w:hAnsi="Times New Roman"/>
          <w:sz w:val="28"/>
          <w:szCs w:val="28"/>
        </w:rPr>
        <w:t>участие в разработке законодательных и  иных нормативных актов, связанных с социальной защитой инвалидов;</w:t>
      </w:r>
    </w:p>
    <w:p w:rsidR="003A15DE" w:rsidRDefault="003A15DE" w:rsidP="00704E39">
      <w:pPr>
        <w:pStyle w:val="1"/>
        <w:numPr>
          <w:ilvl w:val="0"/>
          <w:numId w:val="14"/>
        </w:numPr>
        <w:rPr>
          <w:rFonts w:ascii="Times New Roman" w:hAnsi="Times New Roman"/>
          <w:sz w:val="28"/>
          <w:szCs w:val="28"/>
        </w:rPr>
      </w:pPr>
      <w:r>
        <w:rPr>
          <w:rFonts w:ascii="Times New Roman" w:hAnsi="Times New Roman"/>
          <w:sz w:val="28"/>
          <w:szCs w:val="28"/>
        </w:rPr>
        <w:t>содействие формированию социально ориентированной экономики и участие в выработке эффективных механизмов социальной защиты иналидов;</w:t>
      </w:r>
    </w:p>
    <w:p w:rsidR="003A15DE" w:rsidRDefault="003A15DE" w:rsidP="00704E39">
      <w:pPr>
        <w:pStyle w:val="1"/>
        <w:numPr>
          <w:ilvl w:val="0"/>
          <w:numId w:val="14"/>
        </w:numPr>
        <w:rPr>
          <w:rFonts w:ascii="Times New Roman" w:hAnsi="Times New Roman"/>
          <w:sz w:val="28"/>
          <w:szCs w:val="28"/>
        </w:rPr>
      </w:pPr>
      <w:r>
        <w:rPr>
          <w:rFonts w:ascii="Times New Roman" w:hAnsi="Times New Roman"/>
          <w:sz w:val="28"/>
          <w:szCs w:val="28"/>
        </w:rPr>
        <w:t>содействие организации научных исследований по проблематике инвалидов и участие в них;</w:t>
      </w:r>
    </w:p>
    <w:p w:rsidR="003A15DE" w:rsidRDefault="003A15DE" w:rsidP="00704E39">
      <w:pPr>
        <w:pStyle w:val="1"/>
        <w:numPr>
          <w:ilvl w:val="0"/>
          <w:numId w:val="14"/>
        </w:numPr>
        <w:rPr>
          <w:rFonts w:ascii="Times New Roman" w:hAnsi="Times New Roman"/>
          <w:sz w:val="28"/>
          <w:szCs w:val="28"/>
        </w:rPr>
      </w:pPr>
      <w:r>
        <w:rPr>
          <w:rFonts w:ascii="Times New Roman" w:hAnsi="Times New Roman"/>
          <w:sz w:val="28"/>
          <w:szCs w:val="28"/>
        </w:rPr>
        <w:t>создание коммерческих организаций и участие в их деятельности, осуществление  предпринимательской, внешнеэкономической и иной не противоречащей закону деятельности, направленных на обеспечение уставных задач и программ ВОИ;</w:t>
      </w:r>
    </w:p>
    <w:p w:rsidR="003A15DE" w:rsidRDefault="003A15DE" w:rsidP="00704E39">
      <w:pPr>
        <w:pStyle w:val="1"/>
        <w:numPr>
          <w:ilvl w:val="0"/>
          <w:numId w:val="14"/>
        </w:numPr>
        <w:rPr>
          <w:rFonts w:ascii="Times New Roman" w:hAnsi="Times New Roman"/>
          <w:sz w:val="28"/>
          <w:szCs w:val="28"/>
        </w:rPr>
      </w:pPr>
      <w:r>
        <w:rPr>
          <w:rFonts w:ascii="Times New Roman" w:hAnsi="Times New Roman"/>
          <w:sz w:val="28"/>
          <w:szCs w:val="28"/>
        </w:rPr>
        <w:t>развитие международных контактов и связей инвалидов и их организаций, внутрироссийского и международного туризма;</w:t>
      </w:r>
    </w:p>
    <w:p w:rsidR="003A15DE" w:rsidRDefault="003A15DE" w:rsidP="00704E39">
      <w:pPr>
        <w:pStyle w:val="1"/>
        <w:numPr>
          <w:ilvl w:val="0"/>
          <w:numId w:val="14"/>
        </w:numPr>
        <w:rPr>
          <w:rFonts w:ascii="Times New Roman" w:hAnsi="Times New Roman"/>
          <w:sz w:val="28"/>
          <w:szCs w:val="28"/>
        </w:rPr>
      </w:pPr>
      <w:r>
        <w:rPr>
          <w:rFonts w:ascii="Times New Roman" w:hAnsi="Times New Roman"/>
          <w:sz w:val="28"/>
          <w:szCs w:val="28"/>
        </w:rPr>
        <w:t>осуществление в установленном порядке редакционно-издательской деятельности, создание своих печатных органов и иных СМИ.</w:t>
      </w:r>
    </w:p>
    <w:p w:rsidR="003A15DE" w:rsidRDefault="003A15DE" w:rsidP="00704E39">
      <w:pPr>
        <w:rPr>
          <w:rFonts w:ascii="Times New Roman" w:hAnsi="Times New Roman"/>
          <w:sz w:val="28"/>
          <w:szCs w:val="28"/>
        </w:rPr>
      </w:pPr>
      <w:r w:rsidRPr="00CE4271">
        <w:rPr>
          <w:rFonts w:ascii="Times New Roman" w:hAnsi="Times New Roman"/>
          <w:b/>
          <w:sz w:val="28"/>
          <w:szCs w:val="28"/>
        </w:rPr>
        <w:t>Основными видами деятельности</w:t>
      </w:r>
      <w:r>
        <w:rPr>
          <w:rFonts w:ascii="Times New Roman" w:hAnsi="Times New Roman"/>
          <w:sz w:val="28"/>
          <w:szCs w:val="28"/>
        </w:rPr>
        <w:t xml:space="preserve"> организации являются:</w:t>
      </w:r>
    </w:p>
    <w:p w:rsidR="003A15DE" w:rsidRDefault="003A15DE" w:rsidP="00CE4271">
      <w:pPr>
        <w:pStyle w:val="1"/>
        <w:numPr>
          <w:ilvl w:val="0"/>
          <w:numId w:val="17"/>
        </w:numPr>
        <w:rPr>
          <w:rFonts w:ascii="Times New Roman" w:hAnsi="Times New Roman"/>
          <w:sz w:val="28"/>
          <w:szCs w:val="28"/>
        </w:rPr>
      </w:pPr>
      <w:r>
        <w:rPr>
          <w:rFonts w:ascii="Times New Roman" w:hAnsi="Times New Roman"/>
          <w:sz w:val="28"/>
          <w:szCs w:val="28"/>
        </w:rPr>
        <w:t>содействие формированию позитивного отношения общества к инвалидам;</w:t>
      </w:r>
    </w:p>
    <w:p w:rsidR="003A15DE" w:rsidRDefault="003A15DE" w:rsidP="00CE4271">
      <w:pPr>
        <w:pStyle w:val="1"/>
        <w:numPr>
          <w:ilvl w:val="0"/>
          <w:numId w:val="17"/>
        </w:numPr>
        <w:rPr>
          <w:rFonts w:ascii="Times New Roman" w:hAnsi="Times New Roman"/>
          <w:sz w:val="28"/>
          <w:szCs w:val="28"/>
        </w:rPr>
      </w:pPr>
      <w:r>
        <w:rPr>
          <w:rFonts w:ascii="Times New Roman" w:hAnsi="Times New Roman"/>
          <w:sz w:val="28"/>
          <w:szCs w:val="28"/>
        </w:rPr>
        <w:t>информирование общества о положении инвалидов;</w:t>
      </w:r>
    </w:p>
    <w:p w:rsidR="003A15DE" w:rsidRDefault="003A15DE" w:rsidP="00CE4271">
      <w:pPr>
        <w:pStyle w:val="1"/>
        <w:numPr>
          <w:ilvl w:val="0"/>
          <w:numId w:val="17"/>
        </w:numPr>
        <w:rPr>
          <w:rFonts w:ascii="Times New Roman" w:hAnsi="Times New Roman"/>
          <w:sz w:val="28"/>
          <w:szCs w:val="28"/>
        </w:rPr>
      </w:pPr>
      <w:r>
        <w:rPr>
          <w:rFonts w:ascii="Times New Roman" w:hAnsi="Times New Roman"/>
          <w:sz w:val="28"/>
          <w:szCs w:val="28"/>
        </w:rPr>
        <w:t>участие в выработке эффективных механизмов социальной защиты инвалидов;</w:t>
      </w:r>
    </w:p>
    <w:p w:rsidR="003A15DE" w:rsidRPr="00CE4271" w:rsidRDefault="003A15DE" w:rsidP="00CE4271">
      <w:pPr>
        <w:pStyle w:val="1"/>
        <w:numPr>
          <w:ilvl w:val="0"/>
          <w:numId w:val="17"/>
        </w:numPr>
        <w:rPr>
          <w:rFonts w:ascii="Times New Roman" w:hAnsi="Times New Roman"/>
          <w:sz w:val="28"/>
          <w:szCs w:val="28"/>
        </w:rPr>
      </w:pPr>
      <w:r>
        <w:rPr>
          <w:rFonts w:ascii="Times New Roman" w:hAnsi="Times New Roman"/>
          <w:sz w:val="28"/>
          <w:szCs w:val="28"/>
        </w:rPr>
        <w:t>осуществление на местном уровне собственных и совместных с другими структурами и организациями программ по медицинской, профессиональной и социальной реабилитации инвалидов, а так же благотворительных программ.</w:t>
      </w:r>
    </w:p>
    <w:p w:rsidR="003A15DE" w:rsidRDefault="003A15DE" w:rsidP="00704E39">
      <w:pPr>
        <w:rPr>
          <w:rFonts w:ascii="Times New Roman" w:hAnsi="Times New Roman"/>
          <w:sz w:val="28"/>
          <w:szCs w:val="28"/>
        </w:rPr>
      </w:pPr>
      <w:r>
        <w:rPr>
          <w:rFonts w:ascii="Times New Roman" w:hAnsi="Times New Roman"/>
          <w:sz w:val="28"/>
          <w:szCs w:val="28"/>
        </w:rPr>
        <w:t>В соответствии с Положением членами организации являются члены ВОИ проживающие (работающие, обучающиеся) на территории Ленинского района Кировской области РФ и выполняющие Устав и Программу ВОИ, Устав КОО ВОИ и Положение. Общая численность организации (количество членов) составляет 1832 человека, из них:</w:t>
      </w:r>
    </w:p>
    <w:p w:rsidR="003A15DE" w:rsidRDefault="003A15DE" w:rsidP="00704E39">
      <w:pPr>
        <w:pStyle w:val="1"/>
        <w:numPr>
          <w:ilvl w:val="0"/>
          <w:numId w:val="15"/>
        </w:numPr>
        <w:rPr>
          <w:rFonts w:ascii="Times New Roman" w:hAnsi="Times New Roman"/>
          <w:sz w:val="28"/>
          <w:szCs w:val="28"/>
        </w:rPr>
      </w:pPr>
      <w:r>
        <w:rPr>
          <w:rFonts w:ascii="Times New Roman" w:hAnsi="Times New Roman"/>
          <w:sz w:val="28"/>
          <w:szCs w:val="28"/>
        </w:rPr>
        <w:t>дети-инвалиды (до 18 лет) – 142 человека;</w:t>
      </w:r>
    </w:p>
    <w:p w:rsidR="003A15DE" w:rsidRDefault="003A15DE" w:rsidP="00704E39">
      <w:pPr>
        <w:pStyle w:val="1"/>
        <w:numPr>
          <w:ilvl w:val="0"/>
          <w:numId w:val="15"/>
        </w:numPr>
        <w:rPr>
          <w:rFonts w:ascii="Times New Roman" w:hAnsi="Times New Roman"/>
          <w:sz w:val="28"/>
          <w:szCs w:val="28"/>
        </w:rPr>
      </w:pPr>
      <w:r>
        <w:rPr>
          <w:rFonts w:ascii="Times New Roman" w:hAnsi="Times New Roman"/>
          <w:sz w:val="28"/>
          <w:szCs w:val="28"/>
        </w:rPr>
        <w:t>молодые инвалиды (до 35 лет) – 324 человека;</w:t>
      </w:r>
    </w:p>
    <w:p w:rsidR="003A15DE" w:rsidRDefault="003A15DE" w:rsidP="00704E39">
      <w:pPr>
        <w:pStyle w:val="1"/>
        <w:numPr>
          <w:ilvl w:val="0"/>
          <w:numId w:val="15"/>
        </w:numPr>
        <w:rPr>
          <w:rFonts w:ascii="Times New Roman" w:hAnsi="Times New Roman"/>
          <w:sz w:val="28"/>
          <w:szCs w:val="28"/>
        </w:rPr>
      </w:pPr>
      <w:r>
        <w:rPr>
          <w:rFonts w:ascii="Times New Roman" w:hAnsi="Times New Roman"/>
          <w:sz w:val="28"/>
          <w:szCs w:val="28"/>
        </w:rPr>
        <w:t>инвалиды (после 35 лет) – 1366 человек.</w:t>
      </w:r>
    </w:p>
    <w:p w:rsidR="003A15DE" w:rsidRDefault="003A15DE" w:rsidP="00704E39">
      <w:pPr>
        <w:rPr>
          <w:rFonts w:ascii="Times New Roman" w:hAnsi="Times New Roman"/>
          <w:sz w:val="28"/>
          <w:szCs w:val="28"/>
        </w:rPr>
      </w:pPr>
      <w:r>
        <w:rPr>
          <w:rFonts w:ascii="Times New Roman" w:hAnsi="Times New Roman"/>
          <w:sz w:val="28"/>
          <w:szCs w:val="28"/>
        </w:rPr>
        <w:t>Количество сотрудников, работающих на постоянной основе – 3 человека, на временной основе – 30 человек.</w:t>
      </w:r>
    </w:p>
    <w:p w:rsidR="003A15DE" w:rsidRDefault="003A15DE" w:rsidP="00704E39">
      <w:pPr>
        <w:rPr>
          <w:rFonts w:ascii="Times New Roman" w:hAnsi="Times New Roman"/>
          <w:sz w:val="28"/>
          <w:szCs w:val="28"/>
        </w:rPr>
      </w:pPr>
      <w:r>
        <w:rPr>
          <w:rFonts w:ascii="Times New Roman" w:hAnsi="Times New Roman"/>
          <w:sz w:val="28"/>
          <w:szCs w:val="28"/>
        </w:rPr>
        <w:t>Права, обязанности</w:t>
      </w:r>
      <w:r w:rsidRPr="00704E39">
        <w:rPr>
          <w:rFonts w:ascii="Times New Roman" w:hAnsi="Times New Roman"/>
          <w:sz w:val="28"/>
          <w:szCs w:val="28"/>
        </w:rPr>
        <w:t xml:space="preserve"> </w:t>
      </w:r>
      <w:r>
        <w:rPr>
          <w:rFonts w:ascii="Times New Roman" w:hAnsi="Times New Roman"/>
          <w:sz w:val="28"/>
          <w:szCs w:val="28"/>
        </w:rPr>
        <w:t>членов и последствия за нарушения Устава ВОИ, Устава КОО ВОИ  Ленинской РО КОО ВОИ достаточно детально изложены в Положении  (Приложение 2).</w:t>
      </w:r>
    </w:p>
    <w:p w:rsidR="003A15DE" w:rsidRDefault="003A15DE" w:rsidP="00704E39">
      <w:pPr>
        <w:rPr>
          <w:rFonts w:ascii="Times New Roman" w:hAnsi="Times New Roman"/>
          <w:sz w:val="28"/>
          <w:szCs w:val="28"/>
        </w:rPr>
      </w:pPr>
      <w:r>
        <w:rPr>
          <w:rFonts w:ascii="Times New Roman" w:hAnsi="Times New Roman"/>
          <w:sz w:val="28"/>
          <w:szCs w:val="28"/>
        </w:rPr>
        <w:t>Рассмотрим организационное строение Ленинской РО КОО ВОИ.</w:t>
      </w:r>
    </w:p>
    <w:p w:rsidR="003A15DE" w:rsidRDefault="003A15DE" w:rsidP="00704E39">
      <w:pPr>
        <w:rPr>
          <w:rFonts w:ascii="Times New Roman" w:hAnsi="Times New Roman"/>
          <w:sz w:val="28"/>
          <w:szCs w:val="28"/>
        </w:rPr>
      </w:pPr>
      <w:r>
        <w:rPr>
          <w:rFonts w:ascii="Times New Roman" w:hAnsi="Times New Roman"/>
          <w:sz w:val="28"/>
          <w:szCs w:val="28"/>
        </w:rPr>
        <w:t xml:space="preserve">Ленинская РО КОО ВОИ строится по территориальному принципу. Структурообразующими организациями РО КОО ВОИ являются первичные организации. </w:t>
      </w:r>
    </w:p>
    <w:p w:rsidR="003A15DE" w:rsidRDefault="003A15DE" w:rsidP="00704E39">
      <w:pPr>
        <w:rPr>
          <w:rFonts w:ascii="Times New Roman" w:hAnsi="Times New Roman"/>
          <w:sz w:val="28"/>
          <w:szCs w:val="28"/>
        </w:rPr>
      </w:pPr>
      <w:r>
        <w:rPr>
          <w:rFonts w:ascii="Times New Roman" w:hAnsi="Times New Roman"/>
          <w:sz w:val="28"/>
          <w:szCs w:val="28"/>
        </w:rPr>
        <w:t>Положение Ленинской РО КОО ВОИ заверяется правлением КОО ВОИ. Ленинская РО КОО ВОИ координирует деятельность первичных организаций ВОИ Ленинского района Кировской  области.</w:t>
      </w:r>
    </w:p>
    <w:p w:rsidR="003A15DE" w:rsidRDefault="003A15DE" w:rsidP="00704E39">
      <w:pPr>
        <w:rPr>
          <w:rFonts w:ascii="Times New Roman" w:hAnsi="Times New Roman"/>
          <w:sz w:val="28"/>
          <w:szCs w:val="28"/>
        </w:rPr>
      </w:pPr>
      <w:r>
        <w:rPr>
          <w:rFonts w:ascii="Times New Roman" w:hAnsi="Times New Roman"/>
          <w:sz w:val="28"/>
          <w:szCs w:val="28"/>
        </w:rPr>
        <w:t>Первичные организации ВОИ создаются по месту жительства, в т.ч. в стационарных учреждениях социального обслуживания, а так же по месту работы, учебы инвалидов.</w:t>
      </w:r>
    </w:p>
    <w:p w:rsidR="003A15DE" w:rsidRDefault="003A15DE" w:rsidP="00704E39">
      <w:pPr>
        <w:rPr>
          <w:rFonts w:ascii="Times New Roman" w:hAnsi="Times New Roman"/>
          <w:sz w:val="28"/>
          <w:szCs w:val="28"/>
        </w:rPr>
      </w:pPr>
      <w:r>
        <w:rPr>
          <w:rFonts w:ascii="Times New Roman" w:hAnsi="Times New Roman"/>
          <w:sz w:val="28"/>
          <w:szCs w:val="28"/>
        </w:rPr>
        <w:t>Первичные организации Ленинской КО РОО ВОИ образуются по инициативе инвалидов (членов ВОИ) или по предложению Правления Ленинской РО КОО ВОИ. Решение о создании первичной организации принимает Правление Ленинской РО КОО ВОИ.</w:t>
      </w:r>
    </w:p>
    <w:p w:rsidR="003A15DE" w:rsidRDefault="003A15DE" w:rsidP="00704E39">
      <w:pPr>
        <w:rPr>
          <w:rFonts w:ascii="Times New Roman" w:hAnsi="Times New Roman"/>
          <w:sz w:val="28"/>
          <w:szCs w:val="28"/>
        </w:rPr>
      </w:pPr>
      <w:r>
        <w:rPr>
          <w:rFonts w:ascii="Times New Roman" w:hAnsi="Times New Roman"/>
          <w:sz w:val="28"/>
          <w:szCs w:val="28"/>
        </w:rPr>
        <w:t>Первичные организации ВОИ не являются юридическими лицами. Первичные организации действуют на основании Устава КОО ВОИ и Положения Ленинской РО КОО ВОИ.</w:t>
      </w:r>
    </w:p>
    <w:p w:rsidR="003A15DE" w:rsidRDefault="003A15DE" w:rsidP="00704E39">
      <w:pPr>
        <w:rPr>
          <w:rFonts w:ascii="Times New Roman" w:hAnsi="Times New Roman"/>
          <w:sz w:val="28"/>
          <w:szCs w:val="28"/>
        </w:rPr>
      </w:pPr>
      <w:r>
        <w:rPr>
          <w:rFonts w:ascii="Times New Roman" w:hAnsi="Times New Roman"/>
          <w:sz w:val="28"/>
          <w:szCs w:val="28"/>
        </w:rPr>
        <w:t>Приоритетным направлением деятельности первичных организаций ВОИ является непосредственная работа с каждым членом ВОИ.</w:t>
      </w:r>
    </w:p>
    <w:p w:rsidR="003A15DE" w:rsidRDefault="003A15DE" w:rsidP="00704E39">
      <w:pPr>
        <w:rPr>
          <w:rFonts w:ascii="Times New Roman" w:hAnsi="Times New Roman"/>
          <w:sz w:val="28"/>
          <w:szCs w:val="28"/>
        </w:rPr>
      </w:pPr>
      <w:r w:rsidRPr="00704E39">
        <w:rPr>
          <w:rFonts w:ascii="Times New Roman" w:hAnsi="Times New Roman"/>
          <w:b/>
          <w:sz w:val="28"/>
          <w:szCs w:val="28"/>
        </w:rPr>
        <w:t>Высшими органами управления</w:t>
      </w:r>
      <w:r>
        <w:rPr>
          <w:rFonts w:ascii="Times New Roman" w:hAnsi="Times New Roman"/>
          <w:sz w:val="28"/>
          <w:szCs w:val="28"/>
        </w:rPr>
        <w:t xml:space="preserve"> в Ленинской РО КОО ВОИ являются:</w:t>
      </w:r>
    </w:p>
    <w:p w:rsidR="003A15DE" w:rsidRDefault="003A15DE" w:rsidP="00704E39">
      <w:pPr>
        <w:pStyle w:val="1"/>
        <w:numPr>
          <w:ilvl w:val="0"/>
          <w:numId w:val="16"/>
        </w:numPr>
        <w:rPr>
          <w:rFonts w:ascii="Times New Roman" w:hAnsi="Times New Roman"/>
          <w:sz w:val="28"/>
          <w:szCs w:val="28"/>
        </w:rPr>
      </w:pPr>
      <w:r>
        <w:rPr>
          <w:rFonts w:ascii="Times New Roman" w:hAnsi="Times New Roman"/>
          <w:sz w:val="28"/>
          <w:szCs w:val="28"/>
        </w:rPr>
        <w:t xml:space="preserve">для Ленинской РО КОО ВОИ, а также для первичной организации, насчитывающей в своем составе более 100 членов ВОИ – </w:t>
      </w:r>
      <w:r w:rsidRPr="00704E39">
        <w:rPr>
          <w:rFonts w:ascii="Times New Roman" w:hAnsi="Times New Roman"/>
          <w:b/>
          <w:i/>
          <w:sz w:val="28"/>
          <w:szCs w:val="28"/>
        </w:rPr>
        <w:t>конференция</w:t>
      </w:r>
      <w:r>
        <w:rPr>
          <w:rFonts w:ascii="Times New Roman" w:hAnsi="Times New Roman"/>
          <w:sz w:val="28"/>
          <w:szCs w:val="28"/>
        </w:rPr>
        <w:t xml:space="preserve"> соответствующей организации ВОИ.</w:t>
      </w:r>
    </w:p>
    <w:p w:rsidR="003A15DE" w:rsidRDefault="003A15DE" w:rsidP="00704E39">
      <w:pPr>
        <w:pStyle w:val="1"/>
        <w:numPr>
          <w:ilvl w:val="0"/>
          <w:numId w:val="16"/>
        </w:numPr>
        <w:rPr>
          <w:rFonts w:ascii="Times New Roman" w:hAnsi="Times New Roman"/>
          <w:sz w:val="28"/>
          <w:szCs w:val="28"/>
        </w:rPr>
      </w:pPr>
      <w:r>
        <w:rPr>
          <w:rFonts w:ascii="Times New Roman" w:hAnsi="Times New Roman"/>
          <w:sz w:val="28"/>
          <w:szCs w:val="28"/>
        </w:rPr>
        <w:t xml:space="preserve">для первичной организации Ленинской РО КОО ВОИ, объединяющей менее 100 членов ВОИ – </w:t>
      </w:r>
      <w:r w:rsidRPr="00704E39">
        <w:rPr>
          <w:rFonts w:ascii="Times New Roman" w:hAnsi="Times New Roman"/>
          <w:b/>
          <w:i/>
          <w:sz w:val="28"/>
          <w:szCs w:val="28"/>
        </w:rPr>
        <w:t>общее собрание членов</w:t>
      </w:r>
      <w:r>
        <w:rPr>
          <w:rFonts w:ascii="Times New Roman" w:hAnsi="Times New Roman"/>
          <w:sz w:val="28"/>
          <w:szCs w:val="28"/>
        </w:rPr>
        <w:t xml:space="preserve"> организации.</w:t>
      </w:r>
    </w:p>
    <w:p w:rsidR="003A15DE" w:rsidRDefault="003A15DE" w:rsidP="00704E39">
      <w:pPr>
        <w:rPr>
          <w:rFonts w:ascii="Times New Roman" w:hAnsi="Times New Roman"/>
          <w:sz w:val="28"/>
          <w:szCs w:val="28"/>
        </w:rPr>
      </w:pPr>
      <w:r>
        <w:rPr>
          <w:rFonts w:ascii="Times New Roman" w:hAnsi="Times New Roman"/>
          <w:sz w:val="28"/>
          <w:szCs w:val="28"/>
        </w:rPr>
        <w:t>Конференция собирается не реже чем 1 раз в 5 лет (могут быть и внеочередные конференции), в ее состав  по 2 человека от каждой первичной организации ВОИ. Конференция определяет приоритетные направления деятельности организации, заслушивает отчёты правления организации и её контрольно ревизионной комиссии, избирает председателя организации и т.д.</w:t>
      </w:r>
    </w:p>
    <w:p w:rsidR="003A15DE" w:rsidRDefault="003A15DE" w:rsidP="00704E39">
      <w:pPr>
        <w:rPr>
          <w:rFonts w:ascii="Times New Roman" w:hAnsi="Times New Roman"/>
          <w:sz w:val="28"/>
          <w:szCs w:val="28"/>
        </w:rPr>
      </w:pPr>
      <w:r>
        <w:rPr>
          <w:rFonts w:ascii="Times New Roman" w:hAnsi="Times New Roman"/>
          <w:sz w:val="28"/>
          <w:szCs w:val="28"/>
        </w:rPr>
        <w:t xml:space="preserve">Постоянно действующим руководящим органом в Ленинской РО КОО ВОИ является </w:t>
      </w:r>
      <w:r w:rsidRPr="00704E39">
        <w:rPr>
          <w:rFonts w:ascii="Times New Roman" w:hAnsi="Times New Roman"/>
          <w:b/>
          <w:sz w:val="28"/>
          <w:szCs w:val="28"/>
        </w:rPr>
        <w:t>правление</w:t>
      </w:r>
      <w:r>
        <w:rPr>
          <w:rFonts w:ascii="Times New Roman" w:hAnsi="Times New Roman"/>
          <w:sz w:val="28"/>
          <w:szCs w:val="28"/>
        </w:rPr>
        <w:t xml:space="preserve"> Ленинской РО КОО ВОИ. Главной задачей правления является осуществление общего руководства деятельностью организации. В состав правления Ленинской РО КОО ВОИ входят председатели всех первичных организаций (72 человека), председатель РО, заместитель председателя РО, а так же члены Президиума. Таким образом, в состав правления входит 80 человек.</w:t>
      </w:r>
    </w:p>
    <w:p w:rsidR="003A15DE" w:rsidRDefault="003A15DE" w:rsidP="00704E39">
      <w:pPr>
        <w:rPr>
          <w:rFonts w:ascii="Times New Roman" w:hAnsi="Times New Roman"/>
          <w:sz w:val="28"/>
          <w:szCs w:val="28"/>
        </w:rPr>
      </w:pPr>
      <w:r>
        <w:rPr>
          <w:rFonts w:ascii="Times New Roman" w:hAnsi="Times New Roman"/>
          <w:sz w:val="28"/>
          <w:szCs w:val="28"/>
        </w:rPr>
        <w:t xml:space="preserve">Кроме этого, 1 раз в квартал собирается </w:t>
      </w:r>
      <w:r w:rsidRPr="00704E39">
        <w:rPr>
          <w:rFonts w:ascii="Times New Roman" w:hAnsi="Times New Roman"/>
          <w:b/>
          <w:sz w:val="28"/>
          <w:szCs w:val="28"/>
        </w:rPr>
        <w:t xml:space="preserve">президиум </w:t>
      </w:r>
      <w:r>
        <w:rPr>
          <w:rFonts w:ascii="Times New Roman" w:hAnsi="Times New Roman"/>
          <w:sz w:val="28"/>
          <w:szCs w:val="28"/>
        </w:rPr>
        <w:t xml:space="preserve">(11 человек), а 1 раз в год – </w:t>
      </w:r>
      <w:r w:rsidRPr="00704E39">
        <w:rPr>
          <w:rFonts w:ascii="Times New Roman" w:hAnsi="Times New Roman"/>
          <w:b/>
          <w:sz w:val="28"/>
          <w:szCs w:val="28"/>
        </w:rPr>
        <w:t>пленум</w:t>
      </w:r>
      <w:r>
        <w:rPr>
          <w:rFonts w:ascii="Times New Roman" w:hAnsi="Times New Roman"/>
          <w:sz w:val="28"/>
          <w:szCs w:val="28"/>
        </w:rPr>
        <w:t>.</w:t>
      </w:r>
    </w:p>
    <w:p w:rsidR="003A15DE" w:rsidRDefault="003A15DE" w:rsidP="00704E39">
      <w:pPr>
        <w:rPr>
          <w:rFonts w:ascii="Times New Roman" w:hAnsi="Times New Roman"/>
          <w:sz w:val="28"/>
          <w:szCs w:val="28"/>
        </w:rPr>
      </w:pPr>
      <w:r w:rsidRPr="00704E39">
        <w:rPr>
          <w:rFonts w:ascii="Times New Roman" w:hAnsi="Times New Roman"/>
          <w:b/>
          <w:sz w:val="28"/>
          <w:szCs w:val="28"/>
        </w:rPr>
        <w:t>Председатель</w:t>
      </w:r>
      <w:r>
        <w:rPr>
          <w:rFonts w:ascii="Times New Roman" w:hAnsi="Times New Roman"/>
          <w:sz w:val="28"/>
          <w:szCs w:val="28"/>
        </w:rPr>
        <w:t xml:space="preserve"> Ленинской РО КОО ВОИ без особой на то доверенности представляет интересы своих организаций во всех государственных органах, действует от имени своих организаций, подписывает договоры и распоряжения, руководит работой правления и штатного аппарата.</w:t>
      </w:r>
    </w:p>
    <w:p w:rsidR="003A15DE" w:rsidRDefault="003A15DE" w:rsidP="00704E39">
      <w:pPr>
        <w:rPr>
          <w:rFonts w:ascii="Times New Roman" w:hAnsi="Times New Roman"/>
          <w:sz w:val="28"/>
          <w:szCs w:val="28"/>
        </w:rPr>
      </w:pPr>
      <w:r>
        <w:rPr>
          <w:rFonts w:ascii="Times New Roman" w:hAnsi="Times New Roman"/>
          <w:sz w:val="28"/>
          <w:szCs w:val="28"/>
        </w:rPr>
        <w:t xml:space="preserve">Для выполнения текущей работы в структуре Ленинской РО КОО ВОИ, являющейся юридическим лицом, может создаваться исполнительное подразделение – </w:t>
      </w:r>
      <w:r w:rsidRPr="00704E39">
        <w:rPr>
          <w:rFonts w:ascii="Times New Roman" w:hAnsi="Times New Roman"/>
          <w:b/>
          <w:sz w:val="28"/>
          <w:szCs w:val="28"/>
        </w:rPr>
        <w:t>штатный аппарат</w:t>
      </w:r>
      <w:r>
        <w:rPr>
          <w:rFonts w:ascii="Times New Roman" w:hAnsi="Times New Roman"/>
          <w:sz w:val="28"/>
          <w:szCs w:val="28"/>
        </w:rPr>
        <w:t>, работающий на условиях найма.</w:t>
      </w:r>
    </w:p>
    <w:p w:rsidR="003A15DE" w:rsidRDefault="003A15DE" w:rsidP="00704E39">
      <w:pPr>
        <w:rPr>
          <w:rFonts w:ascii="Times New Roman" w:hAnsi="Times New Roman"/>
          <w:sz w:val="28"/>
          <w:szCs w:val="28"/>
        </w:rPr>
      </w:pPr>
      <w:r>
        <w:rPr>
          <w:rFonts w:ascii="Times New Roman" w:hAnsi="Times New Roman"/>
          <w:sz w:val="28"/>
          <w:szCs w:val="28"/>
        </w:rPr>
        <w:t>Финансирование аппарата правления Ленинской РО КОО ВОИ может осуществляться за счет собственных средств организации, дотаций, привлеченных средств, и других источников не противоречащих закону.</w:t>
      </w:r>
    </w:p>
    <w:p w:rsidR="003A15DE" w:rsidRDefault="003A15DE" w:rsidP="00704E39">
      <w:pPr>
        <w:rPr>
          <w:rFonts w:ascii="Times New Roman" w:hAnsi="Times New Roman"/>
          <w:sz w:val="28"/>
          <w:szCs w:val="28"/>
        </w:rPr>
      </w:pPr>
      <w:r>
        <w:rPr>
          <w:rFonts w:ascii="Times New Roman" w:hAnsi="Times New Roman"/>
          <w:sz w:val="28"/>
          <w:szCs w:val="28"/>
        </w:rPr>
        <w:t xml:space="preserve">Проверку деятельности руководящих лиц организации осуществляет </w:t>
      </w:r>
      <w:r w:rsidRPr="00704E39">
        <w:rPr>
          <w:rFonts w:ascii="Times New Roman" w:hAnsi="Times New Roman"/>
          <w:b/>
          <w:sz w:val="28"/>
          <w:szCs w:val="28"/>
        </w:rPr>
        <w:t>контрольно-ревизионная</w:t>
      </w:r>
      <w:r>
        <w:rPr>
          <w:rFonts w:ascii="Times New Roman" w:hAnsi="Times New Roman"/>
          <w:sz w:val="28"/>
          <w:szCs w:val="28"/>
        </w:rPr>
        <w:t xml:space="preserve"> комиссия Ленинской РО КОО ВОИ. Проверка работы руководящих органов проводится не реже 1 раза в год.</w:t>
      </w:r>
    </w:p>
    <w:p w:rsidR="003A15DE" w:rsidRDefault="003A15DE" w:rsidP="00704E39">
      <w:pPr>
        <w:rPr>
          <w:rFonts w:ascii="Times New Roman" w:hAnsi="Times New Roman"/>
          <w:sz w:val="28"/>
          <w:szCs w:val="28"/>
        </w:rPr>
      </w:pPr>
      <w:r>
        <w:rPr>
          <w:rFonts w:ascii="Times New Roman" w:hAnsi="Times New Roman"/>
          <w:sz w:val="28"/>
          <w:szCs w:val="28"/>
        </w:rPr>
        <w:t>Оценка деятельности любой организации осуществляется посредством расчета ряда экономических показателей. Перед тем как начать оценку деятельности Ленинской РО КОО ВОИ необходимо выделить следующие моменты:</w:t>
      </w:r>
    </w:p>
    <w:p w:rsidR="003A15DE" w:rsidRDefault="003A15DE" w:rsidP="00CE4271">
      <w:pPr>
        <w:pStyle w:val="1"/>
        <w:numPr>
          <w:ilvl w:val="0"/>
          <w:numId w:val="18"/>
        </w:numPr>
        <w:rPr>
          <w:rFonts w:ascii="Times New Roman" w:hAnsi="Times New Roman"/>
          <w:sz w:val="28"/>
          <w:szCs w:val="28"/>
        </w:rPr>
      </w:pPr>
      <w:r>
        <w:rPr>
          <w:rFonts w:ascii="Times New Roman" w:hAnsi="Times New Roman"/>
          <w:sz w:val="28"/>
          <w:szCs w:val="28"/>
        </w:rPr>
        <w:t>Ленинская РО КОО ВОИ не осуществляет коммерческой деятельности, следовательно,  форма № 2 «Отчет о прибылях и убытках» в данной организации не заполняется;</w:t>
      </w:r>
    </w:p>
    <w:p w:rsidR="003A15DE" w:rsidRDefault="003A15DE" w:rsidP="00CE4271">
      <w:pPr>
        <w:pStyle w:val="1"/>
        <w:numPr>
          <w:ilvl w:val="0"/>
          <w:numId w:val="18"/>
        </w:numPr>
        <w:rPr>
          <w:rFonts w:ascii="Times New Roman" w:hAnsi="Times New Roman"/>
          <w:sz w:val="28"/>
          <w:szCs w:val="28"/>
        </w:rPr>
      </w:pPr>
      <w:r>
        <w:rPr>
          <w:rFonts w:ascii="Times New Roman" w:hAnsi="Times New Roman"/>
          <w:sz w:val="28"/>
          <w:szCs w:val="28"/>
        </w:rPr>
        <w:t>источниками финансирования Ленинской РО КОО ВОИ являются:</w:t>
      </w:r>
    </w:p>
    <w:p w:rsidR="003A15DE" w:rsidRDefault="003A15DE" w:rsidP="00CE4271">
      <w:pPr>
        <w:pStyle w:val="1"/>
        <w:numPr>
          <w:ilvl w:val="0"/>
          <w:numId w:val="19"/>
        </w:numPr>
        <w:rPr>
          <w:rFonts w:ascii="Times New Roman" w:hAnsi="Times New Roman"/>
          <w:sz w:val="28"/>
          <w:szCs w:val="28"/>
        </w:rPr>
      </w:pPr>
      <w:r>
        <w:rPr>
          <w:rFonts w:ascii="Times New Roman" w:hAnsi="Times New Roman"/>
          <w:sz w:val="28"/>
          <w:szCs w:val="28"/>
        </w:rPr>
        <w:t>членские (20 руб.) и вступительные (15 руб.) взносы;</w:t>
      </w:r>
    </w:p>
    <w:p w:rsidR="003A15DE" w:rsidRDefault="003A15DE" w:rsidP="00CE4271">
      <w:pPr>
        <w:pStyle w:val="1"/>
        <w:numPr>
          <w:ilvl w:val="0"/>
          <w:numId w:val="19"/>
        </w:numPr>
        <w:rPr>
          <w:rFonts w:ascii="Times New Roman" w:hAnsi="Times New Roman"/>
          <w:sz w:val="28"/>
          <w:szCs w:val="28"/>
        </w:rPr>
      </w:pPr>
      <w:r>
        <w:rPr>
          <w:rFonts w:ascii="Times New Roman" w:hAnsi="Times New Roman"/>
          <w:sz w:val="28"/>
          <w:szCs w:val="28"/>
        </w:rPr>
        <w:t>гранты, субсидии и т.д.</w:t>
      </w:r>
    </w:p>
    <w:p w:rsidR="003A15DE" w:rsidRDefault="003A15DE" w:rsidP="00CE4271">
      <w:pPr>
        <w:pStyle w:val="1"/>
        <w:numPr>
          <w:ilvl w:val="0"/>
          <w:numId w:val="19"/>
        </w:numPr>
        <w:rPr>
          <w:rFonts w:ascii="Times New Roman" w:hAnsi="Times New Roman"/>
          <w:sz w:val="28"/>
          <w:szCs w:val="28"/>
        </w:rPr>
      </w:pPr>
      <w:r>
        <w:rPr>
          <w:rFonts w:ascii="Times New Roman" w:hAnsi="Times New Roman"/>
          <w:sz w:val="28"/>
          <w:szCs w:val="28"/>
        </w:rPr>
        <w:t>благотворительные пожертвования от физических и юридических лиц;</w:t>
      </w:r>
    </w:p>
    <w:p w:rsidR="003A15DE" w:rsidRDefault="003A15DE" w:rsidP="00CE4271">
      <w:pPr>
        <w:pStyle w:val="1"/>
        <w:numPr>
          <w:ilvl w:val="0"/>
          <w:numId w:val="19"/>
        </w:numPr>
        <w:rPr>
          <w:rFonts w:ascii="Times New Roman" w:hAnsi="Times New Roman"/>
          <w:sz w:val="28"/>
          <w:szCs w:val="28"/>
        </w:rPr>
      </w:pPr>
      <w:r>
        <w:rPr>
          <w:rFonts w:ascii="Times New Roman" w:hAnsi="Times New Roman"/>
          <w:sz w:val="28"/>
          <w:szCs w:val="28"/>
        </w:rPr>
        <w:t>субсидии на возмещение затрат по трудоустройству подростков.</w:t>
      </w:r>
    </w:p>
    <w:p w:rsidR="003A15DE" w:rsidRDefault="003A15DE" w:rsidP="00CE4271">
      <w:pPr>
        <w:rPr>
          <w:rFonts w:ascii="Times New Roman" w:hAnsi="Times New Roman"/>
          <w:sz w:val="28"/>
          <w:szCs w:val="28"/>
        </w:rPr>
      </w:pPr>
      <w:r>
        <w:rPr>
          <w:rFonts w:ascii="Times New Roman" w:hAnsi="Times New Roman"/>
          <w:sz w:val="28"/>
          <w:szCs w:val="28"/>
        </w:rPr>
        <w:t>Таким образом, объектом экономической оценки будет служить Отчет о целевом использовании средств Форма № 6.</w:t>
      </w:r>
    </w:p>
    <w:p w:rsidR="003A15DE" w:rsidRDefault="003A15DE" w:rsidP="00CE4271">
      <w:pPr>
        <w:pStyle w:val="1"/>
        <w:numPr>
          <w:ilvl w:val="0"/>
          <w:numId w:val="20"/>
        </w:numPr>
        <w:rPr>
          <w:rFonts w:ascii="Times New Roman" w:hAnsi="Times New Roman"/>
          <w:sz w:val="28"/>
          <w:szCs w:val="28"/>
        </w:rPr>
      </w:pPr>
      <w:r>
        <w:rPr>
          <w:rFonts w:ascii="Times New Roman" w:hAnsi="Times New Roman"/>
          <w:sz w:val="28"/>
          <w:szCs w:val="28"/>
        </w:rPr>
        <w:t>не мало важным объектом оценки выступает отчет о доходах и расходах – Форма №2 (спец.);</w:t>
      </w:r>
    </w:p>
    <w:p w:rsidR="003A15DE" w:rsidRDefault="003A15DE" w:rsidP="00CE4271">
      <w:pPr>
        <w:pStyle w:val="1"/>
        <w:numPr>
          <w:ilvl w:val="0"/>
          <w:numId w:val="20"/>
        </w:numPr>
        <w:rPr>
          <w:rFonts w:ascii="Times New Roman" w:hAnsi="Times New Roman"/>
          <w:sz w:val="28"/>
          <w:szCs w:val="28"/>
        </w:rPr>
      </w:pPr>
      <w:r>
        <w:rPr>
          <w:rFonts w:ascii="Times New Roman" w:hAnsi="Times New Roman"/>
          <w:sz w:val="28"/>
          <w:szCs w:val="28"/>
        </w:rPr>
        <w:t>Внеоборотные активы у Ленинской РО КОО ВОИ  отсутствуют, за исключением приобретенного в 2008 году компьютера -  33 тыс. руб.</w:t>
      </w:r>
    </w:p>
    <w:p w:rsidR="003A15DE" w:rsidRDefault="003A15DE" w:rsidP="00CE4271">
      <w:pPr>
        <w:pStyle w:val="1"/>
        <w:numPr>
          <w:ilvl w:val="0"/>
          <w:numId w:val="20"/>
        </w:numPr>
        <w:rPr>
          <w:rFonts w:ascii="Times New Roman" w:hAnsi="Times New Roman"/>
          <w:sz w:val="28"/>
          <w:szCs w:val="28"/>
        </w:rPr>
      </w:pPr>
      <w:r>
        <w:rPr>
          <w:rFonts w:ascii="Times New Roman" w:hAnsi="Times New Roman"/>
          <w:sz w:val="28"/>
          <w:szCs w:val="28"/>
        </w:rPr>
        <w:t>В организации имеется только добавочный капитал, состоящий из  членских и вступительных взносов.</w:t>
      </w:r>
    </w:p>
    <w:p w:rsidR="003A15DE" w:rsidRDefault="003A15DE" w:rsidP="001F192E">
      <w:pPr>
        <w:rPr>
          <w:rFonts w:ascii="Times New Roman" w:hAnsi="Times New Roman"/>
          <w:sz w:val="28"/>
          <w:szCs w:val="28"/>
        </w:rPr>
      </w:pPr>
      <w:r>
        <w:rPr>
          <w:rFonts w:ascii="Times New Roman" w:hAnsi="Times New Roman"/>
          <w:sz w:val="28"/>
          <w:szCs w:val="28"/>
        </w:rPr>
        <w:t xml:space="preserve">Анализируемый период составляет три года: 2006-2008г.г. Информационной базой расчетов являются </w:t>
      </w:r>
      <w:r w:rsidRPr="00D046E1">
        <w:rPr>
          <w:rFonts w:ascii="Times New Roman" w:hAnsi="Times New Roman"/>
          <w:sz w:val="28"/>
          <w:szCs w:val="28"/>
        </w:rPr>
        <w:t xml:space="preserve">Бухгалтерские </w:t>
      </w:r>
      <w:r>
        <w:rPr>
          <w:rFonts w:ascii="Times New Roman" w:hAnsi="Times New Roman"/>
          <w:sz w:val="28"/>
          <w:szCs w:val="28"/>
        </w:rPr>
        <w:t>балансы (Приложения 4,5,6), Отчет о доходах и расходах (Приложения 7,8,9), Отчет о целевом использовании средств (Приложения 10,11,12). Рассмотрим состав и структуру оборотных активов Ленинской РО КОО ВОИ, Таблица 3.</w:t>
      </w:r>
    </w:p>
    <w:p w:rsidR="003A15DE" w:rsidRDefault="003A15DE" w:rsidP="00CE4271">
      <w:pPr>
        <w:rPr>
          <w:rFonts w:ascii="Times New Roman" w:hAnsi="Times New Roman"/>
          <w:sz w:val="28"/>
          <w:szCs w:val="28"/>
        </w:rPr>
      </w:pPr>
      <w:r>
        <w:rPr>
          <w:rFonts w:ascii="Times New Roman" w:hAnsi="Times New Roman"/>
          <w:sz w:val="28"/>
          <w:szCs w:val="28"/>
        </w:rPr>
        <w:t>Таблица 3 – Состав и структура оборотных активов на конец года</w:t>
      </w:r>
    </w:p>
    <w:tbl>
      <w:tblPr>
        <w:tblW w:w="9508" w:type="dxa"/>
        <w:tblInd w:w="89" w:type="dxa"/>
        <w:tblLook w:val="00A0" w:firstRow="1" w:lastRow="0" w:firstColumn="1" w:lastColumn="0" w:noHBand="0" w:noVBand="0"/>
      </w:tblPr>
      <w:tblGrid>
        <w:gridCol w:w="4042"/>
        <w:gridCol w:w="1217"/>
        <w:gridCol w:w="605"/>
        <w:gridCol w:w="1246"/>
        <w:gridCol w:w="576"/>
        <w:gridCol w:w="1246"/>
        <w:gridCol w:w="576"/>
      </w:tblGrid>
      <w:tr w:rsidR="003A15DE" w:rsidRPr="00C14075" w:rsidTr="00D046E1">
        <w:trPr>
          <w:trHeight w:val="304"/>
        </w:trPr>
        <w:tc>
          <w:tcPr>
            <w:tcW w:w="4042" w:type="dxa"/>
            <w:vMerge w:val="restart"/>
            <w:tcBorders>
              <w:top w:val="single" w:sz="4" w:space="0" w:color="auto"/>
              <w:left w:val="single" w:sz="4" w:space="0" w:color="auto"/>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Наименование статьи</w:t>
            </w:r>
          </w:p>
        </w:tc>
        <w:tc>
          <w:tcPr>
            <w:tcW w:w="1822" w:type="dxa"/>
            <w:gridSpan w:val="2"/>
            <w:tcBorders>
              <w:top w:val="single" w:sz="4" w:space="0" w:color="auto"/>
              <w:left w:val="nil"/>
              <w:bottom w:val="single" w:sz="4" w:space="0" w:color="auto"/>
              <w:right w:val="single" w:sz="4" w:space="0" w:color="auto"/>
            </w:tcBorders>
            <w:noWrap/>
            <w:vAlign w:val="bottom"/>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2006 г.</w:t>
            </w:r>
          </w:p>
        </w:tc>
        <w:tc>
          <w:tcPr>
            <w:tcW w:w="1822" w:type="dxa"/>
            <w:gridSpan w:val="2"/>
            <w:tcBorders>
              <w:top w:val="single" w:sz="4" w:space="0" w:color="auto"/>
              <w:left w:val="nil"/>
              <w:bottom w:val="single" w:sz="4" w:space="0" w:color="auto"/>
              <w:right w:val="single" w:sz="4" w:space="0" w:color="auto"/>
            </w:tcBorders>
            <w:noWrap/>
            <w:vAlign w:val="bottom"/>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2007 г.</w:t>
            </w:r>
          </w:p>
        </w:tc>
        <w:tc>
          <w:tcPr>
            <w:tcW w:w="1822" w:type="dxa"/>
            <w:gridSpan w:val="2"/>
            <w:tcBorders>
              <w:top w:val="single" w:sz="4" w:space="0" w:color="auto"/>
              <w:left w:val="nil"/>
              <w:bottom w:val="single" w:sz="4" w:space="0" w:color="auto"/>
              <w:right w:val="single" w:sz="4" w:space="0" w:color="auto"/>
            </w:tcBorders>
            <w:noWrap/>
            <w:vAlign w:val="bottom"/>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2008 г.</w:t>
            </w:r>
          </w:p>
        </w:tc>
      </w:tr>
      <w:tr w:rsidR="003A15DE" w:rsidRPr="00C14075" w:rsidTr="003C01C9">
        <w:trPr>
          <w:trHeight w:val="304"/>
        </w:trPr>
        <w:tc>
          <w:tcPr>
            <w:tcW w:w="4042" w:type="dxa"/>
            <w:vMerge/>
            <w:tcBorders>
              <w:top w:val="single" w:sz="4" w:space="0" w:color="auto"/>
              <w:left w:val="single" w:sz="4" w:space="0" w:color="auto"/>
              <w:bottom w:val="single" w:sz="4" w:space="0" w:color="auto"/>
              <w:right w:val="single" w:sz="4" w:space="0" w:color="auto"/>
            </w:tcBorders>
            <w:vAlign w:val="center"/>
          </w:tcPr>
          <w:p w:rsidR="003A15DE" w:rsidRPr="00D046E1" w:rsidRDefault="003A15DE" w:rsidP="00D046E1">
            <w:pPr>
              <w:spacing w:line="240" w:lineRule="auto"/>
              <w:ind w:firstLine="0"/>
              <w:jc w:val="left"/>
              <w:rPr>
                <w:rFonts w:ascii="Times New Roman" w:hAnsi="Times New Roman"/>
                <w:color w:val="000000"/>
                <w:sz w:val="24"/>
                <w:szCs w:val="24"/>
                <w:lang w:eastAsia="ru-RU"/>
              </w:rPr>
            </w:pPr>
          </w:p>
        </w:tc>
        <w:tc>
          <w:tcPr>
            <w:tcW w:w="1217" w:type="dxa"/>
            <w:tcBorders>
              <w:top w:val="nil"/>
              <w:left w:val="nil"/>
              <w:bottom w:val="single" w:sz="4" w:space="0" w:color="auto"/>
              <w:right w:val="single" w:sz="4" w:space="0" w:color="auto"/>
            </w:tcBorders>
            <w:noWrap/>
            <w:vAlign w:val="bottom"/>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тыс.руб.</w:t>
            </w:r>
          </w:p>
        </w:tc>
        <w:tc>
          <w:tcPr>
            <w:tcW w:w="605" w:type="dxa"/>
            <w:tcBorders>
              <w:top w:val="nil"/>
              <w:left w:val="nil"/>
              <w:bottom w:val="single" w:sz="4" w:space="0" w:color="auto"/>
              <w:right w:val="single" w:sz="4" w:space="0" w:color="auto"/>
            </w:tcBorders>
            <w:noWrap/>
            <w:vAlign w:val="bottom"/>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w:t>
            </w:r>
          </w:p>
        </w:tc>
        <w:tc>
          <w:tcPr>
            <w:tcW w:w="1246" w:type="dxa"/>
            <w:tcBorders>
              <w:top w:val="nil"/>
              <w:left w:val="nil"/>
              <w:bottom w:val="single" w:sz="4" w:space="0" w:color="auto"/>
              <w:right w:val="single" w:sz="4" w:space="0" w:color="auto"/>
            </w:tcBorders>
            <w:noWrap/>
            <w:vAlign w:val="bottom"/>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тыс. руб.</w:t>
            </w:r>
          </w:p>
        </w:tc>
        <w:tc>
          <w:tcPr>
            <w:tcW w:w="576" w:type="dxa"/>
            <w:tcBorders>
              <w:top w:val="nil"/>
              <w:left w:val="nil"/>
              <w:bottom w:val="single" w:sz="4" w:space="0" w:color="auto"/>
              <w:right w:val="single" w:sz="4" w:space="0" w:color="auto"/>
            </w:tcBorders>
            <w:noWrap/>
            <w:vAlign w:val="bottom"/>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w:t>
            </w:r>
          </w:p>
        </w:tc>
        <w:tc>
          <w:tcPr>
            <w:tcW w:w="1246" w:type="dxa"/>
            <w:tcBorders>
              <w:top w:val="nil"/>
              <w:left w:val="nil"/>
              <w:bottom w:val="single" w:sz="4" w:space="0" w:color="auto"/>
              <w:right w:val="single" w:sz="4" w:space="0" w:color="auto"/>
            </w:tcBorders>
            <w:noWrap/>
            <w:vAlign w:val="bottom"/>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тыс. руб.</w:t>
            </w:r>
          </w:p>
        </w:tc>
        <w:tc>
          <w:tcPr>
            <w:tcW w:w="576" w:type="dxa"/>
            <w:tcBorders>
              <w:top w:val="nil"/>
              <w:left w:val="nil"/>
              <w:bottom w:val="single" w:sz="4" w:space="0" w:color="auto"/>
              <w:right w:val="single" w:sz="4" w:space="0" w:color="auto"/>
            </w:tcBorders>
            <w:noWrap/>
            <w:vAlign w:val="bottom"/>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w:t>
            </w:r>
          </w:p>
        </w:tc>
      </w:tr>
      <w:tr w:rsidR="003A15DE" w:rsidRPr="00C14075" w:rsidTr="003C01C9">
        <w:trPr>
          <w:trHeight w:val="304"/>
        </w:trPr>
        <w:tc>
          <w:tcPr>
            <w:tcW w:w="4042" w:type="dxa"/>
            <w:tcBorders>
              <w:top w:val="nil"/>
              <w:left w:val="single" w:sz="4" w:space="0" w:color="auto"/>
              <w:bottom w:val="single" w:sz="4" w:space="0" w:color="auto"/>
              <w:right w:val="single" w:sz="4" w:space="0" w:color="auto"/>
            </w:tcBorders>
            <w:noWrap/>
            <w:vAlign w:val="bottom"/>
          </w:tcPr>
          <w:p w:rsidR="003A15DE" w:rsidRPr="00D046E1" w:rsidRDefault="003A15DE" w:rsidP="00D046E1">
            <w:pPr>
              <w:spacing w:line="240" w:lineRule="auto"/>
              <w:ind w:firstLine="0"/>
              <w:jc w:val="left"/>
              <w:rPr>
                <w:rFonts w:ascii="Times New Roman" w:hAnsi="Times New Roman"/>
                <w:color w:val="000000"/>
                <w:sz w:val="24"/>
                <w:szCs w:val="24"/>
                <w:lang w:eastAsia="ru-RU"/>
              </w:rPr>
            </w:pPr>
            <w:r w:rsidRPr="00D046E1">
              <w:rPr>
                <w:rFonts w:ascii="Times New Roman" w:hAnsi="Times New Roman"/>
                <w:color w:val="000000"/>
                <w:sz w:val="24"/>
                <w:szCs w:val="24"/>
                <w:lang w:eastAsia="ru-RU"/>
              </w:rPr>
              <w:t>Запасы</w:t>
            </w:r>
          </w:p>
        </w:tc>
        <w:tc>
          <w:tcPr>
            <w:tcW w:w="1217"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11</w:t>
            </w:r>
          </w:p>
        </w:tc>
        <w:tc>
          <w:tcPr>
            <w:tcW w:w="605"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42</w:t>
            </w:r>
          </w:p>
        </w:tc>
        <w:tc>
          <w:tcPr>
            <w:tcW w:w="1246"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11</w:t>
            </w:r>
          </w:p>
        </w:tc>
        <w:tc>
          <w:tcPr>
            <w:tcW w:w="576"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29</w:t>
            </w:r>
          </w:p>
        </w:tc>
        <w:tc>
          <w:tcPr>
            <w:tcW w:w="1246"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11</w:t>
            </w:r>
          </w:p>
        </w:tc>
        <w:tc>
          <w:tcPr>
            <w:tcW w:w="576"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55</w:t>
            </w:r>
          </w:p>
        </w:tc>
      </w:tr>
      <w:tr w:rsidR="003A15DE" w:rsidRPr="00C14075" w:rsidTr="003C01C9">
        <w:trPr>
          <w:trHeight w:val="350"/>
        </w:trPr>
        <w:tc>
          <w:tcPr>
            <w:tcW w:w="4042" w:type="dxa"/>
            <w:tcBorders>
              <w:top w:val="nil"/>
              <w:left w:val="single" w:sz="4" w:space="0" w:color="auto"/>
              <w:bottom w:val="single" w:sz="4" w:space="0" w:color="auto"/>
              <w:right w:val="single" w:sz="4" w:space="0" w:color="auto"/>
            </w:tcBorders>
            <w:vAlign w:val="bottom"/>
          </w:tcPr>
          <w:p w:rsidR="003A15DE" w:rsidRPr="00D046E1" w:rsidRDefault="003A15DE" w:rsidP="00D046E1">
            <w:pPr>
              <w:spacing w:line="240" w:lineRule="auto"/>
              <w:ind w:firstLine="0"/>
              <w:jc w:val="left"/>
              <w:rPr>
                <w:rFonts w:ascii="Times New Roman" w:hAnsi="Times New Roman"/>
                <w:color w:val="000000"/>
                <w:sz w:val="24"/>
                <w:szCs w:val="24"/>
                <w:lang w:eastAsia="ru-RU"/>
              </w:rPr>
            </w:pPr>
            <w:r w:rsidRPr="00D046E1">
              <w:rPr>
                <w:rFonts w:ascii="Times New Roman" w:hAnsi="Times New Roman"/>
                <w:color w:val="000000"/>
                <w:sz w:val="24"/>
                <w:szCs w:val="24"/>
                <w:lang w:eastAsia="ru-RU"/>
              </w:rPr>
              <w:t>НДС по приобретенным ценностям</w:t>
            </w:r>
          </w:p>
        </w:tc>
        <w:tc>
          <w:tcPr>
            <w:tcW w:w="1217"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8</w:t>
            </w:r>
          </w:p>
        </w:tc>
        <w:tc>
          <w:tcPr>
            <w:tcW w:w="605"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31</w:t>
            </w:r>
          </w:p>
        </w:tc>
        <w:tc>
          <w:tcPr>
            <w:tcW w:w="1246"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10</w:t>
            </w:r>
          </w:p>
        </w:tc>
        <w:tc>
          <w:tcPr>
            <w:tcW w:w="576"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26</w:t>
            </w:r>
          </w:p>
        </w:tc>
        <w:tc>
          <w:tcPr>
            <w:tcW w:w="1246"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6</w:t>
            </w:r>
          </w:p>
        </w:tc>
        <w:tc>
          <w:tcPr>
            <w:tcW w:w="576"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30</w:t>
            </w:r>
          </w:p>
        </w:tc>
      </w:tr>
      <w:tr w:rsidR="003A15DE" w:rsidRPr="00C14075" w:rsidTr="003C01C9">
        <w:trPr>
          <w:trHeight w:val="989"/>
        </w:trPr>
        <w:tc>
          <w:tcPr>
            <w:tcW w:w="4042" w:type="dxa"/>
            <w:tcBorders>
              <w:top w:val="nil"/>
              <w:left w:val="single" w:sz="4" w:space="0" w:color="auto"/>
              <w:bottom w:val="single" w:sz="4" w:space="0" w:color="auto"/>
              <w:right w:val="single" w:sz="4" w:space="0" w:color="auto"/>
            </w:tcBorders>
            <w:vAlign w:val="bottom"/>
          </w:tcPr>
          <w:p w:rsidR="003A15DE" w:rsidRPr="00D046E1" w:rsidRDefault="003A15DE" w:rsidP="00D046E1">
            <w:pPr>
              <w:spacing w:line="240" w:lineRule="auto"/>
              <w:ind w:firstLine="0"/>
              <w:jc w:val="left"/>
              <w:rPr>
                <w:rFonts w:ascii="Times New Roman" w:hAnsi="Times New Roman"/>
                <w:color w:val="000000"/>
                <w:sz w:val="24"/>
                <w:szCs w:val="24"/>
                <w:lang w:eastAsia="ru-RU"/>
              </w:rPr>
            </w:pPr>
            <w:r w:rsidRPr="00D046E1">
              <w:rPr>
                <w:rFonts w:ascii="Times New Roman" w:hAnsi="Times New Roman"/>
                <w:color w:val="000000"/>
                <w:sz w:val="24"/>
                <w:szCs w:val="24"/>
                <w:lang w:eastAsia="ru-RU"/>
              </w:rPr>
              <w:t>Дебиторская задолженность (платежи по которой ожидаются более чем через 12 месяцев после отчетной даты)</w:t>
            </w:r>
          </w:p>
        </w:tc>
        <w:tc>
          <w:tcPr>
            <w:tcW w:w="1217"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0</w:t>
            </w:r>
          </w:p>
        </w:tc>
        <w:tc>
          <w:tcPr>
            <w:tcW w:w="605"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0</w:t>
            </w:r>
          </w:p>
        </w:tc>
        <w:tc>
          <w:tcPr>
            <w:tcW w:w="1246"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0</w:t>
            </w:r>
          </w:p>
        </w:tc>
        <w:tc>
          <w:tcPr>
            <w:tcW w:w="576"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0</w:t>
            </w:r>
          </w:p>
        </w:tc>
        <w:tc>
          <w:tcPr>
            <w:tcW w:w="1246"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0</w:t>
            </w:r>
          </w:p>
        </w:tc>
        <w:tc>
          <w:tcPr>
            <w:tcW w:w="576"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0</w:t>
            </w:r>
          </w:p>
        </w:tc>
      </w:tr>
      <w:tr w:rsidR="003A15DE" w:rsidRPr="00C14075" w:rsidTr="003C01C9">
        <w:trPr>
          <w:trHeight w:val="913"/>
        </w:trPr>
        <w:tc>
          <w:tcPr>
            <w:tcW w:w="4042" w:type="dxa"/>
            <w:tcBorders>
              <w:top w:val="nil"/>
              <w:left w:val="single" w:sz="4" w:space="0" w:color="auto"/>
              <w:bottom w:val="single" w:sz="4" w:space="0" w:color="auto"/>
              <w:right w:val="single" w:sz="4" w:space="0" w:color="auto"/>
            </w:tcBorders>
            <w:vAlign w:val="bottom"/>
          </w:tcPr>
          <w:p w:rsidR="003A15DE" w:rsidRPr="00D046E1" w:rsidRDefault="003A15DE" w:rsidP="00D046E1">
            <w:pPr>
              <w:spacing w:line="240" w:lineRule="auto"/>
              <w:ind w:firstLine="0"/>
              <w:jc w:val="left"/>
              <w:rPr>
                <w:rFonts w:ascii="Times New Roman" w:hAnsi="Times New Roman"/>
                <w:color w:val="000000"/>
                <w:sz w:val="24"/>
                <w:szCs w:val="24"/>
                <w:lang w:eastAsia="ru-RU"/>
              </w:rPr>
            </w:pPr>
            <w:r w:rsidRPr="00D046E1">
              <w:rPr>
                <w:rFonts w:ascii="Times New Roman" w:hAnsi="Times New Roman"/>
                <w:color w:val="000000"/>
                <w:sz w:val="24"/>
                <w:szCs w:val="24"/>
                <w:lang w:eastAsia="ru-RU"/>
              </w:rPr>
              <w:t>Дебиторская задолженность (платежи по которой ожидаются в течение 12 месяцев после отчетной даты)</w:t>
            </w:r>
          </w:p>
        </w:tc>
        <w:tc>
          <w:tcPr>
            <w:tcW w:w="1217"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0</w:t>
            </w:r>
          </w:p>
        </w:tc>
        <w:tc>
          <w:tcPr>
            <w:tcW w:w="605"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0</w:t>
            </w:r>
          </w:p>
        </w:tc>
        <w:tc>
          <w:tcPr>
            <w:tcW w:w="1246"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0</w:t>
            </w:r>
          </w:p>
        </w:tc>
        <w:tc>
          <w:tcPr>
            <w:tcW w:w="576"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0</w:t>
            </w:r>
          </w:p>
        </w:tc>
        <w:tc>
          <w:tcPr>
            <w:tcW w:w="1246"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0</w:t>
            </w:r>
          </w:p>
        </w:tc>
        <w:tc>
          <w:tcPr>
            <w:tcW w:w="576"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0</w:t>
            </w:r>
          </w:p>
        </w:tc>
      </w:tr>
      <w:tr w:rsidR="003A15DE" w:rsidRPr="00C14075" w:rsidTr="003C01C9">
        <w:trPr>
          <w:trHeight w:val="304"/>
        </w:trPr>
        <w:tc>
          <w:tcPr>
            <w:tcW w:w="4042" w:type="dxa"/>
            <w:tcBorders>
              <w:top w:val="nil"/>
              <w:left w:val="single" w:sz="4" w:space="0" w:color="auto"/>
              <w:bottom w:val="single" w:sz="4" w:space="0" w:color="auto"/>
              <w:right w:val="single" w:sz="4" w:space="0" w:color="auto"/>
            </w:tcBorders>
            <w:vAlign w:val="bottom"/>
          </w:tcPr>
          <w:p w:rsidR="003A15DE" w:rsidRPr="00D046E1" w:rsidRDefault="003A15DE" w:rsidP="00D046E1">
            <w:pPr>
              <w:spacing w:line="240" w:lineRule="auto"/>
              <w:ind w:firstLine="0"/>
              <w:jc w:val="left"/>
              <w:rPr>
                <w:rFonts w:ascii="Times New Roman" w:hAnsi="Times New Roman"/>
                <w:color w:val="000000"/>
                <w:sz w:val="24"/>
                <w:szCs w:val="24"/>
                <w:lang w:eastAsia="ru-RU"/>
              </w:rPr>
            </w:pPr>
            <w:r w:rsidRPr="00D046E1">
              <w:rPr>
                <w:rFonts w:ascii="Times New Roman" w:hAnsi="Times New Roman"/>
                <w:color w:val="000000"/>
                <w:sz w:val="24"/>
                <w:szCs w:val="24"/>
                <w:lang w:eastAsia="ru-RU"/>
              </w:rPr>
              <w:t>Краткосрочные финансовые вложения</w:t>
            </w:r>
          </w:p>
        </w:tc>
        <w:tc>
          <w:tcPr>
            <w:tcW w:w="1217"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0</w:t>
            </w:r>
          </w:p>
        </w:tc>
        <w:tc>
          <w:tcPr>
            <w:tcW w:w="605"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0</w:t>
            </w:r>
          </w:p>
        </w:tc>
        <w:tc>
          <w:tcPr>
            <w:tcW w:w="1246"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0</w:t>
            </w:r>
          </w:p>
        </w:tc>
        <w:tc>
          <w:tcPr>
            <w:tcW w:w="576"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0</w:t>
            </w:r>
          </w:p>
        </w:tc>
        <w:tc>
          <w:tcPr>
            <w:tcW w:w="1246"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0</w:t>
            </w:r>
          </w:p>
        </w:tc>
        <w:tc>
          <w:tcPr>
            <w:tcW w:w="576"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0</w:t>
            </w:r>
          </w:p>
        </w:tc>
      </w:tr>
      <w:tr w:rsidR="003A15DE" w:rsidRPr="00C14075" w:rsidTr="003C01C9">
        <w:trPr>
          <w:trHeight w:val="304"/>
        </w:trPr>
        <w:tc>
          <w:tcPr>
            <w:tcW w:w="4042" w:type="dxa"/>
            <w:tcBorders>
              <w:top w:val="nil"/>
              <w:left w:val="single" w:sz="4" w:space="0" w:color="auto"/>
              <w:bottom w:val="single" w:sz="4" w:space="0" w:color="auto"/>
              <w:right w:val="single" w:sz="4" w:space="0" w:color="auto"/>
            </w:tcBorders>
            <w:vAlign w:val="bottom"/>
          </w:tcPr>
          <w:p w:rsidR="003A15DE" w:rsidRPr="00D046E1" w:rsidRDefault="003A15DE" w:rsidP="00D046E1">
            <w:pPr>
              <w:spacing w:line="240" w:lineRule="auto"/>
              <w:ind w:firstLine="0"/>
              <w:jc w:val="left"/>
              <w:rPr>
                <w:rFonts w:ascii="Times New Roman" w:hAnsi="Times New Roman"/>
                <w:color w:val="000000"/>
                <w:sz w:val="24"/>
                <w:szCs w:val="24"/>
                <w:lang w:eastAsia="ru-RU"/>
              </w:rPr>
            </w:pPr>
            <w:r w:rsidRPr="00D046E1">
              <w:rPr>
                <w:rFonts w:ascii="Times New Roman" w:hAnsi="Times New Roman"/>
                <w:color w:val="000000"/>
                <w:sz w:val="24"/>
                <w:szCs w:val="24"/>
                <w:lang w:eastAsia="ru-RU"/>
              </w:rPr>
              <w:t>Денежные средства</w:t>
            </w:r>
          </w:p>
        </w:tc>
        <w:tc>
          <w:tcPr>
            <w:tcW w:w="1217"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7</w:t>
            </w:r>
          </w:p>
        </w:tc>
        <w:tc>
          <w:tcPr>
            <w:tcW w:w="605"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27</w:t>
            </w:r>
          </w:p>
        </w:tc>
        <w:tc>
          <w:tcPr>
            <w:tcW w:w="1246"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17</w:t>
            </w:r>
          </w:p>
        </w:tc>
        <w:tc>
          <w:tcPr>
            <w:tcW w:w="576"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45</w:t>
            </w:r>
          </w:p>
        </w:tc>
        <w:tc>
          <w:tcPr>
            <w:tcW w:w="1246"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3</w:t>
            </w:r>
          </w:p>
        </w:tc>
        <w:tc>
          <w:tcPr>
            <w:tcW w:w="576"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15</w:t>
            </w:r>
          </w:p>
        </w:tc>
      </w:tr>
      <w:tr w:rsidR="003A15DE" w:rsidRPr="00C14075" w:rsidTr="003C01C9">
        <w:trPr>
          <w:trHeight w:val="304"/>
        </w:trPr>
        <w:tc>
          <w:tcPr>
            <w:tcW w:w="4042" w:type="dxa"/>
            <w:tcBorders>
              <w:top w:val="nil"/>
              <w:left w:val="single" w:sz="4" w:space="0" w:color="auto"/>
              <w:bottom w:val="single" w:sz="4" w:space="0" w:color="auto"/>
              <w:right w:val="single" w:sz="4" w:space="0" w:color="auto"/>
            </w:tcBorders>
            <w:vAlign w:val="bottom"/>
          </w:tcPr>
          <w:p w:rsidR="003A15DE" w:rsidRPr="00D046E1" w:rsidRDefault="003A15DE" w:rsidP="00D830DF">
            <w:pPr>
              <w:spacing w:line="240" w:lineRule="auto"/>
              <w:ind w:firstLine="0"/>
              <w:jc w:val="left"/>
              <w:rPr>
                <w:rFonts w:ascii="Times New Roman" w:hAnsi="Times New Roman"/>
                <w:color w:val="000000"/>
                <w:sz w:val="24"/>
                <w:szCs w:val="24"/>
                <w:lang w:eastAsia="ru-RU"/>
              </w:rPr>
            </w:pPr>
            <w:r w:rsidRPr="00D046E1">
              <w:rPr>
                <w:rFonts w:ascii="Times New Roman" w:hAnsi="Times New Roman"/>
                <w:color w:val="000000"/>
                <w:sz w:val="24"/>
                <w:szCs w:val="24"/>
                <w:lang w:eastAsia="ru-RU"/>
              </w:rPr>
              <w:t>Прочие оборотные активы</w:t>
            </w:r>
          </w:p>
        </w:tc>
        <w:tc>
          <w:tcPr>
            <w:tcW w:w="1217"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605"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246"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576"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246"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576"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Pr>
                <w:rFonts w:ascii="Times New Roman" w:hAnsi="Times New Roman"/>
                <w:color w:val="000000"/>
                <w:sz w:val="24"/>
                <w:szCs w:val="24"/>
                <w:lang w:eastAsia="ru-RU"/>
              </w:rPr>
              <w:t>0</w:t>
            </w:r>
          </w:p>
        </w:tc>
      </w:tr>
      <w:tr w:rsidR="003A15DE" w:rsidRPr="00C14075" w:rsidTr="003C01C9">
        <w:trPr>
          <w:trHeight w:val="304"/>
        </w:trPr>
        <w:tc>
          <w:tcPr>
            <w:tcW w:w="4042" w:type="dxa"/>
            <w:tcBorders>
              <w:top w:val="nil"/>
              <w:left w:val="single" w:sz="4" w:space="0" w:color="auto"/>
              <w:bottom w:val="single" w:sz="4" w:space="0" w:color="auto"/>
              <w:right w:val="single" w:sz="4" w:space="0" w:color="auto"/>
            </w:tcBorders>
            <w:vAlign w:val="bottom"/>
          </w:tcPr>
          <w:p w:rsidR="003A15DE" w:rsidRPr="00D046E1" w:rsidRDefault="003A15DE" w:rsidP="00D046E1">
            <w:pPr>
              <w:spacing w:line="240" w:lineRule="auto"/>
              <w:ind w:firstLine="0"/>
              <w:jc w:val="left"/>
              <w:rPr>
                <w:rFonts w:ascii="Times New Roman" w:hAnsi="Times New Roman"/>
                <w:color w:val="000000"/>
                <w:sz w:val="24"/>
                <w:szCs w:val="24"/>
                <w:lang w:eastAsia="ru-RU"/>
              </w:rPr>
            </w:pPr>
            <w:r>
              <w:rPr>
                <w:rFonts w:ascii="Times New Roman" w:hAnsi="Times New Roman"/>
                <w:color w:val="000000"/>
                <w:sz w:val="24"/>
                <w:szCs w:val="24"/>
                <w:lang w:eastAsia="ru-RU"/>
              </w:rPr>
              <w:t>Итого</w:t>
            </w:r>
          </w:p>
        </w:tc>
        <w:tc>
          <w:tcPr>
            <w:tcW w:w="1217"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26</w:t>
            </w:r>
          </w:p>
        </w:tc>
        <w:tc>
          <w:tcPr>
            <w:tcW w:w="605"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100</w:t>
            </w:r>
          </w:p>
        </w:tc>
        <w:tc>
          <w:tcPr>
            <w:tcW w:w="1246"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38</w:t>
            </w:r>
          </w:p>
        </w:tc>
        <w:tc>
          <w:tcPr>
            <w:tcW w:w="576"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100</w:t>
            </w:r>
          </w:p>
        </w:tc>
        <w:tc>
          <w:tcPr>
            <w:tcW w:w="1246"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20</w:t>
            </w:r>
          </w:p>
        </w:tc>
        <w:tc>
          <w:tcPr>
            <w:tcW w:w="576" w:type="dxa"/>
            <w:tcBorders>
              <w:top w:val="nil"/>
              <w:left w:val="nil"/>
              <w:bottom w:val="single" w:sz="4" w:space="0" w:color="auto"/>
              <w:right w:val="single" w:sz="4" w:space="0" w:color="auto"/>
            </w:tcBorders>
            <w:noWrap/>
            <w:vAlign w:val="center"/>
          </w:tcPr>
          <w:p w:rsidR="003A15DE" w:rsidRPr="00D046E1" w:rsidRDefault="003A15DE" w:rsidP="00D046E1">
            <w:pPr>
              <w:spacing w:line="240" w:lineRule="auto"/>
              <w:ind w:firstLine="0"/>
              <w:jc w:val="center"/>
              <w:rPr>
                <w:rFonts w:ascii="Times New Roman" w:hAnsi="Times New Roman"/>
                <w:color w:val="000000"/>
                <w:sz w:val="24"/>
                <w:szCs w:val="24"/>
                <w:lang w:eastAsia="ru-RU"/>
              </w:rPr>
            </w:pPr>
            <w:r w:rsidRPr="00D046E1">
              <w:rPr>
                <w:rFonts w:ascii="Times New Roman" w:hAnsi="Times New Roman"/>
                <w:color w:val="000000"/>
                <w:sz w:val="24"/>
                <w:szCs w:val="24"/>
                <w:lang w:eastAsia="ru-RU"/>
              </w:rPr>
              <w:t>100</w:t>
            </w:r>
          </w:p>
        </w:tc>
      </w:tr>
    </w:tbl>
    <w:p w:rsidR="003A15DE" w:rsidRDefault="003A15DE" w:rsidP="00CE4271">
      <w:pPr>
        <w:rPr>
          <w:rFonts w:ascii="Times New Roman" w:hAnsi="Times New Roman"/>
          <w:sz w:val="28"/>
          <w:szCs w:val="28"/>
        </w:rPr>
      </w:pPr>
    </w:p>
    <w:p w:rsidR="003A15DE" w:rsidRDefault="003A15DE" w:rsidP="00CE4271">
      <w:pPr>
        <w:rPr>
          <w:rFonts w:ascii="Times New Roman" w:hAnsi="Times New Roman"/>
          <w:sz w:val="28"/>
          <w:szCs w:val="28"/>
        </w:rPr>
      </w:pPr>
      <w:r>
        <w:rPr>
          <w:rFonts w:ascii="Times New Roman" w:hAnsi="Times New Roman"/>
          <w:sz w:val="28"/>
          <w:szCs w:val="28"/>
        </w:rPr>
        <w:t>Итак, в составе оборотных активов Ленинской КО РОО ВОИ присутствуют следующие  активы: запасы, денежные средства и НДС по приобретенным ценностям.  Запасы организации: хозяйственный инвентарь (например, шкафы, столы, сейфы), - в абсолютном выражении держаться на одном уровне – 11 тыс. руб. В относительном выражении доля запасов в общем объеме оборотных активов достаточно высока: в 2008 г. она составила 55%, в 2006 г. – 42%, а 2007 г. из-за резкого увеличения денежных средств на  10  тыс. руб. или на 18%, их доля уменьшилась до 29%.</w:t>
      </w:r>
    </w:p>
    <w:p w:rsidR="003A15DE" w:rsidRDefault="003A15DE" w:rsidP="00CE4271">
      <w:pPr>
        <w:rPr>
          <w:rFonts w:ascii="Times New Roman" w:hAnsi="Times New Roman"/>
          <w:sz w:val="28"/>
          <w:szCs w:val="28"/>
        </w:rPr>
      </w:pPr>
      <w:r>
        <w:rPr>
          <w:rFonts w:ascii="Times New Roman" w:hAnsi="Times New Roman"/>
          <w:sz w:val="28"/>
          <w:szCs w:val="28"/>
        </w:rPr>
        <w:t>Наличие НДС по приобретённым ценностям в составе оборотных активов Ленинской РО КОО ВОИ является своего рода феноменом. Повторим, наша организация занимается только уставной деятельностью. Согласно законодательству РФ, материалы, услуги, работы, оборудование, товары, приобретенные для осуществления уставной деятельности в учете некоммерческой организации (Ленинская РО КОО ВОИ) не выделяется. Таким образом, НДС по приобретенным ценностям должен списываться за счет средств целевого финансирования, т.е. в балансе статьи НДС по приобретенным ценностям не должно быть. Например, на целевые средства был приобретен  компьютер за 33 тыс. руб.  в том числе НДС 18%. В бухгалтерском учете использование целевых средств будет отражено следующими проводками:</w:t>
      </w:r>
    </w:p>
    <w:p w:rsidR="003A15DE" w:rsidRDefault="003A15DE" w:rsidP="00CE4271">
      <w:pPr>
        <w:rPr>
          <w:rFonts w:ascii="Times New Roman" w:hAnsi="Times New Roman"/>
          <w:sz w:val="28"/>
          <w:szCs w:val="28"/>
        </w:rPr>
      </w:pPr>
      <w:r w:rsidRPr="00D046E1">
        <w:rPr>
          <w:rFonts w:ascii="Times New Roman" w:hAnsi="Times New Roman"/>
          <w:b/>
          <w:sz w:val="28"/>
          <w:szCs w:val="28"/>
        </w:rPr>
        <w:t>Дт 51 : Кт 86</w:t>
      </w:r>
      <w:r>
        <w:rPr>
          <w:rFonts w:ascii="Times New Roman" w:hAnsi="Times New Roman"/>
          <w:sz w:val="28"/>
          <w:szCs w:val="28"/>
        </w:rPr>
        <w:t xml:space="preserve">  - 33000 руб. – на расчетный счет  некоммерческой организации поступили средства целевого финансирования, предназначенные для приобретения компьютера.</w:t>
      </w:r>
    </w:p>
    <w:p w:rsidR="003A15DE" w:rsidRDefault="003A15DE" w:rsidP="00CE4271">
      <w:pPr>
        <w:rPr>
          <w:rFonts w:ascii="Times New Roman" w:hAnsi="Times New Roman"/>
          <w:sz w:val="28"/>
          <w:szCs w:val="28"/>
        </w:rPr>
      </w:pPr>
      <w:r w:rsidRPr="00D046E1">
        <w:rPr>
          <w:rFonts w:ascii="Times New Roman" w:hAnsi="Times New Roman"/>
          <w:b/>
          <w:sz w:val="28"/>
          <w:szCs w:val="28"/>
        </w:rPr>
        <w:t>Дт 60 : Кт 51</w:t>
      </w:r>
      <w:r>
        <w:rPr>
          <w:rFonts w:ascii="Times New Roman" w:hAnsi="Times New Roman"/>
          <w:sz w:val="28"/>
          <w:szCs w:val="28"/>
        </w:rPr>
        <w:t xml:space="preserve"> – 33000 руб. – отражена предоплата поставщику.</w:t>
      </w:r>
    </w:p>
    <w:p w:rsidR="003A15DE" w:rsidRDefault="003A15DE" w:rsidP="00CE4271">
      <w:pPr>
        <w:rPr>
          <w:rFonts w:ascii="Times New Roman" w:hAnsi="Times New Roman"/>
          <w:sz w:val="28"/>
          <w:szCs w:val="28"/>
        </w:rPr>
      </w:pPr>
      <w:r w:rsidRPr="00D046E1">
        <w:rPr>
          <w:rFonts w:ascii="Times New Roman" w:hAnsi="Times New Roman"/>
          <w:b/>
          <w:sz w:val="28"/>
          <w:szCs w:val="28"/>
        </w:rPr>
        <w:t>Дт 08 : Кт 60</w:t>
      </w:r>
      <w:r>
        <w:rPr>
          <w:rFonts w:ascii="Times New Roman" w:hAnsi="Times New Roman"/>
          <w:sz w:val="28"/>
          <w:szCs w:val="28"/>
        </w:rPr>
        <w:t xml:space="preserve"> – 33000 руб. – отражена стоимость приобретённого компьютера (с учетом НДС – 5034 руб., который включен в первоначальную стоимость объекта).</w:t>
      </w:r>
    </w:p>
    <w:p w:rsidR="003A15DE" w:rsidRDefault="003A15DE" w:rsidP="00CE4271">
      <w:pPr>
        <w:rPr>
          <w:rFonts w:ascii="Times New Roman" w:hAnsi="Times New Roman"/>
          <w:sz w:val="28"/>
          <w:szCs w:val="28"/>
        </w:rPr>
      </w:pPr>
      <w:r w:rsidRPr="00D046E1">
        <w:rPr>
          <w:rFonts w:ascii="Times New Roman" w:hAnsi="Times New Roman"/>
          <w:b/>
          <w:sz w:val="28"/>
          <w:szCs w:val="28"/>
        </w:rPr>
        <w:t>Дт 01 : Кт 08</w:t>
      </w:r>
      <w:r>
        <w:rPr>
          <w:rFonts w:ascii="Times New Roman" w:hAnsi="Times New Roman"/>
          <w:sz w:val="28"/>
          <w:szCs w:val="28"/>
        </w:rPr>
        <w:t xml:space="preserve"> – 33000 руб. – объект основных средств передан в эксплуатацию.</w:t>
      </w:r>
    </w:p>
    <w:p w:rsidR="003A15DE" w:rsidRDefault="003A15DE" w:rsidP="00CE4271">
      <w:pPr>
        <w:rPr>
          <w:rFonts w:ascii="Times New Roman" w:hAnsi="Times New Roman"/>
          <w:sz w:val="28"/>
          <w:szCs w:val="28"/>
        </w:rPr>
      </w:pPr>
      <w:r w:rsidRPr="00D046E1">
        <w:rPr>
          <w:rFonts w:ascii="Times New Roman" w:hAnsi="Times New Roman"/>
          <w:b/>
          <w:sz w:val="28"/>
          <w:szCs w:val="28"/>
        </w:rPr>
        <w:t>Дт 86 : Кт 98</w:t>
      </w:r>
      <w:r>
        <w:rPr>
          <w:rFonts w:ascii="Times New Roman" w:hAnsi="Times New Roman"/>
          <w:sz w:val="28"/>
          <w:szCs w:val="28"/>
        </w:rPr>
        <w:t xml:space="preserve"> – 33000 руб. – отражено использование целевых средств на приобретение компьютера.</w:t>
      </w:r>
    </w:p>
    <w:p w:rsidR="003A15DE" w:rsidRDefault="003A15DE" w:rsidP="00CE4271">
      <w:pPr>
        <w:rPr>
          <w:rFonts w:ascii="Times New Roman" w:hAnsi="Times New Roman"/>
          <w:sz w:val="28"/>
          <w:szCs w:val="28"/>
        </w:rPr>
      </w:pPr>
      <w:r>
        <w:rPr>
          <w:rFonts w:ascii="Times New Roman" w:hAnsi="Times New Roman"/>
          <w:sz w:val="28"/>
          <w:szCs w:val="28"/>
        </w:rPr>
        <w:t>Так как объекты основных средств, принадлежащие некоммерческой организации, амортизации не подлежат (п. 17 ПБУ 6/01), основные средства отражаются в балансе по первоначальной стоимости.</w:t>
      </w:r>
    </w:p>
    <w:p w:rsidR="003A15DE" w:rsidRDefault="003A15DE" w:rsidP="00CE4271">
      <w:pPr>
        <w:rPr>
          <w:rFonts w:ascii="Times New Roman" w:hAnsi="Times New Roman"/>
          <w:sz w:val="28"/>
          <w:szCs w:val="28"/>
        </w:rPr>
      </w:pPr>
      <w:r>
        <w:rPr>
          <w:rFonts w:ascii="Times New Roman" w:hAnsi="Times New Roman"/>
          <w:sz w:val="28"/>
          <w:szCs w:val="28"/>
        </w:rPr>
        <w:t>Таким образом, баланс составлен не правильно. В идеальном варианте у организации должны быть только материально-производственные запасы и денежные средства. Доля денежных средств в общем объёме оборотных активов относительно не велика (в 2008 г. составила 15 %).</w:t>
      </w:r>
    </w:p>
    <w:p w:rsidR="003A15DE" w:rsidRDefault="003A15DE" w:rsidP="00CE4271">
      <w:pPr>
        <w:rPr>
          <w:rFonts w:ascii="Times New Roman" w:hAnsi="Times New Roman"/>
          <w:sz w:val="28"/>
          <w:szCs w:val="28"/>
        </w:rPr>
      </w:pPr>
      <w:r>
        <w:rPr>
          <w:rFonts w:ascii="Times New Roman" w:hAnsi="Times New Roman"/>
          <w:sz w:val="28"/>
          <w:szCs w:val="28"/>
        </w:rPr>
        <w:t>Итак, мы рассмотрели активы Ленинской РО КОО ВОИ: в 2008 году в их состав вошли основные средства(компьютер), материально-производственные запасы, денежные средства, НДС по приобретенным ценностям(не должен отражаться в балансе).</w:t>
      </w:r>
    </w:p>
    <w:p w:rsidR="003A15DE" w:rsidRDefault="003A15DE" w:rsidP="00CE4271">
      <w:pPr>
        <w:rPr>
          <w:rFonts w:ascii="Times New Roman" w:hAnsi="Times New Roman"/>
          <w:sz w:val="28"/>
          <w:szCs w:val="28"/>
        </w:rPr>
      </w:pPr>
      <w:r>
        <w:rPr>
          <w:rFonts w:ascii="Times New Roman" w:hAnsi="Times New Roman"/>
          <w:sz w:val="28"/>
          <w:szCs w:val="28"/>
        </w:rPr>
        <w:t>Источниками формирования активов являются собственные средства и заемный капитал.</w:t>
      </w:r>
    </w:p>
    <w:p w:rsidR="003A15DE" w:rsidRDefault="003A15DE" w:rsidP="00CE4271">
      <w:pPr>
        <w:rPr>
          <w:rFonts w:ascii="Times New Roman" w:hAnsi="Times New Roman"/>
          <w:sz w:val="28"/>
          <w:szCs w:val="28"/>
        </w:rPr>
      </w:pPr>
      <w:r>
        <w:rPr>
          <w:rFonts w:ascii="Times New Roman" w:hAnsi="Times New Roman"/>
          <w:sz w:val="28"/>
          <w:szCs w:val="28"/>
        </w:rPr>
        <w:t>Таблица 4 – Состав и структура собственного капитала на конец года</w:t>
      </w:r>
    </w:p>
    <w:tbl>
      <w:tblPr>
        <w:tblW w:w="9416" w:type="dxa"/>
        <w:tblInd w:w="89" w:type="dxa"/>
        <w:tblLook w:val="00A0" w:firstRow="1" w:lastRow="0" w:firstColumn="1" w:lastColumn="0" w:noHBand="0" w:noVBand="0"/>
      </w:tblPr>
      <w:tblGrid>
        <w:gridCol w:w="3110"/>
        <w:gridCol w:w="1464"/>
        <w:gridCol w:w="638"/>
        <w:gridCol w:w="1464"/>
        <w:gridCol w:w="638"/>
        <w:gridCol w:w="1464"/>
        <w:gridCol w:w="638"/>
      </w:tblGrid>
      <w:tr w:rsidR="003A15DE" w:rsidRPr="00C14075" w:rsidTr="003C01C9">
        <w:trPr>
          <w:trHeight w:val="305"/>
        </w:trPr>
        <w:tc>
          <w:tcPr>
            <w:tcW w:w="3110" w:type="dxa"/>
            <w:vMerge w:val="restart"/>
            <w:tcBorders>
              <w:top w:val="single" w:sz="4" w:space="0" w:color="auto"/>
              <w:left w:val="single" w:sz="4" w:space="0" w:color="auto"/>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Наименование статьи</w:t>
            </w:r>
          </w:p>
        </w:tc>
        <w:tc>
          <w:tcPr>
            <w:tcW w:w="2102" w:type="dxa"/>
            <w:gridSpan w:val="2"/>
            <w:tcBorders>
              <w:top w:val="single" w:sz="4" w:space="0" w:color="auto"/>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2006 г.</w:t>
            </w:r>
          </w:p>
        </w:tc>
        <w:tc>
          <w:tcPr>
            <w:tcW w:w="2102" w:type="dxa"/>
            <w:gridSpan w:val="2"/>
            <w:tcBorders>
              <w:top w:val="single" w:sz="4" w:space="0" w:color="auto"/>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2007 г.</w:t>
            </w:r>
          </w:p>
        </w:tc>
        <w:tc>
          <w:tcPr>
            <w:tcW w:w="2102" w:type="dxa"/>
            <w:gridSpan w:val="2"/>
            <w:tcBorders>
              <w:top w:val="single" w:sz="4" w:space="0" w:color="auto"/>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2008 г.</w:t>
            </w:r>
          </w:p>
        </w:tc>
      </w:tr>
      <w:tr w:rsidR="003A15DE" w:rsidRPr="00C14075" w:rsidTr="003C01C9">
        <w:trPr>
          <w:trHeight w:val="305"/>
        </w:trPr>
        <w:tc>
          <w:tcPr>
            <w:tcW w:w="3110" w:type="dxa"/>
            <w:vMerge/>
            <w:tcBorders>
              <w:top w:val="single" w:sz="4" w:space="0" w:color="auto"/>
              <w:left w:val="single" w:sz="4" w:space="0" w:color="auto"/>
              <w:bottom w:val="single" w:sz="4" w:space="0" w:color="auto"/>
              <w:right w:val="single" w:sz="4" w:space="0" w:color="auto"/>
            </w:tcBorders>
            <w:vAlign w:val="center"/>
          </w:tcPr>
          <w:p w:rsidR="003A15DE" w:rsidRPr="003C01C9" w:rsidRDefault="003A15DE" w:rsidP="003C01C9">
            <w:pPr>
              <w:spacing w:line="240" w:lineRule="auto"/>
              <w:ind w:firstLine="0"/>
              <w:jc w:val="left"/>
              <w:rPr>
                <w:rFonts w:ascii="Times New Roman" w:hAnsi="Times New Roman"/>
                <w:color w:val="000000"/>
                <w:sz w:val="24"/>
                <w:szCs w:val="24"/>
                <w:lang w:eastAsia="ru-RU"/>
              </w:rPr>
            </w:pPr>
          </w:p>
        </w:tc>
        <w:tc>
          <w:tcPr>
            <w:tcW w:w="1464"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тыс. руб.</w:t>
            </w:r>
          </w:p>
        </w:tc>
        <w:tc>
          <w:tcPr>
            <w:tcW w:w="638"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w:t>
            </w:r>
          </w:p>
        </w:tc>
        <w:tc>
          <w:tcPr>
            <w:tcW w:w="1464"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тыс. руб.</w:t>
            </w:r>
          </w:p>
        </w:tc>
        <w:tc>
          <w:tcPr>
            <w:tcW w:w="638"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w:t>
            </w:r>
          </w:p>
        </w:tc>
        <w:tc>
          <w:tcPr>
            <w:tcW w:w="1464"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тыс. руб.</w:t>
            </w:r>
          </w:p>
        </w:tc>
        <w:tc>
          <w:tcPr>
            <w:tcW w:w="638"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w:t>
            </w:r>
          </w:p>
        </w:tc>
      </w:tr>
      <w:tr w:rsidR="003A15DE" w:rsidRPr="00C14075" w:rsidTr="003C01C9">
        <w:trPr>
          <w:trHeight w:val="305"/>
        </w:trPr>
        <w:tc>
          <w:tcPr>
            <w:tcW w:w="3110" w:type="dxa"/>
            <w:tcBorders>
              <w:top w:val="nil"/>
              <w:left w:val="single" w:sz="4" w:space="0" w:color="auto"/>
              <w:bottom w:val="single" w:sz="4" w:space="0" w:color="auto"/>
              <w:right w:val="single" w:sz="4" w:space="0" w:color="auto"/>
            </w:tcBorders>
            <w:noWrap/>
            <w:vAlign w:val="bottom"/>
          </w:tcPr>
          <w:p w:rsidR="003A15DE" w:rsidRPr="003C01C9" w:rsidRDefault="003A15DE" w:rsidP="003C01C9">
            <w:pPr>
              <w:spacing w:line="240" w:lineRule="auto"/>
              <w:ind w:firstLine="0"/>
              <w:jc w:val="left"/>
              <w:rPr>
                <w:rFonts w:ascii="Times New Roman" w:hAnsi="Times New Roman"/>
                <w:color w:val="000000"/>
                <w:sz w:val="24"/>
                <w:szCs w:val="24"/>
                <w:lang w:eastAsia="ru-RU"/>
              </w:rPr>
            </w:pPr>
            <w:r w:rsidRPr="003C01C9">
              <w:rPr>
                <w:rFonts w:ascii="Times New Roman" w:hAnsi="Times New Roman"/>
                <w:color w:val="000000"/>
                <w:sz w:val="24"/>
                <w:szCs w:val="24"/>
                <w:lang w:eastAsia="ru-RU"/>
              </w:rPr>
              <w:t>Уставный капитал</w:t>
            </w:r>
          </w:p>
        </w:tc>
        <w:tc>
          <w:tcPr>
            <w:tcW w:w="1464"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638"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1464"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638"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1464"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638"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r>
      <w:tr w:rsidR="003A15DE" w:rsidRPr="00C14075" w:rsidTr="003C01C9">
        <w:trPr>
          <w:trHeight w:val="641"/>
        </w:trPr>
        <w:tc>
          <w:tcPr>
            <w:tcW w:w="3110" w:type="dxa"/>
            <w:tcBorders>
              <w:top w:val="nil"/>
              <w:left w:val="single" w:sz="4" w:space="0" w:color="auto"/>
              <w:bottom w:val="single" w:sz="4" w:space="0" w:color="auto"/>
              <w:right w:val="single" w:sz="4" w:space="0" w:color="auto"/>
            </w:tcBorders>
            <w:vAlign w:val="bottom"/>
          </w:tcPr>
          <w:p w:rsidR="003A15DE" w:rsidRPr="003C01C9" w:rsidRDefault="003A15DE" w:rsidP="003C01C9">
            <w:pPr>
              <w:spacing w:line="240" w:lineRule="auto"/>
              <w:ind w:firstLine="0"/>
              <w:jc w:val="left"/>
              <w:rPr>
                <w:rFonts w:ascii="Times New Roman" w:hAnsi="Times New Roman"/>
                <w:color w:val="000000"/>
                <w:sz w:val="24"/>
                <w:szCs w:val="24"/>
                <w:lang w:eastAsia="ru-RU"/>
              </w:rPr>
            </w:pPr>
            <w:r w:rsidRPr="003C01C9">
              <w:rPr>
                <w:rFonts w:ascii="Times New Roman" w:hAnsi="Times New Roman"/>
                <w:color w:val="000000"/>
                <w:sz w:val="24"/>
                <w:szCs w:val="24"/>
                <w:lang w:eastAsia="ru-RU"/>
              </w:rPr>
              <w:t>Собственные акции, выкупленные у акционеров</w:t>
            </w:r>
          </w:p>
        </w:tc>
        <w:tc>
          <w:tcPr>
            <w:tcW w:w="1464"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638"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1464"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638"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1464"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638"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r>
      <w:tr w:rsidR="003A15DE" w:rsidRPr="00C14075" w:rsidTr="003C01C9">
        <w:trPr>
          <w:trHeight w:val="305"/>
        </w:trPr>
        <w:tc>
          <w:tcPr>
            <w:tcW w:w="3110" w:type="dxa"/>
            <w:tcBorders>
              <w:top w:val="nil"/>
              <w:left w:val="single" w:sz="4" w:space="0" w:color="auto"/>
              <w:bottom w:val="single" w:sz="4" w:space="0" w:color="auto"/>
              <w:right w:val="single" w:sz="4" w:space="0" w:color="auto"/>
            </w:tcBorders>
            <w:noWrap/>
            <w:vAlign w:val="bottom"/>
          </w:tcPr>
          <w:p w:rsidR="003A15DE" w:rsidRPr="003C01C9" w:rsidRDefault="003A15DE" w:rsidP="003C01C9">
            <w:pPr>
              <w:spacing w:line="240" w:lineRule="auto"/>
              <w:ind w:firstLine="0"/>
              <w:jc w:val="left"/>
              <w:rPr>
                <w:rFonts w:ascii="Times New Roman" w:hAnsi="Times New Roman"/>
                <w:color w:val="000000"/>
                <w:sz w:val="24"/>
                <w:szCs w:val="24"/>
                <w:lang w:eastAsia="ru-RU"/>
              </w:rPr>
            </w:pPr>
            <w:r w:rsidRPr="003C01C9">
              <w:rPr>
                <w:rFonts w:ascii="Times New Roman" w:hAnsi="Times New Roman"/>
                <w:color w:val="000000"/>
                <w:sz w:val="24"/>
                <w:szCs w:val="24"/>
                <w:lang w:eastAsia="ru-RU"/>
              </w:rPr>
              <w:t>Добавочный капитал</w:t>
            </w:r>
          </w:p>
        </w:tc>
        <w:tc>
          <w:tcPr>
            <w:tcW w:w="1464"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3</w:t>
            </w:r>
          </w:p>
        </w:tc>
        <w:tc>
          <w:tcPr>
            <w:tcW w:w="638"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100</w:t>
            </w:r>
          </w:p>
        </w:tc>
        <w:tc>
          <w:tcPr>
            <w:tcW w:w="1464"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6</w:t>
            </w:r>
          </w:p>
        </w:tc>
        <w:tc>
          <w:tcPr>
            <w:tcW w:w="638"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6</w:t>
            </w:r>
          </w:p>
        </w:tc>
        <w:tc>
          <w:tcPr>
            <w:tcW w:w="1464"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44</w:t>
            </w:r>
          </w:p>
        </w:tc>
        <w:tc>
          <w:tcPr>
            <w:tcW w:w="638"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100</w:t>
            </w:r>
          </w:p>
        </w:tc>
      </w:tr>
      <w:tr w:rsidR="003A15DE" w:rsidRPr="00C14075" w:rsidTr="003C01C9">
        <w:trPr>
          <w:trHeight w:val="305"/>
        </w:trPr>
        <w:tc>
          <w:tcPr>
            <w:tcW w:w="3110" w:type="dxa"/>
            <w:tcBorders>
              <w:top w:val="nil"/>
              <w:left w:val="single" w:sz="4" w:space="0" w:color="auto"/>
              <w:bottom w:val="single" w:sz="4" w:space="0" w:color="auto"/>
              <w:right w:val="single" w:sz="4" w:space="0" w:color="auto"/>
            </w:tcBorders>
            <w:noWrap/>
            <w:vAlign w:val="bottom"/>
          </w:tcPr>
          <w:p w:rsidR="003A15DE" w:rsidRPr="003C01C9" w:rsidRDefault="003A15DE" w:rsidP="003C01C9">
            <w:pPr>
              <w:spacing w:line="240" w:lineRule="auto"/>
              <w:ind w:firstLine="0"/>
              <w:jc w:val="left"/>
              <w:rPr>
                <w:rFonts w:ascii="Times New Roman" w:hAnsi="Times New Roman"/>
                <w:color w:val="000000"/>
                <w:sz w:val="24"/>
                <w:szCs w:val="24"/>
                <w:lang w:eastAsia="ru-RU"/>
              </w:rPr>
            </w:pPr>
            <w:r w:rsidRPr="003C01C9">
              <w:rPr>
                <w:rFonts w:ascii="Times New Roman" w:hAnsi="Times New Roman"/>
                <w:color w:val="000000"/>
                <w:sz w:val="24"/>
                <w:szCs w:val="24"/>
                <w:lang w:eastAsia="ru-RU"/>
              </w:rPr>
              <w:t>Резервный капитал</w:t>
            </w:r>
          </w:p>
        </w:tc>
        <w:tc>
          <w:tcPr>
            <w:tcW w:w="1464"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638"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1464"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638"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1464"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638"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r>
      <w:tr w:rsidR="003A15DE" w:rsidRPr="00C14075" w:rsidTr="003C01C9">
        <w:trPr>
          <w:trHeight w:val="1220"/>
        </w:trPr>
        <w:tc>
          <w:tcPr>
            <w:tcW w:w="3110" w:type="dxa"/>
            <w:tcBorders>
              <w:top w:val="nil"/>
              <w:left w:val="single" w:sz="4" w:space="0" w:color="auto"/>
              <w:bottom w:val="single" w:sz="4" w:space="0" w:color="auto"/>
              <w:right w:val="single" w:sz="4" w:space="0" w:color="auto"/>
            </w:tcBorders>
            <w:vAlign w:val="bottom"/>
          </w:tcPr>
          <w:p w:rsidR="003A15DE" w:rsidRPr="003C01C9" w:rsidRDefault="003A15DE" w:rsidP="003C01C9">
            <w:pPr>
              <w:spacing w:line="240" w:lineRule="auto"/>
              <w:ind w:firstLine="0"/>
              <w:jc w:val="left"/>
              <w:rPr>
                <w:rFonts w:ascii="Times New Roman" w:hAnsi="Times New Roman"/>
                <w:color w:val="000000"/>
                <w:sz w:val="24"/>
                <w:szCs w:val="24"/>
                <w:lang w:eastAsia="ru-RU"/>
              </w:rPr>
            </w:pPr>
            <w:r w:rsidRPr="003C01C9">
              <w:rPr>
                <w:rFonts w:ascii="Times New Roman" w:hAnsi="Times New Roman"/>
                <w:color w:val="000000"/>
                <w:sz w:val="24"/>
                <w:szCs w:val="24"/>
                <w:lang w:eastAsia="ru-RU"/>
              </w:rPr>
              <w:t>Резервы, образованные в соответствии с учредительными документами</w:t>
            </w:r>
          </w:p>
        </w:tc>
        <w:tc>
          <w:tcPr>
            <w:tcW w:w="1464"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638"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1464"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638"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1464"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638"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r>
      <w:tr w:rsidR="003A15DE" w:rsidRPr="00C14075" w:rsidTr="003C01C9">
        <w:trPr>
          <w:trHeight w:val="305"/>
        </w:trPr>
        <w:tc>
          <w:tcPr>
            <w:tcW w:w="3110" w:type="dxa"/>
            <w:tcBorders>
              <w:top w:val="nil"/>
              <w:left w:val="single" w:sz="4" w:space="0" w:color="auto"/>
              <w:bottom w:val="single" w:sz="4" w:space="0" w:color="auto"/>
              <w:right w:val="single" w:sz="4" w:space="0" w:color="auto"/>
            </w:tcBorders>
            <w:noWrap/>
            <w:vAlign w:val="bottom"/>
          </w:tcPr>
          <w:p w:rsidR="003A15DE" w:rsidRPr="003C01C9" w:rsidRDefault="003A15DE" w:rsidP="003C01C9">
            <w:pPr>
              <w:spacing w:line="240" w:lineRule="auto"/>
              <w:ind w:firstLine="0"/>
              <w:jc w:val="left"/>
              <w:rPr>
                <w:rFonts w:ascii="Times New Roman" w:hAnsi="Times New Roman"/>
                <w:color w:val="000000"/>
                <w:sz w:val="24"/>
                <w:szCs w:val="24"/>
                <w:lang w:eastAsia="ru-RU"/>
              </w:rPr>
            </w:pPr>
            <w:r w:rsidRPr="003C01C9">
              <w:rPr>
                <w:rFonts w:ascii="Times New Roman" w:hAnsi="Times New Roman"/>
                <w:color w:val="000000"/>
                <w:sz w:val="24"/>
                <w:szCs w:val="24"/>
                <w:lang w:eastAsia="ru-RU"/>
              </w:rPr>
              <w:t>Нераспределенная прибыль</w:t>
            </w:r>
          </w:p>
        </w:tc>
        <w:tc>
          <w:tcPr>
            <w:tcW w:w="1464"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638"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1464"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638"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1464"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638"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r>
      <w:tr w:rsidR="003A15DE" w:rsidRPr="00C14075" w:rsidTr="003C01C9">
        <w:trPr>
          <w:trHeight w:val="305"/>
        </w:trPr>
        <w:tc>
          <w:tcPr>
            <w:tcW w:w="3110" w:type="dxa"/>
            <w:tcBorders>
              <w:top w:val="nil"/>
              <w:left w:val="single" w:sz="4" w:space="0" w:color="auto"/>
              <w:bottom w:val="single" w:sz="4" w:space="0" w:color="auto"/>
              <w:right w:val="single" w:sz="4" w:space="0" w:color="auto"/>
            </w:tcBorders>
            <w:noWrap/>
            <w:vAlign w:val="bottom"/>
          </w:tcPr>
          <w:p w:rsidR="003A15DE" w:rsidRPr="003C01C9" w:rsidRDefault="003A15DE" w:rsidP="003C01C9">
            <w:pPr>
              <w:spacing w:line="240" w:lineRule="auto"/>
              <w:ind w:firstLine="0"/>
              <w:jc w:val="left"/>
              <w:rPr>
                <w:rFonts w:ascii="Times New Roman" w:hAnsi="Times New Roman"/>
                <w:color w:val="000000"/>
                <w:sz w:val="24"/>
                <w:szCs w:val="24"/>
                <w:lang w:eastAsia="ru-RU"/>
              </w:rPr>
            </w:pPr>
            <w:r w:rsidRPr="003C01C9">
              <w:rPr>
                <w:rFonts w:ascii="Times New Roman" w:hAnsi="Times New Roman"/>
                <w:color w:val="000000"/>
                <w:sz w:val="24"/>
                <w:szCs w:val="24"/>
                <w:lang w:eastAsia="ru-RU"/>
              </w:rPr>
              <w:t>Итого</w:t>
            </w:r>
          </w:p>
        </w:tc>
        <w:tc>
          <w:tcPr>
            <w:tcW w:w="1464"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3</w:t>
            </w:r>
          </w:p>
        </w:tc>
        <w:tc>
          <w:tcPr>
            <w:tcW w:w="638"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100</w:t>
            </w:r>
          </w:p>
        </w:tc>
        <w:tc>
          <w:tcPr>
            <w:tcW w:w="1464"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6</w:t>
            </w:r>
          </w:p>
        </w:tc>
        <w:tc>
          <w:tcPr>
            <w:tcW w:w="638"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100</w:t>
            </w:r>
          </w:p>
        </w:tc>
        <w:tc>
          <w:tcPr>
            <w:tcW w:w="1464"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44</w:t>
            </w:r>
          </w:p>
        </w:tc>
        <w:tc>
          <w:tcPr>
            <w:tcW w:w="638" w:type="dxa"/>
            <w:tcBorders>
              <w:top w:val="nil"/>
              <w:left w:val="nil"/>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100</w:t>
            </w:r>
          </w:p>
        </w:tc>
      </w:tr>
    </w:tbl>
    <w:p w:rsidR="003A15DE" w:rsidRDefault="003A15DE" w:rsidP="00CE4271">
      <w:pPr>
        <w:rPr>
          <w:rFonts w:ascii="Times New Roman" w:hAnsi="Times New Roman"/>
          <w:sz w:val="28"/>
          <w:szCs w:val="28"/>
        </w:rPr>
      </w:pPr>
    </w:p>
    <w:p w:rsidR="003A15DE" w:rsidRDefault="003A15DE" w:rsidP="00CE4271">
      <w:pPr>
        <w:rPr>
          <w:rFonts w:ascii="Times New Roman" w:hAnsi="Times New Roman"/>
          <w:sz w:val="28"/>
          <w:szCs w:val="28"/>
        </w:rPr>
      </w:pPr>
      <w:r>
        <w:rPr>
          <w:rFonts w:ascii="Times New Roman" w:hAnsi="Times New Roman"/>
          <w:sz w:val="28"/>
          <w:szCs w:val="28"/>
        </w:rPr>
        <w:t>Таким образом,  основным и единственным источником собственных средств является добавочный капитал, в состав которого входят вступительные и членские взносы. Абсолютная величина добавочного капитала с 2006 г. по 2008 г. выросла на 41 тыс. руб. Напомним, что вступительный взнос составляет 15 руб., членский взнос – 20 руб. с человека. Размер взноса устанавливается правлением организации. Подтверждением факта осуществления взноса являются: ведомость уплаты взносов, приходный кассовый ордер и отметка в членском билете.</w:t>
      </w:r>
    </w:p>
    <w:p w:rsidR="003A15DE" w:rsidRDefault="003A15DE" w:rsidP="00CE4271">
      <w:pPr>
        <w:rPr>
          <w:rFonts w:ascii="Times New Roman" w:hAnsi="Times New Roman"/>
          <w:sz w:val="28"/>
          <w:szCs w:val="28"/>
        </w:rPr>
      </w:pPr>
      <w:r>
        <w:rPr>
          <w:rFonts w:ascii="Times New Roman" w:hAnsi="Times New Roman"/>
          <w:sz w:val="28"/>
          <w:szCs w:val="28"/>
        </w:rPr>
        <w:t>Еще одним источником финансирования деятельности Ленинской РО КОО ВОИ являются краткосрочные обязательства.</w:t>
      </w:r>
    </w:p>
    <w:p w:rsidR="003A15DE" w:rsidRDefault="003A15DE" w:rsidP="00CE4271">
      <w:pPr>
        <w:rPr>
          <w:rFonts w:ascii="Times New Roman" w:hAnsi="Times New Roman"/>
          <w:sz w:val="28"/>
          <w:szCs w:val="28"/>
        </w:rPr>
      </w:pPr>
      <w:r>
        <w:rPr>
          <w:rFonts w:ascii="Times New Roman" w:hAnsi="Times New Roman"/>
          <w:sz w:val="28"/>
          <w:szCs w:val="28"/>
        </w:rPr>
        <w:t xml:space="preserve">Талица 5 – Состав и структура краткосрочных обязательств на конец   </w:t>
      </w:r>
    </w:p>
    <w:p w:rsidR="003A15DE" w:rsidRDefault="003A15DE" w:rsidP="00CE4271">
      <w:pPr>
        <w:rPr>
          <w:rFonts w:ascii="Times New Roman" w:hAnsi="Times New Roman"/>
          <w:sz w:val="28"/>
          <w:szCs w:val="28"/>
        </w:rPr>
      </w:pPr>
      <w:r>
        <w:rPr>
          <w:rFonts w:ascii="Times New Roman" w:hAnsi="Times New Roman"/>
          <w:sz w:val="28"/>
          <w:szCs w:val="28"/>
        </w:rPr>
        <w:t xml:space="preserve">                  года</w:t>
      </w:r>
    </w:p>
    <w:tbl>
      <w:tblPr>
        <w:tblW w:w="9437" w:type="dxa"/>
        <w:tblInd w:w="89" w:type="dxa"/>
        <w:tblLook w:val="00A0" w:firstRow="1" w:lastRow="0" w:firstColumn="1" w:lastColumn="0" w:noHBand="0" w:noVBand="0"/>
      </w:tblPr>
      <w:tblGrid>
        <w:gridCol w:w="3116"/>
        <w:gridCol w:w="1467"/>
        <w:gridCol w:w="640"/>
        <w:gridCol w:w="1467"/>
        <w:gridCol w:w="640"/>
        <w:gridCol w:w="1467"/>
        <w:gridCol w:w="640"/>
      </w:tblGrid>
      <w:tr w:rsidR="003A15DE" w:rsidRPr="00C14075" w:rsidTr="003C01C9">
        <w:trPr>
          <w:trHeight w:val="304"/>
        </w:trPr>
        <w:tc>
          <w:tcPr>
            <w:tcW w:w="3116" w:type="dxa"/>
            <w:vMerge w:val="restart"/>
            <w:tcBorders>
              <w:top w:val="single" w:sz="4" w:space="0" w:color="auto"/>
              <w:left w:val="single" w:sz="4" w:space="0" w:color="auto"/>
              <w:bottom w:val="single" w:sz="4" w:space="0" w:color="auto"/>
              <w:right w:val="single" w:sz="4" w:space="0" w:color="auto"/>
            </w:tcBorders>
            <w:noWrap/>
            <w:vAlign w:val="center"/>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Наименование статьи</w:t>
            </w:r>
          </w:p>
        </w:tc>
        <w:tc>
          <w:tcPr>
            <w:tcW w:w="2107" w:type="dxa"/>
            <w:gridSpan w:val="2"/>
            <w:tcBorders>
              <w:top w:val="single" w:sz="4" w:space="0" w:color="auto"/>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2006 г.</w:t>
            </w:r>
          </w:p>
        </w:tc>
        <w:tc>
          <w:tcPr>
            <w:tcW w:w="2107" w:type="dxa"/>
            <w:gridSpan w:val="2"/>
            <w:tcBorders>
              <w:top w:val="single" w:sz="4" w:space="0" w:color="auto"/>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2007 г.</w:t>
            </w:r>
          </w:p>
        </w:tc>
        <w:tc>
          <w:tcPr>
            <w:tcW w:w="2107" w:type="dxa"/>
            <w:gridSpan w:val="2"/>
            <w:tcBorders>
              <w:top w:val="single" w:sz="4" w:space="0" w:color="auto"/>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2008 г.</w:t>
            </w:r>
          </w:p>
        </w:tc>
      </w:tr>
      <w:tr w:rsidR="003A15DE" w:rsidRPr="00C14075" w:rsidTr="003C01C9">
        <w:trPr>
          <w:trHeight w:val="304"/>
        </w:trPr>
        <w:tc>
          <w:tcPr>
            <w:tcW w:w="3116" w:type="dxa"/>
            <w:vMerge/>
            <w:tcBorders>
              <w:top w:val="single" w:sz="4" w:space="0" w:color="auto"/>
              <w:left w:val="single" w:sz="4" w:space="0" w:color="auto"/>
              <w:bottom w:val="single" w:sz="4" w:space="0" w:color="auto"/>
              <w:right w:val="single" w:sz="4" w:space="0" w:color="auto"/>
            </w:tcBorders>
            <w:vAlign w:val="center"/>
          </w:tcPr>
          <w:p w:rsidR="003A15DE" w:rsidRPr="003C01C9" w:rsidRDefault="003A15DE" w:rsidP="003C01C9">
            <w:pPr>
              <w:spacing w:line="240" w:lineRule="auto"/>
              <w:ind w:firstLine="0"/>
              <w:jc w:val="left"/>
              <w:rPr>
                <w:rFonts w:ascii="Times New Roman" w:hAnsi="Times New Roman"/>
                <w:color w:val="000000"/>
                <w:sz w:val="24"/>
                <w:szCs w:val="24"/>
                <w:lang w:eastAsia="ru-RU"/>
              </w:rPr>
            </w:pPr>
          </w:p>
        </w:tc>
        <w:tc>
          <w:tcPr>
            <w:tcW w:w="1467"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тыс. руб.</w:t>
            </w:r>
          </w:p>
        </w:tc>
        <w:tc>
          <w:tcPr>
            <w:tcW w:w="640"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w:t>
            </w:r>
          </w:p>
        </w:tc>
        <w:tc>
          <w:tcPr>
            <w:tcW w:w="1467"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тыс. руб.</w:t>
            </w:r>
          </w:p>
        </w:tc>
        <w:tc>
          <w:tcPr>
            <w:tcW w:w="640"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w:t>
            </w:r>
          </w:p>
        </w:tc>
        <w:tc>
          <w:tcPr>
            <w:tcW w:w="1467"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тыс. руб.</w:t>
            </w:r>
          </w:p>
        </w:tc>
        <w:tc>
          <w:tcPr>
            <w:tcW w:w="640"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w:t>
            </w:r>
          </w:p>
        </w:tc>
      </w:tr>
      <w:tr w:rsidR="003A15DE" w:rsidRPr="00C14075" w:rsidTr="003C01C9">
        <w:trPr>
          <w:trHeight w:val="304"/>
        </w:trPr>
        <w:tc>
          <w:tcPr>
            <w:tcW w:w="3116" w:type="dxa"/>
            <w:tcBorders>
              <w:top w:val="nil"/>
              <w:left w:val="single" w:sz="4" w:space="0" w:color="auto"/>
              <w:bottom w:val="single" w:sz="4" w:space="0" w:color="auto"/>
              <w:right w:val="single" w:sz="4" w:space="0" w:color="auto"/>
            </w:tcBorders>
            <w:noWrap/>
            <w:vAlign w:val="bottom"/>
          </w:tcPr>
          <w:p w:rsidR="003A15DE" w:rsidRPr="003C01C9" w:rsidRDefault="003A15DE" w:rsidP="003C01C9">
            <w:pPr>
              <w:spacing w:line="240" w:lineRule="auto"/>
              <w:ind w:firstLine="0"/>
              <w:jc w:val="left"/>
              <w:rPr>
                <w:rFonts w:ascii="Times New Roman" w:hAnsi="Times New Roman"/>
                <w:color w:val="000000"/>
                <w:sz w:val="24"/>
                <w:szCs w:val="24"/>
                <w:lang w:eastAsia="ru-RU"/>
              </w:rPr>
            </w:pPr>
            <w:r w:rsidRPr="003C01C9">
              <w:rPr>
                <w:rFonts w:ascii="Times New Roman" w:hAnsi="Times New Roman"/>
                <w:color w:val="000000"/>
                <w:sz w:val="24"/>
                <w:szCs w:val="24"/>
                <w:lang w:eastAsia="ru-RU"/>
              </w:rPr>
              <w:t>Займы и кредиты</w:t>
            </w:r>
          </w:p>
        </w:tc>
        <w:tc>
          <w:tcPr>
            <w:tcW w:w="1467"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640"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1467"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640"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1467"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640"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r>
      <w:tr w:rsidR="003A15DE" w:rsidRPr="00C14075" w:rsidTr="003C01C9">
        <w:trPr>
          <w:trHeight w:val="638"/>
        </w:trPr>
        <w:tc>
          <w:tcPr>
            <w:tcW w:w="3116" w:type="dxa"/>
            <w:tcBorders>
              <w:top w:val="nil"/>
              <w:left w:val="single" w:sz="4" w:space="0" w:color="auto"/>
              <w:bottom w:val="single" w:sz="4" w:space="0" w:color="auto"/>
              <w:right w:val="single" w:sz="4" w:space="0" w:color="auto"/>
            </w:tcBorders>
            <w:vAlign w:val="bottom"/>
          </w:tcPr>
          <w:p w:rsidR="003A15DE" w:rsidRPr="003C01C9" w:rsidRDefault="003A15DE" w:rsidP="003C01C9">
            <w:pPr>
              <w:spacing w:line="240" w:lineRule="auto"/>
              <w:ind w:firstLine="0"/>
              <w:jc w:val="left"/>
              <w:rPr>
                <w:rFonts w:ascii="Times New Roman" w:hAnsi="Times New Roman"/>
                <w:color w:val="000000"/>
                <w:sz w:val="24"/>
                <w:szCs w:val="24"/>
                <w:lang w:eastAsia="ru-RU"/>
              </w:rPr>
            </w:pPr>
            <w:r w:rsidRPr="003C01C9">
              <w:rPr>
                <w:rFonts w:ascii="Times New Roman" w:hAnsi="Times New Roman"/>
                <w:color w:val="000000"/>
                <w:sz w:val="24"/>
                <w:szCs w:val="24"/>
                <w:lang w:eastAsia="ru-RU"/>
              </w:rPr>
              <w:t>Кредиторская задолженность</w:t>
            </w:r>
          </w:p>
        </w:tc>
        <w:tc>
          <w:tcPr>
            <w:tcW w:w="1467"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29</w:t>
            </w:r>
          </w:p>
        </w:tc>
        <w:tc>
          <w:tcPr>
            <w:tcW w:w="640"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100</w:t>
            </w:r>
          </w:p>
        </w:tc>
        <w:tc>
          <w:tcPr>
            <w:tcW w:w="1467"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3</w:t>
            </w:r>
            <w:r>
              <w:rPr>
                <w:rFonts w:ascii="Times New Roman" w:hAnsi="Times New Roman"/>
                <w:color w:val="000000"/>
                <w:sz w:val="24"/>
                <w:szCs w:val="24"/>
                <w:lang w:eastAsia="ru-RU"/>
              </w:rPr>
              <w:t>1</w:t>
            </w:r>
          </w:p>
        </w:tc>
        <w:tc>
          <w:tcPr>
            <w:tcW w:w="640"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100</w:t>
            </w:r>
          </w:p>
        </w:tc>
        <w:tc>
          <w:tcPr>
            <w:tcW w:w="1467"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9</w:t>
            </w:r>
          </w:p>
        </w:tc>
        <w:tc>
          <w:tcPr>
            <w:tcW w:w="640"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100</w:t>
            </w:r>
          </w:p>
        </w:tc>
      </w:tr>
      <w:tr w:rsidR="003A15DE" w:rsidRPr="00C14075" w:rsidTr="003C01C9">
        <w:trPr>
          <w:trHeight w:val="911"/>
        </w:trPr>
        <w:tc>
          <w:tcPr>
            <w:tcW w:w="3116" w:type="dxa"/>
            <w:tcBorders>
              <w:top w:val="nil"/>
              <w:left w:val="single" w:sz="4" w:space="0" w:color="auto"/>
              <w:bottom w:val="single" w:sz="4" w:space="0" w:color="auto"/>
              <w:right w:val="single" w:sz="4" w:space="0" w:color="auto"/>
            </w:tcBorders>
            <w:vAlign w:val="bottom"/>
          </w:tcPr>
          <w:p w:rsidR="003A15DE" w:rsidRPr="003C01C9" w:rsidRDefault="003A15DE" w:rsidP="003C01C9">
            <w:pPr>
              <w:spacing w:line="240" w:lineRule="auto"/>
              <w:ind w:firstLine="0"/>
              <w:jc w:val="left"/>
              <w:rPr>
                <w:rFonts w:ascii="Times New Roman" w:hAnsi="Times New Roman"/>
                <w:color w:val="000000"/>
                <w:sz w:val="24"/>
                <w:szCs w:val="24"/>
                <w:lang w:eastAsia="ru-RU"/>
              </w:rPr>
            </w:pPr>
            <w:r w:rsidRPr="003C01C9">
              <w:rPr>
                <w:rFonts w:ascii="Times New Roman" w:hAnsi="Times New Roman"/>
                <w:color w:val="000000"/>
                <w:sz w:val="24"/>
                <w:szCs w:val="24"/>
                <w:lang w:eastAsia="ru-RU"/>
              </w:rPr>
              <w:t>Задолженность перед учредителями по выплате доходов</w:t>
            </w:r>
          </w:p>
        </w:tc>
        <w:tc>
          <w:tcPr>
            <w:tcW w:w="1467"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640"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1467"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640"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1467"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640"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r>
      <w:tr w:rsidR="003A15DE" w:rsidRPr="00C14075" w:rsidTr="003C01C9">
        <w:trPr>
          <w:trHeight w:val="304"/>
        </w:trPr>
        <w:tc>
          <w:tcPr>
            <w:tcW w:w="3116" w:type="dxa"/>
            <w:tcBorders>
              <w:top w:val="nil"/>
              <w:left w:val="single" w:sz="4" w:space="0" w:color="auto"/>
              <w:bottom w:val="single" w:sz="4" w:space="0" w:color="auto"/>
              <w:right w:val="single" w:sz="4" w:space="0" w:color="auto"/>
            </w:tcBorders>
            <w:noWrap/>
            <w:vAlign w:val="bottom"/>
          </w:tcPr>
          <w:p w:rsidR="003A15DE" w:rsidRPr="003C01C9" w:rsidRDefault="003A15DE" w:rsidP="003C01C9">
            <w:pPr>
              <w:spacing w:line="240" w:lineRule="auto"/>
              <w:ind w:firstLine="0"/>
              <w:jc w:val="left"/>
              <w:rPr>
                <w:rFonts w:ascii="Times New Roman" w:hAnsi="Times New Roman"/>
                <w:color w:val="000000"/>
                <w:sz w:val="24"/>
                <w:szCs w:val="24"/>
                <w:lang w:eastAsia="ru-RU"/>
              </w:rPr>
            </w:pPr>
            <w:r w:rsidRPr="003C01C9">
              <w:rPr>
                <w:rFonts w:ascii="Times New Roman" w:hAnsi="Times New Roman"/>
                <w:color w:val="000000"/>
                <w:sz w:val="24"/>
                <w:szCs w:val="24"/>
                <w:lang w:eastAsia="ru-RU"/>
              </w:rPr>
              <w:t>Доходы будущих периодов</w:t>
            </w:r>
          </w:p>
        </w:tc>
        <w:tc>
          <w:tcPr>
            <w:tcW w:w="1467"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640"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1467"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640"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1467"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640"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r>
      <w:tr w:rsidR="003A15DE" w:rsidRPr="00C14075" w:rsidTr="003C01C9">
        <w:trPr>
          <w:trHeight w:val="607"/>
        </w:trPr>
        <w:tc>
          <w:tcPr>
            <w:tcW w:w="3116" w:type="dxa"/>
            <w:tcBorders>
              <w:top w:val="nil"/>
              <w:left w:val="single" w:sz="4" w:space="0" w:color="auto"/>
              <w:bottom w:val="single" w:sz="4" w:space="0" w:color="auto"/>
              <w:right w:val="single" w:sz="4" w:space="0" w:color="auto"/>
            </w:tcBorders>
            <w:vAlign w:val="bottom"/>
          </w:tcPr>
          <w:p w:rsidR="003A15DE" w:rsidRPr="003C01C9" w:rsidRDefault="003A15DE" w:rsidP="003C01C9">
            <w:pPr>
              <w:spacing w:line="240" w:lineRule="auto"/>
              <w:ind w:firstLine="0"/>
              <w:jc w:val="left"/>
              <w:rPr>
                <w:rFonts w:ascii="Times New Roman" w:hAnsi="Times New Roman"/>
                <w:color w:val="000000"/>
                <w:sz w:val="24"/>
                <w:szCs w:val="24"/>
                <w:lang w:eastAsia="ru-RU"/>
              </w:rPr>
            </w:pPr>
            <w:r w:rsidRPr="003C01C9">
              <w:rPr>
                <w:rFonts w:ascii="Times New Roman" w:hAnsi="Times New Roman"/>
                <w:color w:val="000000"/>
                <w:sz w:val="24"/>
                <w:szCs w:val="24"/>
                <w:lang w:eastAsia="ru-RU"/>
              </w:rPr>
              <w:t>Резервы предстоящих расходов</w:t>
            </w:r>
          </w:p>
        </w:tc>
        <w:tc>
          <w:tcPr>
            <w:tcW w:w="1467"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640"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1467"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640"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1467"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640"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r>
      <w:tr w:rsidR="003A15DE" w:rsidRPr="00C14075" w:rsidTr="003C01C9">
        <w:trPr>
          <w:trHeight w:val="607"/>
        </w:trPr>
        <w:tc>
          <w:tcPr>
            <w:tcW w:w="3116" w:type="dxa"/>
            <w:tcBorders>
              <w:top w:val="nil"/>
              <w:left w:val="single" w:sz="4" w:space="0" w:color="auto"/>
              <w:bottom w:val="single" w:sz="4" w:space="0" w:color="auto"/>
              <w:right w:val="single" w:sz="4" w:space="0" w:color="auto"/>
            </w:tcBorders>
            <w:vAlign w:val="bottom"/>
          </w:tcPr>
          <w:p w:rsidR="003A15DE" w:rsidRPr="003C01C9" w:rsidRDefault="003A15DE" w:rsidP="003C01C9">
            <w:pPr>
              <w:spacing w:line="240" w:lineRule="auto"/>
              <w:ind w:firstLine="0"/>
              <w:jc w:val="left"/>
              <w:rPr>
                <w:rFonts w:ascii="Times New Roman" w:hAnsi="Times New Roman"/>
                <w:color w:val="000000"/>
                <w:sz w:val="24"/>
                <w:szCs w:val="24"/>
                <w:lang w:eastAsia="ru-RU"/>
              </w:rPr>
            </w:pPr>
            <w:r w:rsidRPr="003C01C9">
              <w:rPr>
                <w:rFonts w:ascii="Times New Roman" w:hAnsi="Times New Roman"/>
                <w:color w:val="000000"/>
                <w:sz w:val="24"/>
                <w:szCs w:val="24"/>
                <w:lang w:eastAsia="ru-RU"/>
              </w:rPr>
              <w:t>Прочие краткосрочные обязательства</w:t>
            </w:r>
          </w:p>
        </w:tc>
        <w:tc>
          <w:tcPr>
            <w:tcW w:w="1467"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640"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1467"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640"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1467"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c>
          <w:tcPr>
            <w:tcW w:w="640"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0</w:t>
            </w:r>
          </w:p>
        </w:tc>
      </w:tr>
      <w:tr w:rsidR="003A15DE" w:rsidRPr="00C14075" w:rsidTr="003C01C9">
        <w:trPr>
          <w:trHeight w:val="304"/>
        </w:trPr>
        <w:tc>
          <w:tcPr>
            <w:tcW w:w="3116" w:type="dxa"/>
            <w:tcBorders>
              <w:top w:val="nil"/>
              <w:left w:val="single" w:sz="4" w:space="0" w:color="auto"/>
              <w:bottom w:val="single" w:sz="4" w:space="0" w:color="auto"/>
              <w:right w:val="single" w:sz="4" w:space="0" w:color="auto"/>
            </w:tcBorders>
            <w:noWrap/>
            <w:vAlign w:val="bottom"/>
          </w:tcPr>
          <w:p w:rsidR="003A15DE" w:rsidRPr="003C01C9" w:rsidRDefault="003A15DE" w:rsidP="003C01C9">
            <w:pPr>
              <w:spacing w:line="240" w:lineRule="auto"/>
              <w:ind w:firstLine="0"/>
              <w:jc w:val="left"/>
              <w:rPr>
                <w:rFonts w:ascii="Times New Roman" w:hAnsi="Times New Roman"/>
                <w:color w:val="000000"/>
                <w:sz w:val="24"/>
                <w:szCs w:val="24"/>
                <w:lang w:eastAsia="ru-RU"/>
              </w:rPr>
            </w:pPr>
            <w:r w:rsidRPr="003C01C9">
              <w:rPr>
                <w:rFonts w:ascii="Times New Roman" w:hAnsi="Times New Roman"/>
                <w:color w:val="000000"/>
                <w:sz w:val="24"/>
                <w:szCs w:val="24"/>
                <w:lang w:eastAsia="ru-RU"/>
              </w:rPr>
              <w:t>Итого</w:t>
            </w:r>
          </w:p>
        </w:tc>
        <w:tc>
          <w:tcPr>
            <w:tcW w:w="1467"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29</w:t>
            </w:r>
          </w:p>
        </w:tc>
        <w:tc>
          <w:tcPr>
            <w:tcW w:w="640"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100</w:t>
            </w:r>
          </w:p>
        </w:tc>
        <w:tc>
          <w:tcPr>
            <w:tcW w:w="1467"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32</w:t>
            </w:r>
          </w:p>
        </w:tc>
        <w:tc>
          <w:tcPr>
            <w:tcW w:w="640"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100</w:t>
            </w:r>
          </w:p>
        </w:tc>
        <w:tc>
          <w:tcPr>
            <w:tcW w:w="1467"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9</w:t>
            </w:r>
          </w:p>
        </w:tc>
        <w:tc>
          <w:tcPr>
            <w:tcW w:w="640" w:type="dxa"/>
            <w:tcBorders>
              <w:top w:val="nil"/>
              <w:left w:val="nil"/>
              <w:bottom w:val="single" w:sz="4" w:space="0" w:color="auto"/>
              <w:right w:val="single" w:sz="4" w:space="0" w:color="auto"/>
            </w:tcBorders>
            <w:noWrap/>
            <w:vAlign w:val="bottom"/>
          </w:tcPr>
          <w:p w:rsidR="003A15DE" w:rsidRPr="003C01C9" w:rsidRDefault="003A15DE" w:rsidP="003C01C9">
            <w:pPr>
              <w:spacing w:line="240" w:lineRule="auto"/>
              <w:ind w:firstLine="0"/>
              <w:jc w:val="center"/>
              <w:rPr>
                <w:rFonts w:ascii="Times New Roman" w:hAnsi="Times New Roman"/>
                <w:color w:val="000000"/>
                <w:sz w:val="24"/>
                <w:szCs w:val="24"/>
                <w:lang w:eastAsia="ru-RU"/>
              </w:rPr>
            </w:pPr>
            <w:r w:rsidRPr="003C01C9">
              <w:rPr>
                <w:rFonts w:ascii="Times New Roman" w:hAnsi="Times New Roman"/>
                <w:color w:val="000000"/>
                <w:sz w:val="24"/>
                <w:szCs w:val="24"/>
                <w:lang w:eastAsia="ru-RU"/>
              </w:rPr>
              <w:t>100</w:t>
            </w:r>
          </w:p>
        </w:tc>
      </w:tr>
    </w:tbl>
    <w:p w:rsidR="003A15DE" w:rsidRDefault="003A15DE" w:rsidP="00CE4271">
      <w:pPr>
        <w:rPr>
          <w:rFonts w:ascii="Times New Roman" w:hAnsi="Times New Roman"/>
          <w:sz w:val="24"/>
          <w:szCs w:val="24"/>
        </w:rPr>
      </w:pPr>
    </w:p>
    <w:p w:rsidR="003A15DE" w:rsidRDefault="003A15DE" w:rsidP="00CE4271">
      <w:pPr>
        <w:rPr>
          <w:rFonts w:ascii="Times New Roman" w:hAnsi="Times New Roman"/>
          <w:sz w:val="28"/>
          <w:szCs w:val="28"/>
        </w:rPr>
      </w:pPr>
      <w:r>
        <w:rPr>
          <w:rFonts w:ascii="Times New Roman" w:hAnsi="Times New Roman"/>
          <w:sz w:val="28"/>
          <w:szCs w:val="28"/>
        </w:rPr>
        <w:t>Как видно из таблицы 5,  единственным заёмным источником финансирования организации является кредиторская задолженность. Абсолютная величина  кредиторской задолженности в период с 2006 – 2008 г.г. имела  неравномерную динамику: в период с 2006-2007 г.г. она увеличилась на 3 тыс. руб., а в период с 2007-2008 г.г. она уменьшилась на 23 тыс. руб. Данную ситуацию можно объяснить нестабильностью рыночной среды, российского законодательства. В составе кредиторской задолженности в период с 2006-2007 г.г.  наибольшая доля приходится на задолженность перед поставщиками и подрядчиками – 86% и 81% соответственно. В 2008 году задолженность перед поставщиками и подрядчиками полностью погашена, осталась только задолженность перед персоналом по оплате труда.</w:t>
      </w:r>
    </w:p>
    <w:p w:rsidR="003A15DE" w:rsidRDefault="003A15DE" w:rsidP="00CE4271">
      <w:pPr>
        <w:rPr>
          <w:rFonts w:ascii="Times New Roman" w:hAnsi="Times New Roman"/>
          <w:sz w:val="28"/>
          <w:szCs w:val="28"/>
        </w:rPr>
      </w:pPr>
      <w:r>
        <w:rPr>
          <w:rFonts w:ascii="Times New Roman" w:hAnsi="Times New Roman"/>
          <w:sz w:val="28"/>
          <w:szCs w:val="28"/>
        </w:rPr>
        <w:t xml:space="preserve">Напомним, что кредиторская задолженность не является нормальным источником финансирования деятельности организации.  Наличие кредиторской задолженности сигнализирует о финансовой неустойчивости организации. К нормальным источникам финансирования относятся собственные средства, долгосрочные кредиты и займы, краткосрочные кредиты и займы. Кредиты и займы Ленинская РО КОО ВОИ  не может брать. </w:t>
      </w:r>
    </w:p>
    <w:p w:rsidR="003A15DE" w:rsidRDefault="003A15DE" w:rsidP="00CE4271">
      <w:pPr>
        <w:rPr>
          <w:rFonts w:ascii="Times New Roman" w:hAnsi="Times New Roman"/>
          <w:sz w:val="28"/>
          <w:szCs w:val="28"/>
        </w:rPr>
      </w:pPr>
      <w:r>
        <w:rPr>
          <w:rFonts w:ascii="Times New Roman" w:hAnsi="Times New Roman"/>
          <w:sz w:val="28"/>
          <w:szCs w:val="28"/>
        </w:rPr>
        <w:t>Поэтому к нормальным источникам финансирования некоммерческих организация можно отнести средства целевого финансирования.</w:t>
      </w:r>
    </w:p>
    <w:p w:rsidR="003A15DE" w:rsidRDefault="003A15DE" w:rsidP="00CE4271">
      <w:pPr>
        <w:rPr>
          <w:rFonts w:ascii="Times New Roman" w:hAnsi="Times New Roman"/>
          <w:sz w:val="28"/>
          <w:szCs w:val="28"/>
        </w:rPr>
      </w:pPr>
      <w:r>
        <w:rPr>
          <w:rFonts w:ascii="Times New Roman" w:hAnsi="Times New Roman"/>
          <w:sz w:val="28"/>
          <w:szCs w:val="28"/>
        </w:rPr>
        <w:t>Рассмотрим состав и структуру доходов и расходов Ленинской РО КОО ВОИ.</w:t>
      </w:r>
    </w:p>
    <w:p w:rsidR="003A15DE" w:rsidRDefault="003A15DE" w:rsidP="00CE4271">
      <w:pPr>
        <w:rPr>
          <w:rFonts w:ascii="Times New Roman" w:hAnsi="Times New Roman"/>
          <w:sz w:val="28"/>
          <w:szCs w:val="28"/>
        </w:rPr>
      </w:pPr>
      <w:r>
        <w:rPr>
          <w:rFonts w:ascii="Times New Roman" w:hAnsi="Times New Roman"/>
          <w:sz w:val="28"/>
          <w:szCs w:val="28"/>
        </w:rPr>
        <w:t xml:space="preserve">Таблица 6 – Состав и структура доходов </w:t>
      </w:r>
    </w:p>
    <w:tbl>
      <w:tblPr>
        <w:tblW w:w="9573" w:type="dxa"/>
        <w:tblInd w:w="89" w:type="dxa"/>
        <w:tblLook w:val="00A0" w:firstRow="1" w:lastRow="0" w:firstColumn="1" w:lastColumn="0" w:noHBand="0" w:noVBand="0"/>
      </w:tblPr>
      <w:tblGrid>
        <w:gridCol w:w="3139"/>
        <w:gridCol w:w="1302"/>
        <w:gridCol w:w="836"/>
        <w:gridCol w:w="1415"/>
        <w:gridCol w:w="707"/>
        <w:gridCol w:w="1206"/>
        <w:gridCol w:w="968"/>
      </w:tblGrid>
      <w:tr w:rsidR="003A15DE" w:rsidRPr="00C14075" w:rsidTr="006F47B1">
        <w:trPr>
          <w:trHeight w:val="312"/>
        </w:trPr>
        <w:tc>
          <w:tcPr>
            <w:tcW w:w="3139" w:type="dxa"/>
            <w:vMerge w:val="restart"/>
            <w:tcBorders>
              <w:top w:val="single" w:sz="4" w:space="0" w:color="auto"/>
              <w:left w:val="single" w:sz="4" w:space="0" w:color="auto"/>
              <w:bottom w:val="single" w:sz="4" w:space="0" w:color="auto"/>
              <w:right w:val="single" w:sz="4" w:space="0" w:color="auto"/>
            </w:tcBorders>
            <w:noWrap/>
            <w:vAlign w:val="center"/>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Наименование статьи</w:t>
            </w:r>
          </w:p>
        </w:tc>
        <w:tc>
          <w:tcPr>
            <w:tcW w:w="2138" w:type="dxa"/>
            <w:gridSpan w:val="2"/>
            <w:tcBorders>
              <w:top w:val="single" w:sz="4" w:space="0" w:color="auto"/>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2006 г.</w:t>
            </w:r>
          </w:p>
        </w:tc>
        <w:tc>
          <w:tcPr>
            <w:tcW w:w="2122" w:type="dxa"/>
            <w:gridSpan w:val="2"/>
            <w:tcBorders>
              <w:top w:val="single" w:sz="4" w:space="0" w:color="auto"/>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2007 г.</w:t>
            </w:r>
          </w:p>
        </w:tc>
        <w:tc>
          <w:tcPr>
            <w:tcW w:w="2174" w:type="dxa"/>
            <w:gridSpan w:val="2"/>
            <w:tcBorders>
              <w:top w:val="single" w:sz="4" w:space="0" w:color="auto"/>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2008 г.</w:t>
            </w:r>
          </w:p>
        </w:tc>
      </w:tr>
      <w:tr w:rsidR="003A15DE" w:rsidRPr="00C14075" w:rsidTr="006F47B1">
        <w:trPr>
          <w:trHeight w:val="312"/>
        </w:trPr>
        <w:tc>
          <w:tcPr>
            <w:tcW w:w="3139" w:type="dxa"/>
            <w:vMerge/>
            <w:tcBorders>
              <w:top w:val="single" w:sz="4" w:space="0" w:color="auto"/>
              <w:left w:val="single" w:sz="4" w:space="0" w:color="auto"/>
              <w:bottom w:val="single" w:sz="4" w:space="0" w:color="auto"/>
              <w:right w:val="single" w:sz="4" w:space="0" w:color="auto"/>
            </w:tcBorders>
            <w:vAlign w:val="center"/>
          </w:tcPr>
          <w:p w:rsidR="003A15DE" w:rsidRPr="006F47B1" w:rsidRDefault="003A15DE" w:rsidP="006F47B1">
            <w:pPr>
              <w:spacing w:line="240" w:lineRule="auto"/>
              <w:ind w:firstLine="0"/>
              <w:jc w:val="left"/>
              <w:rPr>
                <w:rFonts w:ascii="Times New Roman" w:hAnsi="Times New Roman"/>
                <w:color w:val="000000"/>
                <w:sz w:val="24"/>
                <w:szCs w:val="24"/>
                <w:lang w:eastAsia="ru-RU"/>
              </w:rPr>
            </w:pPr>
          </w:p>
        </w:tc>
        <w:tc>
          <w:tcPr>
            <w:tcW w:w="1302"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тыс. руб.</w:t>
            </w:r>
          </w:p>
        </w:tc>
        <w:tc>
          <w:tcPr>
            <w:tcW w:w="836"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w:t>
            </w:r>
          </w:p>
        </w:tc>
        <w:tc>
          <w:tcPr>
            <w:tcW w:w="1415"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тыс. руб.</w:t>
            </w:r>
          </w:p>
        </w:tc>
        <w:tc>
          <w:tcPr>
            <w:tcW w:w="707"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w:t>
            </w:r>
          </w:p>
        </w:tc>
        <w:tc>
          <w:tcPr>
            <w:tcW w:w="1206"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тыс. руб.</w:t>
            </w:r>
          </w:p>
        </w:tc>
        <w:tc>
          <w:tcPr>
            <w:tcW w:w="968"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w:t>
            </w:r>
          </w:p>
        </w:tc>
      </w:tr>
      <w:tr w:rsidR="003A15DE" w:rsidRPr="00C14075" w:rsidTr="006F47B1">
        <w:trPr>
          <w:trHeight w:val="312"/>
        </w:trPr>
        <w:tc>
          <w:tcPr>
            <w:tcW w:w="3139" w:type="dxa"/>
            <w:tcBorders>
              <w:top w:val="nil"/>
              <w:left w:val="single" w:sz="4" w:space="0" w:color="auto"/>
              <w:bottom w:val="single" w:sz="4" w:space="0" w:color="auto"/>
              <w:right w:val="single" w:sz="4" w:space="0" w:color="auto"/>
            </w:tcBorders>
            <w:noWrap/>
            <w:vAlign w:val="bottom"/>
          </w:tcPr>
          <w:p w:rsidR="003A15DE" w:rsidRPr="006F47B1" w:rsidRDefault="003A15DE" w:rsidP="006F47B1">
            <w:pPr>
              <w:spacing w:line="240" w:lineRule="auto"/>
              <w:ind w:firstLine="0"/>
              <w:jc w:val="left"/>
              <w:rPr>
                <w:rFonts w:ascii="Times New Roman" w:hAnsi="Times New Roman"/>
                <w:color w:val="000000"/>
                <w:sz w:val="24"/>
                <w:szCs w:val="24"/>
                <w:lang w:eastAsia="ru-RU"/>
              </w:rPr>
            </w:pPr>
            <w:r w:rsidRPr="006F47B1">
              <w:rPr>
                <w:rFonts w:ascii="Times New Roman" w:hAnsi="Times New Roman"/>
                <w:color w:val="000000"/>
                <w:sz w:val="24"/>
                <w:szCs w:val="24"/>
                <w:lang w:eastAsia="ru-RU"/>
              </w:rPr>
              <w:t>Вступительные взносы</w:t>
            </w:r>
          </w:p>
        </w:tc>
        <w:tc>
          <w:tcPr>
            <w:tcW w:w="1302"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1</w:t>
            </w:r>
          </w:p>
        </w:tc>
        <w:tc>
          <w:tcPr>
            <w:tcW w:w="836"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0,22</w:t>
            </w:r>
          </w:p>
        </w:tc>
        <w:tc>
          <w:tcPr>
            <w:tcW w:w="1415"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1</w:t>
            </w:r>
          </w:p>
        </w:tc>
        <w:tc>
          <w:tcPr>
            <w:tcW w:w="707"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0,25</w:t>
            </w:r>
          </w:p>
        </w:tc>
        <w:tc>
          <w:tcPr>
            <w:tcW w:w="1206"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1</w:t>
            </w:r>
          </w:p>
        </w:tc>
        <w:tc>
          <w:tcPr>
            <w:tcW w:w="968"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0,25</w:t>
            </w:r>
          </w:p>
        </w:tc>
      </w:tr>
      <w:tr w:rsidR="003A15DE" w:rsidRPr="00C14075" w:rsidTr="006F47B1">
        <w:trPr>
          <w:trHeight w:val="359"/>
        </w:trPr>
        <w:tc>
          <w:tcPr>
            <w:tcW w:w="3139" w:type="dxa"/>
            <w:tcBorders>
              <w:top w:val="nil"/>
              <w:left w:val="single" w:sz="4" w:space="0" w:color="auto"/>
              <w:bottom w:val="single" w:sz="4" w:space="0" w:color="auto"/>
              <w:right w:val="single" w:sz="4" w:space="0" w:color="auto"/>
            </w:tcBorders>
            <w:vAlign w:val="bottom"/>
          </w:tcPr>
          <w:p w:rsidR="003A15DE" w:rsidRPr="006F47B1" w:rsidRDefault="003A15DE" w:rsidP="006F47B1">
            <w:pPr>
              <w:spacing w:line="240" w:lineRule="auto"/>
              <w:ind w:firstLine="0"/>
              <w:jc w:val="left"/>
              <w:rPr>
                <w:rFonts w:ascii="Times New Roman" w:hAnsi="Times New Roman"/>
                <w:color w:val="000000"/>
                <w:sz w:val="24"/>
                <w:szCs w:val="24"/>
                <w:lang w:eastAsia="ru-RU"/>
              </w:rPr>
            </w:pPr>
            <w:r w:rsidRPr="006F47B1">
              <w:rPr>
                <w:rFonts w:ascii="Times New Roman" w:hAnsi="Times New Roman"/>
                <w:color w:val="000000"/>
                <w:sz w:val="24"/>
                <w:szCs w:val="24"/>
                <w:lang w:eastAsia="ru-RU"/>
              </w:rPr>
              <w:t>Членские взносы</w:t>
            </w:r>
          </w:p>
        </w:tc>
        <w:tc>
          <w:tcPr>
            <w:tcW w:w="1302"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16</w:t>
            </w:r>
          </w:p>
        </w:tc>
        <w:tc>
          <w:tcPr>
            <w:tcW w:w="836"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3,60</w:t>
            </w:r>
          </w:p>
        </w:tc>
        <w:tc>
          <w:tcPr>
            <w:tcW w:w="1415"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17</w:t>
            </w:r>
          </w:p>
        </w:tc>
        <w:tc>
          <w:tcPr>
            <w:tcW w:w="707"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4,25</w:t>
            </w:r>
          </w:p>
        </w:tc>
        <w:tc>
          <w:tcPr>
            <w:tcW w:w="1206"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19</w:t>
            </w:r>
          </w:p>
        </w:tc>
        <w:tc>
          <w:tcPr>
            <w:tcW w:w="968"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4,82</w:t>
            </w:r>
          </w:p>
        </w:tc>
      </w:tr>
      <w:tr w:rsidR="003A15DE" w:rsidRPr="00C14075" w:rsidTr="006F47B1">
        <w:trPr>
          <w:trHeight w:val="312"/>
        </w:trPr>
        <w:tc>
          <w:tcPr>
            <w:tcW w:w="3139" w:type="dxa"/>
            <w:tcBorders>
              <w:top w:val="nil"/>
              <w:left w:val="single" w:sz="4" w:space="0" w:color="auto"/>
              <w:bottom w:val="single" w:sz="4" w:space="0" w:color="auto"/>
              <w:right w:val="single" w:sz="4" w:space="0" w:color="auto"/>
            </w:tcBorders>
            <w:vAlign w:val="bottom"/>
          </w:tcPr>
          <w:p w:rsidR="003A15DE" w:rsidRPr="006F47B1" w:rsidRDefault="003A15DE" w:rsidP="006F47B1">
            <w:pPr>
              <w:spacing w:line="240" w:lineRule="auto"/>
              <w:ind w:firstLine="0"/>
              <w:jc w:val="left"/>
              <w:rPr>
                <w:rFonts w:ascii="Times New Roman" w:hAnsi="Times New Roman"/>
                <w:color w:val="000000"/>
                <w:sz w:val="24"/>
                <w:szCs w:val="24"/>
                <w:lang w:eastAsia="ru-RU"/>
              </w:rPr>
            </w:pPr>
            <w:r w:rsidRPr="006F47B1">
              <w:rPr>
                <w:rFonts w:ascii="Times New Roman" w:hAnsi="Times New Roman"/>
                <w:color w:val="000000"/>
                <w:sz w:val="24"/>
                <w:szCs w:val="24"/>
                <w:lang w:eastAsia="ru-RU"/>
              </w:rPr>
              <w:t>Добровольные взносы</w:t>
            </w:r>
          </w:p>
        </w:tc>
        <w:tc>
          <w:tcPr>
            <w:tcW w:w="1302"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0</w:t>
            </w:r>
          </w:p>
        </w:tc>
        <w:tc>
          <w:tcPr>
            <w:tcW w:w="836"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0</w:t>
            </w:r>
          </w:p>
        </w:tc>
        <w:tc>
          <w:tcPr>
            <w:tcW w:w="1415"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0</w:t>
            </w:r>
          </w:p>
        </w:tc>
        <w:tc>
          <w:tcPr>
            <w:tcW w:w="707"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0</w:t>
            </w:r>
          </w:p>
        </w:tc>
        <w:tc>
          <w:tcPr>
            <w:tcW w:w="1206"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0</w:t>
            </w:r>
          </w:p>
        </w:tc>
        <w:tc>
          <w:tcPr>
            <w:tcW w:w="968"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0</w:t>
            </w:r>
          </w:p>
        </w:tc>
      </w:tr>
      <w:tr w:rsidR="003A15DE" w:rsidRPr="00C14075" w:rsidTr="006F47B1">
        <w:trPr>
          <w:trHeight w:val="935"/>
        </w:trPr>
        <w:tc>
          <w:tcPr>
            <w:tcW w:w="3139" w:type="dxa"/>
            <w:tcBorders>
              <w:top w:val="nil"/>
              <w:left w:val="single" w:sz="4" w:space="0" w:color="auto"/>
              <w:bottom w:val="single" w:sz="4" w:space="0" w:color="auto"/>
              <w:right w:val="single" w:sz="4" w:space="0" w:color="auto"/>
            </w:tcBorders>
            <w:vAlign w:val="bottom"/>
          </w:tcPr>
          <w:p w:rsidR="003A15DE" w:rsidRPr="006F47B1" w:rsidRDefault="003A15DE" w:rsidP="006F47B1">
            <w:pPr>
              <w:spacing w:line="240" w:lineRule="auto"/>
              <w:ind w:firstLine="0"/>
              <w:jc w:val="left"/>
              <w:rPr>
                <w:rFonts w:ascii="Times New Roman" w:hAnsi="Times New Roman"/>
                <w:color w:val="000000"/>
                <w:sz w:val="24"/>
                <w:szCs w:val="24"/>
                <w:lang w:eastAsia="ru-RU"/>
              </w:rPr>
            </w:pPr>
            <w:r w:rsidRPr="006F47B1">
              <w:rPr>
                <w:rFonts w:ascii="Times New Roman" w:hAnsi="Times New Roman"/>
                <w:color w:val="000000"/>
                <w:sz w:val="24"/>
                <w:szCs w:val="24"/>
                <w:lang w:eastAsia="ru-RU"/>
              </w:rPr>
              <w:t>Доходы от предпринимательской деятельности</w:t>
            </w:r>
          </w:p>
        </w:tc>
        <w:tc>
          <w:tcPr>
            <w:tcW w:w="1302"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0</w:t>
            </w:r>
          </w:p>
        </w:tc>
        <w:tc>
          <w:tcPr>
            <w:tcW w:w="836"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0</w:t>
            </w:r>
          </w:p>
        </w:tc>
        <w:tc>
          <w:tcPr>
            <w:tcW w:w="1415"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0</w:t>
            </w:r>
          </w:p>
        </w:tc>
        <w:tc>
          <w:tcPr>
            <w:tcW w:w="707"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0</w:t>
            </w:r>
          </w:p>
        </w:tc>
        <w:tc>
          <w:tcPr>
            <w:tcW w:w="1206"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0</w:t>
            </w:r>
          </w:p>
        </w:tc>
        <w:tc>
          <w:tcPr>
            <w:tcW w:w="968"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0</w:t>
            </w:r>
          </w:p>
        </w:tc>
      </w:tr>
      <w:tr w:rsidR="003A15DE" w:rsidRPr="00C14075" w:rsidTr="006F47B1">
        <w:trPr>
          <w:trHeight w:val="312"/>
        </w:trPr>
        <w:tc>
          <w:tcPr>
            <w:tcW w:w="3139" w:type="dxa"/>
            <w:tcBorders>
              <w:top w:val="nil"/>
              <w:left w:val="single" w:sz="4" w:space="0" w:color="auto"/>
              <w:bottom w:val="single" w:sz="4" w:space="0" w:color="auto"/>
              <w:right w:val="single" w:sz="4" w:space="0" w:color="auto"/>
            </w:tcBorders>
            <w:vAlign w:val="bottom"/>
          </w:tcPr>
          <w:p w:rsidR="003A15DE" w:rsidRPr="006F47B1" w:rsidRDefault="003A15DE" w:rsidP="006F47B1">
            <w:pPr>
              <w:spacing w:line="240" w:lineRule="auto"/>
              <w:ind w:firstLine="0"/>
              <w:jc w:val="left"/>
              <w:rPr>
                <w:rFonts w:ascii="Times New Roman" w:hAnsi="Times New Roman"/>
                <w:color w:val="000000"/>
                <w:sz w:val="24"/>
                <w:szCs w:val="24"/>
                <w:lang w:eastAsia="ru-RU"/>
              </w:rPr>
            </w:pPr>
            <w:r w:rsidRPr="006F47B1">
              <w:rPr>
                <w:rFonts w:ascii="Times New Roman" w:hAnsi="Times New Roman"/>
                <w:color w:val="000000"/>
                <w:sz w:val="24"/>
                <w:szCs w:val="24"/>
                <w:lang w:eastAsia="ru-RU"/>
              </w:rPr>
              <w:t>Прочие поступления</w:t>
            </w:r>
          </w:p>
        </w:tc>
        <w:tc>
          <w:tcPr>
            <w:tcW w:w="1302"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428</w:t>
            </w:r>
          </w:p>
        </w:tc>
        <w:tc>
          <w:tcPr>
            <w:tcW w:w="836"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96,18</w:t>
            </w:r>
          </w:p>
        </w:tc>
        <w:tc>
          <w:tcPr>
            <w:tcW w:w="1415"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382</w:t>
            </w:r>
          </w:p>
        </w:tc>
        <w:tc>
          <w:tcPr>
            <w:tcW w:w="707"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95,5</w:t>
            </w:r>
          </w:p>
        </w:tc>
        <w:tc>
          <w:tcPr>
            <w:tcW w:w="1206"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374</w:t>
            </w:r>
          </w:p>
        </w:tc>
        <w:tc>
          <w:tcPr>
            <w:tcW w:w="968"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94,930</w:t>
            </w:r>
          </w:p>
        </w:tc>
      </w:tr>
      <w:tr w:rsidR="003A15DE" w:rsidRPr="00C14075" w:rsidTr="006F47B1">
        <w:trPr>
          <w:trHeight w:val="312"/>
        </w:trPr>
        <w:tc>
          <w:tcPr>
            <w:tcW w:w="3139" w:type="dxa"/>
            <w:tcBorders>
              <w:top w:val="nil"/>
              <w:left w:val="single" w:sz="4" w:space="0" w:color="auto"/>
              <w:bottom w:val="single" w:sz="4" w:space="0" w:color="auto"/>
              <w:right w:val="single" w:sz="4" w:space="0" w:color="auto"/>
            </w:tcBorders>
            <w:vAlign w:val="bottom"/>
          </w:tcPr>
          <w:p w:rsidR="003A15DE" w:rsidRPr="006F47B1" w:rsidRDefault="003A15DE" w:rsidP="006F47B1">
            <w:pPr>
              <w:spacing w:line="240" w:lineRule="auto"/>
              <w:ind w:firstLine="0"/>
              <w:jc w:val="left"/>
              <w:rPr>
                <w:rFonts w:ascii="Times New Roman" w:hAnsi="Times New Roman"/>
                <w:color w:val="000000"/>
                <w:sz w:val="24"/>
                <w:szCs w:val="24"/>
                <w:lang w:eastAsia="ru-RU"/>
              </w:rPr>
            </w:pPr>
            <w:r w:rsidRPr="006F47B1">
              <w:rPr>
                <w:rFonts w:ascii="Times New Roman" w:hAnsi="Times New Roman"/>
                <w:color w:val="000000"/>
                <w:sz w:val="24"/>
                <w:szCs w:val="24"/>
                <w:lang w:eastAsia="ru-RU"/>
              </w:rPr>
              <w:t>Всего поступило средств</w:t>
            </w:r>
          </w:p>
        </w:tc>
        <w:tc>
          <w:tcPr>
            <w:tcW w:w="1302"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445</w:t>
            </w:r>
          </w:p>
        </w:tc>
        <w:tc>
          <w:tcPr>
            <w:tcW w:w="836"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100</w:t>
            </w:r>
          </w:p>
        </w:tc>
        <w:tc>
          <w:tcPr>
            <w:tcW w:w="1415"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400</w:t>
            </w:r>
          </w:p>
        </w:tc>
        <w:tc>
          <w:tcPr>
            <w:tcW w:w="707"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100</w:t>
            </w:r>
          </w:p>
        </w:tc>
        <w:tc>
          <w:tcPr>
            <w:tcW w:w="1206"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394</w:t>
            </w:r>
          </w:p>
        </w:tc>
        <w:tc>
          <w:tcPr>
            <w:tcW w:w="968" w:type="dxa"/>
            <w:tcBorders>
              <w:top w:val="nil"/>
              <w:left w:val="nil"/>
              <w:bottom w:val="single" w:sz="4" w:space="0" w:color="auto"/>
              <w:right w:val="single" w:sz="4" w:space="0" w:color="auto"/>
            </w:tcBorders>
            <w:noWrap/>
            <w:vAlign w:val="bottom"/>
          </w:tcPr>
          <w:p w:rsidR="003A15DE" w:rsidRPr="006F47B1" w:rsidRDefault="003A15DE" w:rsidP="006F47B1">
            <w:pPr>
              <w:spacing w:line="240" w:lineRule="auto"/>
              <w:ind w:firstLine="0"/>
              <w:jc w:val="center"/>
              <w:rPr>
                <w:rFonts w:ascii="Times New Roman" w:hAnsi="Times New Roman"/>
                <w:color w:val="000000"/>
                <w:sz w:val="24"/>
                <w:szCs w:val="24"/>
                <w:lang w:eastAsia="ru-RU"/>
              </w:rPr>
            </w:pPr>
            <w:r w:rsidRPr="006F47B1">
              <w:rPr>
                <w:rFonts w:ascii="Times New Roman" w:hAnsi="Times New Roman"/>
                <w:color w:val="000000"/>
                <w:sz w:val="24"/>
                <w:szCs w:val="24"/>
                <w:lang w:eastAsia="ru-RU"/>
              </w:rPr>
              <w:t>100</w:t>
            </w:r>
          </w:p>
        </w:tc>
      </w:tr>
    </w:tbl>
    <w:p w:rsidR="003A15DE" w:rsidRPr="003C01C9" w:rsidRDefault="003A15DE" w:rsidP="00CE4271">
      <w:pPr>
        <w:rPr>
          <w:rFonts w:ascii="Times New Roman" w:hAnsi="Times New Roman"/>
          <w:sz w:val="28"/>
          <w:szCs w:val="28"/>
        </w:rPr>
      </w:pPr>
    </w:p>
    <w:p w:rsidR="003A15DE" w:rsidRDefault="003A15DE" w:rsidP="00CE4271">
      <w:pPr>
        <w:rPr>
          <w:rFonts w:ascii="Times New Roman" w:hAnsi="Times New Roman"/>
          <w:sz w:val="28"/>
          <w:szCs w:val="28"/>
        </w:rPr>
      </w:pPr>
      <w:r>
        <w:rPr>
          <w:rFonts w:ascii="Times New Roman" w:hAnsi="Times New Roman"/>
          <w:sz w:val="28"/>
          <w:szCs w:val="28"/>
        </w:rPr>
        <w:t xml:space="preserve"> Вступительные и членские взносы Ленинской РО КОО ВОИ являются лишь незначительным источником финансирования деятельности организации: на них в сумме приходится лишь 5% общего объема поступлений (доходов).</w:t>
      </w:r>
    </w:p>
    <w:p w:rsidR="003A15DE" w:rsidRDefault="003A15DE" w:rsidP="00CE4271">
      <w:pPr>
        <w:rPr>
          <w:rFonts w:ascii="Times New Roman" w:hAnsi="Times New Roman"/>
          <w:sz w:val="28"/>
          <w:szCs w:val="28"/>
        </w:rPr>
      </w:pPr>
      <w:r>
        <w:rPr>
          <w:rFonts w:ascii="Times New Roman" w:hAnsi="Times New Roman"/>
          <w:sz w:val="28"/>
          <w:szCs w:val="28"/>
        </w:rPr>
        <w:t>95%  - это прочие поступления, в состав которых входят: гранты, субсидии, добровольные пожертвования.</w:t>
      </w:r>
    </w:p>
    <w:p w:rsidR="003A15DE" w:rsidRDefault="003A15DE" w:rsidP="00CE4271">
      <w:pPr>
        <w:rPr>
          <w:rFonts w:ascii="Times New Roman" w:hAnsi="Times New Roman"/>
          <w:sz w:val="28"/>
          <w:szCs w:val="28"/>
        </w:rPr>
      </w:pPr>
      <w:r>
        <w:rPr>
          <w:rFonts w:ascii="Times New Roman" w:hAnsi="Times New Roman"/>
          <w:sz w:val="28"/>
          <w:szCs w:val="28"/>
        </w:rPr>
        <w:t xml:space="preserve">Гранты (п. 8 ст. 250 НК РФ) </w:t>
      </w:r>
      <w:r w:rsidRPr="006F47B1">
        <w:rPr>
          <w:rFonts w:ascii="Times New Roman" w:hAnsi="Times New Roman"/>
          <w:sz w:val="28"/>
          <w:szCs w:val="28"/>
        </w:rPr>
        <w:t>имеют целевой характер. Гранты предост</w:t>
      </w:r>
      <w:r>
        <w:rPr>
          <w:rFonts w:ascii="Times New Roman" w:hAnsi="Times New Roman"/>
          <w:sz w:val="28"/>
          <w:szCs w:val="28"/>
        </w:rPr>
        <w:t>авляются на безвозмездной и безвозвратной основе. Для целей исчисления налога на прибыль грантом может быть признано имущество, переданное:</w:t>
      </w:r>
    </w:p>
    <w:p w:rsidR="003A15DE" w:rsidRDefault="003A15DE" w:rsidP="006F47B1">
      <w:pPr>
        <w:pStyle w:val="1"/>
        <w:numPr>
          <w:ilvl w:val="0"/>
          <w:numId w:val="22"/>
        </w:numPr>
        <w:rPr>
          <w:rFonts w:ascii="Times New Roman" w:hAnsi="Times New Roman"/>
          <w:sz w:val="28"/>
          <w:szCs w:val="28"/>
        </w:rPr>
      </w:pPr>
      <w:r>
        <w:rPr>
          <w:rFonts w:ascii="Times New Roman" w:hAnsi="Times New Roman"/>
          <w:sz w:val="28"/>
          <w:szCs w:val="28"/>
        </w:rPr>
        <w:t>российскими физическими лицами;</w:t>
      </w:r>
    </w:p>
    <w:p w:rsidR="003A15DE" w:rsidRDefault="003A15DE" w:rsidP="006F47B1">
      <w:pPr>
        <w:pStyle w:val="1"/>
        <w:numPr>
          <w:ilvl w:val="0"/>
          <w:numId w:val="22"/>
        </w:numPr>
        <w:rPr>
          <w:rFonts w:ascii="Times New Roman" w:hAnsi="Times New Roman"/>
          <w:sz w:val="28"/>
          <w:szCs w:val="28"/>
        </w:rPr>
      </w:pPr>
      <w:r>
        <w:rPr>
          <w:rFonts w:ascii="Times New Roman" w:hAnsi="Times New Roman"/>
          <w:sz w:val="28"/>
          <w:szCs w:val="28"/>
        </w:rPr>
        <w:t>некоммерческими организациями;</w:t>
      </w:r>
    </w:p>
    <w:p w:rsidR="003A15DE" w:rsidRDefault="003A15DE" w:rsidP="006F47B1">
      <w:pPr>
        <w:pStyle w:val="1"/>
        <w:numPr>
          <w:ilvl w:val="0"/>
          <w:numId w:val="22"/>
        </w:numPr>
        <w:rPr>
          <w:rFonts w:ascii="Times New Roman" w:hAnsi="Times New Roman"/>
          <w:sz w:val="28"/>
          <w:szCs w:val="28"/>
        </w:rPr>
      </w:pPr>
      <w:r>
        <w:rPr>
          <w:rFonts w:ascii="Times New Roman" w:hAnsi="Times New Roman"/>
          <w:sz w:val="28"/>
          <w:szCs w:val="28"/>
        </w:rPr>
        <w:t>иностранными и международными организациями и объединениями по перечню таких организаций, утверждённому постановлением Правительства РФ.</w:t>
      </w:r>
    </w:p>
    <w:p w:rsidR="003A15DE" w:rsidRDefault="003A15DE" w:rsidP="006F47B1">
      <w:pPr>
        <w:rPr>
          <w:rFonts w:ascii="Times New Roman" w:hAnsi="Times New Roman"/>
          <w:sz w:val="28"/>
          <w:szCs w:val="28"/>
        </w:rPr>
      </w:pPr>
      <w:r>
        <w:rPr>
          <w:rFonts w:ascii="Times New Roman" w:hAnsi="Times New Roman"/>
          <w:sz w:val="28"/>
          <w:szCs w:val="28"/>
        </w:rPr>
        <w:t>Таким образом, имущество, полученное от коммерческих организаций (российских и иностранных) и иностранных физических лиц, не является грантом для целей налогообложения.</w:t>
      </w:r>
    </w:p>
    <w:p w:rsidR="003A15DE" w:rsidRDefault="003A15DE" w:rsidP="006F47B1">
      <w:pPr>
        <w:rPr>
          <w:rFonts w:ascii="Times New Roman" w:hAnsi="Times New Roman"/>
          <w:sz w:val="28"/>
          <w:szCs w:val="28"/>
        </w:rPr>
      </w:pPr>
      <w:r>
        <w:rPr>
          <w:rFonts w:ascii="Times New Roman" w:hAnsi="Times New Roman"/>
          <w:sz w:val="28"/>
          <w:szCs w:val="28"/>
        </w:rPr>
        <w:t>Гранты предоставляются на осуществление конкретных программ в конкретных сферах деятельности. Гранты предоставляются на условиях, определяемых грантодателем, с обязательным предоставлением грантодателю отчета о целевом использовании гранта.</w:t>
      </w:r>
    </w:p>
    <w:p w:rsidR="003A15DE" w:rsidRDefault="003A15DE" w:rsidP="006F47B1">
      <w:pPr>
        <w:rPr>
          <w:rFonts w:ascii="Times New Roman" w:hAnsi="Times New Roman"/>
          <w:sz w:val="28"/>
          <w:szCs w:val="28"/>
        </w:rPr>
      </w:pPr>
      <w:r>
        <w:rPr>
          <w:rFonts w:ascii="Times New Roman" w:hAnsi="Times New Roman"/>
          <w:sz w:val="28"/>
          <w:szCs w:val="28"/>
        </w:rPr>
        <w:t xml:space="preserve">Гранты предоставляются на конкурсной основе. Рассмотрим пример. ООФ «Национальный благотворительный фонд» или РОО «Институт проблем гражданского общества»  проводит конкурс на выделение целевых средств, выставляя соответствующее положение о конкурсе.  Ленинская РО КОО ВОИ должна подать заявку на участие в конкурсе с соответствующим пакетом документов: информационная карта проекта, бюджет проекта. В свою очередь конкурсная комиссия принимает решение: принять заявку или отклонить. Далее заключается договор, осуществляется перечисление средств и выполняется непосредственная реализация проекта. Заключительным этапом является предоставление  аналитического и финансового отчетов (Приложение 13), позволяющих оценить эффективность использования целевых средств. Кроме этого эффективность использования целевых средств оценивается посредством определения уровня использования средств: </w:t>
      </w:r>
    </w:p>
    <w:p w:rsidR="003A15DE" w:rsidRDefault="003A15DE" w:rsidP="003E7DB7">
      <w:pPr>
        <w:pStyle w:val="1"/>
        <w:numPr>
          <w:ilvl w:val="0"/>
          <w:numId w:val="24"/>
        </w:numPr>
        <w:rPr>
          <w:rFonts w:ascii="Times New Roman" w:hAnsi="Times New Roman"/>
          <w:sz w:val="28"/>
          <w:szCs w:val="28"/>
        </w:rPr>
      </w:pPr>
      <w:r w:rsidRPr="003E7DB7">
        <w:rPr>
          <w:rFonts w:ascii="Times New Roman" w:hAnsi="Times New Roman"/>
          <w:sz w:val="28"/>
          <w:szCs w:val="28"/>
        </w:rPr>
        <w:t>перерасход – средства использовались неэффективно, нео</w:t>
      </w:r>
      <w:r>
        <w:rPr>
          <w:rFonts w:ascii="Times New Roman" w:hAnsi="Times New Roman"/>
          <w:sz w:val="28"/>
          <w:szCs w:val="28"/>
        </w:rPr>
        <w:t>бходимо определить причины перерасхода, принять соответствующие меры, чтобы в будущем данная ситуация не повторялась;</w:t>
      </w:r>
    </w:p>
    <w:p w:rsidR="003A15DE" w:rsidRDefault="003A15DE" w:rsidP="003E7DB7">
      <w:pPr>
        <w:pStyle w:val="1"/>
        <w:numPr>
          <w:ilvl w:val="0"/>
          <w:numId w:val="24"/>
        </w:numPr>
        <w:rPr>
          <w:rFonts w:ascii="Times New Roman" w:hAnsi="Times New Roman"/>
          <w:sz w:val="28"/>
          <w:szCs w:val="28"/>
        </w:rPr>
      </w:pPr>
      <w:r>
        <w:rPr>
          <w:rFonts w:ascii="Times New Roman" w:hAnsi="Times New Roman"/>
          <w:sz w:val="28"/>
          <w:szCs w:val="28"/>
        </w:rPr>
        <w:t>экономия тоже не является индикатором эффективности использования целевых средств. В следующий раз организация грантодатель может выделить меньшую сумму. В свою очередь неполное использование средств может сказаться на социальной эффективности, в сторону её сокращения.</w:t>
      </w:r>
    </w:p>
    <w:p w:rsidR="003A15DE" w:rsidRPr="003E7DB7" w:rsidRDefault="003A15DE" w:rsidP="003E7DB7">
      <w:pPr>
        <w:pStyle w:val="1"/>
        <w:numPr>
          <w:ilvl w:val="0"/>
          <w:numId w:val="24"/>
        </w:numPr>
        <w:rPr>
          <w:rFonts w:ascii="Times New Roman" w:hAnsi="Times New Roman"/>
          <w:sz w:val="28"/>
          <w:szCs w:val="28"/>
        </w:rPr>
      </w:pPr>
      <w:r>
        <w:rPr>
          <w:rFonts w:ascii="Times New Roman" w:hAnsi="Times New Roman"/>
          <w:sz w:val="28"/>
          <w:szCs w:val="28"/>
        </w:rPr>
        <w:t>оптимальным вариантом является полное использование средств без перерасхода и без экономии – копейка к копейке, - обеспечивающее оптимальное сочетание финансовой и социальной эффективности.</w:t>
      </w:r>
    </w:p>
    <w:p w:rsidR="003A15DE" w:rsidRDefault="003A15DE" w:rsidP="00CE4271">
      <w:pPr>
        <w:rPr>
          <w:rFonts w:ascii="Times New Roman" w:hAnsi="Times New Roman"/>
          <w:sz w:val="28"/>
          <w:szCs w:val="28"/>
        </w:rPr>
      </w:pPr>
      <w:r>
        <w:rPr>
          <w:rFonts w:ascii="Times New Roman" w:hAnsi="Times New Roman"/>
          <w:sz w:val="28"/>
          <w:szCs w:val="28"/>
        </w:rPr>
        <w:t>Бюджетные ассигнования выделяются в форме субсидий, по средством покрытия части расходов.</w:t>
      </w:r>
    </w:p>
    <w:p w:rsidR="003A15DE" w:rsidRDefault="003A15DE" w:rsidP="00CE4271">
      <w:pPr>
        <w:rPr>
          <w:rFonts w:ascii="Times New Roman" w:hAnsi="Times New Roman"/>
          <w:sz w:val="28"/>
          <w:szCs w:val="28"/>
        </w:rPr>
      </w:pPr>
      <w:r>
        <w:rPr>
          <w:rFonts w:ascii="Times New Roman" w:hAnsi="Times New Roman"/>
          <w:sz w:val="28"/>
          <w:szCs w:val="28"/>
        </w:rPr>
        <w:t>Следующий источник – благотворительные пожертвования от юридических и физических лиц. Для получения данного источника средств необходимо отправить письмо – прошение. После  чего, в случае согласия на выделение средств, заключается договор. Далее перечисляются денежные средства посредством платежного поручения или приходного кассового ордера. После использования полученных средств организация должна предоставить отчет о целевом использовании средств.</w:t>
      </w:r>
    </w:p>
    <w:p w:rsidR="003A15DE" w:rsidRDefault="003A15DE" w:rsidP="00CE4271">
      <w:pPr>
        <w:rPr>
          <w:rFonts w:ascii="Times New Roman" w:hAnsi="Times New Roman"/>
          <w:sz w:val="28"/>
          <w:szCs w:val="28"/>
        </w:rPr>
      </w:pPr>
      <w:r>
        <w:rPr>
          <w:rFonts w:ascii="Times New Roman" w:hAnsi="Times New Roman"/>
          <w:sz w:val="28"/>
          <w:szCs w:val="28"/>
        </w:rPr>
        <w:t>Итак, динамика прочих поступлений, согласно данным таблицы 6, отрицательная. Данная ситуация может быть объяснена наличием кризисной ситуации в стране.</w:t>
      </w:r>
    </w:p>
    <w:p w:rsidR="003A15DE" w:rsidRDefault="003A15DE" w:rsidP="00CE4271">
      <w:pPr>
        <w:rPr>
          <w:rFonts w:ascii="Times New Roman" w:hAnsi="Times New Roman"/>
          <w:sz w:val="28"/>
          <w:szCs w:val="28"/>
        </w:rPr>
      </w:pPr>
      <w:r>
        <w:rPr>
          <w:rFonts w:ascii="Times New Roman" w:hAnsi="Times New Roman"/>
          <w:sz w:val="28"/>
          <w:szCs w:val="28"/>
        </w:rPr>
        <w:t>Рассмотрим основные направления расходования поступивших средств.</w:t>
      </w:r>
    </w:p>
    <w:p w:rsidR="003A15DE" w:rsidRDefault="003A15DE" w:rsidP="00CE4271">
      <w:pPr>
        <w:rPr>
          <w:rFonts w:ascii="Times New Roman" w:hAnsi="Times New Roman"/>
          <w:sz w:val="28"/>
          <w:szCs w:val="28"/>
        </w:rPr>
      </w:pPr>
      <w:r>
        <w:rPr>
          <w:rFonts w:ascii="Times New Roman" w:hAnsi="Times New Roman"/>
          <w:sz w:val="28"/>
          <w:szCs w:val="28"/>
        </w:rPr>
        <w:t>Таблица 7 – Состав и структура расходов</w:t>
      </w:r>
    </w:p>
    <w:tbl>
      <w:tblPr>
        <w:tblW w:w="9322" w:type="dxa"/>
        <w:tblInd w:w="89" w:type="dxa"/>
        <w:tblLook w:val="00A0" w:firstRow="1" w:lastRow="0" w:firstColumn="1" w:lastColumn="0" w:noHBand="0" w:noVBand="0"/>
      </w:tblPr>
      <w:tblGrid>
        <w:gridCol w:w="3520"/>
        <w:gridCol w:w="1178"/>
        <w:gridCol w:w="756"/>
        <w:gridCol w:w="1178"/>
        <w:gridCol w:w="756"/>
        <w:gridCol w:w="1178"/>
        <w:gridCol w:w="756"/>
      </w:tblGrid>
      <w:tr w:rsidR="003A15DE" w:rsidRPr="00C14075" w:rsidTr="001F192E">
        <w:trPr>
          <w:trHeight w:val="300"/>
        </w:trPr>
        <w:tc>
          <w:tcPr>
            <w:tcW w:w="3520" w:type="dxa"/>
            <w:vMerge w:val="restart"/>
            <w:tcBorders>
              <w:top w:val="single" w:sz="4" w:space="0" w:color="auto"/>
              <w:left w:val="single" w:sz="4" w:space="0" w:color="auto"/>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Наименование статьи</w:t>
            </w:r>
          </w:p>
        </w:tc>
        <w:tc>
          <w:tcPr>
            <w:tcW w:w="1934" w:type="dxa"/>
            <w:gridSpan w:val="2"/>
            <w:tcBorders>
              <w:top w:val="single" w:sz="4" w:space="0" w:color="auto"/>
              <w:left w:val="nil"/>
              <w:bottom w:val="single" w:sz="4" w:space="0" w:color="auto"/>
              <w:right w:val="single" w:sz="4" w:space="0" w:color="auto"/>
            </w:tcBorders>
            <w:noWrap/>
            <w:vAlign w:val="bottom"/>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2006 г.</w:t>
            </w:r>
          </w:p>
        </w:tc>
        <w:tc>
          <w:tcPr>
            <w:tcW w:w="1934" w:type="dxa"/>
            <w:gridSpan w:val="2"/>
            <w:tcBorders>
              <w:top w:val="single" w:sz="4" w:space="0" w:color="auto"/>
              <w:left w:val="nil"/>
              <w:bottom w:val="single" w:sz="4" w:space="0" w:color="auto"/>
              <w:right w:val="single" w:sz="4" w:space="0" w:color="auto"/>
            </w:tcBorders>
            <w:noWrap/>
            <w:vAlign w:val="bottom"/>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2007 г.</w:t>
            </w:r>
          </w:p>
        </w:tc>
        <w:tc>
          <w:tcPr>
            <w:tcW w:w="1934" w:type="dxa"/>
            <w:gridSpan w:val="2"/>
            <w:tcBorders>
              <w:top w:val="single" w:sz="4" w:space="0" w:color="auto"/>
              <w:left w:val="nil"/>
              <w:bottom w:val="single" w:sz="4" w:space="0" w:color="auto"/>
              <w:right w:val="single" w:sz="4" w:space="0" w:color="auto"/>
            </w:tcBorders>
            <w:noWrap/>
            <w:vAlign w:val="bottom"/>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2008 г.</w:t>
            </w:r>
          </w:p>
        </w:tc>
      </w:tr>
      <w:tr w:rsidR="003A15DE" w:rsidRPr="00C14075" w:rsidTr="001F192E">
        <w:trPr>
          <w:trHeight w:val="300"/>
        </w:trPr>
        <w:tc>
          <w:tcPr>
            <w:tcW w:w="3520" w:type="dxa"/>
            <w:vMerge/>
            <w:tcBorders>
              <w:top w:val="single" w:sz="4" w:space="0" w:color="auto"/>
              <w:left w:val="single" w:sz="4" w:space="0" w:color="auto"/>
              <w:bottom w:val="single" w:sz="4" w:space="0" w:color="auto"/>
              <w:right w:val="single" w:sz="4" w:space="0" w:color="auto"/>
            </w:tcBorders>
            <w:vAlign w:val="center"/>
          </w:tcPr>
          <w:p w:rsidR="003A15DE" w:rsidRPr="002B5793" w:rsidRDefault="003A15DE" w:rsidP="002B5793">
            <w:pPr>
              <w:spacing w:line="240" w:lineRule="auto"/>
              <w:ind w:firstLine="0"/>
              <w:jc w:val="left"/>
              <w:rPr>
                <w:rFonts w:ascii="Times New Roman" w:hAnsi="Times New Roman"/>
                <w:color w:val="000000"/>
                <w:sz w:val="24"/>
                <w:szCs w:val="24"/>
                <w:lang w:eastAsia="ru-RU"/>
              </w:rPr>
            </w:pPr>
          </w:p>
        </w:tc>
        <w:tc>
          <w:tcPr>
            <w:tcW w:w="1178" w:type="dxa"/>
            <w:tcBorders>
              <w:top w:val="nil"/>
              <w:left w:val="nil"/>
              <w:bottom w:val="single" w:sz="4" w:space="0" w:color="auto"/>
              <w:right w:val="single" w:sz="4" w:space="0" w:color="auto"/>
            </w:tcBorders>
            <w:noWrap/>
            <w:vAlign w:val="bottom"/>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тыс. руб.</w:t>
            </w:r>
          </w:p>
        </w:tc>
        <w:tc>
          <w:tcPr>
            <w:tcW w:w="756" w:type="dxa"/>
            <w:tcBorders>
              <w:top w:val="nil"/>
              <w:left w:val="nil"/>
              <w:bottom w:val="single" w:sz="4" w:space="0" w:color="auto"/>
              <w:right w:val="single" w:sz="4" w:space="0" w:color="auto"/>
            </w:tcBorders>
            <w:noWrap/>
            <w:vAlign w:val="bottom"/>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w:t>
            </w:r>
          </w:p>
        </w:tc>
        <w:tc>
          <w:tcPr>
            <w:tcW w:w="1178" w:type="dxa"/>
            <w:tcBorders>
              <w:top w:val="nil"/>
              <w:left w:val="nil"/>
              <w:bottom w:val="single" w:sz="4" w:space="0" w:color="auto"/>
              <w:right w:val="single" w:sz="4" w:space="0" w:color="auto"/>
            </w:tcBorders>
            <w:noWrap/>
            <w:vAlign w:val="bottom"/>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тыс. руб.</w:t>
            </w:r>
          </w:p>
        </w:tc>
        <w:tc>
          <w:tcPr>
            <w:tcW w:w="756" w:type="dxa"/>
            <w:tcBorders>
              <w:top w:val="nil"/>
              <w:left w:val="nil"/>
              <w:bottom w:val="single" w:sz="4" w:space="0" w:color="auto"/>
              <w:right w:val="single" w:sz="4" w:space="0" w:color="auto"/>
            </w:tcBorders>
            <w:noWrap/>
            <w:vAlign w:val="bottom"/>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w:t>
            </w:r>
          </w:p>
        </w:tc>
        <w:tc>
          <w:tcPr>
            <w:tcW w:w="1178" w:type="dxa"/>
            <w:tcBorders>
              <w:top w:val="nil"/>
              <w:left w:val="nil"/>
              <w:bottom w:val="single" w:sz="4" w:space="0" w:color="auto"/>
              <w:right w:val="single" w:sz="4" w:space="0" w:color="auto"/>
            </w:tcBorders>
            <w:noWrap/>
            <w:vAlign w:val="bottom"/>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тыс. руб.</w:t>
            </w:r>
          </w:p>
        </w:tc>
        <w:tc>
          <w:tcPr>
            <w:tcW w:w="756" w:type="dxa"/>
            <w:tcBorders>
              <w:top w:val="nil"/>
              <w:left w:val="nil"/>
              <w:bottom w:val="single" w:sz="4" w:space="0" w:color="auto"/>
              <w:right w:val="single" w:sz="4" w:space="0" w:color="auto"/>
            </w:tcBorders>
            <w:noWrap/>
            <w:vAlign w:val="bottom"/>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w:t>
            </w:r>
          </w:p>
        </w:tc>
      </w:tr>
      <w:tr w:rsidR="003A15DE" w:rsidRPr="00C14075" w:rsidTr="001F192E">
        <w:trPr>
          <w:trHeight w:val="600"/>
        </w:trPr>
        <w:tc>
          <w:tcPr>
            <w:tcW w:w="3520" w:type="dxa"/>
            <w:tcBorders>
              <w:top w:val="nil"/>
              <w:left w:val="single" w:sz="4" w:space="0" w:color="auto"/>
              <w:bottom w:val="single" w:sz="4" w:space="0" w:color="auto"/>
              <w:right w:val="single" w:sz="4" w:space="0" w:color="auto"/>
            </w:tcBorders>
            <w:vAlign w:val="bottom"/>
          </w:tcPr>
          <w:p w:rsidR="003A15DE" w:rsidRPr="002B5793" w:rsidRDefault="003A15DE" w:rsidP="002B5793">
            <w:pPr>
              <w:spacing w:line="240" w:lineRule="auto"/>
              <w:ind w:firstLine="0"/>
              <w:jc w:val="left"/>
              <w:rPr>
                <w:rFonts w:ascii="Times New Roman" w:hAnsi="Times New Roman"/>
                <w:b/>
                <w:color w:val="000000"/>
                <w:sz w:val="24"/>
                <w:szCs w:val="24"/>
                <w:lang w:eastAsia="ru-RU"/>
              </w:rPr>
            </w:pPr>
            <w:r w:rsidRPr="002B5793">
              <w:rPr>
                <w:rFonts w:ascii="Times New Roman" w:hAnsi="Times New Roman"/>
                <w:b/>
                <w:color w:val="000000"/>
                <w:sz w:val="24"/>
                <w:szCs w:val="24"/>
                <w:lang w:eastAsia="ru-RU"/>
              </w:rPr>
              <w:t>Расходы на целевые мероприятия, в т.ч.</w:t>
            </w:r>
          </w:p>
        </w:tc>
        <w:tc>
          <w:tcPr>
            <w:tcW w:w="1178"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b/>
                <w:color w:val="000000"/>
                <w:sz w:val="24"/>
                <w:szCs w:val="24"/>
                <w:lang w:eastAsia="ru-RU"/>
              </w:rPr>
            </w:pPr>
            <w:r w:rsidRPr="002B5793">
              <w:rPr>
                <w:rFonts w:ascii="Times New Roman" w:hAnsi="Times New Roman"/>
                <w:b/>
                <w:color w:val="000000"/>
                <w:sz w:val="24"/>
                <w:szCs w:val="24"/>
                <w:lang w:eastAsia="ru-RU"/>
              </w:rPr>
              <w:t>337</w:t>
            </w:r>
          </w:p>
        </w:tc>
        <w:tc>
          <w:tcPr>
            <w:tcW w:w="756"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b/>
                <w:color w:val="000000"/>
                <w:sz w:val="24"/>
                <w:szCs w:val="24"/>
                <w:lang w:eastAsia="ru-RU"/>
              </w:rPr>
            </w:pPr>
            <w:r w:rsidRPr="002B5793">
              <w:rPr>
                <w:rFonts w:ascii="Times New Roman" w:hAnsi="Times New Roman"/>
                <w:b/>
                <w:color w:val="000000"/>
                <w:sz w:val="24"/>
                <w:szCs w:val="24"/>
                <w:lang w:eastAsia="ru-RU"/>
              </w:rPr>
              <w:t>88,45</w:t>
            </w:r>
          </w:p>
        </w:tc>
        <w:tc>
          <w:tcPr>
            <w:tcW w:w="1178"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b/>
                <w:color w:val="000000"/>
                <w:sz w:val="24"/>
                <w:szCs w:val="24"/>
                <w:lang w:eastAsia="ru-RU"/>
              </w:rPr>
            </w:pPr>
            <w:r w:rsidRPr="002B5793">
              <w:rPr>
                <w:rFonts w:ascii="Times New Roman" w:hAnsi="Times New Roman"/>
                <w:b/>
                <w:color w:val="000000"/>
                <w:sz w:val="24"/>
                <w:szCs w:val="24"/>
                <w:lang w:eastAsia="ru-RU"/>
              </w:rPr>
              <w:t>318</w:t>
            </w:r>
          </w:p>
        </w:tc>
        <w:tc>
          <w:tcPr>
            <w:tcW w:w="756"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b/>
                <w:color w:val="000000"/>
                <w:sz w:val="24"/>
                <w:szCs w:val="24"/>
                <w:lang w:eastAsia="ru-RU"/>
              </w:rPr>
            </w:pPr>
            <w:r w:rsidRPr="002B5793">
              <w:rPr>
                <w:rFonts w:ascii="Times New Roman" w:hAnsi="Times New Roman"/>
                <w:b/>
                <w:color w:val="000000"/>
                <w:sz w:val="24"/>
                <w:szCs w:val="24"/>
                <w:lang w:eastAsia="ru-RU"/>
              </w:rPr>
              <w:t>67,66</w:t>
            </w:r>
          </w:p>
        </w:tc>
        <w:tc>
          <w:tcPr>
            <w:tcW w:w="1178"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b/>
                <w:color w:val="000000"/>
                <w:sz w:val="24"/>
                <w:szCs w:val="24"/>
                <w:lang w:eastAsia="ru-RU"/>
              </w:rPr>
            </w:pPr>
            <w:r w:rsidRPr="002B5793">
              <w:rPr>
                <w:rFonts w:ascii="Times New Roman" w:hAnsi="Times New Roman"/>
                <w:b/>
                <w:color w:val="000000"/>
                <w:sz w:val="24"/>
                <w:szCs w:val="24"/>
                <w:lang w:eastAsia="ru-RU"/>
              </w:rPr>
              <w:t>357</w:t>
            </w:r>
          </w:p>
        </w:tc>
        <w:tc>
          <w:tcPr>
            <w:tcW w:w="756"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b/>
                <w:color w:val="000000"/>
                <w:sz w:val="24"/>
                <w:szCs w:val="24"/>
                <w:lang w:eastAsia="ru-RU"/>
              </w:rPr>
            </w:pPr>
            <w:r w:rsidRPr="002B5793">
              <w:rPr>
                <w:rFonts w:ascii="Times New Roman" w:hAnsi="Times New Roman"/>
                <w:b/>
                <w:color w:val="000000"/>
                <w:sz w:val="24"/>
                <w:szCs w:val="24"/>
                <w:lang w:eastAsia="ru-RU"/>
              </w:rPr>
              <w:t>91,07</w:t>
            </w:r>
          </w:p>
        </w:tc>
      </w:tr>
      <w:tr w:rsidR="003A15DE" w:rsidRPr="00C14075" w:rsidTr="001F192E">
        <w:trPr>
          <w:trHeight w:val="720"/>
        </w:trPr>
        <w:tc>
          <w:tcPr>
            <w:tcW w:w="3520" w:type="dxa"/>
            <w:tcBorders>
              <w:top w:val="nil"/>
              <w:left w:val="single" w:sz="4" w:space="0" w:color="auto"/>
              <w:bottom w:val="single" w:sz="4" w:space="0" w:color="auto"/>
              <w:right w:val="single" w:sz="4" w:space="0" w:color="auto"/>
            </w:tcBorders>
            <w:vAlign w:val="bottom"/>
          </w:tcPr>
          <w:p w:rsidR="003A15DE" w:rsidRPr="002B5793" w:rsidRDefault="003A15DE" w:rsidP="002B5793">
            <w:pPr>
              <w:spacing w:line="240" w:lineRule="auto"/>
              <w:ind w:firstLine="0"/>
              <w:jc w:val="left"/>
              <w:rPr>
                <w:rFonts w:ascii="Times New Roman" w:hAnsi="Times New Roman"/>
                <w:color w:val="000000"/>
                <w:sz w:val="24"/>
                <w:szCs w:val="24"/>
                <w:lang w:eastAsia="ru-RU"/>
              </w:rPr>
            </w:pPr>
            <w:r w:rsidRPr="002B5793">
              <w:rPr>
                <w:rFonts w:ascii="Times New Roman" w:hAnsi="Times New Roman"/>
                <w:color w:val="000000"/>
                <w:sz w:val="24"/>
                <w:szCs w:val="24"/>
                <w:lang w:eastAsia="ru-RU"/>
              </w:rPr>
              <w:t>Социальная и благотворительная помощь</w:t>
            </w:r>
          </w:p>
        </w:tc>
        <w:tc>
          <w:tcPr>
            <w:tcW w:w="1178"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337</w:t>
            </w:r>
          </w:p>
        </w:tc>
        <w:tc>
          <w:tcPr>
            <w:tcW w:w="756"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88,45</w:t>
            </w:r>
          </w:p>
        </w:tc>
        <w:tc>
          <w:tcPr>
            <w:tcW w:w="1178"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318</w:t>
            </w:r>
          </w:p>
        </w:tc>
        <w:tc>
          <w:tcPr>
            <w:tcW w:w="756"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67,66</w:t>
            </w:r>
          </w:p>
        </w:tc>
        <w:tc>
          <w:tcPr>
            <w:tcW w:w="1178"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357</w:t>
            </w:r>
          </w:p>
        </w:tc>
        <w:tc>
          <w:tcPr>
            <w:tcW w:w="756"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91,07</w:t>
            </w:r>
          </w:p>
        </w:tc>
      </w:tr>
      <w:tr w:rsidR="003A15DE" w:rsidRPr="00C14075" w:rsidTr="001F192E">
        <w:trPr>
          <w:trHeight w:val="600"/>
        </w:trPr>
        <w:tc>
          <w:tcPr>
            <w:tcW w:w="3520" w:type="dxa"/>
            <w:tcBorders>
              <w:top w:val="nil"/>
              <w:left w:val="single" w:sz="4" w:space="0" w:color="auto"/>
              <w:bottom w:val="single" w:sz="4" w:space="0" w:color="auto"/>
              <w:right w:val="single" w:sz="4" w:space="0" w:color="auto"/>
            </w:tcBorders>
            <w:vAlign w:val="bottom"/>
          </w:tcPr>
          <w:p w:rsidR="003A15DE" w:rsidRPr="002B5793" w:rsidRDefault="003A15DE" w:rsidP="002B5793">
            <w:pPr>
              <w:spacing w:line="240" w:lineRule="auto"/>
              <w:ind w:firstLine="0"/>
              <w:jc w:val="left"/>
              <w:rPr>
                <w:rFonts w:ascii="Times New Roman" w:hAnsi="Times New Roman"/>
                <w:color w:val="000000"/>
                <w:sz w:val="24"/>
                <w:szCs w:val="24"/>
                <w:lang w:eastAsia="ru-RU"/>
              </w:rPr>
            </w:pPr>
            <w:r w:rsidRPr="002B5793">
              <w:rPr>
                <w:rFonts w:ascii="Times New Roman" w:hAnsi="Times New Roman"/>
                <w:color w:val="000000"/>
                <w:sz w:val="24"/>
                <w:szCs w:val="24"/>
                <w:lang w:eastAsia="ru-RU"/>
              </w:rPr>
              <w:t>Проведение конференций, совещаний, семинаров</w:t>
            </w:r>
          </w:p>
        </w:tc>
        <w:tc>
          <w:tcPr>
            <w:tcW w:w="1178"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756"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1178"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756"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1178"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756"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r>
      <w:tr w:rsidR="003A15DE" w:rsidRPr="00C14075" w:rsidTr="001F192E">
        <w:trPr>
          <w:trHeight w:val="300"/>
        </w:trPr>
        <w:tc>
          <w:tcPr>
            <w:tcW w:w="3520" w:type="dxa"/>
            <w:tcBorders>
              <w:top w:val="nil"/>
              <w:left w:val="single" w:sz="4" w:space="0" w:color="auto"/>
              <w:bottom w:val="single" w:sz="4" w:space="0" w:color="auto"/>
              <w:right w:val="single" w:sz="4" w:space="0" w:color="auto"/>
            </w:tcBorders>
            <w:vAlign w:val="bottom"/>
          </w:tcPr>
          <w:p w:rsidR="003A15DE" w:rsidRPr="002B5793" w:rsidRDefault="003A15DE" w:rsidP="002B5793">
            <w:pPr>
              <w:spacing w:line="240" w:lineRule="auto"/>
              <w:ind w:firstLine="0"/>
              <w:jc w:val="left"/>
              <w:rPr>
                <w:rFonts w:ascii="Times New Roman" w:hAnsi="Times New Roman"/>
                <w:color w:val="000000"/>
                <w:sz w:val="24"/>
                <w:szCs w:val="24"/>
                <w:lang w:eastAsia="ru-RU"/>
              </w:rPr>
            </w:pPr>
            <w:r w:rsidRPr="002B5793">
              <w:rPr>
                <w:rFonts w:ascii="Times New Roman" w:hAnsi="Times New Roman"/>
                <w:color w:val="000000"/>
                <w:sz w:val="24"/>
                <w:szCs w:val="24"/>
                <w:lang w:eastAsia="ru-RU"/>
              </w:rPr>
              <w:t>Иные мероприятия</w:t>
            </w:r>
          </w:p>
        </w:tc>
        <w:tc>
          <w:tcPr>
            <w:tcW w:w="1178"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756"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1178"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756"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1178"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756"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r>
      <w:tr w:rsidR="003A15DE" w:rsidRPr="00C14075" w:rsidTr="001F192E">
        <w:trPr>
          <w:trHeight w:val="600"/>
        </w:trPr>
        <w:tc>
          <w:tcPr>
            <w:tcW w:w="3520" w:type="dxa"/>
            <w:tcBorders>
              <w:top w:val="nil"/>
              <w:left w:val="single" w:sz="4" w:space="0" w:color="auto"/>
              <w:bottom w:val="single" w:sz="4" w:space="0" w:color="auto"/>
              <w:right w:val="single" w:sz="4" w:space="0" w:color="auto"/>
            </w:tcBorders>
            <w:vAlign w:val="bottom"/>
          </w:tcPr>
          <w:p w:rsidR="003A15DE" w:rsidRPr="002B5793" w:rsidRDefault="003A15DE" w:rsidP="002B5793">
            <w:pPr>
              <w:spacing w:line="240" w:lineRule="auto"/>
              <w:ind w:firstLine="0"/>
              <w:jc w:val="left"/>
              <w:rPr>
                <w:rFonts w:ascii="Times New Roman" w:hAnsi="Times New Roman"/>
                <w:b/>
                <w:color w:val="000000"/>
                <w:sz w:val="24"/>
                <w:szCs w:val="24"/>
                <w:lang w:eastAsia="ru-RU"/>
              </w:rPr>
            </w:pPr>
            <w:r w:rsidRPr="002B5793">
              <w:rPr>
                <w:rFonts w:ascii="Times New Roman" w:hAnsi="Times New Roman"/>
                <w:b/>
                <w:color w:val="000000"/>
                <w:sz w:val="24"/>
                <w:szCs w:val="24"/>
                <w:lang w:eastAsia="ru-RU"/>
              </w:rPr>
              <w:t>Расходы на содержание аппарата управления, в т.ч.</w:t>
            </w:r>
          </w:p>
        </w:tc>
        <w:tc>
          <w:tcPr>
            <w:tcW w:w="1178"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b/>
                <w:color w:val="000000"/>
                <w:sz w:val="24"/>
                <w:szCs w:val="24"/>
                <w:lang w:eastAsia="ru-RU"/>
              </w:rPr>
            </w:pPr>
            <w:r w:rsidRPr="002B5793">
              <w:rPr>
                <w:rFonts w:ascii="Times New Roman" w:hAnsi="Times New Roman"/>
                <w:b/>
                <w:color w:val="000000"/>
                <w:sz w:val="24"/>
                <w:szCs w:val="24"/>
                <w:lang w:eastAsia="ru-RU"/>
              </w:rPr>
              <w:t>44</w:t>
            </w:r>
          </w:p>
        </w:tc>
        <w:tc>
          <w:tcPr>
            <w:tcW w:w="756"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b/>
                <w:color w:val="000000"/>
                <w:sz w:val="24"/>
                <w:szCs w:val="24"/>
                <w:lang w:eastAsia="ru-RU"/>
              </w:rPr>
            </w:pPr>
            <w:r w:rsidRPr="002B5793">
              <w:rPr>
                <w:rFonts w:ascii="Times New Roman" w:hAnsi="Times New Roman"/>
                <w:b/>
                <w:color w:val="000000"/>
                <w:sz w:val="24"/>
                <w:szCs w:val="24"/>
                <w:lang w:eastAsia="ru-RU"/>
              </w:rPr>
              <w:t>11,55</w:t>
            </w:r>
          </w:p>
        </w:tc>
        <w:tc>
          <w:tcPr>
            <w:tcW w:w="1178"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b/>
                <w:color w:val="000000"/>
                <w:sz w:val="24"/>
                <w:szCs w:val="24"/>
                <w:lang w:eastAsia="ru-RU"/>
              </w:rPr>
            </w:pPr>
            <w:r w:rsidRPr="002B5793">
              <w:rPr>
                <w:rFonts w:ascii="Times New Roman" w:hAnsi="Times New Roman"/>
                <w:b/>
                <w:color w:val="000000"/>
                <w:sz w:val="24"/>
                <w:szCs w:val="24"/>
                <w:lang w:eastAsia="ru-RU"/>
              </w:rPr>
              <w:t>74</w:t>
            </w:r>
          </w:p>
        </w:tc>
        <w:tc>
          <w:tcPr>
            <w:tcW w:w="756"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b/>
                <w:color w:val="000000"/>
                <w:sz w:val="24"/>
                <w:szCs w:val="24"/>
                <w:lang w:eastAsia="ru-RU"/>
              </w:rPr>
            </w:pPr>
            <w:r w:rsidRPr="002B5793">
              <w:rPr>
                <w:rFonts w:ascii="Times New Roman" w:hAnsi="Times New Roman"/>
                <w:b/>
                <w:color w:val="000000"/>
                <w:sz w:val="24"/>
                <w:szCs w:val="24"/>
                <w:lang w:eastAsia="ru-RU"/>
              </w:rPr>
              <w:t>15,74</w:t>
            </w:r>
          </w:p>
        </w:tc>
        <w:tc>
          <w:tcPr>
            <w:tcW w:w="1178"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b/>
                <w:color w:val="000000"/>
                <w:sz w:val="24"/>
                <w:szCs w:val="24"/>
                <w:lang w:eastAsia="ru-RU"/>
              </w:rPr>
            </w:pPr>
            <w:r w:rsidRPr="002B5793">
              <w:rPr>
                <w:rFonts w:ascii="Times New Roman" w:hAnsi="Times New Roman"/>
                <w:b/>
                <w:color w:val="000000"/>
                <w:sz w:val="24"/>
                <w:szCs w:val="24"/>
                <w:lang w:eastAsia="ru-RU"/>
              </w:rPr>
              <w:t>113</w:t>
            </w:r>
          </w:p>
        </w:tc>
        <w:tc>
          <w:tcPr>
            <w:tcW w:w="756"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b/>
                <w:color w:val="000000"/>
                <w:sz w:val="24"/>
                <w:szCs w:val="24"/>
                <w:lang w:eastAsia="ru-RU"/>
              </w:rPr>
            </w:pPr>
            <w:r w:rsidRPr="002B5793">
              <w:rPr>
                <w:rFonts w:ascii="Times New Roman" w:hAnsi="Times New Roman"/>
                <w:b/>
                <w:color w:val="000000"/>
                <w:sz w:val="24"/>
                <w:szCs w:val="24"/>
                <w:lang w:eastAsia="ru-RU"/>
              </w:rPr>
              <w:t>28,83</w:t>
            </w:r>
          </w:p>
        </w:tc>
      </w:tr>
      <w:tr w:rsidR="003A15DE" w:rsidRPr="00C14075" w:rsidTr="001F192E">
        <w:trPr>
          <w:trHeight w:val="600"/>
        </w:trPr>
        <w:tc>
          <w:tcPr>
            <w:tcW w:w="3520" w:type="dxa"/>
            <w:tcBorders>
              <w:top w:val="nil"/>
              <w:left w:val="single" w:sz="4" w:space="0" w:color="auto"/>
              <w:bottom w:val="single" w:sz="4" w:space="0" w:color="auto"/>
              <w:right w:val="single" w:sz="4" w:space="0" w:color="auto"/>
            </w:tcBorders>
            <w:vAlign w:val="bottom"/>
          </w:tcPr>
          <w:p w:rsidR="003A15DE" w:rsidRPr="002B5793" w:rsidRDefault="003A15DE" w:rsidP="002B5793">
            <w:pPr>
              <w:spacing w:line="240" w:lineRule="auto"/>
              <w:ind w:firstLine="0"/>
              <w:jc w:val="left"/>
              <w:rPr>
                <w:rFonts w:ascii="Times New Roman" w:hAnsi="Times New Roman"/>
                <w:color w:val="000000"/>
                <w:sz w:val="24"/>
                <w:szCs w:val="24"/>
                <w:lang w:eastAsia="ru-RU"/>
              </w:rPr>
            </w:pPr>
            <w:r w:rsidRPr="002B5793">
              <w:rPr>
                <w:rFonts w:ascii="Times New Roman" w:hAnsi="Times New Roman"/>
                <w:color w:val="000000"/>
                <w:sz w:val="24"/>
                <w:szCs w:val="24"/>
                <w:lang w:eastAsia="ru-RU"/>
              </w:rPr>
              <w:t>Расходы, связанные с оплатой труда</w:t>
            </w:r>
          </w:p>
        </w:tc>
        <w:tc>
          <w:tcPr>
            <w:tcW w:w="1178"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30</w:t>
            </w:r>
          </w:p>
        </w:tc>
        <w:tc>
          <w:tcPr>
            <w:tcW w:w="756"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7,87</w:t>
            </w:r>
          </w:p>
        </w:tc>
        <w:tc>
          <w:tcPr>
            <w:tcW w:w="1178"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49</w:t>
            </w:r>
          </w:p>
        </w:tc>
        <w:tc>
          <w:tcPr>
            <w:tcW w:w="756"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10,43</w:t>
            </w:r>
          </w:p>
        </w:tc>
        <w:tc>
          <w:tcPr>
            <w:tcW w:w="1178"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75</w:t>
            </w:r>
          </w:p>
        </w:tc>
        <w:tc>
          <w:tcPr>
            <w:tcW w:w="756"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19,13</w:t>
            </w:r>
          </w:p>
        </w:tc>
      </w:tr>
      <w:tr w:rsidR="003A15DE" w:rsidRPr="00C14075" w:rsidTr="001F192E">
        <w:trPr>
          <w:trHeight w:val="600"/>
        </w:trPr>
        <w:tc>
          <w:tcPr>
            <w:tcW w:w="3520" w:type="dxa"/>
            <w:tcBorders>
              <w:top w:val="nil"/>
              <w:left w:val="single" w:sz="4" w:space="0" w:color="auto"/>
              <w:bottom w:val="single" w:sz="4" w:space="0" w:color="auto"/>
              <w:right w:val="single" w:sz="4" w:space="0" w:color="auto"/>
            </w:tcBorders>
            <w:vAlign w:val="bottom"/>
          </w:tcPr>
          <w:p w:rsidR="003A15DE" w:rsidRPr="002B5793" w:rsidRDefault="003A15DE" w:rsidP="002B5793">
            <w:pPr>
              <w:spacing w:line="240" w:lineRule="auto"/>
              <w:ind w:firstLine="0"/>
              <w:jc w:val="left"/>
              <w:rPr>
                <w:rFonts w:ascii="Times New Roman" w:hAnsi="Times New Roman"/>
                <w:color w:val="000000"/>
                <w:sz w:val="24"/>
                <w:szCs w:val="24"/>
                <w:lang w:eastAsia="ru-RU"/>
              </w:rPr>
            </w:pPr>
            <w:r w:rsidRPr="002B5793">
              <w:rPr>
                <w:rFonts w:ascii="Times New Roman" w:hAnsi="Times New Roman"/>
                <w:color w:val="000000"/>
                <w:sz w:val="24"/>
                <w:szCs w:val="24"/>
                <w:lang w:eastAsia="ru-RU"/>
              </w:rPr>
              <w:t>Расходы не связанные с оплатой труда</w:t>
            </w:r>
          </w:p>
        </w:tc>
        <w:tc>
          <w:tcPr>
            <w:tcW w:w="1178"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14</w:t>
            </w:r>
          </w:p>
        </w:tc>
        <w:tc>
          <w:tcPr>
            <w:tcW w:w="756"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3,67</w:t>
            </w:r>
          </w:p>
        </w:tc>
        <w:tc>
          <w:tcPr>
            <w:tcW w:w="1178"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25</w:t>
            </w:r>
          </w:p>
        </w:tc>
        <w:tc>
          <w:tcPr>
            <w:tcW w:w="756"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5,32</w:t>
            </w:r>
          </w:p>
        </w:tc>
        <w:tc>
          <w:tcPr>
            <w:tcW w:w="1178"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38</w:t>
            </w:r>
          </w:p>
        </w:tc>
        <w:tc>
          <w:tcPr>
            <w:tcW w:w="756"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9,69</w:t>
            </w:r>
          </w:p>
        </w:tc>
      </w:tr>
      <w:tr w:rsidR="003A15DE" w:rsidRPr="00C14075" w:rsidTr="001F192E">
        <w:trPr>
          <w:trHeight w:val="300"/>
        </w:trPr>
        <w:tc>
          <w:tcPr>
            <w:tcW w:w="3520" w:type="dxa"/>
            <w:tcBorders>
              <w:top w:val="nil"/>
              <w:left w:val="single" w:sz="4" w:space="0" w:color="auto"/>
              <w:bottom w:val="single" w:sz="4" w:space="0" w:color="auto"/>
              <w:right w:val="single" w:sz="4" w:space="0" w:color="auto"/>
            </w:tcBorders>
            <w:vAlign w:val="bottom"/>
          </w:tcPr>
          <w:p w:rsidR="003A15DE" w:rsidRPr="002B5793" w:rsidRDefault="003A15DE" w:rsidP="002B5793">
            <w:pPr>
              <w:spacing w:line="240" w:lineRule="auto"/>
              <w:ind w:firstLine="0"/>
              <w:jc w:val="left"/>
              <w:rPr>
                <w:rFonts w:ascii="Times New Roman" w:hAnsi="Times New Roman"/>
                <w:color w:val="000000"/>
                <w:sz w:val="24"/>
                <w:szCs w:val="24"/>
                <w:lang w:eastAsia="ru-RU"/>
              </w:rPr>
            </w:pPr>
            <w:r w:rsidRPr="002B5793">
              <w:rPr>
                <w:rFonts w:ascii="Times New Roman" w:hAnsi="Times New Roman"/>
                <w:color w:val="000000"/>
                <w:sz w:val="24"/>
                <w:szCs w:val="24"/>
                <w:lang w:eastAsia="ru-RU"/>
              </w:rPr>
              <w:t>Расходы на служебные командировки</w:t>
            </w:r>
          </w:p>
        </w:tc>
        <w:tc>
          <w:tcPr>
            <w:tcW w:w="1178"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756"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1178"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756"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1178"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756" w:type="dxa"/>
            <w:tcBorders>
              <w:top w:val="nil"/>
              <w:left w:val="nil"/>
              <w:bottom w:val="single" w:sz="4" w:space="0" w:color="auto"/>
              <w:right w:val="single" w:sz="4" w:space="0" w:color="auto"/>
            </w:tcBorders>
            <w:noWrap/>
            <w:vAlign w:val="center"/>
          </w:tcPr>
          <w:p w:rsidR="003A15DE" w:rsidRPr="002B5793" w:rsidRDefault="003A15DE" w:rsidP="002B5793">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r>
    </w:tbl>
    <w:p w:rsidR="003A15DE" w:rsidRDefault="003A15DE" w:rsidP="001F192E">
      <w:pPr>
        <w:jc w:val="right"/>
        <w:rPr>
          <w:rFonts w:ascii="Times New Roman" w:hAnsi="Times New Roman"/>
          <w:sz w:val="28"/>
          <w:szCs w:val="28"/>
        </w:rPr>
      </w:pPr>
      <w:r>
        <w:rPr>
          <w:rFonts w:ascii="Times New Roman" w:hAnsi="Times New Roman"/>
          <w:sz w:val="28"/>
          <w:szCs w:val="28"/>
        </w:rPr>
        <w:t>Продолжение таблицы 7</w:t>
      </w:r>
    </w:p>
    <w:tbl>
      <w:tblPr>
        <w:tblW w:w="9280" w:type="dxa"/>
        <w:tblInd w:w="89" w:type="dxa"/>
        <w:tblBorders>
          <w:top w:val="single" w:sz="4" w:space="0" w:color="auto"/>
        </w:tblBorders>
        <w:tblLook w:val="0000" w:firstRow="0" w:lastRow="0" w:firstColumn="0" w:lastColumn="0" w:noHBand="0" w:noVBand="0"/>
      </w:tblPr>
      <w:tblGrid>
        <w:gridCol w:w="3516"/>
        <w:gridCol w:w="1178"/>
        <w:gridCol w:w="742"/>
        <w:gridCol w:w="6"/>
        <w:gridCol w:w="1172"/>
        <w:gridCol w:w="6"/>
        <w:gridCol w:w="729"/>
        <w:gridCol w:w="7"/>
        <w:gridCol w:w="1171"/>
        <w:gridCol w:w="7"/>
        <w:gridCol w:w="746"/>
      </w:tblGrid>
      <w:tr w:rsidR="003A15DE" w:rsidRPr="00C14075" w:rsidTr="001F192E">
        <w:trPr>
          <w:trHeight w:val="100"/>
        </w:trPr>
        <w:tc>
          <w:tcPr>
            <w:tcW w:w="3516" w:type="dxa"/>
            <w:tcBorders>
              <w:top w:val="single" w:sz="4" w:space="0" w:color="auto"/>
              <w:left w:val="single" w:sz="4" w:space="0" w:color="auto"/>
              <w:right w:val="single" w:sz="4" w:space="0" w:color="auto"/>
            </w:tcBorders>
          </w:tcPr>
          <w:p w:rsidR="003A15DE" w:rsidRDefault="003A15DE" w:rsidP="001F192E">
            <w:pPr>
              <w:spacing w:line="240" w:lineRule="auto"/>
              <w:ind w:firstLine="0"/>
              <w:jc w:val="left"/>
              <w:rPr>
                <w:rFonts w:ascii="Times New Roman" w:hAnsi="Times New Roman"/>
                <w:color w:val="000000"/>
                <w:sz w:val="24"/>
                <w:szCs w:val="24"/>
                <w:lang w:eastAsia="ru-RU"/>
              </w:rPr>
            </w:pPr>
          </w:p>
        </w:tc>
        <w:tc>
          <w:tcPr>
            <w:tcW w:w="1178" w:type="dxa"/>
            <w:tcBorders>
              <w:top w:val="single" w:sz="4" w:space="0" w:color="auto"/>
              <w:left w:val="single" w:sz="4" w:space="0" w:color="auto"/>
              <w:right w:val="single" w:sz="4" w:space="0" w:color="auto"/>
            </w:tcBorders>
          </w:tcPr>
          <w:p w:rsidR="003A15DE" w:rsidRDefault="003A15DE" w:rsidP="001F192E">
            <w:pPr>
              <w:spacing w:line="240" w:lineRule="auto"/>
              <w:ind w:firstLine="0"/>
              <w:jc w:val="left"/>
              <w:rPr>
                <w:rFonts w:ascii="Times New Roman" w:hAnsi="Times New Roman"/>
                <w:color w:val="000000"/>
                <w:sz w:val="24"/>
                <w:szCs w:val="24"/>
                <w:lang w:eastAsia="ru-RU"/>
              </w:rPr>
            </w:pPr>
          </w:p>
        </w:tc>
        <w:tc>
          <w:tcPr>
            <w:tcW w:w="748" w:type="dxa"/>
            <w:gridSpan w:val="2"/>
            <w:tcBorders>
              <w:top w:val="single" w:sz="4" w:space="0" w:color="auto"/>
              <w:left w:val="single" w:sz="4" w:space="0" w:color="auto"/>
              <w:right w:val="single" w:sz="4" w:space="0" w:color="auto"/>
            </w:tcBorders>
          </w:tcPr>
          <w:p w:rsidR="003A15DE" w:rsidRDefault="003A15DE" w:rsidP="001F192E">
            <w:pPr>
              <w:spacing w:line="240" w:lineRule="auto"/>
              <w:ind w:firstLine="0"/>
              <w:jc w:val="left"/>
              <w:rPr>
                <w:rFonts w:ascii="Times New Roman" w:hAnsi="Times New Roman"/>
                <w:color w:val="000000"/>
                <w:sz w:val="24"/>
                <w:szCs w:val="24"/>
                <w:lang w:eastAsia="ru-RU"/>
              </w:rPr>
            </w:pPr>
          </w:p>
        </w:tc>
        <w:tc>
          <w:tcPr>
            <w:tcW w:w="1178" w:type="dxa"/>
            <w:gridSpan w:val="2"/>
            <w:tcBorders>
              <w:top w:val="single" w:sz="4" w:space="0" w:color="auto"/>
              <w:left w:val="single" w:sz="4" w:space="0" w:color="auto"/>
              <w:right w:val="single" w:sz="4" w:space="0" w:color="auto"/>
            </w:tcBorders>
          </w:tcPr>
          <w:p w:rsidR="003A15DE" w:rsidRDefault="003A15DE" w:rsidP="001F192E">
            <w:pPr>
              <w:spacing w:line="240" w:lineRule="auto"/>
              <w:ind w:firstLine="0"/>
              <w:jc w:val="left"/>
              <w:rPr>
                <w:rFonts w:ascii="Times New Roman" w:hAnsi="Times New Roman"/>
                <w:color w:val="000000"/>
                <w:sz w:val="24"/>
                <w:szCs w:val="24"/>
                <w:lang w:eastAsia="ru-RU"/>
              </w:rPr>
            </w:pPr>
          </w:p>
        </w:tc>
        <w:tc>
          <w:tcPr>
            <w:tcW w:w="729" w:type="dxa"/>
            <w:tcBorders>
              <w:top w:val="single" w:sz="4" w:space="0" w:color="auto"/>
              <w:left w:val="single" w:sz="4" w:space="0" w:color="auto"/>
              <w:right w:val="single" w:sz="4" w:space="0" w:color="auto"/>
            </w:tcBorders>
          </w:tcPr>
          <w:p w:rsidR="003A15DE" w:rsidRDefault="003A15DE" w:rsidP="001F192E">
            <w:pPr>
              <w:spacing w:line="240" w:lineRule="auto"/>
              <w:ind w:firstLine="0"/>
              <w:jc w:val="left"/>
              <w:rPr>
                <w:rFonts w:ascii="Times New Roman" w:hAnsi="Times New Roman"/>
                <w:color w:val="000000"/>
                <w:sz w:val="24"/>
                <w:szCs w:val="24"/>
                <w:lang w:eastAsia="ru-RU"/>
              </w:rPr>
            </w:pPr>
          </w:p>
        </w:tc>
        <w:tc>
          <w:tcPr>
            <w:tcW w:w="1178" w:type="dxa"/>
            <w:gridSpan w:val="2"/>
            <w:tcBorders>
              <w:top w:val="single" w:sz="4" w:space="0" w:color="auto"/>
              <w:left w:val="single" w:sz="4" w:space="0" w:color="auto"/>
              <w:right w:val="single" w:sz="4" w:space="0" w:color="auto"/>
            </w:tcBorders>
          </w:tcPr>
          <w:p w:rsidR="003A15DE" w:rsidRDefault="003A15DE" w:rsidP="001F192E">
            <w:pPr>
              <w:spacing w:line="240" w:lineRule="auto"/>
              <w:ind w:firstLine="0"/>
              <w:jc w:val="left"/>
              <w:rPr>
                <w:rFonts w:ascii="Times New Roman" w:hAnsi="Times New Roman"/>
                <w:color w:val="000000"/>
                <w:sz w:val="24"/>
                <w:szCs w:val="24"/>
                <w:lang w:eastAsia="ru-RU"/>
              </w:rPr>
            </w:pPr>
          </w:p>
        </w:tc>
        <w:tc>
          <w:tcPr>
            <w:tcW w:w="753" w:type="dxa"/>
            <w:gridSpan w:val="2"/>
            <w:tcBorders>
              <w:top w:val="single" w:sz="4" w:space="0" w:color="auto"/>
              <w:left w:val="single" w:sz="4" w:space="0" w:color="auto"/>
              <w:right w:val="single" w:sz="4" w:space="0" w:color="auto"/>
            </w:tcBorders>
          </w:tcPr>
          <w:p w:rsidR="003A15DE" w:rsidRDefault="003A15DE" w:rsidP="001F192E">
            <w:pPr>
              <w:spacing w:line="240" w:lineRule="auto"/>
              <w:ind w:firstLine="0"/>
              <w:jc w:val="left"/>
              <w:rPr>
                <w:rFonts w:ascii="Times New Roman" w:hAnsi="Times New Roman"/>
                <w:color w:val="000000"/>
                <w:sz w:val="24"/>
                <w:szCs w:val="24"/>
                <w:lang w:eastAsia="ru-RU"/>
              </w:rPr>
            </w:pPr>
          </w:p>
        </w:tc>
      </w:tr>
      <w:tr w:rsidR="003A15DE" w:rsidRPr="00C14075" w:rsidTr="001F192E">
        <w:tblPrEx>
          <w:tblBorders>
            <w:top w:val="none" w:sz="0" w:space="0" w:color="auto"/>
          </w:tblBorders>
          <w:tblLook w:val="00A0" w:firstRow="1" w:lastRow="0" w:firstColumn="1" w:lastColumn="0" w:noHBand="0" w:noVBand="0"/>
        </w:tblPrEx>
        <w:trPr>
          <w:trHeight w:val="300"/>
        </w:trPr>
        <w:tc>
          <w:tcPr>
            <w:tcW w:w="3516" w:type="dxa"/>
            <w:tcBorders>
              <w:top w:val="nil"/>
              <w:left w:val="single" w:sz="4" w:space="0" w:color="auto"/>
              <w:bottom w:val="single" w:sz="4" w:space="0" w:color="auto"/>
              <w:right w:val="single" w:sz="4" w:space="0" w:color="auto"/>
            </w:tcBorders>
            <w:vAlign w:val="bottom"/>
          </w:tcPr>
          <w:p w:rsidR="003A15DE" w:rsidRPr="002B5793" w:rsidRDefault="003A15DE" w:rsidP="001F192E">
            <w:pPr>
              <w:spacing w:line="240" w:lineRule="auto"/>
              <w:ind w:firstLine="0"/>
              <w:jc w:val="left"/>
              <w:rPr>
                <w:rFonts w:ascii="Times New Roman" w:hAnsi="Times New Roman"/>
                <w:color w:val="000000"/>
                <w:sz w:val="24"/>
                <w:szCs w:val="24"/>
                <w:lang w:eastAsia="ru-RU"/>
              </w:rPr>
            </w:pPr>
            <w:r w:rsidRPr="002B5793">
              <w:rPr>
                <w:rFonts w:ascii="Times New Roman" w:hAnsi="Times New Roman"/>
                <w:color w:val="000000"/>
                <w:sz w:val="24"/>
                <w:szCs w:val="24"/>
                <w:lang w:eastAsia="ru-RU"/>
              </w:rPr>
              <w:t>Содержание зданий, сооружений</w:t>
            </w:r>
          </w:p>
        </w:tc>
        <w:tc>
          <w:tcPr>
            <w:tcW w:w="1178" w:type="dxa"/>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742" w:type="dxa"/>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1178" w:type="dxa"/>
            <w:gridSpan w:val="2"/>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742" w:type="dxa"/>
            <w:gridSpan w:val="3"/>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1178" w:type="dxa"/>
            <w:gridSpan w:val="2"/>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746" w:type="dxa"/>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r>
      <w:tr w:rsidR="003A15DE" w:rsidRPr="00C14075" w:rsidTr="001F192E">
        <w:tblPrEx>
          <w:tblBorders>
            <w:top w:val="none" w:sz="0" w:space="0" w:color="auto"/>
          </w:tblBorders>
          <w:tblLook w:val="00A0" w:firstRow="1" w:lastRow="0" w:firstColumn="1" w:lastColumn="0" w:noHBand="0" w:noVBand="0"/>
        </w:tblPrEx>
        <w:trPr>
          <w:trHeight w:val="360"/>
        </w:trPr>
        <w:tc>
          <w:tcPr>
            <w:tcW w:w="3516" w:type="dxa"/>
            <w:tcBorders>
              <w:top w:val="nil"/>
              <w:left w:val="single" w:sz="4" w:space="0" w:color="auto"/>
              <w:bottom w:val="single" w:sz="4" w:space="0" w:color="auto"/>
              <w:right w:val="single" w:sz="4" w:space="0" w:color="auto"/>
            </w:tcBorders>
            <w:vAlign w:val="bottom"/>
          </w:tcPr>
          <w:p w:rsidR="003A15DE" w:rsidRPr="002B5793" w:rsidRDefault="003A15DE" w:rsidP="001F192E">
            <w:pPr>
              <w:spacing w:line="240" w:lineRule="auto"/>
              <w:ind w:firstLine="0"/>
              <w:jc w:val="left"/>
              <w:rPr>
                <w:rFonts w:ascii="Times New Roman" w:hAnsi="Times New Roman"/>
                <w:color w:val="000000"/>
                <w:sz w:val="24"/>
                <w:szCs w:val="24"/>
                <w:lang w:eastAsia="ru-RU"/>
              </w:rPr>
            </w:pPr>
            <w:r w:rsidRPr="002B5793">
              <w:rPr>
                <w:rFonts w:ascii="Times New Roman" w:hAnsi="Times New Roman"/>
                <w:color w:val="000000"/>
                <w:sz w:val="24"/>
                <w:szCs w:val="24"/>
                <w:lang w:eastAsia="ru-RU"/>
              </w:rPr>
              <w:t>Ремонт основных средств и иного имущества</w:t>
            </w:r>
          </w:p>
        </w:tc>
        <w:tc>
          <w:tcPr>
            <w:tcW w:w="1178" w:type="dxa"/>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742" w:type="dxa"/>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1178" w:type="dxa"/>
            <w:gridSpan w:val="2"/>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742" w:type="dxa"/>
            <w:gridSpan w:val="3"/>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1178" w:type="dxa"/>
            <w:gridSpan w:val="2"/>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746" w:type="dxa"/>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r>
      <w:tr w:rsidR="003A15DE" w:rsidRPr="00C14075" w:rsidTr="001F192E">
        <w:tblPrEx>
          <w:tblBorders>
            <w:top w:val="none" w:sz="0" w:space="0" w:color="auto"/>
          </w:tblBorders>
          <w:tblLook w:val="00A0" w:firstRow="1" w:lastRow="0" w:firstColumn="1" w:lastColumn="0" w:noHBand="0" w:noVBand="0"/>
        </w:tblPrEx>
        <w:trPr>
          <w:trHeight w:val="300"/>
        </w:trPr>
        <w:tc>
          <w:tcPr>
            <w:tcW w:w="3516" w:type="dxa"/>
            <w:tcBorders>
              <w:top w:val="nil"/>
              <w:left w:val="single" w:sz="4" w:space="0" w:color="auto"/>
              <w:bottom w:val="single" w:sz="4" w:space="0" w:color="auto"/>
              <w:right w:val="single" w:sz="4" w:space="0" w:color="auto"/>
            </w:tcBorders>
            <w:vAlign w:val="bottom"/>
          </w:tcPr>
          <w:p w:rsidR="003A15DE" w:rsidRPr="002B5793" w:rsidRDefault="003A15DE" w:rsidP="001F192E">
            <w:pPr>
              <w:spacing w:line="240" w:lineRule="auto"/>
              <w:ind w:firstLine="0"/>
              <w:jc w:val="left"/>
              <w:rPr>
                <w:rFonts w:ascii="Times New Roman" w:hAnsi="Times New Roman"/>
                <w:color w:val="000000"/>
                <w:sz w:val="24"/>
                <w:szCs w:val="24"/>
                <w:lang w:eastAsia="ru-RU"/>
              </w:rPr>
            </w:pPr>
            <w:r w:rsidRPr="002B5793">
              <w:rPr>
                <w:rFonts w:ascii="Times New Roman" w:hAnsi="Times New Roman"/>
                <w:color w:val="000000"/>
                <w:sz w:val="24"/>
                <w:szCs w:val="24"/>
                <w:lang w:eastAsia="ru-RU"/>
              </w:rPr>
              <w:t>Прочие</w:t>
            </w:r>
          </w:p>
        </w:tc>
        <w:tc>
          <w:tcPr>
            <w:tcW w:w="1178" w:type="dxa"/>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742" w:type="dxa"/>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1178" w:type="dxa"/>
            <w:gridSpan w:val="2"/>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742" w:type="dxa"/>
            <w:gridSpan w:val="3"/>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1178" w:type="dxa"/>
            <w:gridSpan w:val="2"/>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746" w:type="dxa"/>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r>
      <w:tr w:rsidR="003A15DE" w:rsidRPr="00C14075" w:rsidTr="001F192E">
        <w:tblPrEx>
          <w:tblBorders>
            <w:top w:val="none" w:sz="0" w:space="0" w:color="auto"/>
          </w:tblBorders>
          <w:tblLook w:val="00A0" w:firstRow="1" w:lastRow="0" w:firstColumn="1" w:lastColumn="0" w:noHBand="0" w:noVBand="0"/>
        </w:tblPrEx>
        <w:trPr>
          <w:trHeight w:val="600"/>
        </w:trPr>
        <w:tc>
          <w:tcPr>
            <w:tcW w:w="3516" w:type="dxa"/>
            <w:tcBorders>
              <w:top w:val="nil"/>
              <w:left w:val="single" w:sz="4" w:space="0" w:color="auto"/>
              <w:bottom w:val="single" w:sz="4" w:space="0" w:color="auto"/>
              <w:right w:val="single" w:sz="4" w:space="0" w:color="auto"/>
            </w:tcBorders>
            <w:vAlign w:val="bottom"/>
          </w:tcPr>
          <w:p w:rsidR="003A15DE" w:rsidRPr="002B5793" w:rsidRDefault="003A15DE" w:rsidP="001F192E">
            <w:pPr>
              <w:spacing w:line="240" w:lineRule="auto"/>
              <w:ind w:firstLine="0"/>
              <w:jc w:val="left"/>
              <w:rPr>
                <w:rFonts w:ascii="Times New Roman" w:hAnsi="Times New Roman"/>
                <w:color w:val="000000"/>
                <w:sz w:val="24"/>
                <w:szCs w:val="24"/>
                <w:lang w:eastAsia="ru-RU"/>
              </w:rPr>
            </w:pPr>
            <w:r w:rsidRPr="002B5793">
              <w:rPr>
                <w:rFonts w:ascii="Times New Roman" w:hAnsi="Times New Roman"/>
                <w:color w:val="000000"/>
                <w:sz w:val="24"/>
                <w:szCs w:val="24"/>
                <w:lang w:eastAsia="ru-RU"/>
              </w:rPr>
              <w:t>Приобретение основных средств, инвентаря и иного имущества</w:t>
            </w:r>
          </w:p>
        </w:tc>
        <w:tc>
          <w:tcPr>
            <w:tcW w:w="1178" w:type="dxa"/>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742" w:type="dxa"/>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1178" w:type="dxa"/>
            <w:gridSpan w:val="2"/>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742" w:type="dxa"/>
            <w:gridSpan w:val="3"/>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1178" w:type="dxa"/>
            <w:gridSpan w:val="2"/>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746" w:type="dxa"/>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r>
      <w:tr w:rsidR="003A15DE" w:rsidRPr="00C14075" w:rsidTr="001F192E">
        <w:tblPrEx>
          <w:tblBorders>
            <w:top w:val="none" w:sz="0" w:space="0" w:color="auto"/>
          </w:tblBorders>
          <w:tblLook w:val="00A0" w:firstRow="1" w:lastRow="0" w:firstColumn="1" w:lastColumn="0" w:noHBand="0" w:noVBand="0"/>
        </w:tblPrEx>
        <w:trPr>
          <w:trHeight w:val="600"/>
        </w:trPr>
        <w:tc>
          <w:tcPr>
            <w:tcW w:w="3516" w:type="dxa"/>
            <w:tcBorders>
              <w:top w:val="nil"/>
              <w:left w:val="single" w:sz="4" w:space="0" w:color="auto"/>
              <w:bottom w:val="single" w:sz="4" w:space="0" w:color="auto"/>
              <w:right w:val="single" w:sz="4" w:space="0" w:color="auto"/>
            </w:tcBorders>
            <w:vAlign w:val="bottom"/>
          </w:tcPr>
          <w:p w:rsidR="003A15DE" w:rsidRPr="002B5793" w:rsidRDefault="003A15DE" w:rsidP="001F192E">
            <w:pPr>
              <w:spacing w:line="240" w:lineRule="auto"/>
              <w:ind w:firstLine="0"/>
              <w:jc w:val="left"/>
              <w:rPr>
                <w:rFonts w:ascii="Times New Roman" w:hAnsi="Times New Roman"/>
                <w:color w:val="000000"/>
                <w:sz w:val="24"/>
                <w:szCs w:val="24"/>
                <w:lang w:eastAsia="ru-RU"/>
              </w:rPr>
            </w:pPr>
            <w:r w:rsidRPr="002B5793">
              <w:rPr>
                <w:rFonts w:ascii="Times New Roman" w:hAnsi="Times New Roman"/>
                <w:color w:val="000000"/>
                <w:sz w:val="24"/>
                <w:szCs w:val="24"/>
                <w:lang w:eastAsia="ru-RU"/>
              </w:rPr>
              <w:t>Расходы, связанные с предпринимательской деятельностью</w:t>
            </w:r>
          </w:p>
        </w:tc>
        <w:tc>
          <w:tcPr>
            <w:tcW w:w="1178" w:type="dxa"/>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742" w:type="dxa"/>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1178" w:type="dxa"/>
            <w:gridSpan w:val="2"/>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742" w:type="dxa"/>
            <w:gridSpan w:val="3"/>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1178" w:type="dxa"/>
            <w:gridSpan w:val="2"/>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746" w:type="dxa"/>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r>
      <w:tr w:rsidR="003A15DE" w:rsidRPr="00C14075" w:rsidTr="001F192E">
        <w:tblPrEx>
          <w:tblBorders>
            <w:top w:val="none" w:sz="0" w:space="0" w:color="auto"/>
          </w:tblBorders>
          <w:tblLook w:val="00A0" w:firstRow="1" w:lastRow="0" w:firstColumn="1" w:lastColumn="0" w:noHBand="0" w:noVBand="0"/>
        </w:tblPrEx>
        <w:trPr>
          <w:trHeight w:val="300"/>
        </w:trPr>
        <w:tc>
          <w:tcPr>
            <w:tcW w:w="3516" w:type="dxa"/>
            <w:tcBorders>
              <w:top w:val="nil"/>
              <w:left w:val="single" w:sz="4" w:space="0" w:color="auto"/>
              <w:bottom w:val="single" w:sz="4" w:space="0" w:color="auto"/>
              <w:right w:val="single" w:sz="4" w:space="0" w:color="auto"/>
            </w:tcBorders>
            <w:vAlign w:val="bottom"/>
          </w:tcPr>
          <w:p w:rsidR="003A15DE" w:rsidRPr="002B5793" w:rsidRDefault="003A15DE" w:rsidP="001F192E">
            <w:pPr>
              <w:spacing w:line="240" w:lineRule="auto"/>
              <w:ind w:firstLine="0"/>
              <w:jc w:val="left"/>
              <w:rPr>
                <w:rFonts w:ascii="Times New Roman" w:hAnsi="Times New Roman"/>
                <w:color w:val="000000"/>
                <w:sz w:val="24"/>
                <w:szCs w:val="24"/>
                <w:lang w:eastAsia="ru-RU"/>
              </w:rPr>
            </w:pPr>
            <w:r w:rsidRPr="002B5793">
              <w:rPr>
                <w:rFonts w:ascii="Times New Roman" w:hAnsi="Times New Roman"/>
                <w:color w:val="000000"/>
                <w:sz w:val="24"/>
                <w:szCs w:val="24"/>
                <w:lang w:eastAsia="ru-RU"/>
              </w:rPr>
              <w:t>Прочие</w:t>
            </w:r>
          </w:p>
        </w:tc>
        <w:tc>
          <w:tcPr>
            <w:tcW w:w="1178" w:type="dxa"/>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742" w:type="dxa"/>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1178" w:type="dxa"/>
            <w:gridSpan w:val="2"/>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742" w:type="dxa"/>
            <w:gridSpan w:val="3"/>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1178" w:type="dxa"/>
            <w:gridSpan w:val="2"/>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c>
          <w:tcPr>
            <w:tcW w:w="746" w:type="dxa"/>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0</w:t>
            </w:r>
          </w:p>
        </w:tc>
      </w:tr>
      <w:tr w:rsidR="003A15DE" w:rsidRPr="00C14075" w:rsidTr="001F192E">
        <w:tblPrEx>
          <w:tblBorders>
            <w:top w:val="none" w:sz="0" w:space="0" w:color="auto"/>
          </w:tblBorders>
          <w:tblLook w:val="00A0" w:firstRow="1" w:lastRow="0" w:firstColumn="1" w:lastColumn="0" w:noHBand="0" w:noVBand="0"/>
        </w:tblPrEx>
        <w:trPr>
          <w:trHeight w:val="300"/>
        </w:trPr>
        <w:tc>
          <w:tcPr>
            <w:tcW w:w="3516" w:type="dxa"/>
            <w:tcBorders>
              <w:top w:val="nil"/>
              <w:left w:val="single" w:sz="4" w:space="0" w:color="auto"/>
              <w:bottom w:val="single" w:sz="4" w:space="0" w:color="auto"/>
              <w:right w:val="single" w:sz="4" w:space="0" w:color="auto"/>
            </w:tcBorders>
            <w:vAlign w:val="bottom"/>
          </w:tcPr>
          <w:p w:rsidR="003A15DE" w:rsidRPr="002B5793" w:rsidRDefault="003A15DE" w:rsidP="001F192E">
            <w:pPr>
              <w:spacing w:line="240" w:lineRule="auto"/>
              <w:ind w:firstLine="0"/>
              <w:jc w:val="left"/>
              <w:rPr>
                <w:rFonts w:ascii="Times New Roman" w:hAnsi="Times New Roman"/>
                <w:color w:val="000000"/>
                <w:sz w:val="24"/>
                <w:szCs w:val="24"/>
                <w:lang w:eastAsia="ru-RU"/>
              </w:rPr>
            </w:pPr>
            <w:r w:rsidRPr="002B5793">
              <w:rPr>
                <w:rFonts w:ascii="Times New Roman" w:hAnsi="Times New Roman"/>
                <w:color w:val="000000"/>
                <w:sz w:val="24"/>
                <w:szCs w:val="24"/>
                <w:lang w:eastAsia="ru-RU"/>
              </w:rPr>
              <w:t>Всего использовано средств</w:t>
            </w:r>
          </w:p>
        </w:tc>
        <w:tc>
          <w:tcPr>
            <w:tcW w:w="1178" w:type="dxa"/>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381</w:t>
            </w:r>
          </w:p>
        </w:tc>
        <w:tc>
          <w:tcPr>
            <w:tcW w:w="742" w:type="dxa"/>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100</w:t>
            </w:r>
          </w:p>
        </w:tc>
        <w:tc>
          <w:tcPr>
            <w:tcW w:w="1178" w:type="dxa"/>
            <w:gridSpan w:val="2"/>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470</w:t>
            </w:r>
          </w:p>
        </w:tc>
        <w:tc>
          <w:tcPr>
            <w:tcW w:w="742" w:type="dxa"/>
            <w:gridSpan w:val="3"/>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100</w:t>
            </w:r>
          </w:p>
        </w:tc>
        <w:tc>
          <w:tcPr>
            <w:tcW w:w="1178" w:type="dxa"/>
            <w:gridSpan w:val="2"/>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392</w:t>
            </w:r>
          </w:p>
        </w:tc>
        <w:tc>
          <w:tcPr>
            <w:tcW w:w="746" w:type="dxa"/>
            <w:tcBorders>
              <w:top w:val="nil"/>
              <w:left w:val="nil"/>
              <w:bottom w:val="single" w:sz="4" w:space="0" w:color="auto"/>
              <w:right w:val="single" w:sz="4" w:space="0" w:color="auto"/>
            </w:tcBorders>
            <w:noWrap/>
            <w:vAlign w:val="center"/>
          </w:tcPr>
          <w:p w:rsidR="003A15DE" w:rsidRPr="002B5793" w:rsidRDefault="003A15DE" w:rsidP="001F192E">
            <w:pPr>
              <w:spacing w:line="240" w:lineRule="auto"/>
              <w:ind w:firstLine="0"/>
              <w:jc w:val="center"/>
              <w:rPr>
                <w:rFonts w:ascii="Times New Roman" w:hAnsi="Times New Roman"/>
                <w:color w:val="000000"/>
                <w:sz w:val="24"/>
                <w:szCs w:val="24"/>
                <w:lang w:eastAsia="ru-RU"/>
              </w:rPr>
            </w:pPr>
            <w:r w:rsidRPr="002B5793">
              <w:rPr>
                <w:rFonts w:ascii="Times New Roman" w:hAnsi="Times New Roman"/>
                <w:color w:val="000000"/>
                <w:sz w:val="24"/>
                <w:szCs w:val="24"/>
                <w:lang w:eastAsia="ru-RU"/>
              </w:rPr>
              <w:t>100</w:t>
            </w:r>
          </w:p>
        </w:tc>
      </w:tr>
    </w:tbl>
    <w:p w:rsidR="003A15DE" w:rsidRDefault="003A15DE" w:rsidP="001F192E">
      <w:pPr>
        <w:rPr>
          <w:rFonts w:ascii="Times New Roman" w:hAnsi="Times New Roman"/>
          <w:sz w:val="28"/>
          <w:szCs w:val="28"/>
        </w:rPr>
      </w:pPr>
    </w:p>
    <w:p w:rsidR="003A15DE" w:rsidRDefault="003A15DE" w:rsidP="00CE4271">
      <w:pPr>
        <w:rPr>
          <w:rFonts w:ascii="Times New Roman" w:hAnsi="Times New Roman"/>
          <w:sz w:val="28"/>
          <w:szCs w:val="28"/>
        </w:rPr>
      </w:pPr>
      <w:r>
        <w:rPr>
          <w:rFonts w:ascii="Times New Roman" w:hAnsi="Times New Roman"/>
          <w:sz w:val="28"/>
          <w:szCs w:val="28"/>
        </w:rPr>
        <w:t>В составе расходов Ленинской РО КОО ВОИ выделяют два основных направления: расходы на финансирование целевых мероприятий (80-90%) и расходы на содержание аппарата управления (10-20%).</w:t>
      </w:r>
    </w:p>
    <w:p w:rsidR="003A15DE" w:rsidRDefault="003A15DE" w:rsidP="00CE4271">
      <w:pPr>
        <w:rPr>
          <w:rFonts w:ascii="Times New Roman" w:hAnsi="Times New Roman"/>
          <w:sz w:val="28"/>
          <w:szCs w:val="28"/>
        </w:rPr>
      </w:pPr>
      <w:r>
        <w:rPr>
          <w:rFonts w:ascii="Times New Roman" w:hAnsi="Times New Roman"/>
          <w:sz w:val="28"/>
          <w:szCs w:val="28"/>
        </w:rPr>
        <w:t>Расходы на финансирование целевых мероприятий представляют собой расходы на  оказание благотворительной и социальной помощи инвалидам. Примерами таких проектов являются:</w:t>
      </w:r>
    </w:p>
    <w:p w:rsidR="003A15DE" w:rsidRDefault="003A15DE" w:rsidP="002B5793">
      <w:pPr>
        <w:pStyle w:val="1"/>
        <w:numPr>
          <w:ilvl w:val="0"/>
          <w:numId w:val="23"/>
        </w:numPr>
        <w:rPr>
          <w:rFonts w:ascii="Times New Roman" w:hAnsi="Times New Roman"/>
          <w:sz w:val="28"/>
          <w:szCs w:val="28"/>
        </w:rPr>
      </w:pPr>
      <w:r>
        <w:rPr>
          <w:rFonts w:ascii="Times New Roman" w:hAnsi="Times New Roman"/>
          <w:sz w:val="28"/>
          <w:szCs w:val="28"/>
        </w:rPr>
        <w:t xml:space="preserve"> Проект «Будьте здоровы»;</w:t>
      </w:r>
    </w:p>
    <w:p w:rsidR="003A15DE" w:rsidRDefault="003A15DE" w:rsidP="002B5793">
      <w:pPr>
        <w:pStyle w:val="1"/>
        <w:numPr>
          <w:ilvl w:val="0"/>
          <w:numId w:val="23"/>
        </w:numPr>
        <w:rPr>
          <w:rFonts w:ascii="Times New Roman" w:hAnsi="Times New Roman"/>
          <w:sz w:val="28"/>
          <w:szCs w:val="28"/>
        </w:rPr>
      </w:pPr>
      <w:r>
        <w:rPr>
          <w:rFonts w:ascii="Times New Roman" w:hAnsi="Times New Roman"/>
          <w:sz w:val="28"/>
          <w:szCs w:val="28"/>
        </w:rPr>
        <w:t xml:space="preserve">Проект «Создание </w:t>
      </w:r>
      <w:r>
        <w:rPr>
          <w:rFonts w:ascii="Times New Roman" w:hAnsi="Times New Roman"/>
          <w:sz w:val="28"/>
          <w:szCs w:val="28"/>
          <w:lang w:val="en-US"/>
        </w:rPr>
        <w:t>web</w:t>
      </w:r>
      <w:r>
        <w:rPr>
          <w:rFonts w:ascii="Times New Roman" w:hAnsi="Times New Roman"/>
          <w:sz w:val="28"/>
          <w:szCs w:val="28"/>
        </w:rPr>
        <w:t xml:space="preserve"> – сайта молодых инвалидов»;</w:t>
      </w:r>
    </w:p>
    <w:p w:rsidR="003A15DE" w:rsidRDefault="003A15DE" w:rsidP="002B5793">
      <w:pPr>
        <w:pStyle w:val="1"/>
        <w:numPr>
          <w:ilvl w:val="0"/>
          <w:numId w:val="23"/>
        </w:numPr>
        <w:rPr>
          <w:rFonts w:ascii="Times New Roman" w:hAnsi="Times New Roman"/>
          <w:sz w:val="28"/>
          <w:szCs w:val="28"/>
        </w:rPr>
      </w:pPr>
      <w:r>
        <w:rPr>
          <w:rFonts w:ascii="Times New Roman" w:hAnsi="Times New Roman"/>
          <w:sz w:val="28"/>
          <w:szCs w:val="28"/>
        </w:rPr>
        <w:t>Проект «Операция стиль»;</w:t>
      </w:r>
    </w:p>
    <w:p w:rsidR="003A15DE" w:rsidRDefault="003A15DE" w:rsidP="002B5793">
      <w:pPr>
        <w:pStyle w:val="1"/>
        <w:numPr>
          <w:ilvl w:val="0"/>
          <w:numId w:val="23"/>
        </w:numPr>
        <w:rPr>
          <w:rFonts w:ascii="Times New Roman" w:hAnsi="Times New Roman"/>
          <w:sz w:val="28"/>
          <w:szCs w:val="28"/>
        </w:rPr>
      </w:pPr>
      <w:r>
        <w:rPr>
          <w:rFonts w:ascii="Times New Roman" w:hAnsi="Times New Roman"/>
          <w:sz w:val="28"/>
          <w:szCs w:val="28"/>
        </w:rPr>
        <w:t>Проект «Автопробег</w:t>
      </w:r>
      <w:r w:rsidRPr="002B5793">
        <w:rPr>
          <w:rFonts w:ascii="Times New Roman" w:hAnsi="Times New Roman"/>
          <w:sz w:val="28"/>
          <w:szCs w:val="28"/>
        </w:rPr>
        <w:t>»</w:t>
      </w:r>
      <w:r>
        <w:rPr>
          <w:rFonts w:ascii="Times New Roman" w:hAnsi="Times New Roman"/>
          <w:sz w:val="28"/>
          <w:szCs w:val="28"/>
        </w:rPr>
        <w:t>;</w:t>
      </w:r>
    </w:p>
    <w:p w:rsidR="003A15DE" w:rsidRDefault="003A15DE" w:rsidP="002B5793">
      <w:pPr>
        <w:pStyle w:val="1"/>
        <w:numPr>
          <w:ilvl w:val="0"/>
          <w:numId w:val="23"/>
        </w:numPr>
        <w:rPr>
          <w:rFonts w:ascii="Times New Roman" w:hAnsi="Times New Roman"/>
          <w:sz w:val="28"/>
          <w:szCs w:val="28"/>
        </w:rPr>
      </w:pPr>
      <w:r>
        <w:rPr>
          <w:rFonts w:ascii="Times New Roman" w:hAnsi="Times New Roman"/>
          <w:sz w:val="28"/>
          <w:szCs w:val="28"/>
        </w:rPr>
        <w:t>Проект «Другой тризм»;</w:t>
      </w:r>
    </w:p>
    <w:p w:rsidR="003A15DE" w:rsidRDefault="003A15DE" w:rsidP="002B5793">
      <w:pPr>
        <w:pStyle w:val="1"/>
        <w:numPr>
          <w:ilvl w:val="0"/>
          <w:numId w:val="23"/>
        </w:numPr>
        <w:rPr>
          <w:rFonts w:ascii="Times New Roman" w:hAnsi="Times New Roman"/>
          <w:sz w:val="28"/>
          <w:szCs w:val="28"/>
        </w:rPr>
      </w:pPr>
      <w:r>
        <w:rPr>
          <w:rFonts w:ascii="Times New Roman" w:hAnsi="Times New Roman"/>
          <w:sz w:val="28"/>
          <w:szCs w:val="28"/>
        </w:rPr>
        <w:t>Проект «Гривастый доктор»;</w:t>
      </w:r>
    </w:p>
    <w:p w:rsidR="003A15DE" w:rsidRDefault="003A15DE" w:rsidP="002B5793">
      <w:pPr>
        <w:pStyle w:val="1"/>
        <w:numPr>
          <w:ilvl w:val="0"/>
          <w:numId w:val="23"/>
        </w:numPr>
        <w:rPr>
          <w:rFonts w:ascii="Times New Roman" w:hAnsi="Times New Roman"/>
          <w:sz w:val="28"/>
          <w:szCs w:val="28"/>
        </w:rPr>
      </w:pPr>
      <w:r>
        <w:rPr>
          <w:rFonts w:ascii="Times New Roman" w:hAnsi="Times New Roman"/>
          <w:sz w:val="28"/>
          <w:szCs w:val="28"/>
        </w:rPr>
        <w:t>Проект «Спорт без границ»;</w:t>
      </w:r>
    </w:p>
    <w:p w:rsidR="003A15DE" w:rsidRDefault="003A15DE" w:rsidP="002B5793">
      <w:pPr>
        <w:pStyle w:val="1"/>
        <w:numPr>
          <w:ilvl w:val="0"/>
          <w:numId w:val="23"/>
        </w:numPr>
        <w:rPr>
          <w:rFonts w:ascii="Times New Roman" w:hAnsi="Times New Roman"/>
          <w:sz w:val="28"/>
          <w:szCs w:val="28"/>
        </w:rPr>
      </w:pPr>
      <w:r>
        <w:rPr>
          <w:rFonts w:ascii="Times New Roman" w:hAnsi="Times New Roman"/>
          <w:sz w:val="28"/>
          <w:szCs w:val="28"/>
        </w:rPr>
        <w:t>Проект «В ногу со временем»;</w:t>
      </w:r>
    </w:p>
    <w:p w:rsidR="003A15DE" w:rsidRDefault="003A15DE" w:rsidP="002B5793">
      <w:pPr>
        <w:pStyle w:val="1"/>
        <w:numPr>
          <w:ilvl w:val="0"/>
          <w:numId w:val="23"/>
        </w:numPr>
        <w:rPr>
          <w:rFonts w:ascii="Times New Roman" w:hAnsi="Times New Roman"/>
          <w:sz w:val="28"/>
          <w:szCs w:val="28"/>
        </w:rPr>
      </w:pPr>
      <w:r>
        <w:rPr>
          <w:rFonts w:ascii="Times New Roman" w:hAnsi="Times New Roman"/>
          <w:sz w:val="28"/>
          <w:szCs w:val="28"/>
        </w:rPr>
        <w:t>и т.д.</w:t>
      </w:r>
    </w:p>
    <w:p w:rsidR="003A15DE" w:rsidRDefault="003A15DE" w:rsidP="003E7DB7">
      <w:pPr>
        <w:rPr>
          <w:rFonts w:ascii="Times New Roman" w:hAnsi="Times New Roman"/>
          <w:sz w:val="28"/>
          <w:szCs w:val="28"/>
        </w:rPr>
      </w:pPr>
      <w:r>
        <w:rPr>
          <w:rFonts w:ascii="Times New Roman" w:hAnsi="Times New Roman"/>
          <w:sz w:val="28"/>
          <w:szCs w:val="28"/>
        </w:rPr>
        <w:t xml:space="preserve">Наибольшую долю в составе расходов на содержание аппарата управления составляют расходы на оплату труда – 60-65% от их общего объема. При этом необходимо отметить, что абсолютная величина этих расходов увеличилась с 30 тыс. руб. до 75 тыс. руб.  Данная динамика связана с ростом индекса потребительских цен (инфляции), ростом величины минимального размера оплаты труда, смены аппарата управления: заместителем председателя Ленинской РО КОО ВОИ назначен молодой, энергичный, целеустремленный специалист – Глинчиков И.А.  Смена управления позволила привлечь больший объем финансовых ресурсов, осуществить большее количество проектов, а значит и увеличить размер оплаты труда, т.к. с каждого проекта руководитель получает определенную сумму. Эффективность использования средств организации измеряется не только экономическими показателями, посредством составления финансовых и аналитических отчетов по каждому проекту в отдельности, но и социальными показателями: улучшение здоровья, улучшения социальных условия жизни инвалидов и т.д. </w:t>
      </w:r>
    </w:p>
    <w:p w:rsidR="003A15DE" w:rsidRDefault="003A15DE">
      <w:pPr>
        <w:rPr>
          <w:rFonts w:ascii="Times New Roman" w:hAnsi="Times New Roman"/>
          <w:sz w:val="28"/>
          <w:szCs w:val="28"/>
        </w:rPr>
      </w:pPr>
      <w:r>
        <w:rPr>
          <w:rFonts w:ascii="Times New Roman" w:hAnsi="Times New Roman"/>
          <w:sz w:val="28"/>
          <w:szCs w:val="28"/>
        </w:rPr>
        <w:br w:type="page"/>
      </w:r>
    </w:p>
    <w:p w:rsidR="003A15DE" w:rsidRDefault="003A15DE" w:rsidP="003E7DB7">
      <w:pPr>
        <w:rPr>
          <w:rFonts w:ascii="Times New Roman" w:hAnsi="Times New Roman"/>
          <w:b/>
          <w:sz w:val="32"/>
          <w:szCs w:val="32"/>
        </w:rPr>
      </w:pPr>
      <w:r w:rsidRPr="002B5793">
        <w:rPr>
          <w:rFonts w:ascii="Times New Roman" w:hAnsi="Times New Roman"/>
          <w:b/>
          <w:sz w:val="32"/>
          <w:szCs w:val="32"/>
        </w:rPr>
        <w:t xml:space="preserve">3 Особенности налогообложения </w:t>
      </w:r>
      <w:r>
        <w:rPr>
          <w:rFonts w:ascii="Times New Roman" w:hAnsi="Times New Roman"/>
          <w:sz w:val="28"/>
          <w:szCs w:val="28"/>
        </w:rPr>
        <w:t xml:space="preserve"> </w:t>
      </w:r>
      <w:r>
        <w:rPr>
          <w:rFonts w:ascii="Times New Roman" w:hAnsi="Times New Roman"/>
          <w:b/>
          <w:sz w:val="32"/>
          <w:szCs w:val="32"/>
        </w:rPr>
        <w:t xml:space="preserve">Всероссийских </w:t>
      </w:r>
    </w:p>
    <w:p w:rsidR="003A15DE" w:rsidRDefault="003A15DE" w:rsidP="003E7DB7">
      <w:pPr>
        <w:rPr>
          <w:rFonts w:ascii="Times New Roman" w:hAnsi="Times New Roman"/>
          <w:b/>
          <w:sz w:val="32"/>
          <w:szCs w:val="32"/>
        </w:rPr>
      </w:pPr>
      <w:r>
        <w:rPr>
          <w:rFonts w:ascii="Times New Roman" w:hAnsi="Times New Roman"/>
          <w:b/>
          <w:sz w:val="32"/>
          <w:szCs w:val="32"/>
        </w:rPr>
        <w:t xml:space="preserve">   общественных организаций инвалидов на примере </w:t>
      </w:r>
    </w:p>
    <w:p w:rsidR="003A15DE" w:rsidRPr="002B5793" w:rsidRDefault="003A15DE" w:rsidP="003E7DB7">
      <w:pPr>
        <w:rPr>
          <w:rFonts w:ascii="Times New Roman" w:hAnsi="Times New Roman"/>
          <w:sz w:val="28"/>
          <w:szCs w:val="28"/>
        </w:rPr>
      </w:pPr>
      <w:r>
        <w:rPr>
          <w:rFonts w:ascii="Times New Roman" w:hAnsi="Times New Roman"/>
          <w:b/>
          <w:sz w:val="32"/>
          <w:szCs w:val="32"/>
        </w:rPr>
        <w:t xml:space="preserve">    Ленинской РО КОО ВОИ</w:t>
      </w:r>
      <w:r w:rsidRPr="002B5793">
        <w:rPr>
          <w:rFonts w:ascii="Times New Roman" w:hAnsi="Times New Roman"/>
          <w:sz w:val="28"/>
          <w:szCs w:val="28"/>
        </w:rPr>
        <w:t xml:space="preserve"> </w:t>
      </w:r>
    </w:p>
    <w:p w:rsidR="003A15DE" w:rsidRDefault="003A15DE" w:rsidP="003E7DB7">
      <w:pPr>
        <w:rPr>
          <w:rFonts w:ascii="Times New Roman" w:hAnsi="Times New Roman"/>
          <w:sz w:val="28"/>
          <w:szCs w:val="28"/>
        </w:rPr>
      </w:pPr>
      <w:r>
        <w:rPr>
          <w:rFonts w:ascii="Times New Roman" w:hAnsi="Times New Roman"/>
          <w:sz w:val="28"/>
          <w:szCs w:val="28"/>
        </w:rPr>
        <w:t xml:space="preserve">   </w:t>
      </w:r>
    </w:p>
    <w:p w:rsidR="003A15DE" w:rsidRPr="002B5793" w:rsidRDefault="003A15DE" w:rsidP="003E7DB7">
      <w:pPr>
        <w:rPr>
          <w:rFonts w:ascii="Times New Roman" w:hAnsi="Times New Roman"/>
          <w:b/>
          <w:sz w:val="32"/>
          <w:szCs w:val="32"/>
        </w:rPr>
      </w:pPr>
      <w:r>
        <w:rPr>
          <w:rFonts w:ascii="Times New Roman" w:hAnsi="Times New Roman"/>
          <w:sz w:val="28"/>
          <w:szCs w:val="28"/>
        </w:rPr>
        <w:t xml:space="preserve"> </w:t>
      </w:r>
      <w:r w:rsidRPr="002B5793">
        <w:rPr>
          <w:rFonts w:ascii="Times New Roman" w:hAnsi="Times New Roman"/>
          <w:b/>
          <w:sz w:val="32"/>
          <w:szCs w:val="32"/>
        </w:rPr>
        <w:t>3.1</w:t>
      </w:r>
      <w:r>
        <w:rPr>
          <w:rFonts w:ascii="Times New Roman" w:hAnsi="Times New Roman"/>
          <w:b/>
          <w:sz w:val="32"/>
          <w:szCs w:val="32"/>
        </w:rPr>
        <w:t xml:space="preserve"> Налоговое поле Ленинской РО КОО ВОИ</w:t>
      </w:r>
    </w:p>
    <w:p w:rsidR="003A15DE" w:rsidRDefault="003A15DE">
      <w:pPr>
        <w:rPr>
          <w:rFonts w:ascii="Times New Roman" w:hAnsi="Times New Roman"/>
          <w:sz w:val="28"/>
          <w:szCs w:val="28"/>
        </w:rPr>
      </w:pPr>
    </w:p>
    <w:p w:rsidR="003A15DE" w:rsidRDefault="003A15DE" w:rsidP="00D830DF">
      <w:pPr>
        <w:rPr>
          <w:rFonts w:ascii="Times New Roman" w:hAnsi="Times New Roman"/>
          <w:sz w:val="28"/>
          <w:szCs w:val="28"/>
        </w:rPr>
      </w:pPr>
      <w:r>
        <w:rPr>
          <w:rFonts w:ascii="Times New Roman" w:hAnsi="Times New Roman"/>
          <w:sz w:val="28"/>
          <w:szCs w:val="28"/>
        </w:rPr>
        <w:t xml:space="preserve">Под </w:t>
      </w:r>
      <w:r w:rsidRPr="00D830DF">
        <w:rPr>
          <w:rFonts w:ascii="Times New Roman" w:hAnsi="Times New Roman"/>
          <w:b/>
          <w:sz w:val="28"/>
          <w:szCs w:val="28"/>
        </w:rPr>
        <w:t>налоговым полем</w:t>
      </w:r>
      <w:r>
        <w:rPr>
          <w:rFonts w:ascii="Times New Roman" w:hAnsi="Times New Roman"/>
          <w:sz w:val="28"/>
          <w:szCs w:val="28"/>
        </w:rPr>
        <w:t xml:space="preserve"> понимается совокупность н</w:t>
      </w:r>
      <w:r w:rsidRPr="00D830DF">
        <w:rPr>
          <w:rFonts w:ascii="Times New Roman" w:hAnsi="Times New Roman"/>
          <w:sz w:val="28"/>
          <w:szCs w:val="28"/>
        </w:rPr>
        <w:t>алогов, которые надлежит уплачивать организации, их ставки и льготы по ним. Параметры налогового поля устанавливают по статусу организации, на основании её устава и в соответствии</w:t>
      </w:r>
      <w:r>
        <w:rPr>
          <w:rFonts w:ascii="Times New Roman" w:hAnsi="Times New Roman"/>
          <w:sz w:val="28"/>
          <w:szCs w:val="28"/>
        </w:rPr>
        <w:t xml:space="preserve"> с Налоговым кодексом РФ, а так</w:t>
      </w:r>
      <w:r w:rsidRPr="00D830DF">
        <w:rPr>
          <w:rFonts w:ascii="Times New Roman" w:hAnsi="Times New Roman"/>
          <w:sz w:val="28"/>
          <w:szCs w:val="28"/>
        </w:rPr>
        <w:t>же соответствующими федеральными,</w:t>
      </w:r>
      <w:r>
        <w:rPr>
          <w:rFonts w:ascii="Times New Roman" w:hAnsi="Times New Roman"/>
          <w:sz w:val="28"/>
          <w:szCs w:val="28"/>
        </w:rPr>
        <w:t xml:space="preserve"> региональными и местными норма</w:t>
      </w:r>
      <w:r w:rsidRPr="00D830DF">
        <w:rPr>
          <w:rFonts w:ascii="Times New Roman" w:hAnsi="Times New Roman"/>
          <w:sz w:val="28"/>
          <w:szCs w:val="28"/>
        </w:rPr>
        <w:t xml:space="preserve">тивными актами. </w:t>
      </w:r>
      <w:r w:rsidRPr="00D830DF">
        <w:rPr>
          <w:rFonts w:ascii="Times New Roman" w:hAnsi="Times New Roman"/>
          <w:i/>
          <w:sz w:val="28"/>
          <w:szCs w:val="28"/>
        </w:rPr>
        <w:t>Федеральные налоги</w:t>
      </w:r>
      <w:r w:rsidRPr="00D830DF">
        <w:rPr>
          <w:rFonts w:ascii="Times New Roman" w:hAnsi="Times New Roman"/>
          <w:sz w:val="28"/>
          <w:szCs w:val="28"/>
        </w:rPr>
        <w:t xml:space="preserve"> устанавливаются законодательными актами России и взимаются на всей её территории. </w:t>
      </w:r>
      <w:r w:rsidRPr="00D830DF">
        <w:rPr>
          <w:rFonts w:ascii="Times New Roman" w:hAnsi="Times New Roman"/>
          <w:i/>
          <w:sz w:val="28"/>
          <w:szCs w:val="28"/>
        </w:rPr>
        <w:t>Налоги региональные</w:t>
      </w:r>
      <w:r w:rsidRPr="00D830DF">
        <w:rPr>
          <w:rFonts w:ascii="Times New Roman" w:hAnsi="Times New Roman"/>
          <w:sz w:val="28"/>
          <w:szCs w:val="28"/>
        </w:rPr>
        <w:t xml:space="preserve"> также устанавливаются законодательными актами России и взимаются на всей её территории, однако ставки этих </w:t>
      </w:r>
      <w:r>
        <w:rPr>
          <w:rFonts w:ascii="Times New Roman" w:hAnsi="Times New Roman"/>
          <w:sz w:val="28"/>
          <w:szCs w:val="28"/>
        </w:rPr>
        <w:t>налогов определяют законодатель</w:t>
      </w:r>
      <w:r w:rsidRPr="00D830DF">
        <w:rPr>
          <w:rFonts w:ascii="Times New Roman" w:hAnsi="Times New Roman"/>
          <w:sz w:val="28"/>
          <w:szCs w:val="28"/>
        </w:rPr>
        <w:t xml:space="preserve">ные органы регионов. Часть </w:t>
      </w:r>
      <w:r w:rsidRPr="00D830DF">
        <w:rPr>
          <w:rFonts w:ascii="Times New Roman" w:hAnsi="Times New Roman"/>
          <w:i/>
          <w:sz w:val="28"/>
          <w:szCs w:val="28"/>
        </w:rPr>
        <w:t>местных налогов</w:t>
      </w:r>
      <w:r>
        <w:rPr>
          <w:rFonts w:ascii="Times New Roman" w:hAnsi="Times New Roman"/>
          <w:sz w:val="28"/>
          <w:szCs w:val="28"/>
        </w:rPr>
        <w:t xml:space="preserve"> устанавливается законода</w:t>
      </w:r>
      <w:r w:rsidRPr="00D830DF">
        <w:rPr>
          <w:rFonts w:ascii="Times New Roman" w:hAnsi="Times New Roman"/>
          <w:sz w:val="28"/>
          <w:szCs w:val="28"/>
        </w:rPr>
        <w:t>тельными актами России, а ставки по ним – местными законодательными актами. Большинство местных налогов</w:t>
      </w:r>
      <w:r>
        <w:rPr>
          <w:rFonts w:ascii="Times New Roman" w:hAnsi="Times New Roman"/>
          <w:sz w:val="28"/>
          <w:szCs w:val="28"/>
        </w:rPr>
        <w:t xml:space="preserve"> полностью устанавливается зако</w:t>
      </w:r>
      <w:r w:rsidRPr="00D830DF">
        <w:rPr>
          <w:rFonts w:ascii="Times New Roman" w:hAnsi="Times New Roman"/>
          <w:sz w:val="28"/>
          <w:szCs w:val="28"/>
        </w:rPr>
        <w:t xml:space="preserve">нодательными актами местных органов и взимается в местный бюджет.  </w:t>
      </w:r>
    </w:p>
    <w:p w:rsidR="003A15DE" w:rsidRDefault="003A15DE" w:rsidP="00D830DF">
      <w:pPr>
        <w:rPr>
          <w:rFonts w:ascii="Times New Roman" w:hAnsi="Times New Roman"/>
          <w:sz w:val="28"/>
          <w:szCs w:val="28"/>
        </w:rPr>
      </w:pPr>
      <w:r>
        <w:rPr>
          <w:rFonts w:ascii="Times New Roman" w:hAnsi="Times New Roman"/>
          <w:sz w:val="28"/>
          <w:szCs w:val="28"/>
        </w:rPr>
        <w:t>Рассмотрим налоговое поле Ленинской РО КОО ВОИ в таблице 8.</w:t>
      </w:r>
    </w:p>
    <w:p w:rsidR="003A15DE" w:rsidRDefault="003A15DE" w:rsidP="00D830DF">
      <w:pPr>
        <w:rPr>
          <w:rFonts w:ascii="Times New Roman" w:hAnsi="Times New Roman"/>
          <w:sz w:val="28"/>
          <w:szCs w:val="28"/>
        </w:rPr>
      </w:pPr>
      <w:r>
        <w:rPr>
          <w:rFonts w:ascii="Times New Roman" w:hAnsi="Times New Roman"/>
          <w:sz w:val="28"/>
          <w:szCs w:val="28"/>
        </w:rPr>
        <w:t>Таблица 8 – Налоговое поле организации в период с 2006-2008 г.г.</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1275"/>
        <w:gridCol w:w="1560"/>
        <w:gridCol w:w="1701"/>
        <w:gridCol w:w="2409"/>
      </w:tblGrid>
      <w:tr w:rsidR="003A15DE" w:rsidRPr="00C14075" w:rsidTr="00D830DF">
        <w:trPr>
          <w:trHeight w:val="1139"/>
        </w:trPr>
        <w:tc>
          <w:tcPr>
            <w:tcW w:w="1990" w:type="dxa"/>
            <w:vAlign w:val="center"/>
          </w:tcPr>
          <w:p w:rsidR="003A15DE" w:rsidRPr="00C14075" w:rsidRDefault="003A15DE" w:rsidP="00D830DF">
            <w:pPr>
              <w:spacing w:line="240" w:lineRule="auto"/>
              <w:ind w:firstLine="39"/>
              <w:jc w:val="center"/>
              <w:rPr>
                <w:rFonts w:ascii="Times New Roman" w:hAnsi="Times New Roman"/>
                <w:sz w:val="24"/>
                <w:szCs w:val="24"/>
              </w:rPr>
            </w:pPr>
            <w:r w:rsidRPr="00C14075">
              <w:rPr>
                <w:rFonts w:ascii="Times New Roman" w:hAnsi="Times New Roman"/>
                <w:sz w:val="24"/>
                <w:szCs w:val="24"/>
              </w:rPr>
              <w:br w:type="page"/>
              <w:t>Наименование налога</w:t>
            </w:r>
          </w:p>
        </w:tc>
        <w:tc>
          <w:tcPr>
            <w:tcW w:w="1275" w:type="dxa"/>
            <w:vAlign w:val="center"/>
          </w:tcPr>
          <w:p w:rsidR="003A15DE" w:rsidRPr="00C14075" w:rsidRDefault="003A15DE" w:rsidP="00D830DF">
            <w:pPr>
              <w:spacing w:line="240" w:lineRule="auto"/>
              <w:ind w:firstLine="0"/>
              <w:jc w:val="center"/>
              <w:rPr>
                <w:rFonts w:ascii="Times New Roman" w:hAnsi="Times New Roman"/>
                <w:sz w:val="24"/>
                <w:szCs w:val="24"/>
              </w:rPr>
            </w:pPr>
            <w:r w:rsidRPr="00C14075">
              <w:rPr>
                <w:rFonts w:ascii="Times New Roman" w:hAnsi="Times New Roman"/>
                <w:sz w:val="24"/>
                <w:szCs w:val="24"/>
              </w:rPr>
              <w:t>Ставка</w:t>
            </w:r>
          </w:p>
        </w:tc>
        <w:tc>
          <w:tcPr>
            <w:tcW w:w="1560" w:type="dxa"/>
            <w:vAlign w:val="center"/>
          </w:tcPr>
          <w:p w:rsidR="003A15DE" w:rsidRPr="00C14075" w:rsidRDefault="003A15DE" w:rsidP="00D830DF">
            <w:pPr>
              <w:spacing w:line="240" w:lineRule="auto"/>
              <w:ind w:firstLine="0"/>
              <w:jc w:val="center"/>
              <w:rPr>
                <w:rFonts w:ascii="Times New Roman" w:hAnsi="Times New Roman"/>
                <w:sz w:val="24"/>
                <w:szCs w:val="24"/>
              </w:rPr>
            </w:pPr>
            <w:r w:rsidRPr="00C14075">
              <w:rPr>
                <w:rFonts w:ascii="Times New Roman" w:hAnsi="Times New Roman"/>
                <w:sz w:val="24"/>
                <w:szCs w:val="24"/>
              </w:rPr>
              <w:t>Источник платежа.</w:t>
            </w:r>
          </w:p>
          <w:p w:rsidR="003A15DE" w:rsidRPr="00C14075" w:rsidRDefault="003A15DE" w:rsidP="00D830DF">
            <w:pPr>
              <w:spacing w:line="240" w:lineRule="auto"/>
              <w:ind w:firstLine="0"/>
              <w:jc w:val="center"/>
              <w:rPr>
                <w:rFonts w:ascii="Times New Roman" w:hAnsi="Times New Roman"/>
                <w:sz w:val="24"/>
                <w:szCs w:val="24"/>
              </w:rPr>
            </w:pPr>
            <w:r w:rsidRPr="00C14075">
              <w:rPr>
                <w:rFonts w:ascii="Times New Roman" w:hAnsi="Times New Roman"/>
                <w:sz w:val="24"/>
                <w:szCs w:val="24"/>
              </w:rPr>
              <w:t>База</w:t>
            </w:r>
          </w:p>
        </w:tc>
        <w:tc>
          <w:tcPr>
            <w:tcW w:w="1701" w:type="dxa"/>
            <w:vAlign w:val="center"/>
          </w:tcPr>
          <w:p w:rsidR="003A15DE" w:rsidRPr="00C14075" w:rsidRDefault="003A15DE" w:rsidP="00D830DF">
            <w:pPr>
              <w:spacing w:line="240" w:lineRule="auto"/>
              <w:ind w:firstLine="0"/>
              <w:jc w:val="center"/>
              <w:rPr>
                <w:rFonts w:ascii="Times New Roman" w:hAnsi="Times New Roman"/>
                <w:sz w:val="24"/>
                <w:szCs w:val="24"/>
              </w:rPr>
            </w:pPr>
            <w:r w:rsidRPr="00C14075">
              <w:rPr>
                <w:rFonts w:ascii="Times New Roman" w:hAnsi="Times New Roman"/>
                <w:sz w:val="24"/>
                <w:szCs w:val="24"/>
              </w:rPr>
              <w:t>Сроки уплаты</w:t>
            </w:r>
          </w:p>
        </w:tc>
        <w:tc>
          <w:tcPr>
            <w:tcW w:w="2409" w:type="dxa"/>
            <w:vAlign w:val="center"/>
          </w:tcPr>
          <w:p w:rsidR="003A15DE" w:rsidRPr="00C14075" w:rsidRDefault="003A15DE" w:rsidP="00D830DF">
            <w:pPr>
              <w:spacing w:line="240" w:lineRule="auto"/>
              <w:ind w:firstLine="0"/>
              <w:jc w:val="center"/>
              <w:rPr>
                <w:rFonts w:ascii="Times New Roman" w:hAnsi="Times New Roman"/>
                <w:sz w:val="24"/>
                <w:szCs w:val="24"/>
              </w:rPr>
            </w:pPr>
            <w:r w:rsidRPr="00C14075">
              <w:rPr>
                <w:rFonts w:ascii="Times New Roman" w:hAnsi="Times New Roman"/>
                <w:sz w:val="24"/>
                <w:szCs w:val="24"/>
              </w:rPr>
              <w:t>Примечание</w:t>
            </w:r>
          </w:p>
        </w:tc>
      </w:tr>
      <w:tr w:rsidR="003A15DE" w:rsidRPr="00C14075" w:rsidTr="00D830DF">
        <w:trPr>
          <w:trHeight w:val="517"/>
        </w:trPr>
        <w:tc>
          <w:tcPr>
            <w:tcW w:w="1990" w:type="dxa"/>
            <w:vAlign w:val="center"/>
          </w:tcPr>
          <w:p w:rsidR="003A15DE" w:rsidRPr="00C14075" w:rsidRDefault="003A15DE" w:rsidP="00D830DF">
            <w:pPr>
              <w:ind w:firstLine="39"/>
              <w:jc w:val="center"/>
              <w:rPr>
                <w:rFonts w:ascii="Times New Roman" w:hAnsi="Times New Roman"/>
                <w:sz w:val="28"/>
                <w:szCs w:val="28"/>
              </w:rPr>
            </w:pPr>
            <w:r w:rsidRPr="00C14075">
              <w:rPr>
                <w:rFonts w:ascii="Times New Roman" w:hAnsi="Times New Roman"/>
                <w:sz w:val="28"/>
                <w:szCs w:val="28"/>
              </w:rPr>
              <w:t>1</w:t>
            </w:r>
          </w:p>
        </w:tc>
        <w:tc>
          <w:tcPr>
            <w:tcW w:w="1275" w:type="dxa"/>
            <w:vAlign w:val="center"/>
          </w:tcPr>
          <w:p w:rsidR="003A15DE" w:rsidRPr="00C14075" w:rsidRDefault="003A15DE" w:rsidP="00D830DF">
            <w:pPr>
              <w:ind w:firstLine="66"/>
              <w:jc w:val="center"/>
              <w:rPr>
                <w:rFonts w:ascii="Times New Roman" w:hAnsi="Times New Roman"/>
                <w:sz w:val="28"/>
                <w:szCs w:val="28"/>
              </w:rPr>
            </w:pPr>
            <w:r w:rsidRPr="00C14075">
              <w:rPr>
                <w:rFonts w:ascii="Times New Roman" w:hAnsi="Times New Roman"/>
                <w:sz w:val="28"/>
                <w:szCs w:val="28"/>
              </w:rPr>
              <w:t>2</w:t>
            </w:r>
          </w:p>
        </w:tc>
        <w:tc>
          <w:tcPr>
            <w:tcW w:w="1560"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3</w:t>
            </w:r>
          </w:p>
        </w:tc>
        <w:tc>
          <w:tcPr>
            <w:tcW w:w="1701"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4</w:t>
            </w:r>
          </w:p>
        </w:tc>
        <w:tc>
          <w:tcPr>
            <w:tcW w:w="2409"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5</w:t>
            </w:r>
          </w:p>
        </w:tc>
      </w:tr>
      <w:tr w:rsidR="003A15DE" w:rsidRPr="00C14075" w:rsidTr="00D830DF">
        <w:trPr>
          <w:trHeight w:val="1247"/>
        </w:trPr>
        <w:tc>
          <w:tcPr>
            <w:tcW w:w="1990" w:type="dxa"/>
            <w:vAlign w:val="center"/>
          </w:tcPr>
          <w:p w:rsidR="003A15DE" w:rsidRPr="00C14075" w:rsidRDefault="003A15DE" w:rsidP="00D830DF">
            <w:pPr>
              <w:ind w:firstLine="0"/>
              <w:rPr>
                <w:rFonts w:ascii="Times New Roman" w:hAnsi="Times New Roman"/>
                <w:b/>
                <w:sz w:val="28"/>
                <w:szCs w:val="28"/>
              </w:rPr>
            </w:pPr>
            <w:r w:rsidRPr="00C14075">
              <w:rPr>
                <w:rFonts w:ascii="Times New Roman" w:hAnsi="Times New Roman"/>
                <w:b/>
                <w:sz w:val="28"/>
                <w:szCs w:val="28"/>
              </w:rPr>
              <w:t>НДС</w:t>
            </w:r>
          </w:p>
        </w:tc>
        <w:tc>
          <w:tcPr>
            <w:tcW w:w="1275"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w:t>
            </w:r>
          </w:p>
        </w:tc>
        <w:tc>
          <w:tcPr>
            <w:tcW w:w="1560" w:type="dxa"/>
            <w:vAlign w:val="center"/>
          </w:tcPr>
          <w:p w:rsidR="003A15DE" w:rsidRPr="00C14075" w:rsidRDefault="003A15DE" w:rsidP="00D830DF">
            <w:pPr>
              <w:ind w:firstLine="49"/>
              <w:jc w:val="center"/>
              <w:rPr>
                <w:rFonts w:ascii="Times New Roman" w:hAnsi="Times New Roman"/>
                <w:sz w:val="28"/>
                <w:szCs w:val="28"/>
              </w:rPr>
            </w:pPr>
            <w:r w:rsidRPr="00C14075">
              <w:rPr>
                <w:rFonts w:ascii="Times New Roman" w:hAnsi="Times New Roman"/>
                <w:sz w:val="28"/>
                <w:szCs w:val="28"/>
              </w:rPr>
              <w:t>-</w:t>
            </w:r>
          </w:p>
        </w:tc>
        <w:tc>
          <w:tcPr>
            <w:tcW w:w="1701"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w:t>
            </w:r>
          </w:p>
        </w:tc>
        <w:tc>
          <w:tcPr>
            <w:tcW w:w="2409" w:type="dxa"/>
            <w:vAlign w:val="center"/>
          </w:tcPr>
          <w:p w:rsidR="003A15DE" w:rsidRPr="00C14075" w:rsidRDefault="003A15DE" w:rsidP="00D830DF">
            <w:pPr>
              <w:spacing w:line="276" w:lineRule="auto"/>
              <w:ind w:firstLine="0"/>
              <w:rPr>
                <w:rFonts w:ascii="Times New Roman" w:hAnsi="Times New Roman"/>
                <w:sz w:val="24"/>
                <w:szCs w:val="24"/>
              </w:rPr>
            </w:pPr>
            <w:r w:rsidRPr="00C14075">
              <w:rPr>
                <w:rFonts w:ascii="Times New Roman" w:hAnsi="Times New Roman"/>
                <w:sz w:val="24"/>
                <w:szCs w:val="24"/>
              </w:rPr>
              <w:t>Не уплачивается в соответствии с гл. 21 ст. 146 п. 2 НК РФ</w:t>
            </w:r>
          </w:p>
        </w:tc>
      </w:tr>
    </w:tbl>
    <w:p w:rsidR="003A15DE" w:rsidRDefault="003A15DE" w:rsidP="00CE4271">
      <w:pPr>
        <w:rPr>
          <w:rFonts w:ascii="Times New Roman" w:hAnsi="Times New Roman"/>
          <w:sz w:val="28"/>
          <w:szCs w:val="28"/>
        </w:rPr>
      </w:pPr>
    </w:p>
    <w:p w:rsidR="003A15DE" w:rsidRDefault="003A15DE" w:rsidP="00CE4271">
      <w:pPr>
        <w:rPr>
          <w:rFonts w:ascii="Times New Roman" w:hAnsi="Times New Roman"/>
          <w:sz w:val="28"/>
          <w:szCs w:val="28"/>
        </w:rPr>
      </w:pPr>
    </w:p>
    <w:p w:rsidR="003A15DE" w:rsidRDefault="003A15DE" w:rsidP="00CE4271">
      <w:pPr>
        <w:rPr>
          <w:rFonts w:ascii="Times New Roman" w:hAnsi="Times New Roman"/>
          <w:sz w:val="28"/>
          <w:szCs w:val="28"/>
        </w:rPr>
      </w:pPr>
    </w:p>
    <w:p w:rsidR="003A15DE" w:rsidRDefault="003A15DE" w:rsidP="00D830DF">
      <w:pPr>
        <w:jc w:val="right"/>
        <w:rPr>
          <w:rFonts w:ascii="Times New Roman" w:hAnsi="Times New Roman"/>
          <w:sz w:val="28"/>
          <w:szCs w:val="28"/>
        </w:rPr>
      </w:pPr>
      <w:r>
        <w:rPr>
          <w:rFonts w:ascii="Times New Roman" w:hAnsi="Times New Roman"/>
          <w:sz w:val="28"/>
          <w:szCs w:val="28"/>
        </w:rPr>
        <w:t>Продолжение таблицы 8</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1275"/>
        <w:gridCol w:w="1560"/>
        <w:gridCol w:w="1701"/>
        <w:gridCol w:w="2409"/>
      </w:tblGrid>
      <w:tr w:rsidR="003A15DE" w:rsidRPr="00C14075" w:rsidTr="00D830DF">
        <w:trPr>
          <w:trHeight w:val="517"/>
        </w:trPr>
        <w:tc>
          <w:tcPr>
            <w:tcW w:w="1990" w:type="dxa"/>
            <w:vAlign w:val="center"/>
          </w:tcPr>
          <w:p w:rsidR="003A15DE" w:rsidRPr="00C14075" w:rsidRDefault="003A15DE" w:rsidP="00D830DF">
            <w:pPr>
              <w:ind w:firstLine="39"/>
              <w:jc w:val="center"/>
              <w:rPr>
                <w:rFonts w:ascii="Times New Roman" w:hAnsi="Times New Roman"/>
                <w:sz w:val="28"/>
                <w:szCs w:val="28"/>
              </w:rPr>
            </w:pPr>
            <w:r w:rsidRPr="00C14075">
              <w:rPr>
                <w:rFonts w:ascii="Times New Roman" w:hAnsi="Times New Roman"/>
                <w:sz w:val="28"/>
                <w:szCs w:val="28"/>
              </w:rPr>
              <w:t>1</w:t>
            </w:r>
          </w:p>
        </w:tc>
        <w:tc>
          <w:tcPr>
            <w:tcW w:w="1275" w:type="dxa"/>
            <w:vAlign w:val="center"/>
          </w:tcPr>
          <w:p w:rsidR="003A15DE" w:rsidRPr="00C14075" w:rsidRDefault="003A15DE" w:rsidP="00D830DF">
            <w:pPr>
              <w:ind w:firstLine="66"/>
              <w:jc w:val="center"/>
              <w:rPr>
                <w:rFonts w:ascii="Times New Roman" w:hAnsi="Times New Roman"/>
                <w:sz w:val="28"/>
                <w:szCs w:val="28"/>
              </w:rPr>
            </w:pPr>
            <w:r w:rsidRPr="00C14075">
              <w:rPr>
                <w:rFonts w:ascii="Times New Roman" w:hAnsi="Times New Roman"/>
                <w:sz w:val="28"/>
                <w:szCs w:val="28"/>
              </w:rPr>
              <w:t>2</w:t>
            </w:r>
          </w:p>
        </w:tc>
        <w:tc>
          <w:tcPr>
            <w:tcW w:w="1560"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3</w:t>
            </w:r>
          </w:p>
        </w:tc>
        <w:tc>
          <w:tcPr>
            <w:tcW w:w="1701"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4</w:t>
            </w:r>
          </w:p>
        </w:tc>
        <w:tc>
          <w:tcPr>
            <w:tcW w:w="2409"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5</w:t>
            </w:r>
          </w:p>
        </w:tc>
      </w:tr>
      <w:tr w:rsidR="003A15DE" w:rsidRPr="00C14075" w:rsidTr="00D830DF">
        <w:trPr>
          <w:trHeight w:val="1247"/>
        </w:trPr>
        <w:tc>
          <w:tcPr>
            <w:tcW w:w="1990" w:type="dxa"/>
            <w:vAlign w:val="center"/>
          </w:tcPr>
          <w:p w:rsidR="003A15DE" w:rsidRPr="00C14075" w:rsidRDefault="003A15DE" w:rsidP="00D830DF">
            <w:pPr>
              <w:spacing w:line="276" w:lineRule="auto"/>
              <w:ind w:firstLine="0"/>
              <w:rPr>
                <w:rFonts w:ascii="Times New Roman" w:hAnsi="Times New Roman"/>
                <w:b/>
                <w:sz w:val="24"/>
                <w:szCs w:val="24"/>
              </w:rPr>
            </w:pPr>
            <w:r w:rsidRPr="00C14075">
              <w:rPr>
                <w:rFonts w:ascii="Times New Roman" w:hAnsi="Times New Roman"/>
                <w:b/>
                <w:sz w:val="24"/>
                <w:szCs w:val="24"/>
              </w:rPr>
              <w:t>Налог на прибыль организации</w:t>
            </w:r>
          </w:p>
          <w:p w:rsidR="003A15DE" w:rsidRPr="00C14075" w:rsidRDefault="003A15DE" w:rsidP="00D830DF">
            <w:pPr>
              <w:spacing w:line="276" w:lineRule="auto"/>
              <w:ind w:firstLine="0"/>
              <w:rPr>
                <w:rFonts w:ascii="Times New Roman" w:hAnsi="Times New Roman"/>
                <w:i/>
                <w:sz w:val="24"/>
                <w:szCs w:val="24"/>
              </w:rPr>
            </w:pPr>
            <w:r w:rsidRPr="00C14075">
              <w:rPr>
                <w:rFonts w:ascii="Times New Roman" w:hAnsi="Times New Roman"/>
                <w:i/>
                <w:sz w:val="24"/>
                <w:szCs w:val="24"/>
              </w:rPr>
              <w:t>Приложение 14</w:t>
            </w:r>
          </w:p>
        </w:tc>
        <w:tc>
          <w:tcPr>
            <w:tcW w:w="1275"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w:t>
            </w:r>
          </w:p>
        </w:tc>
        <w:tc>
          <w:tcPr>
            <w:tcW w:w="1560" w:type="dxa"/>
            <w:vAlign w:val="center"/>
          </w:tcPr>
          <w:p w:rsidR="003A15DE" w:rsidRPr="00C14075" w:rsidRDefault="003A15DE" w:rsidP="00D830DF">
            <w:pPr>
              <w:ind w:firstLine="49"/>
              <w:jc w:val="center"/>
              <w:rPr>
                <w:rFonts w:ascii="Times New Roman" w:hAnsi="Times New Roman"/>
                <w:sz w:val="28"/>
                <w:szCs w:val="28"/>
              </w:rPr>
            </w:pPr>
            <w:r w:rsidRPr="00C14075">
              <w:rPr>
                <w:rFonts w:ascii="Times New Roman" w:hAnsi="Times New Roman"/>
                <w:sz w:val="28"/>
                <w:szCs w:val="28"/>
              </w:rPr>
              <w:t>-</w:t>
            </w:r>
          </w:p>
        </w:tc>
        <w:tc>
          <w:tcPr>
            <w:tcW w:w="1701"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w:t>
            </w:r>
          </w:p>
        </w:tc>
        <w:tc>
          <w:tcPr>
            <w:tcW w:w="2409" w:type="dxa"/>
            <w:vAlign w:val="center"/>
          </w:tcPr>
          <w:p w:rsidR="003A15DE" w:rsidRPr="00C14075" w:rsidRDefault="003A15DE" w:rsidP="00D830DF">
            <w:pPr>
              <w:spacing w:line="276" w:lineRule="auto"/>
              <w:ind w:firstLine="0"/>
              <w:rPr>
                <w:rFonts w:ascii="Times New Roman" w:hAnsi="Times New Roman"/>
                <w:sz w:val="24"/>
                <w:szCs w:val="24"/>
              </w:rPr>
            </w:pPr>
            <w:r w:rsidRPr="00C14075">
              <w:rPr>
                <w:rFonts w:ascii="Times New Roman" w:hAnsi="Times New Roman"/>
                <w:sz w:val="24"/>
                <w:szCs w:val="24"/>
              </w:rPr>
              <w:t>Не уплачивается в соответствии с гл. 25 ст. 251 п. 1,2 НК РФ (отсутствует объект налогообложения)</w:t>
            </w:r>
          </w:p>
        </w:tc>
      </w:tr>
      <w:tr w:rsidR="003A15DE" w:rsidRPr="00C14075" w:rsidTr="00D830DF">
        <w:trPr>
          <w:trHeight w:val="1247"/>
        </w:trPr>
        <w:tc>
          <w:tcPr>
            <w:tcW w:w="1990" w:type="dxa"/>
            <w:vAlign w:val="center"/>
          </w:tcPr>
          <w:p w:rsidR="003A15DE" w:rsidRPr="00C14075" w:rsidRDefault="003A15DE" w:rsidP="00D830DF">
            <w:pPr>
              <w:spacing w:line="276" w:lineRule="auto"/>
              <w:ind w:firstLine="0"/>
              <w:rPr>
                <w:rFonts w:ascii="Times New Roman" w:hAnsi="Times New Roman"/>
                <w:b/>
                <w:sz w:val="24"/>
                <w:szCs w:val="24"/>
              </w:rPr>
            </w:pPr>
            <w:r w:rsidRPr="00C14075">
              <w:rPr>
                <w:rFonts w:ascii="Times New Roman" w:hAnsi="Times New Roman"/>
                <w:b/>
                <w:sz w:val="24"/>
                <w:szCs w:val="24"/>
              </w:rPr>
              <w:t>Акцизы</w:t>
            </w:r>
          </w:p>
        </w:tc>
        <w:tc>
          <w:tcPr>
            <w:tcW w:w="1275"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w:t>
            </w:r>
          </w:p>
        </w:tc>
        <w:tc>
          <w:tcPr>
            <w:tcW w:w="1560" w:type="dxa"/>
            <w:vAlign w:val="center"/>
          </w:tcPr>
          <w:p w:rsidR="003A15DE" w:rsidRPr="00C14075" w:rsidRDefault="003A15DE" w:rsidP="00D830DF">
            <w:pPr>
              <w:ind w:firstLine="49"/>
              <w:jc w:val="center"/>
              <w:rPr>
                <w:rFonts w:ascii="Times New Roman" w:hAnsi="Times New Roman"/>
                <w:sz w:val="28"/>
                <w:szCs w:val="28"/>
              </w:rPr>
            </w:pPr>
            <w:r w:rsidRPr="00C14075">
              <w:rPr>
                <w:rFonts w:ascii="Times New Roman" w:hAnsi="Times New Roman"/>
                <w:sz w:val="28"/>
                <w:szCs w:val="28"/>
              </w:rPr>
              <w:t>-</w:t>
            </w:r>
          </w:p>
        </w:tc>
        <w:tc>
          <w:tcPr>
            <w:tcW w:w="1701"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w:t>
            </w:r>
          </w:p>
        </w:tc>
        <w:tc>
          <w:tcPr>
            <w:tcW w:w="2409" w:type="dxa"/>
          </w:tcPr>
          <w:p w:rsidR="003A15DE" w:rsidRPr="00C14075" w:rsidRDefault="003A15DE" w:rsidP="00D830DF">
            <w:pPr>
              <w:spacing w:line="276" w:lineRule="auto"/>
              <w:ind w:firstLine="0"/>
              <w:rPr>
                <w:rFonts w:ascii="Times New Roman" w:hAnsi="Times New Roman"/>
                <w:sz w:val="24"/>
                <w:szCs w:val="24"/>
              </w:rPr>
            </w:pPr>
            <w:r w:rsidRPr="00C14075">
              <w:rPr>
                <w:rFonts w:ascii="Times New Roman" w:hAnsi="Times New Roman"/>
                <w:sz w:val="24"/>
                <w:szCs w:val="24"/>
              </w:rPr>
              <w:t>Не уплачивается в соответствии с гл. 22 ст. 181 НК РФ (отсутствует объект налогообложения). Ленинская РО КОО ВОИ не совершает операций с подакцизными товарами, подлежащие налогообложению</w:t>
            </w:r>
          </w:p>
        </w:tc>
      </w:tr>
      <w:tr w:rsidR="003A15DE" w:rsidRPr="00C14075" w:rsidTr="00D830DF">
        <w:trPr>
          <w:trHeight w:val="1247"/>
        </w:trPr>
        <w:tc>
          <w:tcPr>
            <w:tcW w:w="1990" w:type="dxa"/>
            <w:vAlign w:val="center"/>
          </w:tcPr>
          <w:p w:rsidR="003A15DE" w:rsidRPr="00C14075" w:rsidRDefault="003A15DE" w:rsidP="00D830DF">
            <w:pPr>
              <w:spacing w:line="276" w:lineRule="auto"/>
              <w:ind w:firstLine="0"/>
              <w:rPr>
                <w:rFonts w:ascii="Times New Roman" w:hAnsi="Times New Roman"/>
                <w:b/>
                <w:sz w:val="24"/>
                <w:szCs w:val="24"/>
              </w:rPr>
            </w:pPr>
            <w:r w:rsidRPr="00C14075">
              <w:rPr>
                <w:rFonts w:ascii="Times New Roman" w:hAnsi="Times New Roman"/>
                <w:b/>
                <w:sz w:val="24"/>
                <w:szCs w:val="24"/>
              </w:rPr>
              <w:t>Сборы за пользование объектами животного мира и за пользование объектами водных биологических ресурсов</w:t>
            </w:r>
          </w:p>
        </w:tc>
        <w:tc>
          <w:tcPr>
            <w:tcW w:w="1275"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w:t>
            </w:r>
          </w:p>
        </w:tc>
        <w:tc>
          <w:tcPr>
            <w:tcW w:w="1560" w:type="dxa"/>
            <w:vAlign w:val="center"/>
          </w:tcPr>
          <w:p w:rsidR="003A15DE" w:rsidRPr="00C14075" w:rsidRDefault="003A15DE" w:rsidP="00D830DF">
            <w:pPr>
              <w:ind w:firstLine="49"/>
              <w:jc w:val="center"/>
              <w:rPr>
                <w:rFonts w:ascii="Times New Roman" w:hAnsi="Times New Roman"/>
                <w:sz w:val="28"/>
                <w:szCs w:val="28"/>
              </w:rPr>
            </w:pPr>
            <w:r w:rsidRPr="00C14075">
              <w:rPr>
                <w:rFonts w:ascii="Times New Roman" w:hAnsi="Times New Roman"/>
                <w:sz w:val="28"/>
                <w:szCs w:val="28"/>
              </w:rPr>
              <w:t>-</w:t>
            </w:r>
          </w:p>
        </w:tc>
        <w:tc>
          <w:tcPr>
            <w:tcW w:w="1701"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w:t>
            </w:r>
          </w:p>
        </w:tc>
        <w:tc>
          <w:tcPr>
            <w:tcW w:w="2409" w:type="dxa"/>
          </w:tcPr>
          <w:p w:rsidR="003A15DE" w:rsidRPr="00C14075" w:rsidRDefault="003A15DE" w:rsidP="00D830DF">
            <w:pPr>
              <w:spacing w:line="276" w:lineRule="auto"/>
              <w:ind w:firstLine="0"/>
              <w:rPr>
                <w:rFonts w:ascii="Times New Roman" w:hAnsi="Times New Roman"/>
                <w:sz w:val="24"/>
                <w:szCs w:val="24"/>
              </w:rPr>
            </w:pPr>
            <w:r w:rsidRPr="00C14075">
              <w:rPr>
                <w:rFonts w:ascii="Times New Roman" w:hAnsi="Times New Roman"/>
                <w:sz w:val="24"/>
                <w:szCs w:val="24"/>
              </w:rPr>
              <w:t>Не уплачивается в соответствии с гл. 25.1 ст. 333.1 п. 1,2 НК РФ – не является плательщиком сборов;</w:t>
            </w:r>
          </w:p>
          <w:p w:rsidR="003A15DE" w:rsidRPr="00C14075" w:rsidRDefault="003A15DE" w:rsidP="00D830DF">
            <w:pPr>
              <w:spacing w:line="276" w:lineRule="auto"/>
              <w:ind w:firstLine="0"/>
              <w:rPr>
                <w:rFonts w:ascii="Times New Roman" w:hAnsi="Times New Roman"/>
                <w:sz w:val="24"/>
                <w:szCs w:val="24"/>
              </w:rPr>
            </w:pPr>
            <w:r w:rsidRPr="00C14075">
              <w:rPr>
                <w:rFonts w:ascii="Times New Roman" w:hAnsi="Times New Roman"/>
                <w:sz w:val="24"/>
                <w:szCs w:val="24"/>
              </w:rPr>
              <w:t>Гл 25.1 ст. 333.1 п. 1,2 – отсутствует объект обложения.</w:t>
            </w:r>
          </w:p>
        </w:tc>
      </w:tr>
      <w:tr w:rsidR="003A15DE" w:rsidRPr="00C14075" w:rsidTr="00D830DF">
        <w:trPr>
          <w:trHeight w:val="1247"/>
        </w:trPr>
        <w:tc>
          <w:tcPr>
            <w:tcW w:w="1990" w:type="dxa"/>
            <w:vAlign w:val="center"/>
          </w:tcPr>
          <w:p w:rsidR="003A15DE" w:rsidRPr="00C14075" w:rsidRDefault="003A15DE" w:rsidP="00D830DF">
            <w:pPr>
              <w:spacing w:line="276" w:lineRule="auto"/>
              <w:ind w:firstLine="0"/>
              <w:rPr>
                <w:rFonts w:ascii="Times New Roman" w:hAnsi="Times New Roman"/>
                <w:b/>
                <w:sz w:val="24"/>
                <w:szCs w:val="24"/>
              </w:rPr>
            </w:pPr>
            <w:r w:rsidRPr="00C14075">
              <w:rPr>
                <w:rFonts w:ascii="Times New Roman" w:hAnsi="Times New Roman"/>
                <w:b/>
                <w:sz w:val="24"/>
                <w:szCs w:val="24"/>
              </w:rPr>
              <w:t>Водный налог</w:t>
            </w:r>
          </w:p>
        </w:tc>
        <w:tc>
          <w:tcPr>
            <w:tcW w:w="1275"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w:t>
            </w:r>
          </w:p>
        </w:tc>
        <w:tc>
          <w:tcPr>
            <w:tcW w:w="1560" w:type="dxa"/>
            <w:vAlign w:val="center"/>
          </w:tcPr>
          <w:p w:rsidR="003A15DE" w:rsidRPr="00C14075" w:rsidRDefault="003A15DE" w:rsidP="00D830DF">
            <w:pPr>
              <w:ind w:firstLine="49"/>
              <w:jc w:val="center"/>
              <w:rPr>
                <w:rFonts w:ascii="Times New Roman" w:hAnsi="Times New Roman"/>
                <w:sz w:val="28"/>
                <w:szCs w:val="28"/>
              </w:rPr>
            </w:pPr>
            <w:r w:rsidRPr="00C14075">
              <w:rPr>
                <w:rFonts w:ascii="Times New Roman" w:hAnsi="Times New Roman"/>
                <w:sz w:val="28"/>
                <w:szCs w:val="28"/>
              </w:rPr>
              <w:t>-</w:t>
            </w:r>
          </w:p>
        </w:tc>
        <w:tc>
          <w:tcPr>
            <w:tcW w:w="1701"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w:t>
            </w:r>
          </w:p>
        </w:tc>
        <w:tc>
          <w:tcPr>
            <w:tcW w:w="2409" w:type="dxa"/>
          </w:tcPr>
          <w:p w:rsidR="003A15DE" w:rsidRPr="00C14075" w:rsidRDefault="003A15DE" w:rsidP="00D830DF">
            <w:pPr>
              <w:spacing w:line="276" w:lineRule="auto"/>
              <w:ind w:firstLine="0"/>
              <w:rPr>
                <w:rFonts w:ascii="Times New Roman" w:hAnsi="Times New Roman"/>
                <w:sz w:val="24"/>
                <w:szCs w:val="24"/>
              </w:rPr>
            </w:pPr>
            <w:r w:rsidRPr="00C14075">
              <w:rPr>
                <w:rFonts w:ascii="Times New Roman" w:hAnsi="Times New Roman"/>
                <w:sz w:val="24"/>
                <w:szCs w:val="24"/>
              </w:rPr>
              <w:t>Не уплачивается в соответствии с гл. 25.2 ст. 333.8 п. 1  НК РФ – не является плательщиком сборов;</w:t>
            </w:r>
          </w:p>
          <w:p w:rsidR="003A15DE" w:rsidRPr="00C14075" w:rsidRDefault="003A15DE" w:rsidP="00D830DF">
            <w:pPr>
              <w:spacing w:line="276" w:lineRule="auto"/>
              <w:ind w:firstLine="0"/>
              <w:rPr>
                <w:rFonts w:ascii="Times New Roman" w:hAnsi="Times New Roman"/>
                <w:sz w:val="24"/>
                <w:szCs w:val="24"/>
              </w:rPr>
            </w:pPr>
            <w:r w:rsidRPr="00C14075">
              <w:rPr>
                <w:rFonts w:ascii="Times New Roman" w:hAnsi="Times New Roman"/>
                <w:sz w:val="24"/>
                <w:szCs w:val="24"/>
              </w:rPr>
              <w:t>Гл 25.2 ст. 333.9 п. 1,2 – отсутствует объект обложения</w:t>
            </w:r>
          </w:p>
        </w:tc>
      </w:tr>
      <w:tr w:rsidR="003A15DE" w:rsidRPr="00C14075" w:rsidTr="00D830DF">
        <w:trPr>
          <w:trHeight w:val="1247"/>
        </w:trPr>
        <w:tc>
          <w:tcPr>
            <w:tcW w:w="1990" w:type="dxa"/>
            <w:vAlign w:val="center"/>
          </w:tcPr>
          <w:p w:rsidR="003A15DE" w:rsidRPr="00C14075" w:rsidRDefault="003A15DE" w:rsidP="00D830DF">
            <w:pPr>
              <w:spacing w:line="276" w:lineRule="auto"/>
              <w:ind w:firstLine="0"/>
              <w:rPr>
                <w:rFonts w:ascii="Times New Roman" w:hAnsi="Times New Roman"/>
                <w:b/>
                <w:sz w:val="24"/>
                <w:szCs w:val="24"/>
              </w:rPr>
            </w:pPr>
            <w:r w:rsidRPr="00C14075">
              <w:rPr>
                <w:rFonts w:ascii="Times New Roman" w:hAnsi="Times New Roman"/>
                <w:b/>
                <w:sz w:val="24"/>
                <w:szCs w:val="24"/>
              </w:rPr>
              <w:t>НДПИ</w:t>
            </w:r>
          </w:p>
        </w:tc>
        <w:tc>
          <w:tcPr>
            <w:tcW w:w="1275"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w:t>
            </w:r>
          </w:p>
        </w:tc>
        <w:tc>
          <w:tcPr>
            <w:tcW w:w="1560" w:type="dxa"/>
            <w:vAlign w:val="center"/>
          </w:tcPr>
          <w:p w:rsidR="003A15DE" w:rsidRPr="00C14075" w:rsidRDefault="003A15DE" w:rsidP="00D830DF">
            <w:pPr>
              <w:ind w:firstLine="49"/>
              <w:jc w:val="center"/>
              <w:rPr>
                <w:rFonts w:ascii="Times New Roman" w:hAnsi="Times New Roman"/>
                <w:sz w:val="28"/>
                <w:szCs w:val="28"/>
              </w:rPr>
            </w:pPr>
            <w:r w:rsidRPr="00C14075">
              <w:rPr>
                <w:rFonts w:ascii="Times New Roman" w:hAnsi="Times New Roman"/>
                <w:sz w:val="28"/>
                <w:szCs w:val="28"/>
              </w:rPr>
              <w:t>-</w:t>
            </w:r>
          </w:p>
        </w:tc>
        <w:tc>
          <w:tcPr>
            <w:tcW w:w="1701"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w:t>
            </w:r>
          </w:p>
        </w:tc>
        <w:tc>
          <w:tcPr>
            <w:tcW w:w="2409" w:type="dxa"/>
          </w:tcPr>
          <w:p w:rsidR="003A15DE" w:rsidRPr="00C14075" w:rsidRDefault="003A15DE" w:rsidP="00D830DF">
            <w:pPr>
              <w:spacing w:line="276" w:lineRule="auto"/>
              <w:ind w:firstLine="0"/>
              <w:rPr>
                <w:rFonts w:ascii="Times New Roman" w:hAnsi="Times New Roman"/>
                <w:sz w:val="24"/>
                <w:szCs w:val="24"/>
              </w:rPr>
            </w:pPr>
            <w:r w:rsidRPr="00C14075">
              <w:rPr>
                <w:rFonts w:ascii="Times New Roman" w:hAnsi="Times New Roman"/>
                <w:sz w:val="24"/>
                <w:szCs w:val="24"/>
              </w:rPr>
              <w:t>Не уплачивается в соответствии с гл. 26 ст. 334 НК РФ (не является плательщиком)</w:t>
            </w:r>
          </w:p>
        </w:tc>
      </w:tr>
    </w:tbl>
    <w:p w:rsidR="003A15DE" w:rsidRDefault="003A15DE" w:rsidP="00D830DF">
      <w:pPr>
        <w:rPr>
          <w:rFonts w:ascii="Times New Roman" w:hAnsi="Times New Roman"/>
          <w:sz w:val="28"/>
          <w:szCs w:val="28"/>
        </w:rPr>
      </w:pPr>
    </w:p>
    <w:p w:rsidR="003A15DE" w:rsidRDefault="003A15DE" w:rsidP="00D830DF">
      <w:pPr>
        <w:jc w:val="right"/>
        <w:rPr>
          <w:rFonts w:ascii="Times New Roman" w:hAnsi="Times New Roman"/>
          <w:sz w:val="28"/>
          <w:szCs w:val="28"/>
        </w:rPr>
      </w:pPr>
      <w:r>
        <w:rPr>
          <w:rFonts w:ascii="Times New Roman" w:hAnsi="Times New Roman"/>
          <w:sz w:val="28"/>
          <w:szCs w:val="28"/>
        </w:rPr>
        <w:t>Продолжение таблицы 8</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1118"/>
        <w:gridCol w:w="1538"/>
        <w:gridCol w:w="2375"/>
        <w:gridCol w:w="2375"/>
      </w:tblGrid>
      <w:tr w:rsidR="003A15DE" w:rsidRPr="00C14075" w:rsidTr="001D66EB">
        <w:trPr>
          <w:trHeight w:val="519"/>
        </w:trPr>
        <w:tc>
          <w:tcPr>
            <w:tcW w:w="1962" w:type="dxa"/>
            <w:vAlign w:val="center"/>
          </w:tcPr>
          <w:p w:rsidR="003A15DE" w:rsidRPr="00C14075" w:rsidRDefault="003A15DE" w:rsidP="00D830DF">
            <w:pPr>
              <w:ind w:firstLine="39"/>
              <w:jc w:val="center"/>
              <w:rPr>
                <w:rFonts w:ascii="Times New Roman" w:hAnsi="Times New Roman"/>
                <w:sz w:val="28"/>
                <w:szCs w:val="28"/>
              </w:rPr>
            </w:pPr>
            <w:r w:rsidRPr="00C14075">
              <w:rPr>
                <w:rFonts w:ascii="Times New Roman" w:hAnsi="Times New Roman"/>
                <w:sz w:val="28"/>
                <w:szCs w:val="28"/>
              </w:rPr>
              <w:t>1</w:t>
            </w:r>
          </w:p>
        </w:tc>
        <w:tc>
          <w:tcPr>
            <w:tcW w:w="1118" w:type="dxa"/>
            <w:vAlign w:val="center"/>
          </w:tcPr>
          <w:p w:rsidR="003A15DE" w:rsidRPr="00C14075" w:rsidRDefault="003A15DE" w:rsidP="00D830DF">
            <w:pPr>
              <w:ind w:firstLine="66"/>
              <w:jc w:val="center"/>
              <w:rPr>
                <w:rFonts w:ascii="Times New Roman" w:hAnsi="Times New Roman"/>
                <w:sz w:val="28"/>
                <w:szCs w:val="28"/>
              </w:rPr>
            </w:pPr>
            <w:r w:rsidRPr="00C14075">
              <w:rPr>
                <w:rFonts w:ascii="Times New Roman" w:hAnsi="Times New Roman"/>
                <w:sz w:val="28"/>
                <w:szCs w:val="28"/>
              </w:rPr>
              <w:t>2</w:t>
            </w:r>
          </w:p>
        </w:tc>
        <w:tc>
          <w:tcPr>
            <w:tcW w:w="1538"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3</w:t>
            </w:r>
          </w:p>
        </w:tc>
        <w:tc>
          <w:tcPr>
            <w:tcW w:w="2375"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4</w:t>
            </w:r>
          </w:p>
        </w:tc>
        <w:tc>
          <w:tcPr>
            <w:tcW w:w="2375"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5</w:t>
            </w:r>
          </w:p>
        </w:tc>
      </w:tr>
      <w:tr w:rsidR="003A15DE" w:rsidRPr="00C14075" w:rsidTr="001D66EB">
        <w:trPr>
          <w:trHeight w:val="1252"/>
        </w:trPr>
        <w:tc>
          <w:tcPr>
            <w:tcW w:w="1962" w:type="dxa"/>
            <w:vAlign w:val="center"/>
          </w:tcPr>
          <w:p w:rsidR="003A15DE" w:rsidRPr="00C14075" w:rsidRDefault="003A15DE" w:rsidP="00D830DF">
            <w:pPr>
              <w:spacing w:line="276" w:lineRule="auto"/>
              <w:ind w:firstLine="0"/>
              <w:rPr>
                <w:rFonts w:ascii="Times New Roman" w:hAnsi="Times New Roman"/>
                <w:b/>
                <w:sz w:val="24"/>
                <w:szCs w:val="24"/>
              </w:rPr>
            </w:pPr>
            <w:r w:rsidRPr="00C14075">
              <w:rPr>
                <w:rFonts w:ascii="Times New Roman" w:hAnsi="Times New Roman"/>
                <w:b/>
                <w:sz w:val="24"/>
                <w:szCs w:val="24"/>
              </w:rPr>
              <w:t>Транспортный налог</w:t>
            </w:r>
          </w:p>
        </w:tc>
        <w:tc>
          <w:tcPr>
            <w:tcW w:w="1118"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w:t>
            </w:r>
          </w:p>
        </w:tc>
        <w:tc>
          <w:tcPr>
            <w:tcW w:w="1538" w:type="dxa"/>
            <w:vAlign w:val="center"/>
          </w:tcPr>
          <w:p w:rsidR="003A15DE" w:rsidRPr="00C14075" w:rsidRDefault="003A15DE" w:rsidP="00D830DF">
            <w:pPr>
              <w:ind w:firstLine="49"/>
              <w:jc w:val="center"/>
              <w:rPr>
                <w:rFonts w:ascii="Times New Roman" w:hAnsi="Times New Roman"/>
                <w:sz w:val="28"/>
                <w:szCs w:val="28"/>
              </w:rPr>
            </w:pPr>
            <w:r w:rsidRPr="00C14075">
              <w:rPr>
                <w:rFonts w:ascii="Times New Roman" w:hAnsi="Times New Roman"/>
                <w:sz w:val="28"/>
                <w:szCs w:val="28"/>
              </w:rPr>
              <w:t>-</w:t>
            </w:r>
          </w:p>
        </w:tc>
        <w:tc>
          <w:tcPr>
            <w:tcW w:w="2375"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w:t>
            </w:r>
          </w:p>
        </w:tc>
        <w:tc>
          <w:tcPr>
            <w:tcW w:w="2375" w:type="dxa"/>
            <w:vAlign w:val="center"/>
          </w:tcPr>
          <w:p w:rsidR="003A15DE" w:rsidRPr="00C14075" w:rsidRDefault="003A15DE" w:rsidP="00D830DF">
            <w:pPr>
              <w:spacing w:line="276" w:lineRule="auto"/>
              <w:ind w:firstLine="0"/>
              <w:rPr>
                <w:rFonts w:ascii="Times New Roman" w:hAnsi="Times New Roman"/>
                <w:sz w:val="24"/>
                <w:szCs w:val="24"/>
              </w:rPr>
            </w:pPr>
            <w:r w:rsidRPr="00C14075">
              <w:rPr>
                <w:rFonts w:ascii="Times New Roman" w:hAnsi="Times New Roman"/>
                <w:sz w:val="24"/>
                <w:szCs w:val="24"/>
              </w:rPr>
              <w:t>Не уплачивается в соответствии с гл. 28 ст. 357  НК РФ – не является налогоплательщиком</w:t>
            </w:r>
          </w:p>
        </w:tc>
      </w:tr>
      <w:tr w:rsidR="003A15DE" w:rsidRPr="00C14075" w:rsidTr="001D66EB">
        <w:trPr>
          <w:trHeight w:val="1252"/>
        </w:trPr>
        <w:tc>
          <w:tcPr>
            <w:tcW w:w="1962" w:type="dxa"/>
            <w:vAlign w:val="center"/>
          </w:tcPr>
          <w:p w:rsidR="003A15DE" w:rsidRPr="00C14075" w:rsidRDefault="003A15DE" w:rsidP="00D830DF">
            <w:pPr>
              <w:spacing w:line="276" w:lineRule="auto"/>
              <w:ind w:firstLine="0"/>
              <w:rPr>
                <w:rFonts w:ascii="Times New Roman" w:hAnsi="Times New Roman"/>
                <w:b/>
                <w:sz w:val="24"/>
                <w:szCs w:val="24"/>
              </w:rPr>
            </w:pPr>
            <w:r w:rsidRPr="00C14075">
              <w:rPr>
                <w:rFonts w:ascii="Times New Roman" w:hAnsi="Times New Roman"/>
                <w:b/>
                <w:sz w:val="24"/>
                <w:szCs w:val="24"/>
              </w:rPr>
              <w:t>Налог на игорный бизнес</w:t>
            </w:r>
          </w:p>
        </w:tc>
        <w:tc>
          <w:tcPr>
            <w:tcW w:w="1118"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w:t>
            </w:r>
          </w:p>
        </w:tc>
        <w:tc>
          <w:tcPr>
            <w:tcW w:w="1538" w:type="dxa"/>
            <w:vAlign w:val="center"/>
          </w:tcPr>
          <w:p w:rsidR="003A15DE" w:rsidRPr="00C14075" w:rsidRDefault="003A15DE" w:rsidP="00D830DF">
            <w:pPr>
              <w:ind w:firstLine="49"/>
              <w:jc w:val="center"/>
              <w:rPr>
                <w:rFonts w:ascii="Times New Roman" w:hAnsi="Times New Roman"/>
                <w:sz w:val="28"/>
                <w:szCs w:val="28"/>
              </w:rPr>
            </w:pPr>
            <w:r w:rsidRPr="00C14075">
              <w:rPr>
                <w:rFonts w:ascii="Times New Roman" w:hAnsi="Times New Roman"/>
                <w:sz w:val="28"/>
                <w:szCs w:val="28"/>
              </w:rPr>
              <w:t>-</w:t>
            </w:r>
          </w:p>
        </w:tc>
        <w:tc>
          <w:tcPr>
            <w:tcW w:w="2375"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w:t>
            </w:r>
          </w:p>
        </w:tc>
        <w:tc>
          <w:tcPr>
            <w:tcW w:w="2375" w:type="dxa"/>
          </w:tcPr>
          <w:p w:rsidR="003A15DE" w:rsidRPr="00C14075" w:rsidRDefault="003A15DE" w:rsidP="00D830DF">
            <w:pPr>
              <w:spacing w:line="276" w:lineRule="auto"/>
              <w:ind w:firstLine="0"/>
              <w:rPr>
                <w:rFonts w:ascii="Times New Roman" w:hAnsi="Times New Roman"/>
                <w:sz w:val="24"/>
                <w:szCs w:val="24"/>
              </w:rPr>
            </w:pPr>
            <w:r w:rsidRPr="00C14075">
              <w:rPr>
                <w:rFonts w:ascii="Times New Roman" w:hAnsi="Times New Roman"/>
                <w:sz w:val="24"/>
                <w:szCs w:val="24"/>
              </w:rPr>
              <w:t>Не уплачивается в соответствии с гл. 29 ст. 365  НК РФ – не является налогоплательщиком</w:t>
            </w:r>
          </w:p>
        </w:tc>
      </w:tr>
      <w:tr w:rsidR="003A15DE" w:rsidRPr="00C14075" w:rsidTr="001D66EB">
        <w:trPr>
          <w:trHeight w:val="1252"/>
        </w:trPr>
        <w:tc>
          <w:tcPr>
            <w:tcW w:w="1962" w:type="dxa"/>
            <w:vAlign w:val="center"/>
          </w:tcPr>
          <w:p w:rsidR="003A15DE" w:rsidRPr="00C14075" w:rsidRDefault="003A15DE" w:rsidP="00D830DF">
            <w:pPr>
              <w:spacing w:line="276" w:lineRule="auto"/>
              <w:ind w:firstLine="0"/>
              <w:rPr>
                <w:rFonts w:ascii="Times New Roman" w:hAnsi="Times New Roman"/>
                <w:b/>
                <w:sz w:val="24"/>
                <w:szCs w:val="24"/>
              </w:rPr>
            </w:pPr>
            <w:r w:rsidRPr="00C14075">
              <w:rPr>
                <w:rFonts w:ascii="Times New Roman" w:hAnsi="Times New Roman"/>
                <w:b/>
                <w:sz w:val="24"/>
                <w:szCs w:val="24"/>
              </w:rPr>
              <w:t>Налог на имущество организации</w:t>
            </w:r>
          </w:p>
          <w:p w:rsidR="003A15DE" w:rsidRPr="00C14075" w:rsidRDefault="003A15DE" w:rsidP="00D830DF">
            <w:pPr>
              <w:spacing w:line="276" w:lineRule="auto"/>
              <w:ind w:firstLine="0"/>
              <w:rPr>
                <w:rFonts w:ascii="Times New Roman" w:hAnsi="Times New Roman"/>
                <w:i/>
                <w:sz w:val="24"/>
                <w:szCs w:val="24"/>
              </w:rPr>
            </w:pPr>
            <w:r w:rsidRPr="00C14075">
              <w:rPr>
                <w:rFonts w:ascii="Times New Roman" w:hAnsi="Times New Roman"/>
                <w:i/>
                <w:sz w:val="24"/>
                <w:szCs w:val="24"/>
              </w:rPr>
              <w:t>Приложение 15</w:t>
            </w:r>
          </w:p>
        </w:tc>
        <w:tc>
          <w:tcPr>
            <w:tcW w:w="1118"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w:t>
            </w:r>
          </w:p>
        </w:tc>
        <w:tc>
          <w:tcPr>
            <w:tcW w:w="1538" w:type="dxa"/>
            <w:vAlign w:val="center"/>
          </w:tcPr>
          <w:p w:rsidR="003A15DE" w:rsidRPr="00C14075" w:rsidRDefault="003A15DE" w:rsidP="00D830DF">
            <w:pPr>
              <w:ind w:firstLine="49"/>
              <w:jc w:val="center"/>
              <w:rPr>
                <w:rFonts w:ascii="Times New Roman" w:hAnsi="Times New Roman"/>
                <w:sz w:val="28"/>
                <w:szCs w:val="28"/>
              </w:rPr>
            </w:pPr>
            <w:r w:rsidRPr="00C14075">
              <w:rPr>
                <w:rFonts w:ascii="Times New Roman" w:hAnsi="Times New Roman"/>
                <w:sz w:val="28"/>
                <w:szCs w:val="28"/>
              </w:rPr>
              <w:t>-</w:t>
            </w:r>
          </w:p>
        </w:tc>
        <w:tc>
          <w:tcPr>
            <w:tcW w:w="2375"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w:t>
            </w:r>
          </w:p>
        </w:tc>
        <w:tc>
          <w:tcPr>
            <w:tcW w:w="2375" w:type="dxa"/>
          </w:tcPr>
          <w:p w:rsidR="003A15DE" w:rsidRPr="00C14075" w:rsidRDefault="003A15DE" w:rsidP="00D830DF">
            <w:pPr>
              <w:spacing w:line="276" w:lineRule="auto"/>
              <w:ind w:firstLine="0"/>
              <w:rPr>
                <w:rFonts w:ascii="Times New Roman" w:hAnsi="Times New Roman"/>
                <w:sz w:val="24"/>
                <w:szCs w:val="24"/>
              </w:rPr>
            </w:pPr>
            <w:r w:rsidRPr="00C14075">
              <w:rPr>
                <w:rFonts w:ascii="Times New Roman" w:hAnsi="Times New Roman"/>
                <w:sz w:val="24"/>
                <w:szCs w:val="24"/>
              </w:rPr>
              <w:t>Не уплачивается в соответствии с гл. 30 ст. 395  НК РФ – освобождаются от налогообложения</w:t>
            </w:r>
          </w:p>
        </w:tc>
      </w:tr>
      <w:tr w:rsidR="003A15DE" w:rsidRPr="00C14075" w:rsidTr="001D66EB">
        <w:trPr>
          <w:trHeight w:val="1252"/>
        </w:trPr>
        <w:tc>
          <w:tcPr>
            <w:tcW w:w="1962" w:type="dxa"/>
            <w:vAlign w:val="center"/>
          </w:tcPr>
          <w:p w:rsidR="003A15DE" w:rsidRPr="00C14075" w:rsidRDefault="003A15DE" w:rsidP="00D830DF">
            <w:pPr>
              <w:spacing w:line="276" w:lineRule="auto"/>
              <w:ind w:firstLine="0"/>
              <w:rPr>
                <w:rFonts w:ascii="Times New Roman" w:hAnsi="Times New Roman"/>
                <w:b/>
                <w:sz w:val="24"/>
                <w:szCs w:val="24"/>
              </w:rPr>
            </w:pPr>
            <w:r w:rsidRPr="00C14075">
              <w:rPr>
                <w:rFonts w:ascii="Times New Roman" w:hAnsi="Times New Roman"/>
                <w:b/>
                <w:sz w:val="24"/>
                <w:szCs w:val="24"/>
              </w:rPr>
              <w:t>Земельный налог</w:t>
            </w:r>
          </w:p>
        </w:tc>
        <w:tc>
          <w:tcPr>
            <w:tcW w:w="1118"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w:t>
            </w:r>
          </w:p>
        </w:tc>
        <w:tc>
          <w:tcPr>
            <w:tcW w:w="1538" w:type="dxa"/>
            <w:vAlign w:val="center"/>
          </w:tcPr>
          <w:p w:rsidR="003A15DE" w:rsidRPr="00C14075" w:rsidRDefault="003A15DE" w:rsidP="00D830DF">
            <w:pPr>
              <w:ind w:firstLine="49"/>
              <w:jc w:val="center"/>
              <w:rPr>
                <w:rFonts w:ascii="Times New Roman" w:hAnsi="Times New Roman"/>
                <w:sz w:val="28"/>
                <w:szCs w:val="28"/>
              </w:rPr>
            </w:pPr>
            <w:r w:rsidRPr="00C14075">
              <w:rPr>
                <w:rFonts w:ascii="Times New Roman" w:hAnsi="Times New Roman"/>
                <w:sz w:val="28"/>
                <w:szCs w:val="28"/>
              </w:rPr>
              <w:t>-</w:t>
            </w:r>
          </w:p>
        </w:tc>
        <w:tc>
          <w:tcPr>
            <w:tcW w:w="2375"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w:t>
            </w:r>
          </w:p>
        </w:tc>
        <w:tc>
          <w:tcPr>
            <w:tcW w:w="2375" w:type="dxa"/>
          </w:tcPr>
          <w:p w:rsidR="003A15DE" w:rsidRPr="00C14075" w:rsidRDefault="003A15DE" w:rsidP="00D830DF">
            <w:pPr>
              <w:spacing w:line="276" w:lineRule="auto"/>
              <w:ind w:firstLine="0"/>
              <w:rPr>
                <w:rFonts w:ascii="Times New Roman" w:hAnsi="Times New Roman"/>
                <w:sz w:val="24"/>
                <w:szCs w:val="24"/>
              </w:rPr>
            </w:pPr>
            <w:r w:rsidRPr="00C14075">
              <w:rPr>
                <w:rFonts w:ascii="Times New Roman" w:hAnsi="Times New Roman"/>
                <w:sz w:val="24"/>
                <w:szCs w:val="24"/>
              </w:rPr>
              <w:t>Не уплачивается в соответствии с гл. 31 ст. 338 п. 1,2  НК РФ – не является налогоплательщиком</w:t>
            </w:r>
          </w:p>
        </w:tc>
      </w:tr>
      <w:tr w:rsidR="003A15DE" w:rsidRPr="00C14075" w:rsidTr="001D66EB">
        <w:trPr>
          <w:trHeight w:val="527"/>
        </w:trPr>
        <w:tc>
          <w:tcPr>
            <w:tcW w:w="1962" w:type="dxa"/>
            <w:vAlign w:val="center"/>
          </w:tcPr>
          <w:p w:rsidR="003A15DE" w:rsidRPr="00C14075" w:rsidRDefault="003A15DE" w:rsidP="00D830DF">
            <w:pPr>
              <w:spacing w:line="276" w:lineRule="auto"/>
              <w:ind w:firstLine="0"/>
              <w:rPr>
                <w:rFonts w:ascii="Times New Roman" w:hAnsi="Times New Roman"/>
                <w:b/>
                <w:sz w:val="24"/>
                <w:szCs w:val="24"/>
              </w:rPr>
            </w:pPr>
            <w:r w:rsidRPr="00C14075">
              <w:rPr>
                <w:rFonts w:ascii="Times New Roman" w:hAnsi="Times New Roman"/>
                <w:b/>
                <w:sz w:val="24"/>
                <w:szCs w:val="24"/>
              </w:rPr>
              <w:t>ЕСН</w:t>
            </w:r>
          </w:p>
          <w:p w:rsidR="003A15DE" w:rsidRPr="00C14075" w:rsidRDefault="003A15DE" w:rsidP="00D830DF">
            <w:pPr>
              <w:spacing w:line="276" w:lineRule="auto"/>
              <w:ind w:firstLine="0"/>
              <w:rPr>
                <w:rFonts w:ascii="Times New Roman" w:hAnsi="Times New Roman"/>
                <w:b/>
                <w:sz w:val="24"/>
                <w:szCs w:val="24"/>
              </w:rPr>
            </w:pPr>
          </w:p>
        </w:tc>
        <w:tc>
          <w:tcPr>
            <w:tcW w:w="1118"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14%</w:t>
            </w:r>
          </w:p>
        </w:tc>
        <w:tc>
          <w:tcPr>
            <w:tcW w:w="1538" w:type="dxa"/>
            <w:vAlign w:val="center"/>
          </w:tcPr>
          <w:p w:rsidR="003A15DE" w:rsidRPr="00C14075" w:rsidRDefault="003A15DE" w:rsidP="00D830DF">
            <w:pPr>
              <w:ind w:firstLine="49"/>
              <w:jc w:val="center"/>
              <w:rPr>
                <w:rFonts w:ascii="Times New Roman" w:hAnsi="Times New Roman"/>
                <w:sz w:val="28"/>
                <w:szCs w:val="28"/>
              </w:rPr>
            </w:pPr>
            <w:r w:rsidRPr="00C14075">
              <w:rPr>
                <w:rFonts w:ascii="Times New Roman" w:hAnsi="Times New Roman"/>
                <w:sz w:val="28"/>
                <w:szCs w:val="28"/>
              </w:rPr>
              <w:t>-</w:t>
            </w:r>
          </w:p>
        </w:tc>
        <w:tc>
          <w:tcPr>
            <w:tcW w:w="2375"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w:t>
            </w:r>
          </w:p>
        </w:tc>
        <w:tc>
          <w:tcPr>
            <w:tcW w:w="2375" w:type="dxa"/>
            <w:vAlign w:val="center"/>
          </w:tcPr>
          <w:p w:rsidR="003A15DE" w:rsidRPr="00C14075" w:rsidRDefault="003A15DE" w:rsidP="001D66EB">
            <w:pPr>
              <w:spacing w:line="276" w:lineRule="auto"/>
              <w:ind w:firstLine="0"/>
              <w:jc w:val="center"/>
              <w:rPr>
                <w:rFonts w:ascii="Times New Roman" w:hAnsi="Times New Roman"/>
                <w:sz w:val="24"/>
                <w:szCs w:val="24"/>
              </w:rPr>
            </w:pPr>
            <w:r w:rsidRPr="00C14075">
              <w:rPr>
                <w:rFonts w:ascii="Times New Roman" w:hAnsi="Times New Roman"/>
                <w:sz w:val="24"/>
                <w:szCs w:val="24"/>
              </w:rPr>
              <w:t>-</w:t>
            </w:r>
          </w:p>
        </w:tc>
      </w:tr>
      <w:tr w:rsidR="003A15DE" w:rsidRPr="00C14075" w:rsidTr="001D66EB">
        <w:trPr>
          <w:trHeight w:val="589"/>
        </w:trPr>
        <w:tc>
          <w:tcPr>
            <w:tcW w:w="1962" w:type="dxa"/>
            <w:vAlign w:val="center"/>
          </w:tcPr>
          <w:p w:rsidR="003A15DE" w:rsidRPr="00C14075" w:rsidRDefault="003A15DE" w:rsidP="00D830DF">
            <w:pPr>
              <w:spacing w:line="276" w:lineRule="auto"/>
              <w:ind w:firstLine="0"/>
              <w:rPr>
                <w:rFonts w:ascii="Times New Roman" w:hAnsi="Times New Roman"/>
                <w:b/>
                <w:i/>
                <w:sz w:val="24"/>
                <w:szCs w:val="24"/>
              </w:rPr>
            </w:pPr>
            <w:r w:rsidRPr="00C14075">
              <w:rPr>
                <w:rFonts w:ascii="Times New Roman" w:hAnsi="Times New Roman"/>
                <w:b/>
                <w:i/>
                <w:sz w:val="24"/>
                <w:szCs w:val="24"/>
              </w:rPr>
              <w:t>ЕСН ФСС</w:t>
            </w:r>
          </w:p>
          <w:p w:rsidR="003A15DE" w:rsidRPr="00C14075" w:rsidRDefault="003A15DE" w:rsidP="00D830DF">
            <w:pPr>
              <w:spacing w:line="276" w:lineRule="auto"/>
              <w:ind w:firstLine="0"/>
              <w:rPr>
                <w:rFonts w:ascii="Times New Roman" w:hAnsi="Times New Roman"/>
                <w:b/>
                <w:sz w:val="24"/>
                <w:szCs w:val="24"/>
              </w:rPr>
            </w:pPr>
          </w:p>
        </w:tc>
        <w:tc>
          <w:tcPr>
            <w:tcW w:w="1118"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w:t>
            </w:r>
          </w:p>
        </w:tc>
        <w:tc>
          <w:tcPr>
            <w:tcW w:w="1538" w:type="dxa"/>
            <w:vAlign w:val="center"/>
          </w:tcPr>
          <w:p w:rsidR="003A15DE" w:rsidRPr="00C14075" w:rsidRDefault="003A15DE" w:rsidP="00D830DF">
            <w:pPr>
              <w:ind w:firstLine="49"/>
              <w:jc w:val="center"/>
              <w:rPr>
                <w:rFonts w:ascii="Times New Roman" w:hAnsi="Times New Roman"/>
                <w:sz w:val="28"/>
                <w:szCs w:val="28"/>
              </w:rPr>
            </w:pPr>
            <w:r w:rsidRPr="00C14075">
              <w:rPr>
                <w:rFonts w:ascii="Times New Roman" w:hAnsi="Times New Roman"/>
                <w:sz w:val="28"/>
                <w:szCs w:val="28"/>
              </w:rPr>
              <w:t>-</w:t>
            </w:r>
          </w:p>
        </w:tc>
        <w:tc>
          <w:tcPr>
            <w:tcW w:w="2375" w:type="dxa"/>
            <w:vAlign w:val="center"/>
          </w:tcPr>
          <w:p w:rsidR="003A15DE" w:rsidRPr="00C14075" w:rsidRDefault="003A15DE" w:rsidP="00D830DF">
            <w:pPr>
              <w:ind w:firstLine="0"/>
              <w:jc w:val="center"/>
              <w:rPr>
                <w:rFonts w:ascii="Times New Roman" w:hAnsi="Times New Roman"/>
                <w:sz w:val="28"/>
                <w:szCs w:val="28"/>
              </w:rPr>
            </w:pPr>
            <w:r w:rsidRPr="00C14075">
              <w:rPr>
                <w:rFonts w:ascii="Times New Roman" w:hAnsi="Times New Roman"/>
                <w:sz w:val="28"/>
                <w:szCs w:val="28"/>
              </w:rPr>
              <w:t>-</w:t>
            </w:r>
          </w:p>
        </w:tc>
        <w:tc>
          <w:tcPr>
            <w:tcW w:w="2375" w:type="dxa"/>
          </w:tcPr>
          <w:p w:rsidR="003A15DE" w:rsidRPr="00C14075" w:rsidRDefault="003A15DE" w:rsidP="00D830DF">
            <w:pPr>
              <w:spacing w:line="276" w:lineRule="auto"/>
              <w:ind w:firstLine="0"/>
              <w:rPr>
                <w:rFonts w:ascii="Times New Roman" w:hAnsi="Times New Roman"/>
                <w:sz w:val="24"/>
                <w:szCs w:val="24"/>
              </w:rPr>
            </w:pPr>
            <w:r w:rsidRPr="00C14075">
              <w:rPr>
                <w:rFonts w:ascii="Times New Roman" w:hAnsi="Times New Roman"/>
                <w:sz w:val="24"/>
                <w:szCs w:val="24"/>
              </w:rPr>
              <w:t>Не уплачивается в соответствии с гл. 24 ст. 239   НК РФ</w:t>
            </w:r>
          </w:p>
        </w:tc>
      </w:tr>
      <w:tr w:rsidR="003A15DE" w:rsidRPr="00C14075" w:rsidTr="001D66EB">
        <w:trPr>
          <w:trHeight w:val="1293"/>
        </w:trPr>
        <w:tc>
          <w:tcPr>
            <w:tcW w:w="1962" w:type="dxa"/>
          </w:tcPr>
          <w:p w:rsidR="003A15DE" w:rsidRPr="00C14075" w:rsidRDefault="003A15DE" w:rsidP="001D66EB">
            <w:pPr>
              <w:spacing w:line="276" w:lineRule="auto"/>
              <w:ind w:firstLine="0"/>
              <w:jc w:val="center"/>
              <w:rPr>
                <w:rFonts w:ascii="Times New Roman" w:hAnsi="Times New Roman"/>
                <w:b/>
                <w:sz w:val="24"/>
                <w:szCs w:val="24"/>
              </w:rPr>
            </w:pPr>
            <w:r w:rsidRPr="00C14075">
              <w:rPr>
                <w:rFonts w:ascii="Times New Roman" w:hAnsi="Times New Roman"/>
                <w:b/>
                <w:sz w:val="24"/>
                <w:szCs w:val="24"/>
              </w:rPr>
              <w:t>Взносы на ОПС</w:t>
            </w:r>
          </w:p>
          <w:p w:rsidR="003A15DE" w:rsidRPr="00C14075" w:rsidRDefault="003A15DE" w:rsidP="001D66EB">
            <w:pPr>
              <w:spacing w:line="276" w:lineRule="auto"/>
              <w:ind w:firstLine="0"/>
              <w:rPr>
                <w:rFonts w:ascii="Times New Roman" w:hAnsi="Times New Roman"/>
                <w:b/>
                <w:i/>
                <w:sz w:val="20"/>
                <w:szCs w:val="20"/>
              </w:rPr>
            </w:pPr>
            <w:r w:rsidRPr="00C14075">
              <w:rPr>
                <w:rFonts w:ascii="Times New Roman" w:hAnsi="Times New Roman"/>
                <w:b/>
                <w:i/>
                <w:sz w:val="20"/>
                <w:szCs w:val="20"/>
              </w:rPr>
              <w:t>ЕСН ФБ</w:t>
            </w:r>
          </w:p>
          <w:p w:rsidR="003A15DE" w:rsidRPr="00C14075" w:rsidRDefault="003A15DE" w:rsidP="001D66EB">
            <w:pPr>
              <w:spacing w:line="276" w:lineRule="auto"/>
              <w:ind w:firstLine="0"/>
              <w:jc w:val="center"/>
              <w:rPr>
                <w:rFonts w:ascii="Times New Roman" w:hAnsi="Times New Roman"/>
                <w:b/>
                <w:i/>
                <w:sz w:val="20"/>
                <w:szCs w:val="20"/>
              </w:rPr>
            </w:pPr>
            <w:r w:rsidRPr="00C14075">
              <w:rPr>
                <w:rFonts w:ascii="Times New Roman" w:hAnsi="Times New Roman"/>
                <w:b/>
                <w:i/>
                <w:sz w:val="20"/>
                <w:szCs w:val="20"/>
              </w:rPr>
              <w:t>ЕСН страх. часть</w:t>
            </w:r>
          </w:p>
          <w:p w:rsidR="003A15DE" w:rsidRPr="00C14075" w:rsidRDefault="003A15DE" w:rsidP="001D66EB">
            <w:pPr>
              <w:spacing w:line="276" w:lineRule="auto"/>
              <w:ind w:firstLine="0"/>
              <w:jc w:val="center"/>
              <w:rPr>
                <w:rFonts w:ascii="Times New Roman" w:hAnsi="Times New Roman"/>
                <w:b/>
                <w:i/>
                <w:sz w:val="20"/>
                <w:szCs w:val="20"/>
              </w:rPr>
            </w:pPr>
            <w:r w:rsidRPr="00C14075">
              <w:rPr>
                <w:rFonts w:ascii="Times New Roman" w:hAnsi="Times New Roman"/>
                <w:b/>
                <w:i/>
                <w:sz w:val="20"/>
                <w:szCs w:val="20"/>
              </w:rPr>
              <w:t>ЕСН накоп. часть</w:t>
            </w:r>
          </w:p>
          <w:p w:rsidR="003A15DE" w:rsidRPr="00C14075" w:rsidRDefault="003A15DE" w:rsidP="001D66EB">
            <w:pPr>
              <w:spacing w:line="276" w:lineRule="auto"/>
              <w:ind w:firstLine="0"/>
              <w:jc w:val="center"/>
              <w:rPr>
                <w:rFonts w:ascii="Times New Roman" w:hAnsi="Times New Roman"/>
                <w:b/>
                <w:i/>
                <w:sz w:val="24"/>
                <w:szCs w:val="24"/>
              </w:rPr>
            </w:pPr>
          </w:p>
        </w:tc>
        <w:tc>
          <w:tcPr>
            <w:tcW w:w="1118" w:type="dxa"/>
          </w:tcPr>
          <w:p w:rsidR="003A15DE" w:rsidRPr="00C14075" w:rsidRDefault="003A15DE" w:rsidP="00D830DF">
            <w:pPr>
              <w:spacing w:line="240" w:lineRule="auto"/>
              <w:ind w:firstLine="0"/>
              <w:jc w:val="center"/>
              <w:rPr>
                <w:rFonts w:ascii="Times New Roman" w:hAnsi="Times New Roman"/>
                <w:sz w:val="24"/>
                <w:szCs w:val="24"/>
              </w:rPr>
            </w:pPr>
            <w:r w:rsidRPr="00C14075">
              <w:rPr>
                <w:rFonts w:ascii="Times New Roman" w:hAnsi="Times New Roman"/>
                <w:sz w:val="24"/>
                <w:szCs w:val="24"/>
              </w:rPr>
              <w:t>14%</w:t>
            </w:r>
          </w:p>
          <w:p w:rsidR="003A15DE" w:rsidRPr="00C14075" w:rsidRDefault="003A15DE" w:rsidP="00D830DF">
            <w:pPr>
              <w:spacing w:line="240" w:lineRule="auto"/>
              <w:ind w:firstLine="0"/>
              <w:jc w:val="center"/>
              <w:rPr>
                <w:rFonts w:ascii="Times New Roman" w:hAnsi="Times New Roman"/>
                <w:sz w:val="24"/>
                <w:szCs w:val="24"/>
              </w:rPr>
            </w:pPr>
            <w:r w:rsidRPr="00C14075">
              <w:rPr>
                <w:rFonts w:ascii="Times New Roman" w:hAnsi="Times New Roman"/>
                <w:sz w:val="24"/>
                <w:szCs w:val="24"/>
              </w:rPr>
              <w:t>-</w:t>
            </w:r>
          </w:p>
          <w:p w:rsidR="003A15DE" w:rsidRPr="00C14075" w:rsidRDefault="003A15DE" w:rsidP="00D830DF">
            <w:pPr>
              <w:spacing w:line="240" w:lineRule="auto"/>
              <w:ind w:firstLine="0"/>
              <w:jc w:val="center"/>
              <w:rPr>
                <w:rFonts w:ascii="Times New Roman" w:hAnsi="Times New Roman"/>
                <w:sz w:val="24"/>
                <w:szCs w:val="24"/>
              </w:rPr>
            </w:pPr>
            <w:r w:rsidRPr="00C14075">
              <w:rPr>
                <w:rFonts w:ascii="Times New Roman" w:hAnsi="Times New Roman"/>
                <w:sz w:val="24"/>
                <w:szCs w:val="24"/>
              </w:rPr>
              <w:t>10%/8%</w:t>
            </w:r>
          </w:p>
          <w:p w:rsidR="003A15DE" w:rsidRPr="00C14075" w:rsidRDefault="003A15DE" w:rsidP="00D830DF">
            <w:pPr>
              <w:spacing w:line="240" w:lineRule="auto"/>
              <w:ind w:firstLine="0"/>
              <w:jc w:val="center"/>
              <w:rPr>
                <w:rFonts w:ascii="Times New Roman" w:hAnsi="Times New Roman"/>
                <w:sz w:val="24"/>
                <w:szCs w:val="24"/>
              </w:rPr>
            </w:pPr>
            <w:r w:rsidRPr="00C14075">
              <w:rPr>
                <w:rFonts w:ascii="Times New Roman" w:hAnsi="Times New Roman"/>
                <w:sz w:val="24"/>
                <w:szCs w:val="24"/>
              </w:rPr>
              <w:t>4%/6%</w:t>
            </w:r>
          </w:p>
        </w:tc>
        <w:tc>
          <w:tcPr>
            <w:tcW w:w="1538" w:type="dxa"/>
          </w:tcPr>
          <w:p w:rsidR="003A15DE" w:rsidRPr="00C14075" w:rsidRDefault="003A15DE" w:rsidP="001D66EB">
            <w:pPr>
              <w:spacing w:line="240" w:lineRule="auto"/>
              <w:ind w:firstLine="49"/>
              <w:rPr>
                <w:rFonts w:ascii="Times New Roman" w:hAnsi="Times New Roman"/>
                <w:sz w:val="24"/>
                <w:szCs w:val="24"/>
              </w:rPr>
            </w:pPr>
            <w:r w:rsidRPr="00C14075">
              <w:rPr>
                <w:rFonts w:ascii="Times New Roman" w:hAnsi="Times New Roman"/>
                <w:sz w:val="24"/>
                <w:szCs w:val="24"/>
              </w:rPr>
              <w:t>Сумма выплат и др. вознаграждений, начисленных в пользу ф.л. не зависимо от формы, в которой выплата осуществлена.</w:t>
            </w:r>
          </w:p>
        </w:tc>
        <w:tc>
          <w:tcPr>
            <w:tcW w:w="2375" w:type="dxa"/>
          </w:tcPr>
          <w:p w:rsidR="003A15DE" w:rsidRPr="00C14075" w:rsidRDefault="003A15DE" w:rsidP="001D66EB">
            <w:pPr>
              <w:spacing w:line="240" w:lineRule="auto"/>
              <w:ind w:firstLine="0"/>
              <w:rPr>
                <w:rFonts w:ascii="Times New Roman" w:hAnsi="Times New Roman"/>
              </w:rPr>
            </w:pPr>
            <w:r w:rsidRPr="00C14075">
              <w:rPr>
                <w:rFonts w:ascii="Times New Roman" w:hAnsi="Times New Roman"/>
              </w:rPr>
              <w:t xml:space="preserve">Не позднее 20 числа месяца, следующего за истекшим отчетным периодом, представляется «Расчёт авансовых платежей по взносам на ОПС» </w:t>
            </w:r>
          </w:p>
          <w:p w:rsidR="003A15DE" w:rsidRPr="00C14075" w:rsidRDefault="003A15DE" w:rsidP="001D66EB">
            <w:pPr>
              <w:spacing w:line="240" w:lineRule="auto"/>
              <w:ind w:firstLine="0"/>
              <w:rPr>
                <w:rFonts w:ascii="Times New Roman" w:hAnsi="Times New Roman"/>
              </w:rPr>
            </w:pPr>
            <w:r w:rsidRPr="00C14075">
              <w:rPr>
                <w:rFonts w:ascii="Times New Roman" w:hAnsi="Times New Roman"/>
              </w:rPr>
              <w:t>Не позднее 30 марта года следующего за истекшим нал. периодом – Декларация по взносам на ОПС</w:t>
            </w:r>
          </w:p>
          <w:p w:rsidR="003A15DE" w:rsidRPr="00C14075" w:rsidRDefault="003A15DE" w:rsidP="001D66EB">
            <w:pPr>
              <w:spacing w:line="240" w:lineRule="auto"/>
              <w:ind w:firstLine="0"/>
              <w:rPr>
                <w:rFonts w:ascii="Times New Roman" w:hAnsi="Times New Roman"/>
                <w:sz w:val="24"/>
                <w:szCs w:val="24"/>
              </w:rPr>
            </w:pPr>
            <w:r w:rsidRPr="00C14075">
              <w:rPr>
                <w:rFonts w:ascii="Times New Roman" w:hAnsi="Times New Roman"/>
              </w:rPr>
              <w:t>Не позднее 15 числа каждого месяца уплачиваются</w:t>
            </w:r>
            <w:r w:rsidRPr="00C14075">
              <w:rPr>
                <w:rFonts w:ascii="Times New Roman" w:hAnsi="Times New Roman"/>
                <w:sz w:val="24"/>
                <w:szCs w:val="24"/>
              </w:rPr>
              <w:t xml:space="preserve"> авансовые платежи.</w:t>
            </w:r>
          </w:p>
        </w:tc>
        <w:tc>
          <w:tcPr>
            <w:tcW w:w="2375" w:type="dxa"/>
          </w:tcPr>
          <w:p w:rsidR="003A15DE" w:rsidRPr="00C14075" w:rsidRDefault="003A15DE" w:rsidP="00D830DF">
            <w:pPr>
              <w:spacing w:line="276" w:lineRule="auto"/>
              <w:ind w:firstLine="0"/>
              <w:rPr>
                <w:rFonts w:ascii="Times New Roman" w:hAnsi="Times New Roman"/>
                <w:sz w:val="24"/>
                <w:szCs w:val="24"/>
              </w:rPr>
            </w:pPr>
          </w:p>
        </w:tc>
      </w:tr>
    </w:tbl>
    <w:p w:rsidR="003A15DE" w:rsidRDefault="003A15DE" w:rsidP="001D66EB">
      <w:pPr>
        <w:jc w:val="right"/>
        <w:rPr>
          <w:rFonts w:ascii="Times New Roman" w:hAnsi="Times New Roman"/>
          <w:sz w:val="28"/>
          <w:szCs w:val="28"/>
        </w:rPr>
      </w:pPr>
      <w:r>
        <w:rPr>
          <w:rFonts w:ascii="Times New Roman" w:hAnsi="Times New Roman"/>
          <w:sz w:val="28"/>
          <w:szCs w:val="28"/>
        </w:rPr>
        <w:t>Продолжение таблицы 8</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1275"/>
        <w:gridCol w:w="1560"/>
        <w:gridCol w:w="1701"/>
        <w:gridCol w:w="2409"/>
      </w:tblGrid>
      <w:tr w:rsidR="003A15DE" w:rsidRPr="00C14075" w:rsidTr="00AF0893">
        <w:trPr>
          <w:trHeight w:val="510"/>
        </w:trPr>
        <w:tc>
          <w:tcPr>
            <w:tcW w:w="1990" w:type="dxa"/>
            <w:vAlign w:val="center"/>
          </w:tcPr>
          <w:p w:rsidR="003A15DE" w:rsidRPr="00C14075" w:rsidRDefault="003A15DE" w:rsidP="00AF0893">
            <w:pPr>
              <w:spacing w:line="276" w:lineRule="auto"/>
              <w:ind w:firstLine="0"/>
              <w:jc w:val="center"/>
              <w:rPr>
                <w:rFonts w:ascii="Times New Roman" w:hAnsi="Times New Roman"/>
                <w:sz w:val="28"/>
                <w:szCs w:val="28"/>
              </w:rPr>
            </w:pPr>
            <w:r w:rsidRPr="00C14075">
              <w:rPr>
                <w:rFonts w:ascii="Times New Roman" w:hAnsi="Times New Roman"/>
                <w:sz w:val="28"/>
                <w:szCs w:val="28"/>
              </w:rPr>
              <w:t>1</w:t>
            </w:r>
          </w:p>
        </w:tc>
        <w:tc>
          <w:tcPr>
            <w:tcW w:w="1275" w:type="dxa"/>
            <w:vAlign w:val="center"/>
          </w:tcPr>
          <w:p w:rsidR="003A15DE" w:rsidRPr="00C14075" w:rsidRDefault="003A15DE" w:rsidP="00AF0893">
            <w:pPr>
              <w:spacing w:line="276" w:lineRule="auto"/>
              <w:ind w:firstLine="0"/>
              <w:jc w:val="center"/>
              <w:rPr>
                <w:rFonts w:ascii="Times New Roman" w:hAnsi="Times New Roman"/>
                <w:sz w:val="24"/>
                <w:szCs w:val="24"/>
              </w:rPr>
            </w:pPr>
            <w:r w:rsidRPr="00C14075">
              <w:rPr>
                <w:rFonts w:ascii="Times New Roman" w:hAnsi="Times New Roman"/>
                <w:sz w:val="24"/>
                <w:szCs w:val="24"/>
              </w:rPr>
              <w:t>2</w:t>
            </w:r>
          </w:p>
        </w:tc>
        <w:tc>
          <w:tcPr>
            <w:tcW w:w="1560" w:type="dxa"/>
            <w:vAlign w:val="center"/>
          </w:tcPr>
          <w:p w:rsidR="003A15DE" w:rsidRPr="00C14075" w:rsidRDefault="003A15DE" w:rsidP="00AF0893">
            <w:pPr>
              <w:spacing w:line="276" w:lineRule="auto"/>
              <w:ind w:firstLine="0"/>
              <w:jc w:val="center"/>
              <w:rPr>
                <w:rFonts w:ascii="Times New Roman" w:hAnsi="Times New Roman"/>
                <w:sz w:val="24"/>
                <w:szCs w:val="24"/>
              </w:rPr>
            </w:pPr>
            <w:r w:rsidRPr="00C14075">
              <w:rPr>
                <w:rFonts w:ascii="Times New Roman" w:hAnsi="Times New Roman"/>
                <w:sz w:val="24"/>
                <w:szCs w:val="24"/>
              </w:rPr>
              <w:t>3</w:t>
            </w:r>
          </w:p>
        </w:tc>
        <w:tc>
          <w:tcPr>
            <w:tcW w:w="1701" w:type="dxa"/>
            <w:vAlign w:val="center"/>
          </w:tcPr>
          <w:p w:rsidR="003A15DE" w:rsidRPr="00C14075" w:rsidRDefault="003A15DE" w:rsidP="00AF0893">
            <w:pPr>
              <w:spacing w:line="276" w:lineRule="auto"/>
              <w:ind w:firstLine="0"/>
              <w:jc w:val="center"/>
              <w:rPr>
                <w:rFonts w:ascii="Times New Roman" w:hAnsi="Times New Roman"/>
                <w:sz w:val="24"/>
                <w:szCs w:val="24"/>
              </w:rPr>
            </w:pPr>
            <w:r w:rsidRPr="00C14075">
              <w:rPr>
                <w:rFonts w:ascii="Times New Roman" w:hAnsi="Times New Roman"/>
                <w:sz w:val="24"/>
                <w:szCs w:val="24"/>
              </w:rPr>
              <w:t>4</w:t>
            </w:r>
          </w:p>
        </w:tc>
        <w:tc>
          <w:tcPr>
            <w:tcW w:w="2409" w:type="dxa"/>
            <w:vAlign w:val="center"/>
          </w:tcPr>
          <w:p w:rsidR="003A15DE" w:rsidRPr="00C14075" w:rsidRDefault="003A15DE" w:rsidP="00AF0893">
            <w:pPr>
              <w:spacing w:line="276" w:lineRule="auto"/>
              <w:ind w:firstLine="0"/>
              <w:jc w:val="center"/>
              <w:rPr>
                <w:rFonts w:ascii="Times New Roman" w:hAnsi="Times New Roman"/>
                <w:sz w:val="24"/>
                <w:szCs w:val="24"/>
              </w:rPr>
            </w:pPr>
            <w:r w:rsidRPr="00C14075">
              <w:rPr>
                <w:rFonts w:ascii="Times New Roman" w:hAnsi="Times New Roman"/>
                <w:sz w:val="24"/>
                <w:szCs w:val="24"/>
              </w:rPr>
              <w:t>5</w:t>
            </w:r>
          </w:p>
        </w:tc>
      </w:tr>
      <w:tr w:rsidR="003A15DE" w:rsidRPr="00C14075" w:rsidTr="00AF0893">
        <w:trPr>
          <w:trHeight w:val="985"/>
        </w:trPr>
        <w:tc>
          <w:tcPr>
            <w:tcW w:w="1990" w:type="dxa"/>
            <w:vAlign w:val="center"/>
          </w:tcPr>
          <w:p w:rsidR="003A15DE" w:rsidRPr="00C14075" w:rsidRDefault="003A15DE" w:rsidP="00AF0893">
            <w:pPr>
              <w:spacing w:line="276" w:lineRule="auto"/>
              <w:ind w:firstLine="0"/>
              <w:rPr>
                <w:rFonts w:ascii="Times New Roman" w:hAnsi="Times New Roman"/>
                <w:b/>
                <w:sz w:val="24"/>
                <w:szCs w:val="24"/>
              </w:rPr>
            </w:pPr>
            <w:r w:rsidRPr="00C14075">
              <w:rPr>
                <w:rFonts w:ascii="Times New Roman" w:hAnsi="Times New Roman"/>
                <w:b/>
                <w:sz w:val="24"/>
                <w:szCs w:val="24"/>
              </w:rPr>
              <w:t>ЕСН ФОМС</w:t>
            </w:r>
          </w:p>
          <w:p w:rsidR="003A15DE" w:rsidRPr="00C14075" w:rsidRDefault="003A15DE" w:rsidP="00AF0893">
            <w:pPr>
              <w:spacing w:line="276" w:lineRule="auto"/>
              <w:ind w:firstLine="0"/>
              <w:rPr>
                <w:rFonts w:ascii="Times New Roman" w:hAnsi="Times New Roman"/>
                <w:b/>
                <w:i/>
                <w:sz w:val="20"/>
                <w:szCs w:val="20"/>
              </w:rPr>
            </w:pPr>
            <w:r w:rsidRPr="00C14075">
              <w:rPr>
                <w:rFonts w:ascii="Times New Roman" w:hAnsi="Times New Roman"/>
                <w:b/>
                <w:i/>
                <w:sz w:val="20"/>
                <w:szCs w:val="20"/>
              </w:rPr>
              <w:t>ЕСН ФФОМС</w:t>
            </w:r>
          </w:p>
          <w:p w:rsidR="003A15DE" w:rsidRPr="00C14075" w:rsidRDefault="003A15DE" w:rsidP="00AF0893">
            <w:pPr>
              <w:spacing w:line="276" w:lineRule="auto"/>
              <w:ind w:firstLine="0"/>
              <w:rPr>
                <w:rFonts w:ascii="Times New Roman" w:hAnsi="Times New Roman"/>
                <w:b/>
                <w:i/>
                <w:sz w:val="20"/>
                <w:szCs w:val="20"/>
              </w:rPr>
            </w:pPr>
            <w:r w:rsidRPr="00C14075">
              <w:rPr>
                <w:rFonts w:ascii="Times New Roman" w:hAnsi="Times New Roman"/>
                <w:b/>
                <w:i/>
                <w:sz w:val="20"/>
                <w:szCs w:val="20"/>
              </w:rPr>
              <w:t>ЕСН ТФОМС</w:t>
            </w:r>
          </w:p>
          <w:p w:rsidR="003A15DE" w:rsidRPr="00C14075" w:rsidRDefault="003A15DE" w:rsidP="00AF0893">
            <w:pPr>
              <w:spacing w:line="276" w:lineRule="auto"/>
              <w:ind w:firstLine="0"/>
              <w:rPr>
                <w:rFonts w:ascii="Times New Roman" w:hAnsi="Times New Roman"/>
                <w:b/>
                <w:sz w:val="24"/>
                <w:szCs w:val="24"/>
              </w:rPr>
            </w:pPr>
          </w:p>
        </w:tc>
        <w:tc>
          <w:tcPr>
            <w:tcW w:w="1275" w:type="dxa"/>
          </w:tcPr>
          <w:p w:rsidR="003A15DE" w:rsidRPr="00C14075" w:rsidRDefault="003A15DE" w:rsidP="00AF0893">
            <w:pPr>
              <w:spacing w:line="276" w:lineRule="auto"/>
              <w:ind w:firstLine="0"/>
              <w:jc w:val="center"/>
              <w:rPr>
                <w:rFonts w:ascii="Times New Roman" w:hAnsi="Times New Roman"/>
                <w:sz w:val="24"/>
                <w:szCs w:val="24"/>
              </w:rPr>
            </w:pPr>
            <w:r w:rsidRPr="00C14075">
              <w:rPr>
                <w:rFonts w:ascii="Times New Roman" w:hAnsi="Times New Roman"/>
                <w:sz w:val="24"/>
                <w:szCs w:val="24"/>
              </w:rPr>
              <w:t>-</w:t>
            </w:r>
          </w:p>
          <w:p w:rsidR="003A15DE" w:rsidRPr="00C14075" w:rsidRDefault="003A15DE" w:rsidP="00AF0893">
            <w:pPr>
              <w:spacing w:line="276" w:lineRule="auto"/>
              <w:ind w:firstLine="0"/>
              <w:jc w:val="center"/>
              <w:rPr>
                <w:rFonts w:ascii="Times New Roman" w:hAnsi="Times New Roman"/>
                <w:sz w:val="24"/>
                <w:szCs w:val="24"/>
              </w:rPr>
            </w:pPr>
            <w:r w:rsidRPr="00C14075">
              <w:rPr>
                <w:rFonts w:ascii="Times New Roman" w:hAnsi="Times New Roman"/>
                <w:sz w:val="24"/>
                <w:szCs w:val="24"/>
              </w:rPr>
              <w:t>-</w:t>
            </w:r>
          </w:p>
          <w:p w:rsidR="003A15DE" w:rsidRPr="00C14075" w:rsidRDefault="003A15DE" w:rsidP="00AF0893">
            <w:pPr>
              <w:spacing w:line="276" w:lineRule="auto"/>
              <w:ind w:firstLine="0"/>
              <w:jc w:val="center"/>
              <w:rPr>
                <w:rFonts w:ascii="Times New Roman" w:hAnsi="Times New Roman"/>
                <w:sz w:val="24"/>
                <w:szCs w:val="24"/>
              </w:rPr>
            </w:pPr>
            <w:r w:rsidRPr="00C14075">
              <w:rPr>
                <w:rFonts w:ascii="Times New Roman" w:hAnsi="Times New Roman"/>
                <w:sz w:val="24"/>
                <w:szCs w:val="24"/>
              </w:rPr>
              <w:t>-</w:t>
            </w:r>
          </w:p>
        </w:tc>
        <w:tc>
          <w:tcPr>
            <w:tcW w:w="1560" w:type="dxa"/>
          </w:tcPr>
          <w:p w:rsidR="003A15DE" w:rsidRPr="00C14075" w:rsidRDefault="003A15DE" w:rsidP="00AF0893">
            <w:pPr>
              <w:spacing w:line="276" w:lineRule="auto"/>
              <w:ind w:firstLine="0"/>
              <w:jc w:val="center"/>
              <w:rPr>
                <w:rFonts w:ascii="Times New Roman" w:hAnsi="Times New Roman"/>
                <w:sz w:val="24"/>
                <w:szCs w:val="24"/>
              </w:rPr>
            </w:pPr>
            <w:r w:rsidRPr="00C14075">
              <w:rPr>
                <w:rFonts w:ascii="Times New Roman" w:hAnsi="Times New Roman"/>
                <w:sz w:val="24"/>
                <w:szCs w:val="24"/>
              </w:rPr>
              <w:t>-</w:t>
            </w:r>
          </w:p>
          <w:p w:rsidR="003A15DE" w:rsidRPr="00C14075" w:rsidRDefault="003A15DE" w:rsidP="00AF0893">
            <w:pPr>
              <w:spacing w:line="276" w:lineRule="auto"/>
              <w:ind w:firstLine="0"/>
              <w:jc w:val="center"/>
              <w:rPr>
                <w:rFonts w:ascii="Times New Roman" w:hAnsi="Times New Roman"/>
                <w:sz w:val="24"/>
                <w:szCs w:val="24"/>
              </w:rPr>
            </w:pPr>
            <w:r w:rsidRPr="00C14075">
              <w:rPr>
                <w:rFonts w:ascii="Times New Roman" w:hAnsi="Times New Roman"/>
                <w:sz w:val="24"/>
                <w:szCs w:val="24"/>
              </w:rPr>
              <w:t>-</w:t>
            </w:r>
          </w:p>
          <w:p w:rsidR="003A15DE" w:rsidRPr="00C14075" w:rsidRDefault="003A15DE" w:rsidP="00AF0893">
            <w:pPr>
              <w:ind w:firstLine="49"/>
              <w:jc w:val="center"/>
              <w:rPr>
                <w:rFonts w:ascii="Times New Roman" w:hAnsi="Times New Roman"/>
                <w:sz w:val="28"/>
                <w:szCs w:val="28"/>
              </w:rPr>
            </w:pPr>
            <w:r w:rsidRPr="00C14075">
              <w:rPr>
                <w:rFonts w:ascii="Times New Roman" w:hAnsi="Times New Roman"/>
                <w:sz w:val="24"/>
                <w:szCs w:val="24"/>
              </w:rPr>
              <w:t>-</w:t>
            </w:r>
          </w:p>
        </w:tc>
        <w:tc>
          <w:tcPr>
            <w:tcW w:w="1701" w:type="dxa"/>
          </w:tcPr>
          <w:p w:rsidR="003A15DE" w:rsidRPr="00C14075" w:rsidRDefault="003A15DE" w:rsidP="00AF0893">
            <w:pPr>
              <w:spacing w:line="276" w:lineRule="auto"/>
              <w:ind w:firstLine="0"/>
              <w:jc w:val="center"/>
              <w:rPr>
                <w:rFonts w:ascii="Times New Roman" w:hAnsi="Times New Roman"/>
                <w:sz w:val="24"/>
                <w:szCs w:val="24"/>
              </w:rPr>
            </w:pPr>
            <w:r w:rsidRPr="00C14075">
              <w:rPr>
                <w:rFonts w:ascii="Times New Roman" w:hAnsi="Times New Roman"/>
                <w:sz w:val="24"/>
                <w:szCs w:val="24"/>
              </w:rPr>
              <w:t>-</w:t>
            </w:r>
          </w:p>
          <w:p w:rsidR="003A15DE" w:rsidRPr="00C14075" w:rsidRDefault="003A15DE" w:rsidP="00AF0893">
            <w:pPr>
              <w:spacing w:line="276" w:lineRule="auto"/>
              <w:ind w:firstLine="0"/>
              <w:jc w:val="center"/>
              <w:rPr>
                <w:rFonts w:ascii="Times New Roman" w:hAnsi="Times New Roman"/>
                <w:sz w:val="24"/>
                <w:szCs w:val="24"/>
              </w:rPr>
            </w:pPr>
            <w:r w:rsidRPr="00C14075">
              <w:rPr>
                <w:rFonts w:ascii="Times New Roman" w:hAnsi="Times New Roman"/>
                <w:sz w:val="24"/>
                <w:szCs w:val="24"/>
              </w:rPr>
              <w:t>-</w:t>
            </w:r>
          </w:p>
          <w:p w:rsidR="003A15DE" w:rsidRPr="00C14075" w:rsidRDefault="003A15DE" w:rsidP="00AF0893">
            <w:pPr>
              <w:ind w:firstLine="0"/>
              <w:jc w:val="center"/>
              <w:rPr>
                <w:rFonts w:ascii="Times New Roman" w:hAnsi="Times New Roman"/>
                <w:sz w:val="28"/>
                <w:szCs w:val="28"/>
              </w:rPr>
            </w:pPr>
            <w:r w:rsidRPr="00C14075">
              <w:rPr>
                <w:rFonts w:ascii="Times New Roman" w:hAnsi="Times New Roman"/>
                <w:sz w:val="24"/>
                <w:szCs w:val="24"/>
              </w:rPr>
              <w:t>-</w:t>
            </w:r>
          </w:p>
        </w:tc>
        <w:tc>
          <w:tcPr>
            <w:tcW w:w="2409" w:type="dxa"/>
          </w:tcPr>
          <w:p w:rsidR="003A15DE" w:rsidRPr="00C14075" w:rsidRDefault="003A15DE" w:rsidP="00AF0893">
            <w:pPr>
              <w:spacing w:line="276" w:lineRule="auto"/>
              <w:ind w:firstLine="0"/>
              <w:rPr>
                <w:rFonts w:ascii="Times New Roman" w:hAnsi="Times New Roman"/>
                <w:sz w:val="24"/>
                <w:szCs w:val="24"/>
              </w:rPr>
            </w:pPr>
            <w:r w:rsidRPr="00C14075">
              <w:rPr>
                <w:rFonts w:ascii="Times New Roman" w:hAnsi="Times New Roman"/>
                <w:sz w:val="24"/>
                <w:szCs w:val="24"/>
              </w:rPr>
              <w:t>Не уплачивается в соответствии с гл. 24 ст. 239   НК РФ</w:t>
            </w:r>
          </w:p>
        </w:tc>
      </w:tr>
      <w:tr w:rsidR="003A15DE" w:rsidRPr="00C14075" w:rsidTr="00AF0893">
        <w:trPr>
          <w:trHeight w:val="929"/>
        </w:trPr>
        <w:tc>
          <w:tcPr>
            <w:tcW w:w="1990" w:type="dxa"/>
            <w:vAlign w:val="center"/>
          </w:tcPr>
          <w:p w:rsidR="003A15DE" w:rsidRPr="00C14075" w:rsidRDefault="003A15DE" w:rsidP="00AF0893">
            <w:pPr>
              <w:spacing w:line="276" w:lineRule="auto"/>
              <w:ind w:firstLine="0"/>
              <w:rPr>
                <w:rFonts w:ascii="Times New Roman" w:hAnsi="Times New Roman"/>
                <w:b/>
                <w:sz w:val="24"/>
                <w:szCs w:val="24"/>
              </w:rPr>
            </w:pPr>
            <w:r w:rsidRPr="00C14075">
              <w:rPr>
                <w:rFonts w:ascii="Times New Roman" w:hAnsi="Times New Roman"/>
                <w:b/>
                <w:sz w:val="24"/>
                <w:szCs w:val="24"/>
              </w:rPr>
              <w:t>Взносы НС и ПЗ</w:t>
            </w:r>
          </w:p>
        </w:tc>
        <w:tc>
          <w:tcPr>
            <w:tcW w:w="1275" w:type="dxa"/>
            <w:vAlign w:val="center"/>
          </w:tcPr>
          <w:p w:rsidR="003A15DE" w:rsidRPr="00C14075" w:rsidRDefault="003A15DE" w:rsidP="00AF0893">
            <w:pPr>
              <w:ind w:firstLine="0"/>
              <w:jc w:val="center"/>
              <w:rPr>
                <w:rFonts w:ascii="Times New Roman" w:hAnsi="Times New Roman"/>
                <w:sz w:val="28"/>
                <w:szCs w:val="28"/>
              </w:rPr>
            </w:pPr>
            <w:r w:rsidRPr="00C14075">
              <w:rPr>
                <w:rFonts w:ascii="Times New Roman" w:hAnsi="Times New Roman"/>
                <w:sz w:val="28"/>
                <w:szCs w:val="28"/>
              </w:rPr>
              <w:t>-</w:t>
            </w:r>
          </w:p>
        </w:tc>
        <w:tc>
          <w:tcPr>
            <w:tcW w:w="1560" w:type="dxa"/>
            <w:vAlign w:val="center"/>
          </w:tcPr>
          <w:p w:rsidR="003A15DE" w:rsidRPr="00C14075" w:rsidRDefault="003A15DE" w:rsidP="00AF0893">
            <w:pPr>
              <w:ind w:firstLine="49"/>
              <w:jc w:val="center"/>
              <w:rPr>
                <w:rFonts w:ascii="Times New Roman" w:hAnsi="Times New Roman"/>
                <w:sz w:val="28"/>
                <w:szCs w:val="28"/>
              </w:rPr>
            </w:pPr>
            <w:r w:rsidRPr="00C14075">
              <w:rPr>
                <w:rFonts w:ascii="Times New Roman" w:hAnsi="Times New Roman"/>
                <w:sz w:val="28"/>
                <w:szCs w:val="28"/>
              </w:rPr>
              <w:t>-</w:t>
            </w:r>
          </w:p>
        </w:tc>
        <w:tc>
          <w:tcPr>
            <w:tcW w:w="1701" w:type="dxa"/>
            <w:vAlign w:val="center"/>
          </w:tcPr>
          <w:p w:rsidR="003A15DE" w:rsidRPr="00C14075" w:rsidRDefault="003A15DE" w:rsidP="00AF0893">
            <w:pPr>
              <w:ind w:firstLine="0"/>
              <w:jc w:val="center"/>
              <w:rPr>
                <w:rFonts w:ascii="Times New Roman" w:hAnsi="Times New Roman"/>
                <w:sz w:val="28"/>
                <w:szCs w:val="28"/>
              </w:rPr>
            </w:pPr>
            <w:r w:rsidRPr="00C14075">
              <w:rPr>
                <w:rFonts w:ascii="Times New Roman" w:hAnsi="Times New Roman"/>
                <w:sz w:val="28"/>
                <w:szCs w:val="28"/>
              </w:rPr>
              <w:t>-</w:t>
            </w:r>
          </w:p>
        </w:tc>
        <w:tc>
          <w:tcPr>
            <w:tcW w:w="2409" w:type="dxa"/>
          </w:tcPr>
          <w:p w:rsidR="003A15DE" w:rsidRPr="00C14075" w:rsidRDefault="003A15DE" w:rsidP="00AF0893">
            <w:pPr>
              <w:spacing w:line="276" w:lineRule="auto"/>
              <w:ind w:firstLine="0"/>
              <w:rPr>
                <w:rFonts w:ascii="Times New Roman" w:hAnsi="Times New Roman"/>
                <w:sz w:val="24"/>
                <w:szCs w:val="24"/>
              </w:rPr>
            </w:pPr>
            <w:r w:rsidRPr="00C14075">
              <w:rPr>
                <w:rFonts w:ascii="Times New Roman" w:hAnsi="Times New Roman"/>
                <w:sz w:val="24"/>
                <w:szCs w:val="24"/>
              </w:rPr>
              <w:t>Не уплачивается в соответствии с гл. 24 ст. 239   НК РФ</w:t>
            </w:r>
          </w:p>
        </w:tc>
      </w:tr>
    </w:tbl>
    <w:p w:rsidR="003A15DE" w:rsidRDefault="003A15DE" w:rsidP="001D66EB">
      <w:pPr>
        <w:rPr>
          <w:rFonts w:ascii="Times New Roman" w:hAnsi="Times New Roman"/>
          <w:sz w:val="28"/>
          <w:szCs w:val="28"/>
        </w:rPr>
      </w:pPr>
    </w:p>
    <w:p w:rsidR="003A15DE" w:rsidRDefault="003A15DE" w:rsidP="001D66EB">
      <w:pPr>
        <w:rPr>
          <w:rFonts w:ascii="Times New Roman" w:hAnsi="Times New Roman"/>
          <w:sz w:val="28"/>
          <w:szCs w:val="28"/>
        </w:rPr>
      </w:pPr>
      <w:r>
        <w:rPr>
          <w:rFonts w:ascii="Times New Roman" w:hAnsi="Times New Roman"/>
          <w:sz w:val="28"/>
          <w:szCs w:val="28"/>
        </w:rPr>
        <w:t>Таким образом, Ленинская РО КОО ВОИ уплачивает только ЕСН в части взносов на обязательное пенсионное страхование, выступая своего рода страхователем. Необходимо помнить, что взносы на ОПС подразделяются на взносы на финансирование страховой части пенсии и на взносы, направленные на финансирование накопительной части пенсии. Подробно исполнение Ленинской РО КОО ВОИ исполнение функций страхователя по ОПС будет рассмотрено в 3.3 разделе курсовой работы.</w:t>
      </w:r>
    </w:p>
    <w:p w:rsidR="003A15DE" w:rsidRDefault="003A15DE" w:rsidP="001D66EB">
      <w:pPr>
        <w:rPr>
          <w:rFonts w:ascii="Times New Roman" w:hAnsi="Times New Roman"/>
          <w:sz w:val="28"/>
          <w:szCs w:val="28"/>
        </w:rPr>
      </w:pPr>
      <w:r>
        <w:rPr>
          <w:rFonts w:ascii="Times New Roman" w:hAnsi="Times New Roman"/>
          <w:sz w:val="28"/>
          <w:szCs w:val="28"/>
        </w:rPr>
        <w:t>Ленинская РО КОО ВОИ не производит уплату взносов на  НС и ПЗ, т.к. отсутствует основание для их начисления: работники работают на основания гражданско-правовых договоров, в связи с небольшим размером оплаты труда.</w:t>
      </w:r>
    </w:p>
    <w:p w:rsidR="003A15DE" w:rsidRDefault="003A15DE" w:rsidP="001D66EB">
      <w:pPr>
        <w:rPr>
          <w:rFonts w:ascii="Times New Roman" w:hAnsi="Times New Roman"/>
          <w:sz w:val="28"/>
          <w:szCs w:val="28"/>
        </w:rPr>
      </w:pPr>
      <w:r>
        <w:rPr>
          <w:rFonts w:ascii="Times New Roman" w:hAnsi="Times New Roman"/>
          <w:sz w:val="28"/>
          <w:szCs w:val="28"/>
        </w:rPr>
        <w:t>Не смотря на наличие налоговых льгот по Налогу на имущество организации, ЕСН, не уплаты налога на прибыль организации в связи с отсутствием объекта налогообложения, Ленинская РО КОО ВОИ заполняет и подает в срок декларации по данным видам налогов (Приложение 14,15,16).</w:t>
      </w:r>
    </w:p>
    <w:p w:rsidR="003A15DE" w:rsidRDefault="003A15DE" w:rsidP="001D66EB">
      <w:pPr>
        <w:rPr>
          <w:rFonts w:ascii="Times New Roman" w:hAnsi="Times New Roman"/>
          <w:sz w:val="28"/>
          <w:szCs w:val="28"/>
        </w:rPr>
      </w:pPr>
      <w:r>
        <w:rPr>
          <w:rFonts w:ascii="Times New Roman" w:hAnsi="Times New Roman"/>
          <w:sz w:val="28"/>
          <w:szCs w:val="28"/>
        </w:rPr>
        <w:t>Кроме того, Ленинская РО КОО ВОИ выступает налоговым агентом при начислении и уплате НДФЛ -  функции налогового агента будут рассмотрены в 3.2 разделе курсовой работы.</w:t>
      </w:r>
    </w:p>
    <w:p w:rsidR="003A15DE" w:rsidRPr="001D66EB" w:rsidRDefault="003A15DE" w:rsidP="001D66EB">
      <w:pPr>
        <w:rPr>
          <w:rFonts w:ascii="Times New Roman" w:hAnsi="Times New Roman"/>
          <w:bCs/>
          <w:sz w:val="28"/>
          <w:szCs w:val="28"/>
        </w:rPr>
      </w:pPr>
      <w:r w:rsidRPr="001D66EB">
        <w:rPr>
          <w:rFonts w:ascii="Times New Roman" w:hAnsi="Times New Roman"/>
          <w:bCs/>
          <w:sz w:val="28"/>
          <w:szCs w:val="28"/>
        </w:rPr>
        <w:t>С целью характеристики налогового поля предприятия, а также для налогового планирования рассчитывают показатель налоговой нагрузки. Она бывает абсолютной и относительной. Показатели абсолютной налоговой н</w:t>
      </w:r>
      <w:r>
        <w:rPr>
          <w:rFonts w:ascii="Times New Roman" w:hAnsi="Times New Roman"/>
          <w:bCs/>
          <w:sz w:val="28"/>
          <w:szCs w:val="28"/>
        </w:rPr>
        <w:t>агрузки представлены в Таблице 9</w:t>
      </w:r>
      <w:r w:rsidRPr="001D66EB">
        <w:rPr>
          <w:rFonts w:ascii="Times New Roman" w:hAnsi="Times New Roman"/>
          <w:bCs/>
          <w:sz w:val="28"/>
          <w:szCs w:val="28"/>
        </w:rPr>
        <w:t>:</w:t>
      </w:r>
    </w:p>
    <w:p w:rsidR="003A15DE" w:rsidRDefault="003A15DE" w:rsidP="001D66EB">
      <w:pPr>
        <w:rPr>
          <w:rFonts w:ascii="Times New Roman" w:hAnsi="Times New Roman"/>
          <w:sz w:val="28"/>
          <w:szCs w:val="28"/>
        </w:rPr>
      </w:pPr>
    </w:p>
    <w:p w:rsidR="003A15DE" w:rsidRDefault="003A15DE" w:rsidP="001D66EB">
      <w:pPr>
        <w:rPr>
          <w:rFonts w:ascii="Times New Roman" w:hAnsi="Times New Roman"/>
          <w:sz w:val="28"/>
          <w:szCs w:val="28"/>
        </w:rPr>
      </w:pPr>
    </w:p>
    <w:p w:rsidR="003A15DE" w:rsidRDefault="003A15DE" w:rsidP="001D66EB">
      <w:pPr>
        <w:rPr>
          <w:rFonts w:ascii="Times New Roman" w:hAnsi="Times New Roman"/>
          <w:sz w:val="28"/>
          <w:szCs w:val="28"/>
        </w:rPr>
      </w:pPr>
      <w:r>
        <w:rPr>
          <w:rFonts w:ascii="Times New Roman" w:hAnsi="Times New Roman"/>
          <w:sz w:val="28"/>
          <w:szCs w:val="28"/>
        </w:rPr>
        <w:t>Таблица 9 – Показатели абсолютной налоговой нагрузки</w:t>
      </w:r>
    </w:p>
    <w:p w:rsidR="003A15DE" w:rsidRPr="001D66EB" w:rsidRDefault="003A15DE" w:rsidP="001D66EB">
      <w:pPr>
        <w:rPr>
          <w:rFonts w:ascii="Times New Roman" w:hAnsi="Times New Roman"/>
          <w:sz w:val="28"/>
          <w:szCs w:val="28"/>
        </w:rPr>
      </w:pP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0"/>
        <w:gridCol w:w="987"/>
        <w:gridCol w:w="811"/>
        <w:gridCol w:w="854"/>
        <w:gridCol w:w="854"/>
        <w:gridCol w:w="863"/>
        <w:gridCol w:w="1045"/>
        <w:gridCol w:w="1344"/>
      </w:tblGrid>
      <w:tr w:rsidR="003A15DE" w:rsidRPr="00C14075" w:rsidTr="001D66EB">
        <w:trPr>
          <w:trHeight w:val="373"/>
        </w:trPr>
        <w:tc>
          <w:tcPr>
            <w:tcW w:w="2540" w:type="dxa"/>
            <w:vMerge w:val="restart"/>
            <w:vAlign w:val="center"/>
          </w:tcPr>
          <w:p w:rsidR="003A15DE" w:rsidRPr="00C14075" w:rsidRDefault="003A15DE" w:rsidP="001D66EB">
            <w:pPr>
              <w:ind w:firstLine="0"/>
              <w:jc w:val="center"/>
              <w:rPr>
                <w:rFonts w:ascii="Times New Roman" w:hAnsi="Times New Roman"/>
                <w:sz w:val="28"/>
                <w:szCs w:val="28"/>
              </w:rPr>
            </w:pPr>
            <w:r w:rsidRPr="00C14075">
              <w:rPr>
                <w:rFonts w:ascii="Times New Roman" w:hAnsi="Times New Roman"/>
                <w:sz w:val="28"/>
                <w:szCs w:val="28"/>
              </w:rPr>
              <w:br w:type="page"/>
              <w:t>Вид налога</w:t>
            </w:r>
          </w:p>
        </w:tc>
        <w:tc>
          <w:tcPr>
            <w:tcW w:w="1798" w:type="dxa"/>
            <w:gridSpan w:val="2"/>
          </w:tcPr>
          <w:p w:rsidR="003A15DE" w:rsidRPr="00C14075" w:rsidRDefault="003A15DE" w:rsidP="001D66EB">
            <w:pPr>
              <w:ind w:firstLine="0"/>
              <w:jc w:val="center"/>
              <w:rPr>
                <w:rFonts w:ascii="Times New Roman" w:hAnsi="Times New Roman"/>
                <w:sz w:val="28"/>
                <w:szCs w:val="28"/>
              </w:rPr>
            </w:pPr>
            <w:r w:rsidRPr="00C14075">
              <w:rPr>
                <w:rFonts w:ascii="Times New Roman" w:hAnsi="Times New Roman"/>
                <w:sz w:val="28"/>
                <w:szCs w:val="28"/>
              </w:rPr>
              <w:t>2006 г.</w:t>
            </w:r>
          </w:p>
        </w:tc>
        <w:tc>
          <w:tcPr>
            <w:tcW w:w="1708" w:type="dxa"/>
            <w:gridSpan w:val="2"/>
          </w:tcPr>
          <w:p w:rsidR="003A15DE" w:rsidRPr="00C14075" w:rsidRDefault="003A15DE" w:rsidP="001D66EB">
            <w:pPr>
              <w:ind w:firstLine="0"/>
              <w:jc w:val="center"/>
              <w:rPr>
                <w:rFonts w:ascii="Times New Roman" w:hAnsi="Times New Roman"/>
                <w:sz w:val="28"/>
                <w:szCs w:val="28"/>
              </w:rPr>
            </w:pPr>
            <w:r w:rsidRPr="00C14075">
              <w:rPr>
                <w:rFonts w:ascii="Times New Roman" w:hAnsi="Times New Roman"/>
                <w:sz w:val="28"/>
                <w:szCs w:val="28"/>
              </w:rPr>
              <w:t>2007 г.</w:t>
            </w:r>
          </w:p>
        </w:tc>
        <w:tc>
          <w:tcPr>
            <w:tcW w:w="1908" w:type="dxa"/>
            <w:gridSpan w:val="2"/>
          </w:tcPr>
          <w:p w:rsidR="003A15DE" w:rsidRPr="00C14075" w:rsidRDefault="003A15DE" w:rsidP="001D66EB">
            <w:pPr>
              <w:ind w:firstLine="0"/>
              <w:jc w:val="center"/>
              <w:rPr>
                <w:rFonts w:ascii="Times New Roman" w:hAnsi="Times New Roman"/>
                <w:sz w:val="28"/>
                <w:szCs w:val="28"/>
              </w:rPr>
            </w:pPr>
            <w:r w:rsidRPr="00C14075">
              <w:rPr>
                <w:rFonts w:ascii="Times New Roman" w:hAnsi="Times New Roman"/>
                <w:sz w:val="28"/>
                <w:szCs w:val="28"/>
              </w:rPr>
              <w:t>2008 г.</w:t>
            </w:r>
          </w:p>
        </w:tc>
        <w:tc>
          <w:tcPr>
            <w:tcW w:w="1344" w:type="dxa"/>
            <w:vMerge w:val="restart"/>
          </w:tcPr>
          <w:p w:rsidR="003A15DE" w:rsidRPr="00C14075" w:rsidRDefault="003A15DE" w:rsidP="001D66EB">
            <w:pPr>
              <w:spacing w:line="276" w:lineRule="auto"/>
              <w:ind w:firstLine="0"/>
              <w:jc w:val="center"/>
              <w:rPr>
                <w:rFonts w:ascii="Times New Roman" w:hAnsi="Times New Roman"/>
                <w:sz w:val="28"/>
                <w:szCs w:val="28"/>
              </w:rPr>
            </w:pPr>
            <w:r w:rsidRPr="00C14075">
              <w:rPr>
                <w:rFonts w:ascii="Times New Roman" w:hAnsi="Times New Roman"/>
                <w:sz w:val="28"/>
                <w:szCs w:val="28"/>
              </w:rPr>
              <w:t>2008 г. в % к 2006 г.</w:t>
            </w:r>
          </w:p>
        </w:tc>
      </w:tr>
      <w:tr w:rsidR="003A15DE" w:rsidRPr="00C14075" w:rsidTr="001D66EB">
        <w:trPr>
          <w:trHeight w:val="314"/>
        </w:trPr>
        <w:tc>
          <w:tcPr>
            <w:tcW w:w="2540" w:type="dxa"/>
            <w:vMerge/>
          </w:tcPr>
          <w:p w:rsidR="003A15DE" w:rsidRPr="00C14075" w:rsidRDefault="003A15DE" w:rsidP="001D66EB">
            <w:pPr>
              <w:rPr>
                <w:rFonts w:ascii="Times New Roman" w:hAnsi="Times New Roman"/>
                <w:sz w:val="28"/>
                <w:szCs w:val="28"/>
              </w:rPr>
            </w:pPr>
          </w:p>
        </w:tc>
        <w:tc>
          <w:tcPr>
            <w:tcW w:w="987" w:type="dxa"/>
            <w:vAlign w:val="center"/>
          </w:tcPr>
          <w:p w:rsidR="003A15DE" w:rsidRPr="00C14075" w:rsidRDefault="003A15DE" w:rsidP="007B7305">
            <w:pPr>
              <w:spacing w:line="240" w:lineRule="auto"/>
              <w:ind w:firstLine="0"/>
              <w:jc w:val="center"/>
              <w:rPr>
                <w:rFonts w:ascii="Times New Roman" w:hAnsi="Times New Roman"/>
                <w:sz w:val="20"/>
                <w:szCs w:val="20"/>
              </w:rPr>
            </w:pPr>
            <w:r w:rsidRPr="00C14075">
              <w:rPr>
                <w:rFonts w:ascii="Times New Roman" w:hAnsi="Times New Roman"/>
                <w:sz w:val="20"/>
                <w:szCs w:val="20"/>
              </w:rPr>
              <w:t>руб.</w:t>
            </w:r>
          </w:p>
        </w:tc>
        <w:tc>
          <w:tcPr>
            <w:tcW w:w="811" w:type="dxa"/>
            <w:vAlign w:val="center"/>
          </w:tcPr>
          <w:p w:rsidR="003A15DE" w:rsidRPr="00C14075" w:rsidRDefault="003A15DE" w:rsidP="001D66EB">
            <w:pPr>
              <w:spacing w:line="240" w:lineRule="auto"/>
              <w:ind w:firstLine="0"/>
              <w:jc w:val="center"/>
              <w:rPr>
                <w:rFonts w:ascii="Times New Roman" w:hAnsi="Times New Roman"/>
                <w:sz w:val="28"/>
                <w:szCs w:val="28"/>
              </w:rPr>
            </w:pPr>
            <w:r w:rsidRPr="00C14075">
              <w:rPr>
                <w:rFonts w:ascii="Times New Roman" w:hAnsi="Times New Roman"/>
                <w:sz w:val="28"/>
                <w:szCs w:val="28"/>
              </w:rPr>
              <w:t>%</w:t>
            </w:r>
          </w:p>
        </w:tc>
        <w:tc>
          <w:tcPr>
            <w:tcW w:w="854" w:type="dxa"/>
            <w:vAlign w:val="center"/>
          </w:tcPr>
          <w:p w:rsidR="003A15DE" w:rsidRPr="00C14075" w:rsidRDefault="003A15DE" w:rsidP="00AF0893">
            <w:pPr>
              <w:spacing w:line="240" w:lineRule="auto"/>
              <w:ind w:firstLine="0"/>
              <w:jc w:val="center"/>
              <w:rPr>
                <w:rFonts w:ascii="Times New Roman" w:hAnsi="Times New Roman"/>
                <w:sz w:val="20"/>
                <w:szCs w:val="20"/>
              </w:rPr>
            </w:pPr>
            <w:r w:rsidRPr="00C14075">
              <w:rPr>
                <w:rFonts w:ascii="Times New Roman" w:hAnsi="Times New Roman"/>
                <w:sz w:val="20"/>
                <w:szCs w:val="20"/>
              </w:rPr>
              <w:t xml:space="preserve"> руб.</w:t>
            </w:r>
          </w:p>
        </w:tc>
        <w:tc>
          <w:tcPr>
            <w:tcW w:w="854" w:type="dxa"/>
            <w:vAlign w:val="center"/>
          </w:tcPr>
          <w:p w:rsidR="003A15DE" w:rsidRPr="00C14075" w:rsidRDefault="003A15DE" w:rsidP="00AF0893">
            <w:pPr>
              <w:spacing w:line="240" w:lineRule="auto"/>
              <w:ind w:firstLine="0"/>
              <w:jc w:val="center"/>
              <w:rPr>
                <w:rFonts w:ascii="Times New Roman" w:hAnsi="Times New Roman"/>
                <w:sz w:val="28"/>
                <w:szCs w:val="28"/>
              </w:rPr>
            </w:pPr>
            <w:r w:rsidRPr="00C14075">
              <w:rPr>
                <w:rFonts w:ascii="Times New Roman" w:hAnsi="Times New Roman"/>
                <w:sz w:val="28"/>
                <w:szCs w:val="28"/>
              </w:rPr>
              <w:t>%</w:t>
            </w:r>
          </w:p>
        </w:tc>
        <w:tc>
          <w:tcPr>
            <w:tcW w:w="863" w:type="dxa"/>
            <w:vAlign w:val="center"/>
          </w:tcPr>
          <w:p w:rsidR="003A15DE" w:rsidRPr="00C14075" w:rsidRDefault="003A15DE" w:rsidP="00AF0893">
            <w:pPr>
              <w:spacing w:line="240" w:lineRule="auto"/>
              <w:ind w:firstLine="0"/>
              <w:jc w:val="center"/>
              <w:rPr>
                <w:rFonts w:ascii="Times New Roman" w:hAnsi="Times New Roman"/>
                <w:sz w:val="20"/>
                <w:szCs w:val="20"/>
              </w:rPr>
            </w:pPr>
            <w:r w:rsidRPr="00C14075">
              <w:rPr>
                <w:rFonts w:ascii="Times New Roman" w:hAnsi="Times New Roman"/>
                <w:sz w:val="20"/>
                <w:szCs w:val="20"/>
              </w:rPr>
              <w:t xml:space="preserve"> руб.</w:t>
            </w:r>
          </w:p>
        </w:tc>
        <w:tc>
          <w:tcPr>
            <w:tcW w:w="1045" w:type="dxa"/>
            <w:vAlign w:val="center"/>
          </w:tcPr>
          <w:p w:rsidR="003A15DE" w:rsidRPr="00C14075" w:rsidRDefault="003A15DE" w:rsidP="00AF0893">
            <w:pPr>
              <w:spacing w:line="240" w:lineRule="auto"/>
              <w:ind w:firstLine="0"/>
              <w:jc w:val="center"/>
              <w:rPr>
                <w:rFonts w:ascii="Times New Roman" w:hAnsi="Times New Roman"/>
                <w:sz w:val="28"/>
                <w:szCs w:val="28"/>
              </w:rPr>
            </w:pPr>
            <w:r w:rsidRPr="00C14075">
              <w:rPr>
                <w:rFonts w:ascii="Times New Roman" w:hAnsi="Times New Roman"/>
                <w:sz w:val="28"/>
                <w:szCs w:val="28"/>
              </w:rPr>
              <w:t>%</w:t>
            </w:r>
          </w:p>
        </w:tc>
        <w:tc>
          <w:tcPr>
            <w:tcW w:w="1344" w:type="dxa"/>
            <w:vMerge/>
          </w:tcPr>
          <w:p w:rsidR="003A15DE" w:rsidRPr="00C14075" w:rsidRDefault="003A15DE" w:rsidP="001D66EB">
            <w:pPr>
              <w:ind w:firstLine="0"/>
              <w:rPr>
                <w:rFonts w:ascii="Times New Roman" w:hAnsi="Times New Roman"/>
                <w:sz w:val="28"/>
                <w:szCs w:val="28"/>
              </w:rPr>
            </w:pPr>
          </w:p>
        </w:tc>
      </w:tr>
      <w:tr w:rsidR="003A15DE" w:rsidRPr="00C14075" w:rsidTr="007B7305">
        <w:trPr>
          <w:trHeight w:val="446"/>
        </w:trPr>
        <w:tc>
          <w:tcPr>
            <w:tcW w:w="2540" w:type="dxa"/>
            <w:vAlign w:val="center"/>
          </w:tcPr>
          <w:p w:rsidR="003A15DE" w:rsidRPr="00C14075" w:rsidRDefault="003A15DE" w:rsidP="001D66EB">
            <w:pPr>
              <w:ind w:firstLine="0"/>
              <w:jc w:val="left"/>
              <w:rPr>
                <w:rFonts w:ascii="Times New Roman" w:hAnsi="Times New Roman"/>
                <w:sz w:val="28"/>
                <w:szCs w:val="28"/>
              </w:rPr>
            </w:pPr>
            <w:r w:rsidRPr="00C14075">
              <w:rPr>
                <w:rFonts w:ascii="Times New Roman" w:hAnsi="Times New Roman"/>
                <w:sz w:val="28"/>
                <w:szCs w:val="28"/>
              </w:rPr>
              <w:t>ЕСН:</w:t>
            </w:r>
          </w:p>
        </w:tc>
        <w:tc>
          <w:tcPr>
            <w:tcW w:w="987" w:type="dxa"/>
            <w:vAlign w:val="center"/>
          </w:tcPr>
          <w:p w:rsidR="003A15DE" w:rsidRPr="00C14075" w:rsidRDefault="003A15DE" w:rsidP="007B7305">
            <w:pPr>
              <w:ind w:firstLine="0"/>
              <w:jc w:val="center"/>
              <w:rPr>
                <w:rFonts w:ascii="Times New Roman" w:hAnsi="Times New Roman"/>
              </w:rPr>
            </w:pPr>
            <w:r w:rsidRPr="00C14075">
              <w:rPr>
                <w:rFonts w:ascii="Times New Roman" w:hAnsi="Times New Roman"/>
              </w:rPr>
              <w:t>5156</w:t>
            </w:r>
          </w:p>
        </w:tc>
        <w:tc>
          <w:tcPr>
            <w:tcW w:w="811" w:type="dxa"/>
            <w:vAlign w:val="center"/>
          </w:tcPr>
          <w:p w:rsidR="003A15DE" w:rsidRPr="00C14075" w:rsidRDefault="003A15DE" w:rsidP="007B7305">
            <w:pPr>
              <w:ind w:firstLine="0"/>
              <w:jc w:val="center"/>
              <w:rPr>
                <w:rFonts w:ascii="Times New Roman" w:hAnsi="Times New Roman"/>
              </w:rPr>
            </w:pPr>
            <w:r w:rsidRPr="00C14075">
              <w:rPr>
                <w:rFonts w:ascii="Times New Roman" w:hAnsi="Times New Roman"/>
              </w:rPr>
              <w:t>100</w:t>
            </w:r>
          </w:p>
        </w:tc>
        <w:tc>
          <w:tcPr>
            <w:tcW w:w="854" w:type="dxa"/>
            <w:vAlign w:val="center"/>
          </w:tcPr>
          <w:p w:rsidR="003A15DE" w:rsidRPr="00C14075" w:rsidRDefault="003A15DE" w:rsidP="007B7305">
            <w:pPr>
              <w:ind w:firstLine="0"/>
              <w:jc w:val="center"/>
              <w:rPr>
                <w:rFonts w:ascii="Times New Roman" w:hAnsi="Times New Roman"/>
              </w:rPr>
            </w:pPr>
            <w:r w:rsidRPr="00C14075">
              <w:rPr>
                <w:rFonts w:ascii="Times New Roman" w:hAnsi="Times New Roman"/>
              </w:rPr>
              <w:t>7291</w:t>
            </w:r>
          </w:p>
        </w:tc>
        <w:tc>
          <w:tcPr>
            <w:tcW w:w="854" w:type="dxa"/>
            <w:vAlign w:val="center"/>
          </w:tcPr>
          <w:p w:rsidR="003A15DE" w:rsidRPr="00C14075" w:rsidRDefault="003A15DE" w:rsidP="007B7305">
            <w:pPr>
              <w:ind w:firstLine="0"/>
              <w:jc w:val="center"/>
              <w:rPr>
                <w:rFonts w:ascii="Times New Roman" w:hAnsi="Times New Roman"/>
              </w:rPr>
            </w:pPr>
            <w:r w:rsidRPr="00C14075">
              <w:rPr>
                <w:rFonts w:ascii="Times New Roman" w:hAnsi="Times New Roman"/>
              </w:rPr>
              <w:t>100</w:t>
            </w:r>
          </w:p>
        </w:tc>
        <w:tc>
          <w:tcPr>
            <w:tcW w:w="863" w:type="dxa"/>
            <w:vAlign w:val="center"/>
          </w:tcPr>
          <w:p w:rsidR="003A15DE" w:rsidRPr="00C14075" w:rsidRDefault="003A15DE" w:rsidP="007B7305">
            <w:pPr>
              <w:ind w:firstLine="0"/>
              <w:jc w:val="center"/>
              <w:rPr>
                <w:rFonts w:ascii="Times New Roman" w:hAnsi="Times New Roman"/>
              </w:rPr>
            </w:pPr>
            <w:r w:rsidRPr="00C14075">
              <w:rPr>
                <w:rFonts w:ascii="Times New Roman" w:hAnsi="Times New Roman"/>
              </w:rPr>
              <w:t>10484</w:t>
            </w:r>
          </w:p>
        </w:tc>
        <w:tc>
          <w:tcPr>
            <w:tcW w:w="1045" w:type="dxa"/>
            <w:vAlign w:val="center"/>
          </w:tcPr>
          <w:p w:rsidR="003A15DE" w:rsidRPr="00C14075" w:rsidRDefault="003A15DE" w:rsidP="007B7305">
            <w:pPr>
              <w:ind w:firstLine="0"/>
              <w:jc w:val="center"/>
              <w:rPr>
                <w:rFonts w:ascii="Times New Roman" w:hAnsi="Times New Roman"/>
              </w:rPr>
            </w:pPr>
            <w:r w:rsidRPr="00C14075">
              <w:rPr>
                <w:rFonts w:ascii="Times New Roman" w:hAnsi="Times New Roman"/>
              </w:rPr>
              <w:t>100</w:t>
            </w:r>
          </w:p>
        </w:tc>
        <w:tc>
          <w:tcPr>
            <w:tcW w:w="1344" w:type="dxa"/>
            <w:vAlign w:val="center"/>
          </w:tcPr>
          <w:p w:rsidR="003A15DE" w:rsidRPr="00C14075" w:rsidRDefault="003A15DE" w:rsidP="007B7305">
            <w:pPr>
              <w:ind w:firstLine="42"/>
              <w:jc w:val="center"/>
              <w:rPr>
                <w:rFonts w:ascii="Times New Roman" w:hAnsi="Times New Roman"/>
              </w:rPr>
            </w:pPr>
            <w:r w:rsidRPr="00C14075">
              <w:rPr>
                <w:rFonts w:ascii="Times New Roman" w:hAnsi="Times New Roman"/>
              </w:rPr>
              <w:t>203</w:t>
            </w:r>
          </w:p>
        </w:tc>
      </w:tr>
      <w:tr w:rsidR="003A15DE" w:rsidRPr="00C14075" w:rsidTr="007B7305">
        <w:trPr>
          <w:trHeight w:val="432"/>
        </w:trPr>
        <w:tc>
          <w:tcPr>
            <w:tcW w:w="2540" w:type="dxa"/>
            <w:vAlign w:val="center"/>
          </w:tcPr>
          <w:p w:rsidR="003A15DE" w:rsidRPr="00C14075" w:rsidRDefault="003A15DE" w:rsidP="001D66EB">
            <w:pPr>
              <w:ind w:firstLine="0"/>
              <w:jc w:val="left"/>
              <w:rPr>
                <w:rFonts w:ascii="Times New Roman" w:hAnsi="Times New Roman"/>
                <w:sz w:val="28"/>
                <w:szCs w:val="28"/>
              </w:rPr>
            </w:pPr>
            <w:r w:rsidRPr="00C14075">
              <w:rPr>
                <w:rFonts w:ascii="Times New Roman" w:hAnsi="Times New Roman"/>
                <w:sz w:val="28"/>
                <w:szCs w:val="28"/>
              </w:rPr>
              <w:t>Взносы на ОПС</w:t>
            </w:r>
          </w:p>
        </w:tc>
        <w:tc>
          <w:tcPr>
            <w:tcW w:w="987" w:type="dxa"/>
            <w:vAlign w:val="center"/>
          </w:tcPr>
          <w:p w:rsidR="003A15DE" w:rsidRPr="00C14075" w:rsidRDefault="003A15DE" w:rsidP="007B7305">
            <w:pPr>
              <w:ind w:firstLine="0"/>
              <w:jc w:val="center"/>
              <w:rPr>
                <w:rFonts w:ascii="Times New Roman" w:hAnsi="Times New Roman"/>
              </w:rPr>
            </w:pPr>
            <w:r w:rsidRPr="00C14075">
              <w:rPr>
                <w:rFonts w:ascii="Times New Roman" w:hAnsi="Times New Roman"/>
              </w:rPr>
              <w:t>5156</w:t>
            </w:r>
          </w:p>
        </w:tc>
        <w:tc>
          <w:tcPr>
            <w:tcW w:w="811" w:type="dxa"/>
            <w:vAlign w:val="center"/>
          </w:tcPr>
          <w:p w:rsidR="003A15DE" w:rsidRPr="00C14075" w:rsidRDefault="003A15DE" w:rsidP="007B7305">
            <w:pPr>
              <w:ind w:firstLine="0"/>
              <w:jc w:val="center"/>
              <w:rPr>
                <w:rFonts w:ascii="Times New Roman" w:hAnsi="Times New Roman"/>
              </w:rPr>
            </w:pPr>
            <w:r w:rsidRPr="00C14075">
              <w:rPr>
                <w:rFonts w:ascii="Times New Roman" w:hAnsi="Times New Roman"/>
              </w:rPr>
              <w:t>100</w:t>
            </w:r>
          </w:p>
        </w:tc>
        <w:tc>
          <w:tcPr>
            <w:tcW w:w="854" w:type="dxa"/>
            <w:vAlign w:val="center"/>
          </w:tcPr>
          <w:p w:rsidR="003A15DE" w:rsidRPr="00C14075" w:rsidRDefault="003A15DE" w:rsidP="007B7305">
            <w:pPr>
              <w:ind w:firstLine="0"/>
              <w:jc w:val="center"/>
              <w:rPr>
                <w:rFonts w:ascii="Times New Roman" w:hAnsi="Times New Roman"/>
              </w:rPr>
            </w:pPr>
            <w:r w:rsidRPr="00C14075">
              <w:rPr>
                <w:rFonts w:ascii="Times New Roman" w:hAnsi="Times New Roman"/>
              </w:rPr>
              <w:t>7291</w:t>
            </w:r>
          </w:p>
        </w:tc>
        <w:tc>
          <w:tcPr>
            <w:tcW w:w="854" w:type="dxa"/>
            <w:vAlign w:val="center"/>
          </w:tcPr>
          <w:p w:rsidR="003A15DE" w:rsidRPr="00C14075" w:rsidRDefault="003A15DE" w:rsidP="007B7305">
            <w:pPr>
              <w:ind w:firstLine="0"/>
              <w:jc w:val="center"/>
              <w:rPr>
                <w:rFonts w:ascii="Times New Roman" w:hAnsi="Times New Roman"/>
              </w:rPr>
            </w:pPr>
            <w:r w:rsidRPr="00C14075">
              <w:rPr>
                <w:rFonts w:ascii="Times New Roman" w:hAnsi="Times New Roman"/>
              </w:rPr>
              <w:t>100</w:t>
            </w:r>
          </w:p>
        </w:tc>
        <w:tc>
          <w:tcPr>
            <w:tcW w:w="863" w:type="dxa"/>
            <w:vAlign w:val="center"/>
          </w:tcPr>
          <w:p w:rsidR="003A15DE" w:rsidRPr="00C14075" w:rsidRDefault="003A15DE" w:rsidP="007B7305">
            <w:pPr>
              <w:ind w:firstLine="0"/>
              <w:jc w:val="center"/>
              <w:rPr>
                <w:rFonts w:ascii="Times New Roman" w:hAnsi="Times New Roman"/>
              </w:rPr>
            </w:pPr>
            <w:r w:rsidRPr="00C14075">
              <w:rPr>
                <w:rFonts w:ascii="Times New Roman" w:hAnsi="Times New Roman"/>
              </w:rPr>
              <w:t>10484</w:t>
            </w:r>
          </w:p>
        </w:tc>
        <w:tc>
          <w:tcPr>
            <w:tcW w:w="1045" w:type="dxa"/>
            <w:vAlign w:val="center"/>
          </w:tcPr>
          <w:p w:rsidR="003A15DE" w:rsidRPr="00C14075" w:rsidRDefault="003A15DE" w:rsidP="007B7305">
            <w:pPr>
              <w:ind w:firstLine="0"/>
              <w:jc w:val="center"/>
              <w:rPr>
                <w:rFonts w:ascii="Times New Roman" w:hAnsi="Times New Roman"/>
              </w:rPr>
            </w:pPr>
            <w:r w:rsidRPr="00C14075">
              <w:rPr>
                <w:rFonts w:ascii="Times New Roman" w:hAnsi="Times New Roman"/>
              </w:rPr>
              <w:t>100</w:t>
            </w:r>
          </w:p>
        </w:tc>
        <w:tc>
          <w:tcPr>
            <w:tcW w:w="1344" w:type="dxa"/>
            <w:vAlign w:val="center"/>
          </w:tcPr>
          <w:p w:rsidR="003A15DE" w:rsidRPr="00C14075" w:rsidRDefault="003A15DE" w:rsidP="007B7305">
            <w:pPr>
              <w:ind w:firstLine="0"/>
              <w:jc w:val="center"/>
              <w:rPr>
                <w:rFonts w:ascii="Times New Roman" w:hAnsi="Times New Roman"/>
              </w:rPr>
            </w:pPr>
            <w:r w:rsidRPr="00C14075">
              <w:rPr>
                <w:rFonts w:ascii="Times New Roman" w:hAnsi="Times New Roman"/>
              </w:rPr>
              <w:t>203</w:t>
            </w:r>
          </w:p>
        </w:tc>
      </w:tr>
      <w:tr w:rsidR="003A15DE" w:rsidRPr="00C14075" w:rsidTr="007B7305">
        <w:trPr>
          <w:trHeight w:val="343"/>
        </w:trPr>
        <w:tc>
          <w:tcPr>
            <w:tcW w:w="2540" w:type="dxa"/>
            <w:vAlign w:val="center"/>
          </w:tcPr>
          <w:p w:rsidR="003A15DE" w:rsidRPr="00C14075" w:rsidRDefault="003A15DE" w:rsidP="001D66EB">
            <w:pPr>
              <w:spacing w:line="276" w:lineRule="auto"/>
              <w:ind w:firstLine="0"/>
              <w:jc w:val="left"/>
              <w:rPr>
                <w:rFonts w:ascii="Times New Roman" w:hAnsi="Times New Roman"/>
                <w:sz w:val="28"/>
                <w:szCs w:val="28"/>
              </w:rPr>
            </w:pPr>
            <w:r w:rsidRPr="00C14075">
              <w:rPr>
                <w:rFonts w:ascii="Times New Roman" w:hAnsi="Times New Roman"/>
                <w:b/>
                <w:i/>
                <w:sz w:val="24"/>
                <w:szCs w:val="24"/>
              </w:rPr>
              <w:t>ЕСН ФБ</w:t>
            </w:r>
          </w:p>
        </w:tc>
        <w:tc>
          <w:tcPr>
            <w:tcW w:w="987" w:type="dxa"/>
            <w:vAlign w:val="center"/>
          </w:tcPr>
          <w:p w:rsidR="003A15DE" w:rsidRPr="00C14075" w:rsidRDefault="003A15DE" w:rsidP="007B7305">
            <w:pPr>
              <w:ind w:firstLine="0"/>
              <w:jc w:val="center"/>
              <w:rPr>
                <w:rFonts w:ascii="Times New Roman" w:hAnsi="Times New Roman"/>
              </w:rPr>
            </w:pPr>
            <w:r w:rsidRPr="00C14075">
              <w:rPr>
                <w:rFonts w:ascii="Times New Roman" w:hAnsi="Times New Roman"/>
              </w:rPr>
              <w:t>0</w:t>
            </w:r>
          </w:p>
        </w:tc>
        <w:tc>
          <w:tcPr>
            <w:tcW w:w="811" w:type="dxa"/>
            <w:vAlign w:val="center"/>
          </w:tcPr>
          <w:p w:rsidR="003A15DE" w:rsidRPr="00C14075" w:rsidRDefault="003A15DE" w:rsidP="007B7305">
            <w:pPr>
              <w:ind w:firstLine="0"/>
              <w:jc w:val="center"/>
              <w:rPr>
                <w:rFonts w:ascii="Times New Roman" w:hAnsi="Times New Roman"/>
              </w:rPr>
            </w:pPr>
            <w:r w:rsidRPr="00C14075">
              <w:rPr>
                <w:rFonts w:ascii="Times New Roman" w:hAnsi="Times New Roman"/>
              </w:rPr>
              <w:t>0</w:t>
            </w:r>
          </w:p>
        </w:tc>
        <w:tc>
          <w:tcPr>
            <w:tcW w:w="854" w:type="dxa"/>
            <w:vAlign w:val="center"/>
          </w:tcPr>
          <w:p w:rsidR="003A15DE" w:rsidRPr="00C14075" w:rsidRDefault="003A15DE" w:rsidP="007B7305">
            <w:pPr>
              <w:ind w:firstLine="0"/>
              <w:jc w:val="center"/>
              <w:rPr>
                <w:rFonts w:ascii="Times New Roman" w:hAnsi="Times New Roman"/>
              </w:rPr>
            </w:pPr>
            <w:r w:rsidRPr="00C14075">
              <w:rPr>
                <w:rFonts w:ascii="Times New Roman" w:hAnsi="Times New Roman"/>
              </w:rPr>
              <w:t>0</w:t>
            </w:r>
          </w:p>
        </w:tc>
        <w:tc>
          <w:tcPr>
            <w:tcW w:w="854" w:type="dxa"/>
            <w:vAlign w:val="center"/>
          </w:tcPr>
          <w:p w:rsidR="003A15DE" w:rsidRPr="00C14075" w:rsidRDefault="003A15DE" w:rsidP="007B7305">
            <w:pPr>
              <w:ind w:firstLine="0"/>
              <w:jc w:val="center"/>
              <w:rPr>
                <w:rFonts w:ascii="Times New Roman" w:hAnsi="Times New Roman"/>
              </w:rPr>
            </w:pPr>
            <w:r w:rsidRPr="00C14075">
              <w:rPr>
                <w:rFonts w:ascii="Times New Roman" w:hAnsi="Times New Roman"/>
              </w:rPr>
              <w:t>0</w:t>
            </w:r>
          </w:p>
        </w:tc>
        <w:tc>
          <w:tcPr>
            <w:tcW w:w="863" w:type="dxa"/>
            <w:vAlign w:val="center"/>
          </w:tcPr>
          <w:p w:rsidR="003A15DE" w:rsidRPr="00C14075" w:rsidRDefault="003A15DE" w:rsidP="007B7305">
            <w:pPr>
              <w:ind w:firstLine="0"/>
              <w:jc w:val="center"/>
              <w:rPr>
                <w:rFonts w:ascii="Times New Roman" w:hAnsi="Times New Roman"/>
              </w:rPr>
            </w:pPr>
            <w:r w:rsidRPr="00C14075">
              <w:rPr>
                <w:rFonts w:ascii="Times New Roman" w:hAnsi="Times New Roman"/>
              </w:rPr>
              <w:t>0</w:t>
            </w:r>
          </w:p>
        </w:tc>
        <w:tc>
          <w:tcPr>
            <w:tcW w:w="1045" w:type="dxa"/>
            <w:vAlign w:val="center"/>
          </w:tcPr>
          <w:p w:rsidR="003A15DE" w:rsidRPr="00C14075" w:rsidRDefault="003A15DE" w:rsidP="007B7305">
            <w:pPr>
              <w:ind w:firstLine="0"/>
              <w:jc w:val="center"/>
              <w:rPr>
                <w:rFonts w:ascii="Times New Roman" w:hAnsi="Times New Roman"/>
              </w:rPr>
            </w:pPr>
            <w:r w:rsidRPr="00C14075">
              <w:rPr>
                <w:rFonts w:ascii="Times New Roman" w:hAnsi="Times New Roman"/>
              </w:rPr>
              <w:t>0</w:t>
            </w:r>
          </w:p>
        </w:tc>
        <w:tc>
          <w:tcPr>
            <w:tcW w:w="1344" w:type="dxa"/>
            <w:vAlign w:val="center"/>
          </w:tcPr>
          <w:p w:rsidR="003A15DE" w:rsidRPr="00C14075" w:rsidRDefault="003A15DE" w:rsidP="007B7305">
            <w:pPr>
              <w:ind w:firstLine="184"/>
              <w:jc w:val="center"/>
              <w:rPr>
                <w:rFonts w:ascii="Times New Roman" w:hAnsi="Times New Roman"/>
              </w:rPr>
            </w:pPr>
            <w:r w:rsidRPr="00C14075">
              <w:rPr>
                <w:rFonts w:ascii="Times New Roman" w:hAnsi="Times New Roman"/>
              </w:rPr>
              <w:t>-</w:t>
            </w:r>
          </w:p>
        </w:tc>
      </w:tr>
      <w:tr w:rsidR="003A15DE" w:rsidRPr="00C14075" w:rsidTr="007B7305">
        <w:trPr>
          <w:trHeight w:val="314"/>
        </w:trPr>
        <w:tc>
          <w:tcPr>
            <w:tcW w:w="2540" w:type="dxa"/>
            <w:vAlign w:val="center"/>
          </w:tcPr>
          <w:p w:rsidR="003A15DE" w:rsidRPr="00C14075" w:rsidRDefault="003A15DE" w:rsidP="001D66EB">
            <w:pPr>
              <w:spacing w:line="276" w:lineRule="auto"/>
              <w:ind w:firstLine="0"/>
              <w:jc w:val="left"/>
              <w:rPr>
                <w:rFonts w:ascii="Times New Roman" w:hAnsi="Times New Roman"/>
                <w:sz w:val="28"/>
                <w:szCs w:val="28"/>
              </w:rPr>
            </w:pPr>
            <w:r w:rsidRPr="00C14075">
              <w:rPr>
                <w:rFonts w:ascii="Times New Roman" w:hAnsi="Times New Roman"/>
                <w:b/>
                <w:i/>
                <w:sz w:val="24"/>
                <w:szCs w:val="24"/>
              </w:rPr>
              <w:t>ЕСН страх. часть</w:t>
            </w:r>
          </w:p>
        </w:tc>
        <w:tc>
          <w:tcPr>
            <w:tcW w:w="987" w:type="dxa"/>
            <w:vAlign w:val="center"/>
          </w:tcPr>
          <w:p w:rsidR="003A15DE" w:rsidRPr="00C14075" w:rsidRDefault="003A15DE" w:rsidP="007B7305">
            <w:pPr>
              <w:ind w:firstLine="0"/>
              <w:jc w:val="center"/>
              <w:rPr>
                <w:rFonts w:ascii="Times New Roman" w:hAnsi="Times New Roman"/>
              </w:rPr>
            </w:pPr>
            <w:r w:rsidRPr="00C14075">
              <w:rPr>
                <w:rFonts w:ascii="Times New Roman" w:hAnsi="Times New Roman"/>
              </w:rPr>
              <w:t>4596</w:t>
            </w:r>
          </w:p>
        </w:tc>
        <w:tc>
          <w:tcPr>
            <w:tcW w:w="811" w:type="dxa"/>
            <w:vAlign w:val="center"/>
          </w:tcPr>
          <w:p w:rsidR="003A15DE" w:rsidRPr="00C14075" w:rsidRDefault="003A15DE" w:rsidP="007B7305">
            <w:pPr>
              <w:ind w:firstLine="0"/>
              <w:jc w:val="center"/>
              <w:rPr>
                <w:rFonts w:ascii="Times New Roman" w:hAnsi="Times New Roman"/>
              </w:rPr>
            </w:pPr>
            <w:r w:rsidRPr="00C14075">
              <w:rPr>
                <w:rFonts w:ascii="Times New Roman" w:hAnsi="Times New Roman"/>
              </w:rPr>
              <w:t>89,1</w:t>
            </w:r>
          </w:p>
        </w:tc>
        <w:tc>
          <w:tcPr>
            <w:tcW w:w="854" w:type="dxa"/>
            <w:vAlign w:val="center"/>
          </w:tcPr>
          <w:p w:rsidR="003A15DE" w:rsidRPr="00C14075" w:rsidRDefault="003A15DE" w:rsidP="007B7305">
            <w:pPr>
              <w:ind w:firstLine="0"/>
              <w:jc w:val="center"/>
              <w:rPr>
                <w:rFonts w:ascii="Times New Roman" w:hAnsi="Times New Roman"/>
              </w:rPr>
            </w:pPr>
            <w:r w:rsidRPr="00C14075">
              <w:rPr>
                <w:rFonts w:ascii="Times New Roman" w:hAnsi="Times New Roman"/>
              </w:rPr>
              <w:t>6699</w:t>
            </w:r>
          </w:p>
        </w:tc>
        <w:tc>
          <w:tcPr>
            <w:tcW w:w="854" w:type="dxa"/>
            <w:vAlign w:val="center"/>
          </w:tcPr>
          <w:p w:rsidR="003A15DE" w:rsidRPr="00C14075" w:rsidRDefault="003A15DE" w:rsidP="007B7305">
            <w:pPr>
              <w:ind w:firstLine="0"/>
              <w:jc w:val="center"/>
              <w:rPr>
                <w:rFonts w:ascii="Times New Roman" w:hAnsi="Times New Roman"/>
              </w:rPr>
            </w:pPr>
            <w:r w:rsidRPr="00C14075">
              <w:rPr>
                <w:rFonts w:ascii="Times New Roman" w:hAnsi="Times New Roman"/>
              </w:rPr>
              <w:t>91,9</w:t>
            </w:r>
          </w:p>
        </w:tc>
        <w:tc>
          <w:tcPr>
            <w:tcW w:w="863" w:type="dxa"/>
            <w:vAlign w:val="center"/>
          </w:tcPr>
          <w:p w:rsidR="003A15DE" w:rsidRPr="00C14075" w:rsidRDefault="003A15DE" w:rsidP="007B7305">
            <w:pPr>
              <w:ind w:firstLine="0"/>
              <w:jc w:val="center"/>
              <w:rPr>
                <w:rFonts w:ascii="Times New Roman" w:hAnsi="Times New Roman"/>
              </w:rPr>
            </w:pPr>
            <w:r w:rsidRPr="00C14075">
              <w:rPr>
                <w:rFonts w:ascii="Times New Roman" w:hAnsi="Times New Roman"/>
              </w:rPr>
              <w:t>9056</w:t>
            </w:r>
          </w:p>
        </w:tc>
        <w:tc>
          <w:tcPr>
            <w:tcW w:w="1045" w:type="dxa"/>
            <w:vAlign w:val="center"/>
          </w:tcPr>
          <w:p w:rsidR="003A15DE" w:rsidRPr="00C14075" w:rsidRDefault="003A15DE" w:rsidP="007B7305">
            <w:pPr>
              <w:ind w:firstLine="0"/>
              <w:jc w:val="center"/>
              <w:rPr>
                <w:rFonts w:ascii="Times New Roman" w:hAnsi="Times New Roman"/>
              </w:rPr>
            </w:pPr>
            <w:r w:rsidRPr="00C14075">
              <w:rPr>
                <w:rFonts w:ascii="Times New Roman" w:hAnsi="Times New Roman"/>
              </w:rPr>
              <w:t>86,4</w:t>
            </w:r>
          </w:p>
        </w:tc>
        <w:tc>
          <w:tcPr>
            <w:tcW w:w="1344" w:type="dxa"/>
            <w:vAlign w:val="center"/>
          </w:tcPr>
          <w:p w:rsidR="003A15DE" w:rsidRPr="00C14075" w:rsidRDefault="003A15DE" w:rsidP="007B7305">
            <w:pPr>
              <w:ind w:firstLine="0"/>
              <w:jc w:val="center"/>
              <w:rPr>
                <w:rFonts w:ascii="Times New Roman" w:hAnsi="Times New Roman"/>
              </w:rPr>
            </w:pPr>
            <w:r w:rsidRPr="00C14075">
              <w:rPr>
                <w:rFonts w:ascii="Times New Roman" w:hAnsi="Times New Roman"/>
              </w:rPr>
              <w:t>197</w:t>
            </w:r>
          </w:p>
        </w:tc>
      </w:tr>
      <w:tr w:rsidR="003A15DE" w:rsidRPr="00C14075" w:rsidTr="007B7305">
        <w:trPr>
          <w:trHeight w:val="597"/>
        </w:trPr>
        <w:tc>
          <w:tcPr>
            <w:tcW w:w="2540" w:type="dxa"/>
            <w:vAlign w:val="center"/>
          </w:tcPr>
          <w:p w:rsidR="003A15DE" w:rsidRPr="00C14075" w:rsidRDefault="003A15DE" w:rsidP="001D66EB">
            <w:pPr>
              <w:spacing w:line="276" w:lineRule="auto"/>
              <w:ind w:firstLine="0"/>
              <w:jc w:val="left"/>
              <w:rPr>
                <w:rFonts w:ascii="Times New Roman" w:hAnsi="Times New Roman"/>
                <w:b/>
                <w:i/>
                <w:sz w:val="24"/>
                <w:szCs w:val="24"/>
              </w:rPr>
            </w:pPr>
            <w:r w:rsidRPr="00C14075">
              <w:rPr>
                <w:rFonts w:ascii="Times New Roman" w:hAnsi="Times New Roman"/>
                <w:b/>
                <w:i/>
                <w:sz w:val="24"/>
                <w:szCs w:val="24"/>
              </w:rPr>
              <w:t>ЕСН накоп. часть</w:t>
            </w:r>
          </w:p>
          <w:p w:rsidR="003A15DE" w:rsidRPr="00C14075" w:rsidRDefault="003A15DE" w:rsidP="001D66EB">
            <w:pPr>
              <w:ind w:firstLine="0"/>
              <w:jc w:val="left"/>
              <w:rPr>
                <w:rFonts w:ascii="Times New Roman" w:hAnsi="Times New Roman"/>
                <w:b/>
                <w:i/>
                <w:sz w:val="24"/>
                <w:szCs w:val="24"/>
              </w:rPr>
            </w:pPr>
          </w:p>
        </w:tc>
        <w:tc>
          <w:tcPr>
            <w:tcW w:w="987" w:type="dxa"/>
            <w:vAlign w:val="center"/>
          </w:tcPr>
          <w:p w:rsidR="003A15DE" w:rsidRPr="00C14075" w:rsidRDefault="003A15DE" w:rsidP="007B7305">
            <w:pPr>
              <w:ind w:firstLine="0"/>
              <w:jc w:val="center"/>
              <w:rPr>
                <w:rFonts w:ascii="Times New Roman" w:hAnsi="Times New Roman"/>
              </w:rPr>
            </w:pPr>
            <w:r w:rsidRPr="00C14075">
              <w:rPr>
                <w:rFonts w:ascii="Times New Roman" w:hAnsi="Times New Roman"/>
              </w:rPr>
              <w:t>560</w:t>
            </w:r>
          </w:p>
        </w:tc>
        <w:tc>
          <w:tcPr>
            <w:tcW w:w="811" w:type="dxa"/>
            <w:vAlign w:val="center"/>
          </w:tcPr>
          <w:p w:rsidR="003A15DE" w:rsidRPr="00C14075" w:rsidRDefault="003A15DE" w:rsidP="007B7305">
            <w:pPr>
              <w:ind w:firstLine="0"/>
              <w:jc w:val="center"/>
              <w:rPr>
                <w:rFonts w:ascii="Times New Roman" w:hAnsi="Times New Roman"/>
              </w:rPr>
            </w:pPr>
            <w:r w:rsidRPr="00C14075">
              <w:rPr>
                <w:rFonts w:ascii="Times New Roman" w:hAnsi="Times New Roman"/>
              </w:rPr>
              <w:t>10,9</w:t>
            </w:r>
          </w:p>
        </w:tc>
        <w:tc>
          <w:tcPr>
            <w:tcW w:w="854" w:type="dxa"/>
            <w:vAlign w:val="center"/>
          </w:tcPr>
          <w:p w:rsidR="003A15DE" w:rsidRPr="00C14075" w:rsidRDefault="003A15DE" w:rsidP="007B7305">
            <w:pPr>
              <w:ind w:firstLine="0"/>
              <w:jc w:val="center"/>
              <w:rPr>
                <w:rFonts w:ascii="Times New Roman" w:hAnsi="Times New Roman"/>
              </w:rPr>
            </w:pPr>
            <w:r w:rsidRPr="00C14075">
              <w:rPr>
                <w:rFonts w:ascii="Times New Roman" w:hAnsi="Times New Roman"/>
              </w:rPr>
              <w:t>592</w:t>
            </w:r>
          </w:p>
        </w:tc>
        <w:tc>
          <w:tcPr>
            <w:tcW w:w="854" w:type="dxa"/>
            <w:vAlign w:val="center"/>
          </w:tcPr>
          <w:p w:rsidR="003A15DE" w:rsidRPr="00C14075" w:rsidRDefault="003A15DE" w:rsidP="007B7305">
            <w:pPr>
              <w:ind w:firstLine="0"/>
              <w:jc w:val="center"/>
              <w:rPr>
                <w:rFonts w:ascii="Times New Roman" w:hAnsi="Times New Roman"/>
              </w:rPr>
            </w:pPr>
            <w:r w:rsidRPr="00C14075">
              <w:rPr>
                <w:rFonts w:ascii="Times New Roman" w:hAnsi="Times New Roman"/>
              </w:rPr>
              <w:t>8,1</w:t>
            </w:r>
          </w:p>
        </w:tc>
        <w:tc>
          <w:tcPr>
            <w:tcW w:w="863" w:type="dxa"/>
            <w:vAlign w:val="center"/>
          </w:tcPr>
          <w:p w:rsidR="003A15DE" w:rsidRPr="00C14075" w:rsidRDefault="003A15DE" w:rsidP="007B7305">
            <w:pPr>
              <w:ind w:firstLine="0"/>
              <w:jc w:val="center"/>
              <w:rPr>
                <w:rFonts w:ascii="Times New Roman" w:hAnsi="Times New Roman"/>
              </w:rPr>
            </w:pPr>
            <w:r w:rsidRPr="00C14075">
              <w:rPr>
                <w:rFonts w:ascii="Times New Roman" w:hAnsi="Times New Roman"/>
              </w:rPr>
              <w:t>1428</w:t>
            </w:r>
          </w:p>
        </w:tc>
        <w:tc>
          <w:tcPr>
            <w:tcW w:w="1045" w:type="dxa"/>
            <w:vAlign w:val="center"/>
          </w:tcPr>
          <w:p w:rsidR="003A15DE" w:rsidRPr="00C14075" w:rsidRDefault="003A15DE" w:rsidP="007B7305">
            <w:pPr>
              <w:ind w:firstLine="0"/>
              <w:jc w:val="center"/>
              <w:rPr>
                <w:rFonts w:ascii="Times New Roman" w:hAnsi="Times New Roman"/>
              </w:rPr>
            </w:pPr>
            <w:r w:rsidRPr="00C14075">
              <w:rPr>
                <w:rFonts w:ascii="Times New Roman" w:hAnsi="Times New Roman"/>
              </w:rPr>
              <w:t>13,6</w:t>
            </w:r>
          </w:p>
        </w:tc>
        <w:tc>
          <w:tcPr>
            <w:tcW w:w="1344" w:type="dxa"/>
            <w:vAlign w:val="center"/>
          </w:tcPr>
          <w:p w:rsidR="003A15DE" w:rsidRPr="00C14075" w:rsidRDefault="003A15DE" w:rsidP="007B7305">
            <w:pPr>
              <w:ind w:firstLine="42"/>
              <w:jc w:val="center"/>
              <w:rPr>
                <w:rFonts w:ascii="Times New Roman" w:hAnsi="Times New Roman"/>
              </w:rPr>
            </w:pPr>
            <w:r w:rsidRPr="00C14075">
              <w:rPr>
                <w:rFonts w:ascii="Times New Roman" w:hAnsi="Times New Roman"/>
              </w:rPr>
              <w:t>255</w:t>
            </w:r>
          </w:p>
        </w:tc>
      </w:tr>
    </w:tbl>
    <w:p w:rsidR="003A15DE" w:rsidRDefault="003A15DE" w:rsidP="001D66EB">
      <w:pPr>
        <w:rPr>
          <w:rFonts w:ascii="Times New Roman" w:hAnsi="Times New Roman"/>
          <w:sz w:val="28"/>
          <w:szCs w:val="28"/>
        </w:rPr>
      </w:pPr>
    </w:p>
    <w:p w:rsidR="003A15DE" w:rsidRDefault="003A15DE" w:rsidP="001D66EB">
      <w:pPr>
        <w:rPr>
          <w:rFonts w:ascii="Times New Roman" w:hAnsi="Times New Roman"/>
          <w:sz w:val="28"/>
          <w:szCs w:val="28"/>
        </w:rPr>
      </w:pPr>
      <w:r>
        <w:rPr>
          <w:rFonts w:ascii="Times New Roman" w:hAnsi="Times New Roman"/>
          <w:sz w:val="28"/>
          <w:szCs w:val="28"/>
        </w:rPr>
        <w:t>Информационной базой для заполнения данной таблицы служили  Налоговые декларации по страховым взносам на обязательное пенсионное страхование для лиц, производящим выплаты физическим лицам в период с 2006-2008 г.г. (Приложение 17). Наибольший удельный вес в затратах на оплату страховых взносов на ОПС составляют затраты, связанные с отчислениями на страховую часть пенсии (85-90%). Необходимо подчеркнуть положительную динамику налоговой нагрузки – она увеличилась в среднем за период с 2006-2008 г.г. в среднем в 2 раза.  Рост налоговой нагрузки объясняется ростом размера минимальной оплаты труда, а значит, и ростом заработной платы, увеличением числа реализуемых проектов, а значит, снова рост заработной платы, рост числа подростков, желающих устроится на работу, а значит рост числа страхуемых лиц. Все это непосредственно влияет на рост налоговой базы, а значит, приводит к росту величины налогов подлежащих уплате в бюджет.</w:t>
      </w:r>
    </w:p>
    <w:p w:rsidR="003A15DE" w:rsidRPr="001D66EB" w:rsidRDefault="003A15DE" w:rsidP="001D66EB">
      <w:pPr>
        <w:rPr>
          <w:rFonts w:ascii="Times New Roman" w:hAnsi="Times New Roman"/>
          <w:bCs/>
          <w:sz w:val="28"/>
          <w:szCs w:val="28"/>
        </w:rPr>
      </w:pPr>
      <w:r>
        <w:rPr>
          <w:rFonts w:ascii="Times New Roman" w:hAnsi="Times New Roman"/>
          <w:sz w:val="28"/>
          <w:szCs w:val="28"/>
        </w:rPr>
        <w:t>Расчет относительной  налоговой нагрузки  с помощью следующих методик:</w:t>
      </w:r>
      <w:r w:rsidRPr="001D66EB">
        <w:rPr>
          <w:bCs/>
          <w:sz w:val="28"/>
          <w:szCs w:val="28"/>
        </w:rPr>
        <w:t xml:space="preserve"> </w:t>
      </w:r>
      <w:r>
        <w:rPr>
          <w:bCs/>
          <w:sz w:val="28"/>
          <w:szCs w:val="28"/>
        </w:rPr>
        <w:t>М</w:t>
      </w:r>
      <w:r w:rsidRPr="001D66EB">
        <w:rPr>
          <w:rFonts w:ascii="Times New Roman" w:hAnsi="Times New Roman"/>
          <w:bCs/>
          <w:sz w:val="28"/>
          <w:szCs w:val="28"/>
        </w:rPr>
        <w:t>.Н. Крейниной, Т.К.Островенко, по методике Департамента налоговой политики Министерства финансов РФ,</w:t>
      </w:r>
      <w:r>
        <w:rPr>
          <w:rFonts w:ascii="Times New Roman" w:hAnsi="Times New Roman"/>
          <w:bCs/>
          <w:sz w:val="28"/>
          <w:szCs w:val="28"/>
        </w:rPr>
        <w:t xml:space="preserve"> - не возможен, в связи с отсутствием исходных данных (например, чистая прибыль, валовая прибыль, выручка от продажи продукции, оказания услуг, выполнения работ), т.к. Ленинская РО КОО ВОИ  не занимается коммерческой деятельностью.</w:t>
      </w:r>
    </w:p>
    <w:p w:rsidR="003A15DE" w:rsidRDefault="003A15DE" w:rsidP="001D66EB">
      <w:pPr>
        <w:rPr>
          <w:rFonts w:ascii="Times New Roman" w:hAnsi="Times New Roman"/>
          <w:sz w:val="28"/>
          <w:szCs w:val="28"/>
        </w:rPr>
      </w:pPr>
      <w:r>
        <w:rPr>
          <w:rFonts w:ascii="Times New Roman" w:hAnsi="Times New Roman"/>
          <w:sz w:val="28"/>
          <w:szCs w:val="28"/>
        </w:rPr>
        <w:t>Рассмотрим, насколько Ленинская РО КОО ВОИ является ответственным и обязательным налогоплательщиком, т.е. определим процент уплаты начисленных налогов – таблица 10.</w:t>
      </w:r>
    </w:p>
    <w:p w:rsidR="003A15DE" w:rsidRDefault="003A15DE" w:rsidP="001D66EB">
      <w:pPr>
        <w:rPr>
          <w:rFonts w:ascii="Times New Roman" w:hAnsi="Times New Roman"/>
          <w:sz w:val="28"/>
          <w:szCs w:val="28"/>
        </w:rPr>
      </w:pPr>
    </w:p>
    <w:tbl>
      <w:tblPr>
        <w:tblpPr w:leftFromText="180" w:rightFromText="180" w:vertAnchor="text" w:tblpX="-289" w:tblpY="8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1110"/>
        <w:gridCol w:w="616"/>
        <w:gridCol w:w="616"/>
        <w:gridCol w:w="743"/>
        <w:gridCol w:w="616"/>
        <w:gridCol w:w="689"/>
        <w:gridCol w:w="585"/>
        <w:gridCol w:w="716"/>
        <w:gridCol w:w="716"/>
        <w:gridCol w:w="751"/>
        <w:gridCol w:w="1136"/>
      </w:tblGrid>
      <w:tr w:rsidR="003A15DE" w:rsidRPr="00C14075" w:rsidTr="007B7305">
        <w:trPr>
          <w:trHeight w:val="512"/>
        </w:trPr>
        <w:tc>
          <w:tcPr>
            <w:tcW w:w="1384" w:type="dxa"/>
            <w:vMerge w:val="restart"/>
            <w:textDirection w:val="btLr"/>
            <w:vAlign w:val="center"/>
          </w:tcPr>
          <w:p w:rsidR="003A15DE" w:rsidRPr="00C14075" w:rsidRDefault="003A15DE" w:rsidP="001D66EB">
            <w:pPr>
              <w:ind w:left="113" w:right="113" w:firstLine="0"/>
              <w:jc w:val="center"/>
              <w:rPr>
                <w:rFonts w:ascii="Times New Roman" w:hAnsi="Times New Roman"/>
                <w:sz w:val="20"/>
                <w:szCs w:val="20"/>
              </w:rPr>
            </w:pPr>
            <w:r w:rsidRPr="00C14075">
              <w:rPr>
                <w:rFonts w:ascii="Times New Roman" w:hAnsi="Times New Roman"/>
                <w:sz w:val="20"/>
                <w:szCs w:val="20"/>
              </w:rPr>
              <w:t>Вид налога</w:t>
            </w:r>
          </w:p>
        </w:tc>
        <w:tc>
          <w:tcPr>
            <w:tcW w:w="1110" w:type="dxa"/>
            <w:vMerge w:val="restart"/>
            <w:textDirection w:val="btLr"/>
          </w:tcPr>
          <w:p w:rsidR="003A15DE" w:rsidRPr="00C14075" w:rsidRDefault="003A15DE" w:rsidP="001D66EB">
            <w:pPr>
              <w:ind w:left="113" w:right="113" w:firstLine="0"/>
              <w:rPr>
                <w:rFonts w:ascii="Times New Roman" w:hAnsi="Times New Roman"/>
                <w:sz w:val="28"/>
                <w:szCs w:val="28"/>
              </w:rPr>
            </w:pPr>
            <w:r w:rsidRPr="00C14075">
              <w:rPr>
                <w:rFonts w:ascii="Times New Roman" w:hAnsi="Times New Roman"/>
                <w:bCs/>
                <w:sz w:val="20"/>
                <w:szCs w:val="20"/>
              </w:rPr>
              <w:t>Остаток задолженности на 01.01.2006</w:t>
            </w:r>
          </w:p>
        </w:tc>
        <w:tc>
          <w:tcPr>
            <w:tcW w:w="1936" w:type="dxa"/>
            <w:gridSpan w:val="3"/>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2006 г., руб.</w:t>
            </w:r>
          </w:p>
        </w:tc>
        <w:tc>
          <w:tcPr>
            <w:tcW w:w="1851" w:type="dxa"/>
            <w:gridSpan w:val="3"/>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2007 г.  руб.</w:t>
            </w:r>
          </w:p>
        </w:tc>
        <w:tc>
          <w:tcPr>
            <w:tcW w:w="1905" w:type="dxa"/>
            <w:gridSpan w:val="3"/>
            <w:vAlign w:val="center"/>
          </w:tcPr>
          <w:p w:rsidR="003A15DE" w:rsidRPr="00C14075" w:rsidRDefault="003A15DE" w:rsidP="001D66EB">
            <w:pPr>
              <w:ind w:firstLine="0"/>
              <w:jc w:val="center"/>
              <w:rPr>
                <w:rFonts w:ascii="Times New Roman" w:hAnsi="Times New Roman"/>
                <w:sz w:val="28"/>
                <w:szCs w:val="28"/>
              </w:rPr>
            </w:pPr>
            <w:r w:rsidRPr="00C14075">
              <w:rPr>
                <w:rFonts w:ascii="Times New Roman" w:hAnsi="Times New Roman"/>
                <w:sz w:val="20"/>
                <w:szCs w:val="20"/>
              </w:rPr>
              <w:t>2008 г. руб.</w:t>
            </w:r>
          </w:p>
        </w:tc>
        <w:tc>
          <w:tcPr>
            <w:tcW w:w="1136" w:type="dxa"/>
            <w:vMerge w:val="restart"/>
            <w:textDirection w:val="btLr"/>
          </w:tcPr>
          <w:p w:rsidR="003A15DE" w:rsidRPr="00C14075" w:rsidRDefault="003A15DE" w:rsidP="001D66EB">
            <w:pPr>
              <w:ind w:left="113" w:right="113" w:firstLine="0"/>
              <w:rPr>
                <w:rFonts w:ascii="Times New Roman" w:hAnsi="Times New Roman"/>
                <w:sz w:val="28"/>
                <w:szCs w:val="28"/>
              </w:rPr>
            </w:pPr>
            <w:r w:rsidRPr="00C14075">
              <w:rPr>
                <w:rFonts w:ascii="Times New Roman" w:hAnsi="Times New Roman"/>
                <w:bCs/>
                <w:sz w:val="20"/>
                <w:szCs w:val="20"/>
              </w:rPr>
              <w:t>Остаток задолженности на 01.01.2009</w:t>
            </w:r>
          </w:p>
        </w:tc>
      </w:tr>
      <w:tr w:rsidR="003A15DE" w:rsidRPr="00C14075" w:rsidTr="007B7305">
        <w:trPr>
          <w:cantSplit/>
          <w:trHeight w:val="1444"/>
        </w:trPr>
        <w:tc>
          <w:tcPr>
            <w:tcW w:w="1384" w:type="dxa"/>
            <w:vMerge/>
          </w:tcPr>
          <w:p w:rsidR="003A15DE" w:rsidRPr="00C14075" w:rsidRDefault="003A15DE" w:rsidP="001D66EB">
            <w:pPr>
              <w:ind w:firstLine="0"/>
              <w:rPr>
                <w:rFonts w:ascii="Times New Roman" w:hAnsi="Times New Roman"/>
                <w:sz w:val="28"/>
                <w:szCs w:val="28"/>
              </w:rPr>
            </w:pPr>
          </w:p>
        </w:tc>
        <w:tc>
          <w:tcPr>
            <w:tcW w:w="1110" w:type="dxa"/>
            <w:vMerge/>
          </w:tcPr>
          <w:p w:rsidR="003A15DE" w:rsidRPr="00C14075" w:rsidRDefault="003A15DE" w:rsidP="001D66EB">
            <w:pPr>
              <w:ind w:firstLine="0"/>
              <w:rPr>
                <w:rFonts w:ascii="Times New Roman" w:hAnsi="Times New Roman"/>
                <w:sz w:val="28"/>
                <w:szCs w:val="28"/>
              </w:rPr>
            </w:pPr>
          </w:p>
        </w:tc>
        <w:tc>
          <w:tcPr>
            <w:tcW w:w="616" w:type="dxa"/>
            <w:textDirection w:val="btLr"/>
          </w:tcPr>
          <w:p w:rsidR="003A15DE" w:rsidRPr="00C14075" w:rsidRDefault="003A15DE" w:rsidP="001D66EB">
            <w:pPr>
              <w:ind w:left="113" w:right="113" w:firstLine="0"/>
              <w:rPr>
                <w:rFonts w:ascii="Times New Roman" w:hAnsi="Times New Roman"/>
                <w:sz w:val="20"/>
                <w:szCs w:val="20"/>
              </w:rPr>
            </w:pPr>
            <w:r w:rsidRPr="00C14075">
              <w:rPr>
                <w:rFonts w:ascii="Times New Roman" w:hAnsi="Times New Roman"/>
                <w:sz w:val="20"/>
                <w:szCs w:val="20"/>
              </w:rPr>
              <w:t>Начислено</w:t>
            </w:r>
          </w:p>
        </w:tc>
        <w:tc>
          <w:tcPr>
            <w:tcW w:w="577" w:type="dxa"/>
            <w:textDirection w:val="btLr"/>
          </w:tcPr>
          <w:p w:rsidR="003A15DE" w:rsidRPr="00C14075" w:rsidRDefault="003A15DE" w:rsidP="001D66EB">
            <w:pPr>
              <w:ind w:left="113" w:right="113" w:firstLine="0"/>
              <w:rPr>
                <w:rFonts w:ascii="Times New Roman" w:hAnsi="Times New Roman"/>
                <w:sz w:val="20"/>
                <w:szCs w:val="20"/>
              </w:rPr>
            </w:pPr>
            <w:r w:rsidRPr="00C14075">
              <w:rPr>
                <w:rFonts w:ascii="Times New Roman" w:hAnsi="Times New Roman"/>
                <w:sz w:val="20"/>
                <w:szCs w:val="20"/>
              </w:rPr>
              <w:t>Уплачено</w:t>
            </w:r>
          </w:p>
        </w:tc>
        <w:tc>
          <w:tcPr>
            <w:tcW w:w="743" w:type="dxa"/>
            <w:textDirection w:val="btLr"/>
          </w:tcPr>
          <w:p w:rsidR="003A15DE" w:rsidRPr="00C14075" w:rsidRDefault="003A15DE" w:rsidP="001D66EB">
            <w:pPr>
              <w:ind w:left="113" w:right="113" w:firstLine="0"/>
              <w:rPr>
                <w:rFonts w:ascii="Times New Roman" w:hAnsi="Times New Roman"/>
                <w:sz w:val="20"/>
                <w:szCs w:val="20"/>
              </w:rPr>
            </w:pPr>
            <w:r w:rsidRPr="00C14075">
              <w:rPr>
                <w:rFonts w:ascii="Times New Roman" w:hAnsi="Times New Roman"/>
                <w:sz w:val="20"/>
                <w:szCs w:val="20"/>
              </w:rPr>
              <w:t>% уплаты</w:t>
            </w:r>
          </w:p>
        </w:tc>
        <w:tc>
          <w:tcPr>
            <w:tcW w:w="577" w:type="dxa"/>
            <w:textDirection w:val="btLr"/>
          </w:tcPr>
          <w:p w:rsidR="003A15DE" w:rsidRPr="00C14075" w:rsidRDefault="003A15DE" w:rsidP="001D66EB">
            <w:pPr>
              <w:ind w:left="113" w:right="113" w:firstLine="0"/>
              <w:rPr>
                <w:rFonts w:ascii="Times New Roman" w:hAnsi="Times New Roman"/>
                <w:sz w:val="20"/>
                <w:szCs w:val="20"/>
              </w:rPr>
            </w:pPr>
            <w:r w:rsidRPr="00C14075">
              <w:rPr>
                <w:rFonts w:ascii="Times New Roman" w:hAnsi="Times New Roman"/>
                <w:sz w:val="20"/>
                <w:szCs w:val="20"/>
              </w:rPr>
              <w:t>Начислено</w:t>
            </w:r>
          </w:p>
        </w:tc>
        <w:tc>
          <w:tcPr>
            <w:tcW w:w="689" w:type="dxa"/>
            <w:textDirection w:val="btLr"/>
          </w:tcPr>
          <w:p w:rsidR="003A15DE" w:rsidRPr="00C14075" w:rsidRDefault="003A15DE" w:rsidP="001D66EB">
            <w:pPr>
              <w:ind w:left="113" w:right="113" w:firstLine="0"/>
              <w:rPr>
                <w:rFonts w:ascii="Times New Roman" w:hAnsi="Times New Roman"/>
                <w:sz w:val="20"/>
                <w:szCs w:val="20"/>
              </w:rPr>
            </w:pPr>
            <w:r w:rsidRPr="00C14075">
              <w:rPr>
                <w:rFonts w:ascii="Times New Roman" w:hAnsi="Times New Roman"/>
                <w:sz w:val="20"/>
                <w:szCs w:val="20"/>
              </w:rPr>
              <w:t>Уплачено</w:t>
            </w:r>
          </w:p>
        </w:tc>
        <w:tc>
          <w:tcPr>
            <w:tcW w:w="585" w:type="dxa"/>
            <w:textDirection w:val="btLr"/>
          </w:tcPr>
          <w:p w:rsidR="003A15DE" w:rsidRPr="00C14075" w:rsidRDefault="003A15DE" w:rsidP="001D66EB">
            <w:pPr>
              <w:ind w:left="113" w:right="113" w:firstLine="0"/>
              <w:rPr>
                <w:rFonts w:ascii="Times New Roman" w:hAnsi="Times New Roman"/>
                <w:sz w:val="20"/>
                <w:szCs w:val="20"/>
              </w:rPr>
            </w:pPr>
            <w:r w:rsidRPr="00C14075">
              <w:rPr>
                <w:rFonts w:ascii="Times New Roman" w:hAnsi="Times New Roman"/>
                <w:sz w:val="20"/>
                <w:szCs w:val="20"/>
              </w:rPr>
              <w:t>% уплаты</w:t>
            </w:r>
          </w:p>
        </w:tc>
        <w:tc>
          <w:tcPr>
            <w:tcW w:w="577" w:type="dxa"/>
            <w:textDirection w:val="btLr"/>
          </w:tcPr>
          <w:p w:rsidR="003A15DE" w:rsidRPr="00C14075" w:rsidRDefault="003A15DE" w:rsidP="001D66EB">
            <w:pPr>
              <w:ind w:left="113" w:right="113" w:firstLine="0"/>
              <w:rPr>
                <w:rFonts w:ascii="Times New Roman" w:hAnsi="Times New Roman"/>
                <w:sz w:val="20"/>
                <w:szCs w:val="20"/>
              </w:rPr>
            </w:pPr>
            <w:r w:rsidRPr="00C14075">
              <w:rPr>
                <w:rFonts w:ascii="Times New Roman" w:hAnsi="Times New Roman"/>
                <w:sz w:val="20"/>
                <w:szCs w:val="20"/>
              </w:rPr>
              <w:t>Начислено</w:t>
            </w:r>
          </w:p>
        </w:tc>
        <w:tc>
          <w:tcPr>
            <w:tcW w:w="577" w:type="dxa"/>
            <w:textDirection w:val="btLr"/>
          </w:tcPr>
          <w:p w:rsidR="003A15DE" w:rsidRPr="00C14075" w:rsidRDefault="003A15DE" w:rsidP="001D66EB">
            <w:pPr>
              <w:ind w:left="113" w:right="113" w:firstLine="0"/>
              <w:rPr>
                <w:rFonts w:ascii="Times New Roman" w:hAnsi="Times New Roman"/>
                <w:sz w:val="20"/>
                <w:szCs w:val="20"/>
              </w:rPr>
            </w:pPr>
            <w:r w:rsidRPr="00C14075">
              <w:rPr>
                <w:rFonts w:ascii="Times New Roman" w:hAnsi="Times New Roman"/>
                <w:sz w:val="20"/>
                <w:szCs w:val="20"/>
              </w:rPr>
              <w:t>Уплачено</w:t>
            </w:r>
          </w:p>
        </w:tc>
        <w:tc>
          <w:tcPr>
            <w:tcW w:w="751" w:type="dxa"/>
            <w:textDirection w:val="btLr"/>
          </w:tcPr>
          <w:p w:rsidR="003A15DE" w:rsidRPr="00C14075" w:rsidRDefault="003A15DE" w:rsidP="001D66EB">
            <w:pPr>
              <w:ind w:left="113" w:right="113" w:firstLine="0"/>
              <w:rPr>
                <w:rFonts w:ascii="Times New Roman" w:hAnsi="Times New Roman"/>
                <w:sz w:val="20"/>
                <w:szCs w:val="20"/>
              </w:rPr>
            </w:pPr>
            <w:r w:rsidRPr="00C14075">
              <w:rPr>
                <w:rFonts w:ascii="Times New Roman" w:hAnsi="Times New Roman"/>
                <w:sz w:val="20"/>
                <w:szCs w:val="20"/>
              </w:rPr>
              <w:t>% уплаты</w:t>
            </w:r>
          </w:p>
        </w:tc>
        <w:tc>
          <w:tcPr>
            <w:tcW w:w="1136" w:type="dxa"/>
            <w:vMerge/>
          </w:tcPr>
          <w:p w:rsidR="003A15DE" w:rsidRPr="00C14075" w:rsidRDefault="003A15DE" w:rsidP="001D66EB">
            <w:pPr>
              <w:ind w:firstLine="0"/>
              <w:rPr>
                <w:rFonts w:ascii="Times New Roman" w:hAnsi="Times New Roman"/>
                <w:sz w:val="28"/>
                <w:szCs w:val="28"/>
              </w:rPr>
            </w:pPr>
          </w:p>
        </w:tc>
      </w:tr>
      <w:tr w:rsidR="003A15DE" w:rsidRPr="00C14075" w:rsidTr="007B7305">
        <w:trPr>
          <w:trHeight w:val="854"/>
        </w:trPr>
        <w:tc>
          <w:tcPr>
            <w:tcW w:w="1384" w:type="dxa"/>
            <w:vAlign w:val="center"/>
          </w:tcPr>
          <w:p w:rsidR="003A15DE" w:rsidRPr="00C14075" w:rsidRDefault="003A15DE" w:rsidP="001D66EB">
            <w:pPr>
              <w:ind w:firstLine="0"/>
              <w:jc w:val="left"/>
              <w:rPr>
                <w:rFonts w:ascii="Times New Roman" w:hAnsi="Times New Roman"/>
                <w:sz w:val="20"/>
                <w:szCs w:val="20"/>
              </w:rPr>
            </w:pPr>
            <w:r w:rsidRPr="00C14075">
              <w:rPr>
                <w:rFonts w:ascii="Times New Roman" w:hAnsi="Times New Roman"/>
                <w:sz w:val="20"/>
                <w:szCs w:val="20"/>
              </w:rPr>
              <w:t>ЕСН:</w:t>
            </w:r>
          </w:p>
        </w:tc>
        <w:tc>
          <w:tcPr>
            <w:tcW w:w="1110"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-293</w:t>
            </w:r>
          </w:p>
        </w:tc>
        <w:tc>
          <w:tcPr>
            <w:tcW w:w="616"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5156</w:t>
            </w:r>
          </w:p>
        </w:tc>
        <w:tc>
          <w:tcPr>
            <w:tcW w:w="577"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5890</w:t>
            </w:r>
          </w:p>
        </w:tc>
        <w:tc>
          <w:tcPr>
            <w:tcW w:w="743"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114</w:t>
            </w:r>
          </w:p>
        </w:tc>
        <w:tc>
          <w:tcPr>
            <w:tcW w:w="577"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7291</w:t>
            </w:r>
          </w:p>
        </w:tc>
        <w:tc>
          <w:tcPr>
            <w:tcW w:w="689"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6841</w:t>
            </w:r>
          </w:p>
        </w:tc>
        <w:tc>
          <w:tcPr>
            <w:tcW w:w="585"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94</w:t>
            </w:r>
          </w:p>
        </w:tc>
        <w:tc>
          <w:tcPr>
            <w:tcW w:w="577"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10484</w:t>
            </w:r>
          </w:p>
        </w:tc>
        <w:tc>
          <w:tcPr>
            <w:tcW w:w="577"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10127</w:t>
            </w:r>
          </w:p>
        </w:tc>
        <w:tc>
          <w:tcPr>
            <w:tcW w:w="751"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97</w:t>
            </w:r>
          </w:p>
        </w:tc>
        <w:tc>
          <w:tcPr>
            <w:tcW w:w="1136"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-220</w:t>
            </w:r>
          </w:p>
        </w:tc>
      </w:tr>
      <w:tr w:rsidR="003A15DE" w:rsidRPr="00C14075" w:rsidTr="007B7305">
        <w:trPr>
          <w:trHeight w:val="981"/>
        </w:trPr>
        <w:tc>
          <w:tcPr>
            <w:tcW w:w="1384" w:type="dxa"/>
            <w:vAlign w:val="center"/>
          </w:tcPr>
          <w:p w:rsidR="003A15DE" w:rsidRPr="00C14075" w:rsidRDefault="003A15DE" w:rsidP="001D66EB">
            <w:pPr>
              <w:ind w:firstLine="0"/>
              <w:jc w:val="left"/>
              <w:rPr>
                <w:rFonts w:ascii="Times New Roman" w:hAnsi="Times New Roman"/>
                <w:sz w:val="20"/>
                <w:szCs w:val="20"/>
              </w:rPr>
            </w:pPr>
            <w:r w:rsidRPr="00C14075">
              <w:rPr>
                <w:rFonts w:ascii="Times New Roman" w:hAnsi="Times New Roman"/>
                <w:sz w:val="20"/>
                <w:szCs w:val="20"/>
              </w:rPr>
              <w:t>Взносы на ОПС</w:t>
            </w:r>
          </w:p>
        </w:tc>
        <w:tc>
          <w:tcPr>
            <w:tcW w:w="1110"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-293</w:t>
            </w:r>
          </w:p>
        </w:tc>
        <w:tc>
          <w:tcPr>
            <w:tcW w:w="616"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5156</w:t>
            </w:r>
          </w:p>
        </w:tc>
        <w:tc>
          <w:tcPr>
            <w:tcW w:w="577"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5890</w:t>
            </w:r>
          </w:p>
        </w:tc>
        <w:tc>
          <w:tcPr>
            <w:tcW w:w="743"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114</w:t>
            </w:r>
          </w:p>
        </w:tc>
        <w:tc>
          <w:tcPr>
            <w:tcW w:w="577"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7291</w:t>
            </w:r>
          </w:p>
        </w:tc>
        <w:tc>
          <w:tcPr>
            <w:tcW w:w="689"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6841</w:t>
            </w:r>
          </w:p>
        </w:tc>
        <w:tc>
          <w:tcPr>
            <w:tcW w:w="585"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94</w:t>
            </w:r>
          </w:p>
        </w:tc>
        <w:tc>
          <w:tcPr>
            <w:tcW w:w="577"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10484</w:t>
            </w:r>
          </w:p>
        </w:tc>
        <w:tc>
          <w:tcPr>
            <w:tcW w:w="577"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10127</w:t>
            </w:r>
          </w:p>
        </w:tc>
        <w:tc>
          <w:tcPr>
            <w:tcW w:w="751"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97</w:t>
            </w:r>
          </w:p>
        </w:tc>
        <w:tc>
          <w:tcPr>
            <w:tcW w:w="1136"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-220</w:t>
            </w:r>
          </w:p>
        </w:tc>
      </w:tr>
      <w:tr w:rsidR="003A15DE" w:rsidRPr="00C14075" w:rsidTr="007B7305">
        <w:trPr>
          <w:trHeight w:val="838"/>
        </w:trPr>
        <w:tc>
          <w:tcPr>
            <w:tcW w:w="1384" w:type="dxa"/>
            <w:vAlign w:val="center"/>
          </w:tcPr>
          <w:p w:rsidR="003A15DE" w:rsidRPr="00C14075" w:rsidRDefault="003A15DE" w:rsidP="001D66EB">
            <w:pPr>
              <w:spacing w:line="276" w:lineRule="auto"/>
              <w:ind w:firstLine="0"/>
              <w:jc w:val="left"/>
              <w:rPr>
                <w:rFonts w:ascii="Times New Roman" w:hAnsi="Times New Roman"/>
                <w:sz w:val="20"/>
                <w:szCs w:val="20"/>
              </w:rPr>
            </w:pPr>
            <w:r w:rsidRPr="00C14075">
              <w:rPr>
                <w:rFonts w:ascii="Times New Roman" w:hAnsi="Times New Roman"/>
                <w:b/>
                <w:i/>
                <w:sz w:val="20"/>
                <w:szCs w:val="20"/>
              </w:rPr>
              <w:t>ЕСН ФБ</w:t>
            </w:r>
          </w:p>
        </w:tc>
        <w:tc>
          <w:tcPr>
            <w:tcW w:w="1110"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0</w:t>
            </w:r>
          </w:p>
        </w:tc>
        <w:tc>
          <w:tcPr>
            <w:tcW w:w="616"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0</w:t>
            </w:r>
          </w:p>
        </w:tc>
        <w:tc>
          <w:tcPr>
            <w:tcW w:w="577"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0</w:t>
            </w:r>
          </w:p>
        </w:tc>
        <w:tc>
          <w:tcPr>
            <w:tcW w:w="743"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0</w:t>
            </w:r>
          </w:p>
        </w:tc>
        <w:tc>
          <w:tcPr>
            <w:tcW w:w="577"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0</w:t>
            </w:r>
          </w:p>
        </w:tc>
        <w:tc>
          <w:tcPr>
            <w:tcW w:w="689"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0</w:t>
            </w:r>
          </w:p>
        </w:tc>
        <w:tc>
          <w:tcPr>
            <w:tcW w:w="585"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0</w:t>
            </w:r>
          </w:p>
        </w:tc>
        <w:tc>
          <w:tcPr>
            <w:tcW w:w="577"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0</w:t>
            </w:r>
          </w:p>
        </w:tc>
        <w:tc>
          <w:tcPr>
            <w:tcW w:w="577"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0</w:t>
            </w:r>
          </w:p>
        </w:tc>
        <w:tc>
          <w:tcPr>
            <w:tcW w:w="751"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0</w:t>
            </w:r>
          </w:p>
        </w:tc>
        <w:tc>
          <w:tcPr>
            <w:tcW w:w="1136"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0</w:t>
            </w:r>
          </w:p>
        </w:tc>
      </w:tr>
      <w:tr w:rsidR="003A15DE" w:rsidRPr="00C14075" w:rsidTr="007B7305">
        <w:trPr>
          <w:trHeight w:val="837"/>
        </w:trPr>
        <w:tc>
          <w:tcPr>
            <w:tcW w:w="1384" w:type="dxa"/>
            <w:vAlign w:val="center"/>
          </w:tcPr>
          <w:p w:rsidR="003A15DE" w:rsidRPr="00C14075" w:rsidRDefault="003A15DE" w:rsidP="001D66EB">
            <w:pPr>
              <w:spacing w:line="276" w:lineRule="auto"/>
              <w:ind w:firstLine="0"/>
              <w:jc w:val="left"/>
              <w:rPr>
                <w:rFonts w:ascii="Times New Roman" w:hAnsi="Times New Roman"/>
                <w:sz w:val="20"/>
                <w:szCs w:val="20"/>
              </w:rPr>
            </w:pPr>
            <w:r w:rsidRPr="00C14075">
              <w:rPr>
                <w:rFonts w:ascii="Times New Roman" w:hAnsi="Times New Roman"/>
                <w:b/>
                <w:i/>
                <w:sz w:val="20"/>
                <w:szCs w:val="20"/>
              </w:rPr>
              <w:t>ЕСН страх. часть</w:t>
            </w:r>
          </w:p>
        </w:tc>
        <w:tc>
          <w:tcPr>
            <w:tcW w:w="1110"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-294</w:t>
            </w:r>
          </w:p>
        </w:tc>
        <w:tc>
          <w:tcPr>
            <w:tcW w:w="616"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4596</w:t>
            </w:r>
          </w:p>
        </w:tc>
        <w:tc>
          <w:tcPr>
            <w:tcW w:w="577"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4853</w:t>
            </w:r>
          </w:p>
        </w:tc>
        <w:tc>
          <w:tcPr>
            <w:tcW w:w="743"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106</w:t>
            </w:r>
          </w:p>
        </w:tc>
        <w:tc>
          <w:tcPr>
            <w:tcW w:w="577"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6699</w:t>
            </w:r>
          </w:p>
        </w:tc>
        <w:tc>
          <w:tcPr>
            <w:tcW w:w="689"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6726</w:t>
            </w:r>
          </w:p>
        </w:tc>
        <w:tc>
          <w:tcPr>
            <w:tcW w:w="585"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101</w:t>
            </w:r>
          </w:p>
        </w:tc>
        <w:tc>
          <w:tcPr>
            <w:tcW w:w="577"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9056</w:t>
            </w:r>
          </w:p>
        </w:tc>
        <w:tc>
          <w:tcPr>
            <w:tcW w:w="577"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9174</w:t>
            </w:r>
          </w:p>
        </w:tc>
        <w:tc>
          <w:tcPr>
            <w:tcW w:w="751"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101</w:t>
            </w:r>
          </w:p>
        </w:tc>
        <w:tc>
          <w:tcPr>
            <w:tcW w:w="1136"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-696</w:t>
            </w:r>
          </w:p>
        </w:tc>
      </w:tr>
      <w:tr w:rsidR="003A15DE" w:rsidRPr="00C14075" w:rsidTr="007B7305">
        <w:trPr>
          <w:trHeight w:val="834"/>
        </w:trPr>
        <w:tc>
          <w:tcPr>
            <w:tcW w:w="1384" w:type="dxa"/>
            <w:vAlign w:val="center"/>
          </w:tcPr>
          <w:p w:rsidR="003A15DE" w:rsidRPr="00C14075" w:rsidRDefault="003A15DE" w:rsidP="001D66EB">
            <w:pPr>
              <w:spacing w:line="276" w:lineRule="auto"/>
              <w:ind w:firstLine="0"/>
              <w:jc w:val="left"/>
              <w:rPr>
                <w:rFonts w:ascii="Times New Roman" w:hAnsi="Times New Roman"/>
                <w:b/>
                <w:i/>
                <w:sz w:val="20"/>
                <w:szCs w:val="20"/>
              </w:rPr>
            </w:pPr>
            <w:r w:rsidRPr="00C14075">
              <w:rPr>
                <w:rFonts w:ascii="Times New Roman" w:hAnsi="Times New Roman"/>
                <w:b/>
                <w:i/>
                <w:sz w:val="20"/>
                <w:szCs w:val="20"/>
              </w:rPr>
              <w:t>ЕСН накоп. часть</w:t>
            </w:r>
          </w:p>
          <w:p w:rsidR="003A15DE" w:rsidRPr="00C14075" w:rsidRDefault="003A15DE" w:rsidP="001D66EB">
            <w:pPr>
              <w:ind w:firstLine="0"/>
              <w:jc w:val="left"/>
              <w:rPr>
                <w:rFonts w:ascii="Times New Roman" w:hAnsi="Times New Roman"/>
                <w:b/>
                <w:i/>
                <w:sz w:val="20"/>
                <w:szCs w:val="20"/>
              </w:rPr>
            </w:pPr>
          </w:p>
        </w:tc>
        <w:tc>
          <w:tcPr>
            <w:tcW w:w="1110"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1</w:t>
            </w:r>
          </w:p>
        </w:tc>
        <w:tc>
          <w:tcPr>
            <w:tcW w:w="616"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560</w:t>
            </w:r>
          </w:p>
        </w:tc>
        <w:tc>
          <w:tcPr>
            <w:tcW w:w="577"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1037</w:t>
            </w:r>
          </w:p>
        </w:tc>
        <w:tc>
          <w:tcPr>
            <w:tcW w:w="743"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185</w:t>
            </w:r>
          </w:p>
        </w:tc>
        <w:tc>
          <w:tcPr>
            <w:tcW w:w="577"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592</w:t>
            </w:r>
          </w:p>
        </w:tc>
        <w:tc>
          <w:tcPr>
            <w:tcW w:w="689"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115</w:t>
            </w:r>
          </w:p>
        </w:tc>
        <w:tc>
          <w:tcPr>
            <w:tcW w:w="585"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19</w:t>
            </w:r>
          </w:p>
        </w:tc>
        <w:tc>
          <w:tcPr>
            <w:tcW w:w="577"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1428</w:t>
            </w:r>
          </w:p>
        </w:tc>
        <w:tc>
          <w:tcPr>
            <w:tcW w:w="577"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953</w:t>
            </w:r>
          </w:p>
        </w:tc>
        <w:tc>
          <w:tcPr>
            <w:tcW w:w="751"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67</w:t>
            </w:r>
          </w:p>
        </w:tc>
        <w:tc>
          <w:tcPr>
            <w:tcW w:w="1136" w:type="dxa"/>
            <w:vAlign w:val="center"/>
          </w:tcPr>
          <w:p w:rsidR="003A15DE" w:rsidRPr="00C14075" w:rsidRDefault="003A15DE" w:rsidP="001D66EB">
            <w:pPr>
              <w:ind w:firstLine="0"/>
              <w:jc w:val="center"/>
              <w:rPr>
                <w:rFonts w:ascii="Times New Roman" w:hAnsi="Times New Roman"/>
                <w:sz w:val="20"/>
                <w:szCs w:val="20"/>
              </w:rPr>
            </w:pPr>
            <w:r w:rsidRPr="00C14075">
              <w:rPr>
                <w:rFonts w:ascii="Times New Roman" w:hAnsi="Times New Roman"/>
                <w:sz w:val="20"/>
                <w:szCs w:val="20"/>
              </w:rPr>
              <w:t>476</w:t>
            </w:r>
          </w:p>
        </w:tc>
      </w:tr>
    </w:tbl>
    <w:p w:rsidR="003A15DE" w:rsidRDefault="003A15DE" w:rsidP="001D66EB">
      <w:pPr>
        <w:rPr>
          <w:rFonts w:ascii="Times New Roman" w:hAnsi="Times New Roman"/>
          <w:sz w:val="28"/>
          <w:szCs w:val="28"/>
        </w:rPr>
      </w:pPr>
      <w:r>
        <w:rPr>
          <w:rFonts w:ascii="Times New Roman" w:hAnsi="Times New Roman"/>
          <w:sz w:val="28"/>
          <w:szCs w:val="28"/>
        </w:rPr>
        <w:t>Таблица 10 – Процент исполнения налоговых обязательств</w:t>
      </w:r>
    </w:p>
    <w:p w:rsidR="003A15DE" w:rsidRPr="00303B5A" w:rsidRDefault="003A15DE" w:rsidP="00303B5A">
      <w:pPr>
        <w:rPr>
          <w:rFonts w:ascii="Times New Roman" w:hAnsi="Times New Roman"/>
          <w:sz w:val="28"/>
          <w:szCs w:val="28"/>
        </w:rPr>
      </w:pPr>
    </w:p>
    <w:p w:rsidR="003A15DE" w:rsidRPr="00303B5A" w:rsidRDefault="003A15DE" w:rsidP="00303B5A">
      <w:pPr>
        <w:rPr>
          <w:rFonts w:ascii="Times New Roman" w:hAnsi="Times New Roman"/>
          <w:sz w:val="28"/>
          <w:szCs w:val="28"/>
        </w:rPr>
      </w:pPr>
      <w:r>
        <w:rPr>
          <w:rFonts w:ascii="Times New Roman" w:hAnsi="Times New Roman"/>
          <w:sz w:val="28"/>
          <w:szCs w:val="28"/>
        </w:rPr>
        <w:t>В целом, как видно из таблицы 10, Ленинская РО КОО ВОИ является достаточно обязательным и исполнительным налогоплательщиком, т.к. в большинстве случаев не организация является должником, а бюджет нам еще остается должен. Переплата переносится на следующий налоговый (отчетный) период в счет предстоящих платежей. Такое «положительное», с одной стороны, сальдо объясняется наличием ошибок при расчете и начислении страховых взносов. Недостатком такой ситуации является отвлечение денежных средств, которые могли бы расходоваться более рациональным способом, с большей пользой.</w:t>
      </w:r>
    </w:p>
    <w:p w:rsidR="003A15DE" w:rsidRPr="00303B5A" w:rsidRDefault="003A15DE" w:rsidP="00303B5A">
      <w:pPr>
        <w:rPr>
          <w:rFonts w:ascii="Times New Roman" w:hAnsi="Times New Roman"/>
          <w:sz w:val="28"/>
          <w:szCs w:val="28"/>
        </w:rPr>
      </w:pPr>
    </w:p>
    <w:p w:rsidR="003A15DE" w:rsidRPr="00303B5A" w:rsidRDefault="003A15DE" w:rsidP="00303B5A">
      <w:pPr>
        <w:rPr>
          <w:rFonts w:ascii="Times New Roman" w:hAnsi="Times New Roman"/>
          <w:sz w:val="28"/>
          <w:szCs w:val="28"/>
        </w:rPr>
      </w:pPr>
    </w:p>
    <w:p w:rsidR="003A15DE" w:rsidRDefault="003A15DE" w:rsidP="00303B5A">
      <w:pPr>
        <w:rPr>
          <w:rFonts w:ascii="Times New Roman" w:hAnsi="Times New Roman"/>
          <w:b/>
          <w:sz w:val="32"/>
          <w:szCs w:val="32"/>
        </w:rPr>
      </w:pPr>
      <w:r w:rsidRPr="00303B5A">
        <w:rPr>
          <w:rFonts w:ascii="Times New Roman" w:hAnsi="Times New Roman"/>
          <w:b/>
          <w:sz w:val="32"/>
          <w:szCs w:val="32"/>
        </w:rPr>
        <w:t xml:space="preserve">3.2 Исполнение обязанностей налогового агента при уплате </w:t>
      </w:r>
    </w:p>
    <w:p w:rsidR="003A15DE" w:rsidRPr="00303B5A" w:rsidRDefault="003A15DE" w:rsidP="00303B5A">
      <w:pPr>
        <w:rPr>
          <w:rFonts w:ascii="Times New Roman" w:hAnsi="Times New Roman"/>
          <w:b/>
          <w:sz w:val="32"/>
          <w:szCs w:val="32"/>
        </w:rPr>
      </w:pPr>
      <w:r>
        <w:rPr>
          <w:rFonts w:ascii="Times New Roman" w:hAnsi="Times New Roman"/>
          <w:b/>
          <w:sz w:val="32"/>
          <w:szCs w:val="32"/>
        </w:rPr>
        <w:t xml:space="preserve">      </w:t>
      </w:r>
      <w:r w:rsidRPr="00303B5A">
        <w:rPr>
          <w:rFonts w:ascii="Times New Roman" w:hAnsi="Times New Roman"/>
          <w:b/>
          <w:sz w:val="32"/>
          <w:szCs w:val="32"/>
        </w:rPr>
        <w:t>НДФЛ</w:t>
      </w:r>
      <w:r>
        <w:rPr>
          <w:rFonts w:ascii="Times New Roman" w:hAnsi="Times New Roman"/>
          <w:b/>
          <w:sz w:val="32"/>
          <w:szCs w:val="32"/>
        </w:rPr>
        <w:t xml:space="preserve"> на примере Ленинской РО КОО ВОИ</w:t>
      </w:r>
    </w:p>
    <w:p w:rsidR="003A15DE" w:rsidRPr="00303B5A" w:rsidRDefault="003A15DE" w:rsidP="00303B5A">
      <w:pPr>
        <w:rPr>
          <w:rFonts w:ascii="Times New Roman" w:hAnsi="Times New Roman"/>
          <w:sz w:val="28"/>
          <w:szCs w:val="28"/>
        </w:rPr>
      </w:pPr>
    </w:p>
    <w:p w:rsidR="003A15DE" w:rsidRDefault="003A15DE" w:rsidP="00303B5A">
      <w:pPr>
        <w:rPr>
          <w:rFonts w:ascii="Times New Roman" w:hAnsi="Times New Roman"/>
          <w:sz w:val="28"/>
          <w:szCs w:val="28"/>
        </w:rPr>
      </w:pPr>
      <w:r w:rsidRPr="00F323E1">
        <w:rPr>
          <w:rFonts w:ascii="Times New Roman" w:hAnsi="Times New Roman"/>
          <w:sz w:val="28"/>
          <w:szCs w:val="28"/>
        </w:rPr>
        <w:t xml:space="preserve">«Вводя подоходный налог, вы создаёте нацию </w:t>
      </w:r>
      <w:r>
        <w:rPr>
          <w:rFonts w:ascii="Times New Roman" w:hAnsi="Times New Roman"/>
          <w:sz w:val="28"/>
          <w:szCs w:val="28"/>
        </w:rPr>
        <w:t>«</w:t>
      </w:r>
      <w:r w:rsidRPr="00F323E1">
        <w:rPr>
          <w:rFonts w:ascii="Times New Roman" w:hAnsi="Times New Roman"/>
          <w:sz w:val="28"/>
          <w:szCs w:val="28"/>
        </w:rPr>
        <w:t>обманщиков»,делая простой народ более зависимым от денежных средств</w:t>
      </w:r>
      <w:r>
        <w:rPr>
          <w:rFonts w:ascii="Times New Roman" w:hAnsi="Times New Roman"/>
          <w:sz w:val="28"/>
          <w:szCs w:val="28"/>
        </w:rPr>
        <w:t xml:space="preserve"> и политики глобального обмана.» - Томас Джефферсон.</w:t>
      </w:r>
    </w:p>
    <w:p w:rsidR="003A15DE" w:rsidRPr="00863B62" w:rsidRDefault="003A15DE" w:rsidP="00863B62">
      <w:pPr>
        <w:rPr>
          <w:rFonts w:ascii="Times New Roman" w:hAnsi="Times New Roman"/>
          <w:sz w:val="28"/>
          <w:szCs w:val="28"/>
        </w:rPr>
      </w:pPr>
      <w:r w:rsidRPr="00863B62">
        <w:rPr>
          <w:rFonts w:ascii="Times New Roman" w:hAnsi="Times New Roman"/>
          <w:sz w:val="28"/>
          <w:szCs w:val="28"/>
        </w:rPr>
        <w:t xml:space="preserve">Налог на доходы физических лиц (НДФЛ) является основным для граждан в Российской Федерации. </w:t>
      </w:r>
    </w:p>
    <w:p w:rsidR="003A15DE" w:rsidRPr="00863B62" w:rsidRDefault="003A15DE" w:rsidP="00863B62">
      <w:pPr>
        <w:rPr>
          <w:rFonts w:ascii="Times New Roman" w:hAnsi="Times New Roman"/>
          <w:sz w:val="28"/>
          <w:szCs w:val="28"/>
        </w:rPr>
      </w:pPr>
      <w:r w:rsidRPr="00863B62">
        <w:rPr>
          <w:rFonts w:ascii="Times New Roman" w:hAnsi="Times New Roman"/>
          <w:sz w:val="28"/>
          <w:szCs w:val="28"/>
        </w:rPr>
        <w:t xml:space="preserve">Уже много лет ставка подоходного налога является фиксированной для основных видов доходов (НДФЛ=13%). Как правило, подоходный налог (НДФЛ) удерживается налоговым агентом при начислении выплат физическим лицам (например, работодателем). </w:t>
      </w:r>
    </w:p>
    <w:p w:rsidR="003A15DE" w:rsidRDefault="003A15DE" w:rsidP="00863B62">
      <w:pPr>
        <w:rPr>
          <w:rFonts w:ascii="Times New Roman" w:hAnsi="Times New Roman"/>
          <w:sz w:val="28"/>
          <w:szCs w:val="28"/>
        </w:rPr>
      </w:pPr>
      <w:r w:rsidRPr="00863B62">
        <w:rPr>
          <w:rFonts w:ascii="Times New Roman" w:hAnsi="Times New Roman"/>
          <w:sz w:val="28"/>
          <w:szCs w:val="28"/>
        </w:rPr>
        <w:t>В отдельных случаях, налогоплательщик должен самостоятельно рассчитать и уплатить подоходный налог по итогам налогового периода (года). Это происходит при самостоятельном получении дохода, в частности - при продаже имущества (квартиры, дома, земли, автомобиля, долей ООО, ценных бумаг, паев ПИФов). В этом случае заполняется налоговая декларация 3-НДФЛ.</w:t>
      </w:r>
    </w:p>
    <w:p w:rsidR="003A15DE" w:rsidRPr="00863B62" w:rsidRDefault="003A15DE" w:rsidP="00863B62">
      <w:pPr>
        <w:rPr>
          <w:rFonts w:ascii="Times New Roman" w:hAnsi="Times New Roman"/>
          <w:sz w:val="28"/>
          <w:szCs w:val="28"/>
        </w:rPr>
      </w:pPr>
      <w:r w:rsidRPr="00863B62">
        <w:rPr>
          <w:rFonts w:ascii="Times New Roman" w:hAnsi="Times New Roman"/>
          <w:b/>
          <w:sz w:val="28"/>
          <w:szCs w:val="28"/>
        </w:rPr>
        <w:t>Налогоплательщиками</w:t>
      </w:r>
      <w:r w:rsidRPr="00863B62">
        <w:rPr>
          <w:rFonts w:ascii="Times New Roman" w:hAnsi="Times New Roman"/>
          <w:sz w:val="28"/>
          <w:szCs w:val="28"/>
        </w:rPr>
        <w:t xml:space="preserve"> налога на доходы физических лиц признаются физические лица, являющиеся налоговыми резидентами Российской Федерации, а также физические лица, получающие доходы от источников в Российской Федерации, не являющиеся налоговыми резидентами Российской Федерации.</w:t>
      </w:r>
    </w:p>
    <w:p w:rsidR="003A15DE" w:rsidRPr="00863B62" w:rsidRDefault="003A15DE" w:rsidP="00863B62">
      <w:pPr>
        <w:rPr>
          <w:rFonts w:ascii="Times New Roman" w:hAnsi="Times New Roman"/>
          <w:sz w:val="28"/>
          <w:szCs w:val="28"/>
        </w:rPr>
      </w:pPr>
      <w:r w:rsidRPr="00863B62">
        <w:rPr>
          <w:rFonts w:ascii="Times New Roman" w:hAnsi="Times New Roman"/>
          <w:sz w:val="28"/>
          <w:szCs w:val="28"/>
        </w:rPr>
        <w:t xml:space="preserve"> </w:t>
      </w:r>
      <w:r w:rsidRPr="00863B62">
        <w:rPr>
          <w:rFonts w:ascii="Times New Roman" w:hAnsi="Times New Roman"/>
          <w:i/>
          <w:sz w:val="28"/>
          <w:szCs w:val="28"/>
        </w:rPr>
        <w:t>Налоговыми резидентами</w:t>
      </w:r>
      <w:r w:rsidRPr="00863B62">
        <w:rPr>
          <w:rFonts w:ascii="Times New Roman" w:hAnsi="Times New Roman"/>
          <w:sz w:val="28"/>
          <w:szCs w:val="28"/>
        </w:rPr>
        <w:t xml:space="preserve"> признаются физические лица, фактически находящиеся в Российской Федерации не менее 183 календарных дней в течение 12 следующих подряд месяцев. Период нахождения физического лица в Российской Федерации не прерывается на периоды его выезда за пределы Российской Федерации для краткосрочного (менее шести месяцев) лечения или обучения.</w:t>
      </w:r>
    </w:p>
    <w:p w:rsidR="003A15DE" w:rsidRPr="00863B62" w:rsidRDefault="003A15DE" w:rsidP="00863B62">
      <w:pPr>
        <w:rPr>
          <w:rFonts w:ascii="Times New Roman" w:hAnsi="Times New Roman"/>
          <w:sz w:val="28"/>
          <w:szCs w:val="28"/>
        </w:rPr>
      </w:pPr>
    </w:p>
    <w:p w:rsidR="003A15DE" w:rsidRDefault="003A15DE" w:rsidP="00863B62">
      <w:pPr>
        <w:rPr>
          <w:rFonts w:ascii="Times New Roman" w:hAnsi="Times New Roman"/>
          <w:sz w:val="28"/>
          <w:szCs w:val="28"/>
        </w:rPr>
      </w:pPr>
      <w:r w:rsidRPr="00863B62">
        <w:rPr>
          <w:rFonts w:ascii="Times New Roman" w:hAnsi="Times New Roman"/>
          <w:sz w:val="28"/>
          <w:szCs w:val="28"/>
        </w:rPr>
        <w:t>Независимо от фактического времени нахождения в Российской Федерации налоговыми резидентами Российской Федерации признаются российские военнослужащие, проходящие службу за границей, а также сотрудники органов государственной власти и органов местного самоуправления, командированные на работу за пределы Российской Федерации.</w:t>
      </w:r>
      <w:r>
        <w:rPr>
          <w:rFonts w:ascii="Times New Roman" w:hAnsi="Times New Roman"/>
          <w:sz w:val="28"/>
          <w:szCs w:val="28"/>
        </w:rPr>
        <w:t xml:space="preserve"> (2)</w:t>
      </w:r>
    </w:p>
    <w:p w:rsidR="003A15DE" w:rsidRPr="00863B62" w:rsidRDefault="003A15DE" w:rsidP="00863B62">
      <w:pPr>
        <w:rPr>
          <w:rFonts w:ascii="Times New Roman" w:hAnsi="Times New Roman"/>
          <w:sz w:val="28"/>
          <w:szCs w:val="28"/>
        </w:rPr>
      </w:pPr>
      <w:r w:rsidRPr="00863B62">
        <w:rPr>
          <w:rFonts w:ascii="Times New Roman" w:hAnsi="Times New Roman"/>
          <w:b/>
          <w:sz w:val="28"/>
          <w:szCs w:val="28"/>
        </w:rPr>
        <w:t>Объектом налогообложения</w:t>
      </w:r>
      <w:r w:rsidRPr="00863B62">
        <w:rPr>
          <w:rFonts w:ascii="Times New Roman" w:hAnsi="Times New Roman"/>
          <w:sz w:val="28"/>
          <w:szCs w:val="28"/>
        </w:rPr>
        <w:t xml:space="preserve"> признается доход, полученный налогоплательщиками:</w:t>
      </w:r>
    </w:p>
    <w:p w:rsidR="003A15DE" w:rsidRPr="00863B62" w:rsidRDefault="003A15DE" w:rsidP="00863B62">
      <w:pPr>
        <w:pStyle w:val="1"/>
        <w:numPr>
          <w:ilvl w:val="0"/>
          <w:numId w:val="25"/>
        </w:numPr>
        <w:rPr>
          <w:rFonts w:ascii="Times New Roman" w:hAnsi="Times New Roman"/>
          <w:sz w:val="28"/>
          <w:szCs w:val="28"/>
        </w:rPr>
      </w:pPr>
      <w:r w:rsidRPr="00863B62">
        <w:rPr>
          <w:rFonts w:ascii="Times New Roman" w:hAnsi="Times New Roman"/>
          <w:sz w:val="28"/>
          <w:szCs w:val="28"/>
        </w:rPr>
        <w:t>от источников в Российской Федерации и (или) от источников за пределами Российской Федерации - для физических лиц, являющихся налоговыми резидентами Российской Федерации;</w:t>
      </w:r>
    </w:p>
    <w:p w:rsidR="003A15DE" w:rsidRPr="00863B62" w:rsidRDefault="003A15DE" w:rsidP="00863B62">
      <w:pPr>
        <w:pStyle w:val="1"/>
        <w:numPr>
          <w:ilvl w:val="0"/>
          <w:numId w:val="25"/>
        </w:numPr>
        <w:rPr>
          <w:rFonts w:ascii="Times New Roman" w:hAnsi="Times New Roman"/>
          <w:sz w:val="28"/>
          <w:szCs w:val="28"/>
        </w:rPr>
      </w:pPr>
      <w:r w:rsidRPr="00863B62">
        <w:rPr>
          <w:rFonts w:ascii="Times New Roman" w:hAnsi="Times New Roman"/>
          <w:sz w:val="28"/>
          <w:szCs w:val="28"/>
        </w:rPr>
        <w:t>от источников в Российской Федерации - для физических лиц, не являющихся налоговыми резидентами Российской Федерации.</w:t>
      </w:r>
    </w:p>
    <w:p w:rsidR="003A15DE" w:rsidRDefault="003A15DE" w:rsidP="00863B62">
      <w:pPr>
        <w:rPr>
          <w:rFonts w:ascii="Times New Roman" w:hAnsi="Times New Roman"/>
          <w:sz w:val="28"/>
          <w:szCs w:val="28"/>
        </w:rPr>
      </w:pPr>
      <w:r>
        <w:rPr>
          <w:rFonts w:ascii="Times New Roman" w:hAnsi="Times New Roman"/>
          <w:sz w:val="28"/>
          <w:szCs w:val="28"/>
        </w:rPr>
        <w:t>В статье 208 НК РФ детально прописаны все д</w:t>
      </w:r>
      <w:r w:rsidRPr="00863B62">
        <w:rPr>
          <w:rFonts w:ascii="Times New Roman" w:hAnsi="Times New Roman"/>
          <w:sz w:val="28"/>
          <w:szCs w:val="28"/>
        </w:rPr>
        <w:t>оходы от источников в Российской Федерации и доходы от источников за пределами Российской Федерации</w:t>
      </w:r>
      <w:r>
        <w:rPr>
          <w:rFonts w:ascii="Times New Roman" w:hAnsi="Times New Roman"/>
          <w:sz w:val="28"/>
          <w:szCs w:val="28"/>
        </w:rPr>
        <w:t>.</w:t>
      </w:r>
    </w:p>
    <w:p w:rsidR="003A15DE" w:rsidRDefault="003A15DE" w:rsidP="00863B62">
      <w:pPr>
        <w:rPr>
          <w:rFonts w:ascii="Times New Roman" w:hAnsi="Times New Roman"/>
          <w:sz w:val="28"/>
          <w:szCs w:val="28"/>
        </w:rPr>
      </w:pPr>
      <w:r w:rsidRPr="00863B62">
        <w:rPr>
          <w:rFonts w:ascii="Times New Roman" w:hAnsi="Times New Roman"/>
          <w:sz w:val="28"/>
          <w:szCs w:val="28"/>
        </w:rPr>
        <w:t>При определении налоговой базы учитываются все доходы налогоплательщика, полученные им как в денежной, так и в натуральной формах, или право на распоряжение которыми у него возникло, а также доходы в виде материальной выгоды, определяемой в соответствии с</w:t>
      </w:r>
      <w:r>
        <w:rPr>
          <w:rFonts w:ascii="Times New Roman" w:hAnsi="Times New Roman"/>
          <w:sz w:val="28"/>
          <w:szCs w:val="28"/>
        </w:rPr>
        <w:t>о статьей 212 НК РФ.</w:t>
      </w:r>
    </w:p>
    <w:p w:rsidR="003A15DE" w:rsidRDefault="003A15DE" w:rsidP="00863B62">
      <w:pPr>
        <w:rPr>
          <w:rFonts w:ascii="Times New Roman" w:hAnsi="Times New Roman"/>
          <w:sz w:val="28"/>
          <w:szCs w:val="28"/>
        </w:rPr>
      </w:pPr>
      <w:r w:rsidRPr="00863B62">
        <w:rPr>
          <w:rFonts w:ascii="Times New Roman" w:hAnsi="Times New Roman"/>
          <w:sz w:val="28"/>
          <w:szCs w:val="28"/>
        </w:rPr>
        <w:t>Если из дохода налогоплательщика по его распоряжению, по решению суда или иных органов производятся какие-либо удержания, такие удержания не уменьшают налоговую базу.</w:t>
      </w:r>
    </w:p>
    <w:p w:rsidR="003A15DE" w:rsidRPr="00863B62" w:rsidRDefault="003A15DE" w:rsidP="00863B62">
      <w:pPr>
        <w:rPr>
          <w:rFonts w:ascii="Times New Roman" w:hAnsi="Times New Roman"/>
          <w:sz w:val="28"/>
          <w:szCs w:val="28"/>
        </w:rPr>
      </w:pPr>
      <w:r w:rsidRPr="00863B62">
        <w:rPr>
          <w:rFonts w:ascii="Times New Roman" w:hAnsi="Times New Roman"/>
          <w:b/>
          <w:sz w:val="28"/>
          <w:szCs w:val="28"/>
        </w:rPr>
        <w:t>Налоговая база</w:t>
      </w:r>
      <w:r>
        <w:rPr>
          <w:rFonts w:ascii="Times New Roman" w:hAnsi="Times New Roman"/>
          <w:sz w:val="28"/>
          <w:szCs w:val="28"/>
        </w:rPr>
        <w:t xml:space="preserve"> – денежное выражение объекта обложения или  сумма доходов полученных налогоплательщиком за налоговый период.</w:t>
      </w:r>
    </w:p>
    <w:p w:rsidR="003A15DE" w:rsidRDefault="003A15DE" w:rsidP="00863B62">
      <w:pPr>
        <w:rPr>
          <w:rFonts w:ascii="Times New Roman" w:hAnsi="Times New Roman"/>
          <w:sz w:val="28"/>
          <w:szCs w:val="28"/>
        </w:rPr>
      </w:pPr>
      <w:r w:rsidRPr="00863B62">
        <w:rPr>
          <w:rFonts w:ascii="Times New Roman" w:hAnsi="Times New Roman"/>
          <w:sz w:val="28"/>
          <w:szCs w:val="28"/>
        </w:rPr>
        <w:t>Налоговая база определяется отдельно по каждому виду доходов, в отношении которых установлены различные налоговые ставки</w:t>
      </w:r>
      <w:r>
        <w:rPr>
          <w:rFonts w:ascii="Times New Roman" w:hAnsi="Times New Roman"/>
          <w:sz w:val="28"/>
          <w:szCs w:val="28"/>
        </w:rPr>
        <w:t>.</w:t>
      </w:r>
    </w:p>
    <w:p w:rsidR="003A15DE" w:rsidRDefault="003A15DE" w:rsidP="00863B62">
      <w:pPr>
        <w:rPr>
          <w:rFonts w:ascii="Times New Roman" w:hAnsi="Times New Roman"/>
          <w:sz w:val="28"/>
          <w:szCs w:val="28"/>
        </w:rPr>
      </w:pPr>
      <w:r>
        <w:rPr>
          <w:rFonts w:ascii="Times New Roman" w:hAnsi="Times New Roman"/>
          <w:sz w:val="28"/>
          <w:szCs w:val="28"/>
        </w:rPr>
        <w:t>П</w:t>
      </w:r>
      <w:r w:rsidRPr="00863B62">
        <w:rPr>
          <w:rFonts w:ascii="Times New Roman" w:hAnsi="Times New Roman"/>
          <w:sz w:val="28"/>
          <w:szCs w:val="28"/>
        </w:rPr>
        <w:t xml:space="preserve">ри получении налогоплательщиком дохода от организаций и индивидуальных предпринимателей в натуральной форме в виде товаров (работ, услуг), иного имущества, налоговая база определяется как стоимость этих товаров (работ, услуг) иного имущества, исчисленная исходя из их </w:t>
      </w:r>
      <w:r>
        <w:rPr>
          <w:rFonts w:ascii="Times New Roman" w:hAnsi="Times New Roman"/>
          <w:sz w:val="28"/>
          <w:szCs w:val="28"/>
        </w:rPr>
        <w:t>рыночной стоимости с учетом НДС и акцизов</w:t>
      </w:r>
      <w:r w:rsidRPr="00863B62">
        <w:rPr>
          <w:rFonts w:ascii="Times New Roman" w:hAnsi="Times New Roman"/>
          <w:sz w:val="28"/>
          <w:szCs w:val="28"/>
        </w:rPr>
        <w:t>.</w:t>
      </w:r>
      <w:r>
        <w:rPr>
          <w:rFonts w:ascii="Times New Roman" w:hAnsi="Times New Roman"/>
          <w:sz w:val="28"/>
          <w:szCs w:val="28"/>
        </w:rPr>
        <w:t>(2)</w:t>
      </w:r>
    </w:p>
    <w:p w:rsidR="003A15DE" w:rsidRDefault="003A15DE" w:rsidP="00863B62">
      <w:pPr>
        <w:rPr>
          <w:rFonts w:ascii="Times New Roman" w:hAnsi="Times New Roman"/>
          <w:sz w:val="28"/>
          <w:szCs w:val="28"/>
        </w:rPr>
      </w:pPr>
      <w:r>
        <w:rPr>
          <w:rFonts w:ascii="Times New Roman" w:hAnsi="Times New Roman"/>
          <w:sz w:val="28"/>
          <w:szCs w:val="28"/>
        </w:rPr>
        <w:t>При получении налогоплательщиком дохода в виде материальной выгоды от экономии на процентах по заёмным</w:t>
      </w:r>
      <w:r w:rsidRPr="00863B62">
        <w:rPr>
          <w:rFonts w:ascii="Times New Roman" w:hAnsi="Times New Roman"/>
          <w:sz w:val="28"/>
          <w:szCs w:val="28"/>
        </w:rPr>
        <w:t xml:space="preserve"> сред</w:t>
      </w:r>
      <w:r>
        <w:rPr>
          <w:rFonts w:ascii="Times New Roman" w:hAnsi="Times New Roman"/>
          <w:sz w:val="28"/>
          <w:szCs w:val="28"/>
        </w:rPr>
        <w:t>с</w:t>
      </w:r>
      <w:r w:rsidRPr="00863B62">
        <w:rPr>
          <w:rFonts w:ascii="Times New Roman" w:hAnsi="Times New Roman"/>
          <w:sz w:val="28"/>
          <w:szCs w:val="28"/>
        </w:rPr>
        <w:t>твам</w:t>
      </w:r>
      <w:r>
        <w:rPr>
          <w:rFonts w:ascii="Times New Roman" w:hAnsi="Times New Roman"/>
          <w:sz w:val="28"/>
          <w:szCs w:val="28"/>
        </w:rPr>
        <w:t>, полученным от организации или индивидуального предпринимателя, налоговая база определяется следующим образом:</w:t>
      </w:r>
    </w:p>
    <w:p w:rsidR="003A15DE" w:rsidRDefault="003A15DE" w:rsidP="00863B62">
      <w:pPr>
        <w:pStyle w:val="1"/>
        <w:numPr>
          <w:ilvl w:val="0"/>
          <w:numId w:val="26"/>
        </w:numPr>
        <w:rPr>
          <w:rFonts w:ascii="Times New Roman" w:hAnsi="Times New Roman"/>
          <w:sz w:val="28"/>
          <w:szCs w:val="28"/>
        </w:rPr>
      </w:pPr>
      <w:r>
        <w:rPr>
          <w:rFonts w:ascii="Times New Roman" w:hAnsi="Times New Roman"/>
          <w:sz w:val="28"/>
          <w:szCs w:val="28"/>
        </w:rPr>
        <w:t xml:space="preserve"> по займам в рублях налоговая база  рассчитывается как разница между суммой процентов, рассчитанных исходя из ¾ ставки рефинансирования и суммы процентов исходя из условий договора;</w:t>
      </w:r>
    </w:p>
    <w:p w:rsidR="003A15DE" w:rsidRDefault="003A15DE" w:rsidP="00863B62">
      <w:pPr>
        <w:pStyle w:val="1"/>
        <w:numPr>
          <w:ilvl w:val="0"/>
          <w:numId w:val="26"/>
        </w:numPr>
        <w:rPr>
          <w:rFonts w:ascii="Times New Roman" w:hAnsi="Times New Roman"/>
          <w:sz w:val="28"/>
          <w:szCs w:val="28"/>
        </w:rPr>
      </w:pPr>
      <w:r>
        <w:rPr>
          <w:rFonts w:ascii="Times New Roman" w:hAnsi="Times New Roman"/>
          <w:sz w:val="28"/>
          <w:szCs w:val="28"/>
        </w:rPr>
        <w:t>по займам в иностранной валюте налоговая база  рассчитывается как разница между суммой процентов, рассчитанных исходя из 9% годовых и суммы процентов исходя из условий договора;</w:t>
      </w:r>
    </w:p>
    <w:p w:rsidR="003A15DE" w:rsidRDefault="003A15DE" w:rsidP="00863B62">
      <w:pPr>
        <w:rPr>
          <w:rFonts w:ascii="Times New Roman" w:hAnsi="Times New Roman"/>
          <w:sz w:val="28"/>
          <w:szCs w:val="28"/>
        </w:rPr>
      </w:pPr>
      <w:r>
        <w:rPr>
          <w:rFonts w:ascii="Times New Roman" w:hAnsi="Times New Roman"/>
          <w:sz w:val="28"/>
          <w:szCs w:val="28"/>
        </w:rPr>
        <w:t>Ставка НДФЛ в данном случае составит 35%.</w:t>
      </w:r>
    </w:p>
    <w:p w:rsidR="003A15DE" w:rsidRDefault="003A15DE" w:rsidP="00863B62">
      <w:pPr>
        <w:rPr>
          <w:rFonts w:ascii="Times New Roman" w:hAnsi="Times New Roman"/>
          <w:sz w:val="28"/>
          <w:szCs w:val="28"/>
        </w:rPr>
      </w:pPr>
      <w:r>
        <w:rPr>
          <w:rFonts w:ascii="Times New Roman" w:hAnsi="Times New Roman"/>
          <w:sz w:val="28"/>
          <w:szCs w:val="28"/>
        </w:rPr>
        <w:t>При получении налогоплательщиком дохода в виде материальной выгоды от приобретения товаров, работ, услуг между взаимозависимыми лицами, налоговая база рассчитывается как разница между рыночной стоимостью товаров, работ, услуг и стоимостью, уплаченной налогоплательщиком. Ставка НДФЛ в данном случае составит 13%.</w:t>
      </w:r>
    </w:p>
    <w:p w:rsidR="003A15DE" w:rsidRDefault="003A15DE" w:rsidP="00863B62">
      <w:pPr>
        <w:rPr>
          <w:rFonts w:ascii="Times New Roman" w:hAnsi="Times New Roman"/>
          <w:sz w:val="28"/>
          <w:szCs w:val="28"/>
        </w:rPr>
      </w:pPr>
      <w:r>
        <w:rPr>
          <w:rFonts w:ascii="Times New Roman" w:hAnsi="Times New Roman"/>
          <w:sz w:val="28"/>
          <w:szCs w:val="28"/>
        </w:rPr>
        <w:t>При получении налогоплательщиком дохода в виде материальной выгоды от приобретения ценных бумаг, налоговая база рассчитывается как разница между рыночной стоимостью ценных бумаг и затратами на их приобретение.</w:t>
      </w:r>
      <w:r w:rsidRPr="00863B62">
        <w:rPr>
          <w:rFonts w:ascii="Times New Roman" w:hAnsi="Times New Roman"/>
          <w:sz w:val="28"/>
          <w:szCs w:val="28"/>
        </w:rPr>
        <w:t xml:space="preserve"> </w:t>
      </w:r>
      <w:r>
        <w:rPr>
          <w:rFonts w:ascii="Times New Roman" w:hAnsi="Times New Roman"/>
          <w:sz w:val="28"/>
          <w:szCs w:val="28"/>
        </w:rPr>
        <w:t>Ставка НДФЛ в данном случае составит 13%.</w:t>
      </w:r>
    </w:p>
    <w:p w:rsidR="003A15DE" w:rsidRDefault="003A15DE" w:rsidP="00863B62">
      <w:pPr>
        <w:rPr>
          <w:rFonts w:ascii="Times New Roman" w:hAnsi="Times New Roman"/>
          <w:sz w:val="28"/>
          <w:szCs w:val="28"/>
        </w:rPr>
      </w:pPr>
      <w:r>
        <w:rPr>
          <w:rFonts w:ascii="Times New Roman" w:hAnsi="Times New Roman"/>
          <w:sz w:val="28"/>
          <w:szCs w:val="28"/>
        </w:rPr>
        <w:t>Материальная выгода от экономии на процентах по целевым заемным средства на приобретение, строительство жилья  до 1 января облагалась по ставке 13%, а с 2008 г. не облагается.</w:t>
      </w:r>
    </w:p>
    <w:p w:rsidR="003A15DE" w:rsidRDefault="003A15DE" w:rsidP="00863B62">
      <w:pPr>
        <w:rPr>
          <w:rFonts w:ascii="Times New Roman" w:hAnsi="Times New Roman"/>
          <w:sz w:val="28"/>
          <w:szCs w:val="28"/>
        </w:rPr>
      </w:pPr>
      <w:r>
        <w:rPr>
          <w:rFonts w:ascii="Times New Roman" w:hAnsi="Times New Roman"/>
          <w:sz w:val="28"/>
          <w:szCs w:val="28"/>
        </w:rPr>
        <w:t>Налоговая база по доходам, облагаемым по ставке 13%, определяется как разница между облагаемым доходом и суммой налоговых вычетов. Если за налоговый период сумма налоговых вычетов превысила сумму дохода, то налоговая база будет равна нулю, а разница на следующий период не переносится за исключением налогового вычета по расходам на приобретения жилья.(7)</w:t>
      </w:r>
    </w:p>
    <w:p w:rsidR="003A15DE" w:rsidRDefault="003A15DE" w:rsidP="00863B62">
      <w:pPr>
        <w:rPr>
          <w:rFonts w:ascii="Times New Roman" w:hAnsi="Times New Roman"/>
          <w:sz w:val="28"/>
          <w:szCs w:val="28"/>
        </w:rPr>
      </w:pPr>
      <w:r>
        <w:rPr>
          <w:rFonts w:ascii="Times New Roman" w:hAnsi="Times New Roman"/>
          <w:sz w:val="28"/>
          <w:szCs w:val="28"/>
        </w:rPr>
        <w:t xml:space="preserve">Выделяют следующие </w:t>
      </w:r>
      <w:r w:rsidRPr="00863B62">
        <w:rPr>
          <w:rFonts w:ascii="Times New Roman" w:hAnsi="Times New Roman"/>
          <w:b/>
          <w:sz w:val="28"/>
          <w:szCs w:val="28"/>
        </w:rPr>
        <w:t>льготы по НДФЛ</w:t>
      </w:r>
      <w:r>
        <w:rPr>
          <w:rFonts w:ascii="Times New Roman" w:hAnsi="Times New Roman"/>
          <w:sz w:val="28"/>
          <w:szCs w:val="28"/>
        </w:rPr>
        <w:t>:</w:t>
      </w:r>
    </w:p>
    <w:p w:rsidR="003A15DE" w:rsidRDefault="003A15DE" w:rsidP="00863B62">
      <w:pPr>
        <w:pStyle w:val="1"/>
        <w:numPr>
          <w:ilvl w:val="0"/>
          <w:numId w:val="27"/>
        </w:numPr>
        <w:rPr>
          <w:rFonts w:ascii="Times New Roman" w:hAnsi="Times New Roman"/>
          <w:sz w:val="28"/>
          <w:szCs w:val="28"/>
        </w:rPr>
      </w:pPr>
      <w:r w:rsidRPr="00863B62">
        <w:rPr>
          <w:rFonts w:ascii="Times New Roman" w:hAnsi="Times New Roman"/>
          <w:b/>
          <w:sz w:val="28"/>
          <w:szCs w:val="28"/>
        </w:rPr>
        <w:t>Доходы, не подлежащие налогообложению</w:t>
      </w:r>
      <w:r>
        <w:rPr>
          <w:rFonts w:ascii="Times New Roman" w:hAnsi="Times New Roman"/>
          <w:sz w:val="28"/>
          <w:szCs w:val="28"/>
        </w:rPr>
        <w:t xml:space="preserve"> (ст. 217 НК РФ). Например,</w:t>
      </w:r>
    </w:p>
    <w:p w:rsidR="003A15DE" w:rsidRDefault="003A15DE" w:rsidP="00863B62">
      <w:pPr>
        <w:pStyle w:val="1"/>
        <w:numPr>
          <w:ilvl w:val="0"/>
          <w:numId w:val="28"/>
        </w:numPr>
        <w:rPr>
          <w:rFonts w:ascii="Times New Roman" w:hAnsi="Times New Roman"/>
          <w:sz w:val="28"/>
          <w:szCs w:val="28"/>
        </w:rPr>
      </w:pPr>
      <w:r w:rsidRPr="00863B62">
        <w:rPr>
          <w:rFonts w:ascii="Times New Roman" w:hAnsi="Times New Roman"/>
          <w:sz w:val="28"/>
          <w:szCs w:val="28"/>
        </w:rPr>
        <w:t>государственные пособия, за исключением пособий по временной нетрудоспособности (включая пособие по уходу за больным ребенком), а также иные выплаты и компенсации, выплачиваемые в соответствии с действующим законодательством. При этом к пособиям, не подлежащим налогообложению, относятся пособия по безработице, беременности и родам;</w:t>
      </w:r>
    </w:p>
    <w:p w:rsidR="003A15DE" w:rsidRDefault="003A15DE" w:rsidP="00863B62">
      <w:pPr>
        <w:pStyle w:val="1"/>
        <w:numPr>
          <w:ilvl w:val="0"/>
          <w:numId w:val="28"/>
        </w:numPr>
        <w:rPr>
          <w:rFonts w:ascii="Times New Roman" w:hAnsi="Times New Roman"/>
          <w:sz w:val="28"/>
          <w:szCs w:val="28"/>
        </w:rPr>
      </w:pPr>
      <w:r>
        <w:rPr>
          <w:rFonts w:ascii="Times New Roman" w:hAnsi="Times New Roman"/>
          <w:sz w:val="28"/>
          <w:szCs w:val="28"/>
        </w:rPr>
        <w:t>п</w:t>
      </w:r>
      <w:r w:rsidRPr="00863B62">
        <w:rPr>
          <w:rFonts w:ascii="Times New Roman" w:hAnsi="Times New Roman"/>
          <w:sz w:val="28"/>
          <w:szCs w:val="28"/>
        </w:rPr>
        <w:t>енсии по государственному пенсионному обеспечению и трудовые пенсии, назначаемые в порядке, установленном действующим законодательством, социальные доплаты к пенсиям, выплачиваемые в соответствии с законодательством Российской Федерации и законодательством субъектов Российской Федерации;</w:t>
      </w:r>
    </w:p>
    <w:p w:rsidR="003A15DE" w:rsidRDefault="003A15DE" w:rsidP="00863B62">
      <w:pPr>
        <w:pStyle w:val="1"/>
        <w:numPr>
          <w:ilvl w:val="0"/>
          <w:numId w:val="28"/>
        </w:numPr>
        <w:rPr>
          <w:rFonts w:ascii="Times New Roman" w:hAnsi="Times New Roman"/>
          <w:sz w:val="28"/>
          <w:szCs w:val="28"/>
        </w:rPr>
      </w:pPr>
      <w:r w:rsidRPr="00863B62">
        <w:rPr>
          <w:rFonts w:ascii="Times New Roman" w:hAnsi="Times New Roman"/>
          <w:sz w:val="28"/>
          <w:szCs w:val="28"/>
        </w:rPr>
        <w:t>вознаграждения донорам за сданную кровь, материнское молоко и иную помощь;</w:t>
      </w:r>
    </w:p>
    <w:p w:rsidR="003A15DE" w:rsidRDefault="003A15DE" w:rsidP="00863B62">
      <w:pPr>
        <w:pStyle w:val="1"/>
        <w:numPr>
          <w:ilvl w:val="0"/>
          <w:numId w:val="28"/>
        </w:numPr>
        <w:rPr>
          <w:rFonts w:ascii="Times New Roman" w:hAnsi="Times New Roman"/>
          <w:sz w:val="28"/>
          <w:szCs w:val="28"/>
        </w:rPr>
      </w:pPr>
      <w:r w:rsidRPr="00863B62">
        <w:rPr>
          <w:rFonts w:ascii="Times New Roman" w:hAnsi="Times New Roman"/>
          <w:sz w:val="28"/>
          <w:szCs w:val="28"/>
        </w:rPr>
        <w:t>алименты, получаемые налогоплательщиками;</w:t>
      </w:r>
    </w:p>
    <w:p w:rsidR="003A15DE" w:rsidRDefault="003A15DE" w:rsidP="00863B62">
      <w:pPr>
        <w:pStyle w:val="1"/>
        <w:numPr>
          <w:ilvl w:val="0"/>
          <w:numId w:val="28"/>
        </w:numPr>
        <w:rPr>
          <w:rFonts w:ascii="Times New Roman" w:hAnsi="Times New Roman"/>
          <w:sz w:val="28"/>
          <w:szCs w:val="28"/>
        </w:rPr>
      </w:pPr>
      <w:r>
        <w:rPr>
          <w:rFonts w:ascii="Times New Roman" w:hAnsi="Times New Roman"/>
          <w:sz w:val="28"/>
          <w:szCs w:val="28"/>
        </w:rPr>
        <w:t>и т.д.</w:t>
      </w:r>
    </w:p>
    <w:p w:rsidR="003A15DE" w:rsidRDefault="003A15DE" w:rsidP="00863B62">
      <w:pPr>
        <w:pStyle w:val="1"/>
        <w:numPr>
          <w:ilvl w:val="0"/>
          <w:numId w:val="27"/>
        </w:numPr>
        <w:rPr>
          <w:rFonts w:ascii="Times New Roman" w:hAnsi="Times New Roman"/>
          <w:sz w:val="28"/>
          <w:szCs w:val="28"/>
        </w:rPr>
      </w:pPr>
      <w:r w:rsidRPr="00863B62">
        <w:rPr>
          <w:rFonts w:ascii="Times New Roman" w:hAnsi="Times New Roman"/>
          <w:b/>
          <w:sz w:val="28"/>
          <w:szCs w:val="28"/>
        </w:rPr>
        <w:t>Налоговые вычеты</w:t>
      </w:r>
      <w:r>
        <w:rPr>
          <w:rFonts w:ascii="Times New Roman" w:hAnsi="Times New Roman"/>
          <w:sz w:val="28"/>
          <w:szCs w:val="28"/>
        </w:rPr>
        <w:t xml:space="preserve"> – необлагаемый минимум, уменьшающий налоговую базу:</w:t>
      </w:r>
    </w:p>
    <w:p w:rsidR="003A15DE" w:rsidRDefault="003A15DE" w:rsidP="00863B62">
      <w:pPr>
        <w:pStyle w:val="1"/>
        <w:numPr>
          <w:ilvl w:val="0"/>
          <w:numId w:val="29"/>
        </w:numPr>
        <w:rPr>
          <w:rFonts w:ascii="Times New Roman" w:hAnsi="Times New Roman"/>
          <w:sz w:val="28"/>
          <w:szCs w:val="28"/>
        </w:rPr>
      </w:pPr>
      <w:r>
        <w:rPr>
          <w:rFonts w:ascii="Times New Roman" w:hAnsi="Times New Roman"/>
          <w:sz w:val="28"/>
          <w:szCs w:val="28"/>
        </w:rPr>
        <w:t>Стандартные налоговые вычеты (ст. 218 НК РФ);</w:t>
      </w:r>
    </w:p>
    <w:p w:rsidR="003A15DE" w:rsidRDefault="003A15DE" w:rsidP="00863B62">
      <w:pPr>
        <w:pStyle w:val="1"/>
        <w:numPr>
          <w:ilvl w:val="0"/>
          <w:numId w:val="29"/>
        </w:numPr>
        <w:rPr>
          <w:rFonts w:ascii="Times New Roman" w:hAnsi="Times New Roman"/>
          <w:sz w:val="28"/>
          <w:szCs w:val="28"/>
        </w:rPr>
      </w:pPr>
      <w:r>
        <w:rPr>
          <w:rFonts w:ascii="Times New Roman" w:hAnsi="Times New Roman"/>
          <w:sz w:val="28"/>
          <w:szCs w:val="28"/>
        </w:rPr>
        <w:t>Социальные налоговые вычеты (ст.219 НК РФ);</w:t>
      </w:r>
    </w:p>
    <w:p w:rsidR="003A15DE" w:rsidRDefault="003A15DE" w:rsidP="00863B62">
      <w:pPr>
        <w:pStyle w:val="1"/>
        <w:numPr>
          <w:ilvl w:val="0"/>
          <w:numId w:val="29"/>
        </w:numPr>
        <w:rPr>
          <w:rFonts w:ascii="Times New Roman" w:hAnsi="Times New Roman"/>
          <w:sz w:val="28"/>
          <w:szCs w:val="28"/>
        </w:rPr>
      </w:pPr>
      <w:r>
        <w:rPr>
          <w:rFonts w:ascii="Times New Roman" w:hAnsi="Times New Roman"/>
          <w:sz w:val="28"/>
          <w:szCs w:val="28"/>
        </w:rPr>
        <w:t>Имущественные налоговые вычеты (ст. 220 НК РФ);</w:t>
      </w:r>
    </w:p>
    <w:p w:rsidR="003A15DE" w:rsidRDefault="003A15DE" w:rsidP="00863B62">
      <w:pPr>
        <w:pStyle w:val="1"/>
        <w:numPr>
          <w:ilvl w:val="0"/>
          <w:numId w:val="29"/>
        </w:numPr>
        <w:rPr>
          <w:rFonts w:ascii="Times New Roman" w:hAnsi="Times New Roman"/>
          <w:sz w:val="28"/>
          <w:szCs w:val="28"/>
        </w:rPr>
      </w:pPr>
      <w:r>
        <w:rPr>
          <w:rFonts w:ascii="Times New Roman" w:hAnsi="Times New Roman"/>
          <w:sz w:val="28"/>
          <w:szCs w:val="28"/>
        </w:rPr>
        <w:t>Профессиональные налоговые вычеты (ст.221 НК РФ).</w:t>
      </w:r>
    </w:p>
    <w:p w:rsidR="003A15DE" w:rsidRDefault="003A15DE" w:rsidP="00863B62">
      <w:pPr>
        <w:rPr>
          <w:rFonts w:ascii="Times New Roman" w:hAnsi="Times New Roman"/>
          <w:sz w:val="28"/>
          <w:szCs w:val="28"/>
        </w:rPr>
      </w:pPr>
      <w:r>
        <w:rPr>
          <w:rFonts w:ascii="Times New Roman" w:hAnsi="Times New Roman"/>
          <w:sz w:val="28"/>
          <w:szCs w:val="28"/>
        </w:rPr>
        <w:t>Стандартные налоговые вычеты предоставляются  одним из налоговых агентов (по выбору налогоплательщика) на основании заявления и документов, подтверждающих право на налоговый вычет.</w:t>
      </w:r>
    </w:p>
    <w:p w:rsidR="003A15DE" w:rsidRDefault="003A15DE" w:rsidP="00863B62">
      <w:pPr>
        <w:rPr>
          <w:rFonts w:ascii="Times New Roman" w:hAnsi="Times New Roman"/>
          <w:sz w:val="28"/>
          <w:szCs w:val="28"/>
        </w:rPr>
      </w:pPr>
      <w:r>
        <w:rPr>
          <w:rFonts w:ascii="Times New Roman" w:hAnsi="Times New Roman"/>
          <w:sz w:val="28"/>
          <w:szCs w:val="28"/>
        </w:rPr>
        <w:t>Социальные налоговые вычеты предоставляются налоговым органом при подаче налоговой декларации, заявления и документов, подтверждающих право на вычет.</w:t>
      </w:r>
    </w:p>
    <w:p w:rsidR="003A15DE" w:rsidRDefault="003A15DE" w:rsidP="00863B62">
      <w:pPr>
        <w:rPr>
          <w:rFonts w:ascii="Times New Roman" w:hAnsi="Times New Roman"/>
          <w:sz w:val="28"/>
          <w:szCs w:val="28"/>
        </w:rPr>
      </w:pPr>
      <w:r>
        <w:rPr>
          <w:rFonts w:ascii="Times New Roman" w:hAnsi="Times New Roman"/>
          <w:sz w:val="28"/>
          <w:szCs w:val="28"/>
        </w:rPr>
        <w:t>Имущественный налоговый вычет может быть предоставлен как налоговым агентом, так и налоговым органом.</w:t>
      </w:r>
    </w:p>
    <w:p w:rsidR="003A15DE" w:rsidRDefault="003A15DE" w:rsidP="00863B62">
      <w:pPr>
        <w:rPr>
          <w:rFonts w:ascii="Times New Roman" w:hAnsi="Times New Roman"/>
          <w:sz w:val="28"/>
          <w:szCs w:val="28"/>
        </w:rPr>
      </w:pPr>
      <w:r>
        <w:rPr>
          <w:rFonts w:ascii="Times New Roman" w:hAnsi="Times New Roman"/>
          <w:sz w:val="28"/>
          <w:szCs w:val="28"/>
        </w:rPr>
        <w:t>Профессиональный налоговый вычет предоставляется налоговым органом при подаче налоговой декларации.</w:t>
      </w:r>
    </w:p>
    <w:p w:rsidR="003A15DE" w:rsidRDefault="003A15DE" w:rsidP="00863B62">
      <w:pPr>
        <w:rPr>
          <w:rFonts w:ascii="Times New Roman" w:hAnsi="Times New Roman"/>
          <w:sz w:val="28"/>
          <w:szCs w:val="28"/>
        </w:rPr>
      </w:pPr>
      <w:r>
        <w:rPr>
          <w:rFonts w:ascii="Times New Roman" w:hAnsi="Times New Roman"/>
          <w:sz w:val="28"/>
          <w:szCs w:val="28"/>
        </w:rPr>
        <w:t xml:space="preserve">Выделяют следующие </w:t>
      </w:r>
      <w:r w:rsidRPr="00863B62">
        <w:rPr>
          <w:rFonts w:ascii="Times New Roman" w:hAnsi="Times New Roman"/>
          <w:b/>
          <w:sz w:val="28"/>
          <w:szCs w:val="28"/>
        </w:rPr>
        <w:t>ставки НДФЛ</w:t>
      </w:r>
      <w:r>
        <w:rPr>
          <w:rFonts w:ascii="Times New Roman" w:hAnsi="Times New Roman"/>
          <w:sz w:val="28"/>
          <w:szCs w:val="28"/>
        </w:rPr>
        <w:t>:</w:t>
      </w:r>
    </w:p>
    <w:p w:rsidR="003A15DE" w:rsidRDefault="003A15DE" w:rsidP="00863B62">
      <w:pPr>
        <w:pStyle w:val="1"/>
        <w:numPr>
          <w:ilvl w:val="0"/>
          <w:numId w:val="27"/>
        </w:numPr>
        <w:rPr>
          <w:rFonts w:ascii="Times New Roman" w:hAnsi="Times New Roman"/>
          <w:sz w:val="28"/>
          <w:szCs w:val="28"/>
        </w:rPr>
      </w:pPr>
      <w:r w:rsidRPr="00863B62">
        <w:rPr>
          <w:rFonts w:ascii="Times New Roman" w:hAnsi="Times New Roman"/>
          <w:b/>
          <w:sz w:val="28"/>
          <w:szCs w:val="28"/>
        </w:rPr>
        <w:t>35%</w:t>
      </w:r>
      <w:r>
        <w:rPr>
          <w:rFonts w:ascii="Times New Roman" w:hAnsi="Times New Roman"/>
          <w:sz w:val="28"/>
          <w:szCs w:val="28"/>
        </w:rPr>
        <w:t xml:space="preserve"> - процентные доходы по вклада в банке в сумме, превышающей ставку рефинансирования ЦБ РФ; от экономии на процентах по заемным средствам; стоимость призов, полученных от участия в мероприятиях, проводимых с целью реализации товаров, работ, услуг в части превышения 4 тыс. руб.</w:t>
      </w:r>
    </w:p>
    <w:p w:rsidR="003A15DE" w:rsidRPr="00863B62" w:rsidRDefault="003A15DE" w:rsidP="00863B62">
      <w:pPr>
        <w:pStyle w:val="1"/>
        <w:numPr>
          <w:ilvl w:val="0"/>
          <w:numId w:val="27"/>
        </w:numPr>
        <w:tabs>
          <w:tab w:val="left" w:pos="2127"/>
        </w:tabs>
        <w:rPr>
          <w:rFonts w:ascii="Times New Roman" w:hAnsi="Times New Roman"/>
          <w:sz w:val="28"/>
          <w:szCs w:val="28"/>
        </w:rPr>
      </w:pPr>
      <w:r w:rsidRPr="00863B62">
        <w:rPr>
          <w:rFonts w:ascii="Times New Roman" w:hAnsi="Times New Roman"/>
          <w:sz w:val="28"/>
          <w:szCs w:val="28"/>
        </w:rPr>
        <w:t>Налоговая ставка устана</w:t>
      </w:r>
      <w:r>
        <w:rPr>
          <w:rFonts w:ascii="Times New Roman" w:hAnsi="Times New Roman"/>
          <w:sz w:val="28"/>
          <w:szCs w:val="28"/>
        </w:rPr>
        <w:t xml:space="preserve">вливается в размере </w:t>
      </w:r>
      <w:r w:rsidRPr="00863B62">
        <w:rPr>
          <w:rFonts w:ascii="Times New Roman" w:hAnsi="Times New Roman"/>
          <w:b/>
          <w:sz w:val="28"/>
          <w:szCs w:val="28"/>
        </w:rPr>
        <w:t>30%</w:t>
      </w:r>
      <w:r w:rsidRPr="00863B62">
        <w:rPr>
          <w:rFonts w:ascii="Times New Roman" w:hAnsi="Times New Roman"/>
          <w:sz w:val="28"/>
          <w:szCs w:val="28"/>
        </w:rPr>
        <w:t xml:space="preserve"> в отношении всех доходов, получаемых физическими лицами, не являющимися налоговыми резидентами Российской Федерации, за исключением доходов, получаемых в виде дивидендов от долевого участия в деятельности российских организаций, в отношении которых налоговая ставка устанавл</w:t>
      </w:r>
      <w:r>
        <w:rPr>
          <w:rFonts w:ascii="Times New Roman" w:hAnsi="Times New Roman"/>
          <w:sz w:val="28"/>
          <w:szCs w:val="28"/>
        </w:rPr>
        <w:t xml:space="preserve">ивается в размере </w:t>
      </w:r>
      <w:r w:rsidRPr="00863B62">
        <w:rPr>
          <w:rFonts w:ascii="Times New Roman" w:hAnsi="Times New Roman"/>
          <w:b/>
          <w:sz w:val="28"/>
          <w:szCs w:val="28"/>
        </w:rPr>
        <w:t>15 %.</w:t>
      </w:r>
    </w:p>
    <w:p w:rsidR="003A15DE" w:rsidRPr="00863B62" w:rsidRDefault="003A15DE" w:rsidP="00863B62">
      <w:pPr>
        <w:pStyle w:val="1"/>
        <w:numPr>
          <w:ilvl w:val="0"/>
          <w:numId w:val="27"/>
        </w:numPr>
        <w:rPr>
          <w:rFonts w:ascii="Times New Roman" w:hAnsi="Times New Roman"/>
          <w:sz w:val="28"/>
          <w:szCs w:val="28"/>
        </w:rPr>
      </w:pPr>
      <w:r w:rsidRPr="00863B62">
        <w:rPr>
          <w:rFonts w:ascii="Times New Roman" w:hAnsi="Times New Roman"/>
          <w:sz w:val="28"/>
          <w:szCs w:val="28"/>
        </w:rPr>
        <w:t>Налоговая ставка устан</w:t>
      </w:r>
      <w:r>
        <w:rPr>
          <w:rFonts w:ascii="Times New Roman" w:hAnsi="Times New Roman"/>
          <w:sz w:val="28"/>
          <w:szCs w:val="28"/>
        </w:rPr>
        <w:t xml:space="preserve">авливается в размере </w:t>
      </w:r>
      <w:r w:rsidRPr="00863B62">
        <w:rPr>
          <w:rFonts w:ascii="Times New Roman" w:hAnsi="Times New Roman"/>
          <w:b/>
          <w:sz w:val="28"/>
          <w:szCs w:val="28"/>
        </w:rPr>
        <w:t>9 %</w:t>
      </w:r>
      <w:r w:rsidRPr="00863B62">
        <w:rPr>
          <w:rFonts w:ascii="Times New Roman" w:hAnsi="Times New Roman"/>
          <w:sz w:val="28"/>
          <w:szCs w:val="28"/>
        </w:rPr>
        <w:t xml:space="preserve"> в отношении доходов от долевого участия в деятельности организаций, полученных в виде дивидендов физическими лицами, являющимися налоговыми резидентами Российской Федерации.</w:t>
      </w:r>
    </w:p>
    <w:p w:rsidR="003A15DE" w:rsidRDefault="003A15DE" w:rsidP="00863B62">
      <w:pPr>
        <w:pStyle w:val="1"/>
        <w:numPr>
          <w:ilvl w:val="0"/>
          <w:numId w:val="27"/>
        </w:numPr>
        <w:rPr>
          <w:rFonts w:ascii="Times New Roman" w:hAnsi="Times New Roman"/>
          <w:sz w:val="28"/>
          <w:szCs w:val="28"/>
        </w:rPr>
      </w:pPr>
      <w:r w:rsidRPr="00863B62">
        <w:rPr>
          <w:rFonts w:ascii="Times New Roman" w:hAnsi="Times New Roman"/>
          <w:sz w:val="28"/>
          <w:szCs w:val="28"/>
        </w:rPr>
        <w:t>. Налоговая ставка устан</w:t>
      </w:r>
      <w:r>
        <w:rPr>
          <w:rFonts w:ascii="Times New Roman" w:hAnsi="Times New Roman"/>
          <w:sz w:val="28"/>
          <w:szCs w:val="28"/>
        </w:rPr>
        <w:t xml:space="preserve">авливается в размере </w:t>
      </w:r>
      <w:r w:rsidRPr="00863B62">
        <w:rPr>
          <w:rFonts w:ascii="Times New Roman" w:hAnsi="Times New Roman"/>
          <w:b/>
          <w:sz w:val="28"/>
          <w:szCs w:val="28"/>
        </w:rPr>
        <w:t>9 %</w:t>
      </w:r>
      <w:r w:rsidRPr="00863B62">
        <w:rPr>
          <w:rFonts w:ascii="Times New Roman" w:hAnsi="Times New Roman"/>
          <w:sz w:val="28"/>
          <w:szCs w:val="28"/>
        </w:rPr>
        <w:t xml:space="preserve"> в отношении доходов в виде процентов по облигациям с ипотечным покрытием, эмитированным до 1 января 2007 года, а также по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w:t>
      </w:r>
      <w:r>
        <w:rPr>
          <w:rFonts w:ascii="Times New Roman" w:hAnsi="Times New Roman"/>
          <w:sz w:val="28"/>
          <w:szCs w:val="28"/>
        </w:rPr>
        <w:t>.</w:t>
      </w:r>
    </w:p>
    <w:p w:rsidR="003A15DE" w:rsidRDefault="003A15DE" w:rsidP="00863B62">
      <w:pPr>
        <w:pStyle w:val="1"/>
        <w:numPr>
          <w:ilvl w:val="0"/>
          <w:numId w:val="27"/>
        </w:numPr>
        <w:rPr>
          <w:rFonts w:ascii="Times New Roman" w:hAnsi="Times New Roman"/>
          <w:sz w:val="28"/>
          <w:szCs w:val="28"/>
        </w:rPr>
      </w:pPr>
      <w:r>
        <w:rPr>
          <w:rFonts w:ascii="Times New Roman" w:hAnsi="Times New Roman"/>
          <w:sz w:val="28"/>
          <w:szCs w:val="28"/>
        </w:rPr>
        <w:t>По ставке 13 % облагаются все остальные виды доходов.</w:t>
      </w:r>
    </w:p>
    <w:p w:rsidR="003A15DE" w:rsidRDefault="003A15DE" w:rsidP="00863B62">
      <w:pPr>
        <w:rPr>
          <w:rFonts w:ascii="Times New Roman" w:hAnsi="Times New Roman"/>
          <w:sz w:val="28"/>
          <w:szCs w:val="28"/>
        </w:rPr>
      </w:pPr>
      <w:r w:rsidRPr="00863B62">
        <w:rPr>
          <w:rFonts w:ascii="Times New Roman" w:hAnsi="Times New Roman"/>
          <w:b/>
          <w:sz w:val="28"/>
          <w:szCs w:val="28"/>
        </w:rPr>
        <w:t>Налоговый период</w:t>
      </w:r>
      <w:r>
        <w:rPr>
          <w:rFonts w:ascii="Times New Roman" w:hAnsi="Times New Roman"/>
          <w:sz w:val="28"/>
          <w:szCs w:val="28"/>
        </w:rPr>
        <w:t xml:space="preserve"> равен календарному году. Все расчеты ведутся нарастающим итогом с начала года.</w:t>
      </w:r>
    </w:p>
    <w:p w:rsidR="003A15DE" w:rsidRDefault="003A15DE" w:rsidP="00863B62">
      <w:pPr>
        <w:rPr>
          <w:rFonts w:ascii="Times New Roman" w:hAnsi="Times New Roman"/>
          <w:sz w:val="28"/>
          <w:szCs w:val="28"/>
        </w:rPr>
      </w:pPr>
      <w:r>
        <w:rPr>
          <w:rFonts w:ascii="Times New Roman" w:hAnsi="Times New Roman"/>
          <w:sz w:val="28"/>
          <w:szCs w:val="28"/>
        </w:rPr>
        <w:t>НДФЛ может исчисляться и уплачиваться как налоговым агентом, так и  через подачу налоговой декларации.(10)</w:t>
      </w:r>
    </w:p>
    <w:p w:rsidR="003A15DE" w:rsidRDefault="003A15DE" w:rsidP="00863B62">
      <w:pPr>
        <w:rPr>
          <w:rFonts w:ascii="Times New Roman" w:hAnsi="Times New Roman"/>
          <w:sz w:val="28"/>
          <w:szCs w:val="28"/>
        </w:rPr>
      </w:pPr>
      <w:r w:rsidRPr="00863B62">
        <w:rPr>
          <w:rFonts w:ascii="Times New Roman" w:hAnsi="Times New Roman"/>
          <w:b/>
          <w:sz w:val="28"/>
          <w:szCs w:val="28"/>
        </w:rPr>
        <w:t>Налоговыми агентами</w:t>
      </w:r>
      <w:r>
        <w:rPr>
          <w:rFonts w:ascii="Times New Roman" w:hAnsi="Times New Roman"/>
          <w:sz w:val="28"/>
          <w:szCs w:val="28"/>
        </w:rPr>
        <w:t xml:space="preserve"> по НДФЛ признаются:</w:t>
      </w:r>
    </w:p>
    <w:p w:rsidR="003A15DE" w:rsidRDefault="003A15DE" w:rsidP="00863B62">
      <w:pPr>
        <w:pStyle w:val="1"/>
        <w:numPr>
          <w:ilvl w:val="0"/>
          <w:numId w:val="30"/>
        </w:numPr>
        <w:rPr>
          <w:rFonts w:ascii="Times New Roman" w:hAnsi="Times New Roman"/>
          <w:sz w:val="28"/>
          <w:szCs w:val="28"/>
        </w:rPr>
      </w:pPr>
      <w:r>
        <w:rPr>
          <w:rFonts w:ascii="Times New Roman" w:hAnsi="Times New Roman"/>
          <w:sz w:val="28"/>
          <w:szCs w:val="28"/>
        </w:rPr>
        <w:t>российские организации;</w:t>
      </w:r>
    </w:p>
    <w:p w:rsidR="003A15DE" w:rsidRDefault="003A15DE" w:rsidP="00863B62">
      <w:pPr>
        <w:pStyle w:val="1"/>
        <w:numPr>
          <w:ilvl w:val="0"/>
          <w:numId w:val="30"/>
        </w:numPr>
        <w:rPr>
          <w:rFonts w:ascii="Times New Roman" w:hAnsi="Times New Roman"/>
          <w:sz w:val="28"/>
          <w:szCs w:val="28"/>
        </w:rPr>
      </w:pPr>
      <w:r>
        <w:rPr>
          <w:rFonts w:ascii="Times New Roman" w:hAnsi="Times New Roman"/>
          <w:sz w:val="28"/>
          <w:szCs w:val="28"/>
        </w:rPr>
        <w:t>индивидуальные предприниматели;</w:t>
      </w:r>
    </w:p>
    <w:p w:rsidR="003A15DE" w:rsidRDefault="003A15DE" w:rsidP="00863B62">
      <w:pPr>
        <w:pStyle w:val="1"/>
        <w:numPr>
          <w:ilvl w:val="0"/>
          <w:numId w:val="30"/>
        </w:numPr>
        <w:rPr>
          <w:rFonts w:ascii="Times New Roman" w:hAnsi="Times New Roman"/>
          <w:sz w:val="28"/>
          <w:szCs w:val="28"/>
        </w:rPr>
      </w:pPr>
      <w:r>
        <w:rPr>
          <w:rFonts w:ascii="Times New Roman" w:hAnsi="Times New Roman"/>
          <w:sz w:val="28"/>
          <w:szCs w:val="28"/>
        </w:rPr>
        <w:t xml:space="preserve">постоянные представительства иностранных организаций в РФ </w:t>
      </w:r>
    </w:p>
    <w:p w:rsidR="003A15DE" w:rsidRDefault="003A15DE" w:rsidP="00863B62">
      <w:pPr>
        <w:rPr>
          <w:rFonts w:ascii="Times New Roman" w:hAnsi="Times New Roman"/>
          <w:sz w:val="28"/>
          <w:szCs w:val="28"/>
        </w:rPr>
      </w:pPr>
      <w:r>
        <w:rPr>
          <w:rFonts w:ascii="Times New Roman" w:hAnsi="Times New Roman"/>
          <w:sz w:val="28"/>
          <w:szCs w:val="28"/>
        </w:rPr>
        <w:t>- от которых в результате отношений налогоплательщик получает доход.</w:t>
      </w:r>
    </w:p>
    <w:p w:rsidR="003A15DE" w:rsidRDefault="003A15DE" w:rsidP="00863B62">
      <w:pPr>
        <w:rPr>
          <w:rFonts w:ascii="Times New Roman" w:hAnsi="Times New Roman"/>
          <w:sz w:val="28"/>
          <w:szCs w:val="28"/>
        </w:rPr>
      </w:pPr>
      <w:r>
        <w:rPr>
          <w:rFonts w:ascii="Times New Roman" w:hAnsi="Times New Roman"/>
          <w:sz w:val="28"/>
          <w:szCs w:val="28"/>
        </w:rPr>
        <w:t xml:space="preserve">Согласно ст. 24 НК РФ </w:t>
      </w:r>
      <w:r w:rsidRPr="00863B62">
        <w:rPr>
          <w:rFonts w:ascii="Times New Roman" w:hAnsi="Times New Roman"/>
          <w:b/>
          <w:sz w:val="28"/>
          <w:szCs w:val="28"/>
        </w:rPr>
        <w:t>налоговый агент обязан</w:t>
      </w:r>
      <w:r>
        <w:rPr>
          <w:rFonts w:ascii="Times New Roman" w:hAnsi="Times New Roman"/>
          <w:sz w:val="28"/>
          <w:szCs w:val="28"/>
        </w:rPr>
        <w:t>:</w:t>
      </w:r>
    </w:p>
    <w:p w:rsidR="003A15DE" w:rsidRDefault="003A15DE" w:rsidP="00863B62">
      <w:pPr>
        <w:pStyle w:val="1"/>
        <w:numPr>
          <w:ilvl w:val="0"/>
          <w:numId w:val="31"/>
        </w:numPr>
        <w:rPr>
          <w:rFonts w:ascii="Times New Roman" w:hAnsi="Times New Roman"/>
          <w:sz w:val="28"/>
          <w:szCs w:val="28"/>
        </w:rPr>
      </w:pPr>
      <w:r>
        <w:rPr>
          <w:rFonts w:ascii="Times New Roman" w:hAnsi="Times New Roman"/>
          <w:sz w:val="28"/>
          <w:szCs w:val="28"/>
        </w:rPr>
        <w:t>правильно и своевременно исчислять, удерживать из доходов налогоплательщика при его выплате и перечислять в бюджет соответствующие суммы НДФЛ;</w:t>
      </w:r>
    </w:p>
    <w:p w:rsidR="003A15DE" w:rsidRDefault="003A15DE" w:rsidP="00863B62">
      <w:pPr>
        <w:pStyle w:val="1"/>
        <w:numPr>
          <w:ilvl w:val="0"/>
          <w:numId w:val="31"/>
        </w:numPr>
        <w:rPr>
          <w:rFonts w:ascii="Times New Roman" w:hAnsi="Times New Roman"/>
          <w:sz w:val="28"/>
          <w:szCs w:val="28"/>
        </w:rPr>
      </w:pPr>
      <w:r>
        <w:rPr>
          <w:rFonts w:ascii="Times New Roman" w:hAnsi="Times New Roman"/>
          <w:sz w:val="28"/>
          <w:szCs w:val="28"/>
        </w:rPr>
        <w:t>в течение одного месяца сообщать в налоговый орган по месту своего учета о невозможности удержать налог и о суме задолженности;</w:t>
      </w:r>
    </w:p>
    <w:p w:rsidR="003A15DE" w:rsidRDefault="003A15DE" w:rsidP="00863B62">
      <w:pPr>
        <w:pStyle w:val="1"/>
        <w:numPr>
          <w:ilvl w:val="0"/>
          <w:numId w:val="31"/>
        </w:numPr>
        <w:rPr>
          <w:rFonts w:ascii="Times New Roman" w:hAnsi="Times New Roman"/>
          <w:sz w:val="28"/>
          <w:szCs w:val="28"/>
        </w:rPr>
      </w:pPr>
      <w:r>
        <w:rPr>
          <w:rFonts w:ascii="Times New Roman" w:hAnsi="Times New Roman"/>
          <w:sz w:val="28"/>
          <w:szCs w:val="28"/>
        </w:rPr>
        <w:t>вести учет выплаченных доходов физическим лицам, сумм начисленного и удержанного НДФЛ персонально по каждому физическому лицу;</w:t>
      </w:r>
    </w:p>
    <w:p w:rsidR="003A15DE" w:rsidRDefault="003A15DE" w:rsidP="00863B62">
      <w:pPr>
        <w:pStyle w:val="1"/>
        <w:numPr>
          <w:ilvl w:val="0"/>
          <w:numId w:val="31"/>
        </w:numPr>
        <w:rPr>
          <w:rFonts w:ascii="Times New Roman" w:hAnsi="Times New Roman"/>
          <w:sz w:val="28"/>
          <w:szCs w:val="28"/>
        </w:rPr>
      </w:pPr>
      <w:r>
        <w:rPr>
          <w:rFonts w:ascii="Times New Roman" w:hAnsi="Times New Roman"/>
          <w:sz w:val="28"/>
          <w:szCs w:val="28"/>
        </w:rPr>
        <w:t>предоставлять в налоговый орган по месту своего учета установленные законодательство отчеты.</w:t>
      </w:r>
    </w:p>
    <w:p w:rsidR="003A15DE" w:rsidRDefault="003A15DE" w:rsidP="00863B62">
      <w:pPr>
        <w:rPr>
          <w:rFonts w:ascii="Times New Roman" w:hAnsi="Times New Roman"/>
          <w:sz w:val="28"/>
          <w:szCs w:val="28"/>
        </w:rPr>
      </w:pPr>
      <w:r w:rsidRPr="00863B62">
        <w:rPr>
          <w:rFonts w:ascii="Times New Roman" w:hAnsi="Times New Roman"/>
          <w:b/>
          <w:sz w:val="28"/>
          <w:szCs w:val="28"/>
        </w:rPr>
        <w:t>Исчисление НДФЛ</w:t>
      </w:r>
      <w:r>
        <w:rPr>
          <w:rFonts w:ascii="Times New Roman" w:hAnsi="Times New Roman"/>
          <w:sz w:val="28"/>
          <w:szCs w:val="28"/>
        </w:rPr>
        <w:t>:</w:t>
      </w:r>
    </w:p>
    <w:p w:rsidR="003A15DE" w:rsidRDefault="003A15DE" w:rsidP="00863B62">
      <w:pPr>
        <w:rPr>
          <w:rFonts w:ascii="Times New Roman" w:hAnsi="Times New Roman"/>
          <w:sz w:val="28"/>
          <w:szCs w:val="28"/>
        </w:rPr>
      </w:pPr>
      <w:r>
        <w:rPr>
          <w:rFonts w:ascii="Times New Roman" w:hAnsi="Times New Roman"/>
          <w:sz w:val="28"/>
          <w:szCs w:val="28"/>
        </w:rPr>
        <w:t>Исчисление производится в отношении всех доходов налогоплательщика, источником которых является налоговый агент.</w:t>
      </w:r>
    </w:p>
    <w:p w:rsidR="003A15DE" w:rsidRDefault="003A15DE" w:rsidP="00863B62">
      <w:pPr>
        <w:rPr>
          <w:rFonts w:ascii="Times New Roman" w:hAnsi="Times New Roman"/>
          <w:sz w:val="28"/>
          <w:szCs w:val="28"/>
        </w:rPr>
      </w:pPr>
      <w:r>
        <w:rPr>
          <w:rFonts w:ascii="Times New Roman" w:hAnsi="Times New Roman"/>
          <w:sz w:val="28"/>
          <w:szCs w:val="28"/>
        </w:rPr>
        <w:t>По доходам, облагаемым  НДФЛ по различным ставкам, налог исчисляется отдельно по каждому виду дохода.</w:t>
      </w:r>
    </w:p>
    <w:p w:rsidR="003A15DE" w:rsidRDefault="003A15DE" w:rsidP="00863B62">
      <w:pPr>
        <w:rPr>
          <w:rFonts w:ascii="Times New Roman" w:hAnsi="Times New Roman"/>
          <w:sz w:val="28"/>
          <w:szCs w:val="28"/>
        </w:rPr>
      </w:pPr>
      <w:r>
        <w:rPr>
          <w:rFonts w:ascii="Times New Roman" w:hAnsi="Times New Roman"/>
          <w:sz w:val="28"/>
          <w:szCs w:val="28"/>
        </w:rPr>
        <w:t>По доходам, облагаемым по ставке 13%, налог исчисляется по следующему алгоритму:</w:t>
      </w:r>
    </w:p>
    <w:p w:rsidR="003A15DE" w:rsidRDefault="003A15DE" w:rsidP="00863B62">
      <w:pPr>
        <w:pStyle w:val="1"/>
        <w:numPr>
          <w:ilvl w:val="0"/>
          <w:numId w:val="32"/>
        </w:numPr>
        <w:rPr>
          <w:rFonts w:ascii="Times New Roman" w:hAnsi="Times New Roman"/>
          <w:sz w:val="28"/>
          <w:szCs w:val="28"/>
        </w:rPr>
      </w:pPr>
      <w:r>
        <w:rPr>
          <w:rFonts w:ascii="Times New Roman" w:hAnsi="Times New Roman"/>
          <w:sz w:val="28"/>
          <w:szCs w:val="28"/>
        </w:rPr>
        <w:t>Определяется валовой доход (ВД), который равен сумме доходов, начисленных налоговым агентом в пользу физического лица;</w:t>
      </w:r>
    </w:p>
    <w:p w:rsidR="003A15DE" w:rsidRDefault="003A15DE" w:rsidP="00863B62">
      <w:pPr>
        <w:pStyle w:val="1"/>
        <w:numPr>
          <w:ilvl w:val="0"/>
          <w:numId w:val="32"/>
        </w:numPr>
        <w:rPr>
          <w:rFonts w:ascii="Times New Roman" w:hAnsi="Times New Roman"/>
          <w:sz w:val="28"/>
          <w:szCs w:val="28"/>
        </w:rPr>
      </w:pPr>
      <w:r>
        <w:rPr>
          <w:rFonts w:ascii="Times New Roman" w:hAnsi="Times New Roman"/>
          <w:sz w:val="28"/>
          <w:szCs w:val="28"/>
        </w:rPr>
        <w:t>Определяется совокупный облагаемый доход (СОД), который равен валовому доходу, уменьшенному на сумму дохода, не подлежащему налогообложению;</w:t>
      </w:r>
    </w:p>
    <w:p w:rsidR="003A15DE" w:rsidRDefault="003A15DE" w:rsidP="00863B62">
      <w:pPr>
        <w:pStyle w:val="1"/>
        <w:numPr>
          <w:ilvl w:val="0"/>
          <w:numId w:val="32"/>
        </w:numPr>
        <w:rPr>
          <w:rFonts w:ascii="Times New Roman" w:hAnsi="Times New Roman"/>
          <w:sz w:val="28"/>
          <w:szCs w:val="28"/>
        </w:rPr>
      </w:pPr>
      <w:r>
        <w:rPr>
          <w:rFonts w:ascii="Times New Roman" w:hAnsi="Times New Roman"/>
          <w:sz w:val="28"/>
          <w:szCs w:val="28"/>
        </w:rPr>
        <w:t>Определяется сумма налоговых вычетов (НВ);</w:t>
      </w:r>
    </w:p>
    <w:p w:rsidR="003A15DE" w:rsidRDefault="003A15DE" w:rsidP="00863B62">
      <w:pPr>
        <w:pStyle w:val="1"/>
        <w:numPr>
          <w:ilvl w:val="0"/>
          <w:numId w:val="32"/>
        </w:numPr>
        <w:rPr>
          <w:rFonts w:ascii="Times New Roman" w:hAnsi="Times New Roman"/>
          <w:sz w:val="28"/>
          <w:szCs w:val="28"/>
        </w:rPr>
      </w:pPr>
      <w:r>
        <w:rPr>
          <w:rFonts w:ascii="Times New Roman" w:hAnsi="Times New Roman"/>
          <w:sz w:val="28"/>
          <w:szCs w:val="28"/>
        </w:rPr>
        <w:t>Определяется налоговая база (НБ) -  НБ = СОД – НВ;</w:t>
      </w:r>
    </w:p>
    <w:p w:rsidR="003A15DE" w:rsidRDefault="003A15DE" w:rsidP="00863B62">
      <w:pPr>
        <w:pStyle w:val="1"/>
        <w:numPr>
          <w:ilvl w:val="0"/>
          <w:numId w:val="32"/>
        </w:numPr>
        <w:rPr>
          <w:rFonts w:ascii="Times New Roman" w:hAnsi="Times New Roman"/>
          <w:sz w:val="28"/>
          <w:szCs w:val="28"/>
        </w:rPr>
      </w:pPr>
      <w:r>
        <w:rPr>
          <w:rFonts w:ascii="Times New Roman" w:hAnsi="Times New Roman"/>
          <w:sz w:val="28"/>
          <w:szCs w:val="28"/>
        </w:rPr>
        <w:t>НДФЛ= НБ*13%;</w:t>
      </w:r>
    </w:p>
    <w:p w:rsidR="003A15DE" w:rsidRDefault="003A15DE" w:rsidP="00863B62">
      <w:pPr>
        <w:pStyle w:val="1"/>
        <w:numPr>
          <w:ilvl w:val="0"/>
          <w:numId w:val="32"/>
        </w:numPr>
        <w:rPr>
          <w:rFonts w:ascii="Times New Roman" w:hAnsi="Times New Roman"/>
          <w:sz w:val="28"/>
          <w:szCs w:val="28"/>
        </w:rPr>
      </w:pPr>
      <w:r>
        <w:rPr>
          <w:rFonts w:ascii="Times New Roman" w:hAnsi="Times New Roman"/>
          <w:sz w:val="28"/>
          <w:szCs w:val="28"/>
        </w:rPr>
        <w:t>Определяется сумма НДФЛ за текущий месяц как разница между суммой НДФЛ, рассчитанной нарастающим итогом и суммой НДФЛ, удержанной в предыдущем месяце;</w:t>
      </w:r>
    </w:p>
    <w:p w:rsidR="003A15DE" w:rsidRDefault="003A15DE" w:rsidP="00863B62">
      <w:pPr>
        <w:rPr>
          <w:rFonts w:ascii="Times New Roman" w:hAnsi="Times New Roman"/>
          <w:sz w:val="28"/>
          <w:szCs w:val="28"/>
        </w:rPr>
      </w:pPr>
      <w:r>
        <w:rPr>
          <w:rFonts w:ascii="Times New Roman" w:hAnsi="Times New Roman"/>
          <w:sz w:val="28"/>
          <w:szCs w:val="28"/>
        </w:rPr>
        <w:t>Физическое лицо получает доход за вычетом суммы НДФЛ.</w:t>
      </w:r>
    </w:p>
    <w:p w:rsidR="003A15DE" w:rsidRDefault="003A15DE" w:rsidP="00863B62">
      <w:pPr>
        <w:rPr>
          <w:rFonts w:ascii="Times New Roman" w:hAnsi="Times New Roman"/>
          <w:sz w:val="28"/>
          <w:szCs w:val="28"/>
        </w:rPr>
      </w:pPr>
      <w:r>
        <w:rPr>
          <w:rFonts w:ascii="Times New Roman" w:hAnsi="Times New Roman"/>
          <w:sz w:val="28"/>
          <w:szCs w:val="28"/>
        </w:rPr>
        <w:t>Рассмотрим расчет НДФЛ налоговым агентом на примере Ленинской РО КОО ВОИ. (9)</w:t>
      </w:r>
    </w:p>
    <w:p w:rsidR="003A15DE" w:rsidRDefault="003A15DE" w:rsidP="00863B62">
      <w:pPr>
        <w:rPr>
          <w:rFonts w:ascii="Times New Roman" w:hAnsi="Times New Roman"/>
          <w:sz w:val="28"/>
          <w:szCs w:val="28"/>
        </w:rPr>
      </w:pPr>
      <w:r>
        <w:rPr>
          <w:rFonts w:ascii="Times New Roman" w:hAnsi="Times New Roman"/>
          <w:sz w:val="28"/>
          <w:szCs w:val="28"/>
        </w:rPr>
        <w:t>Налоговый агент: Ленинская РО КОО ВОИ</w:t>
      </w:r>
    </w:p>
    <w:p w:rsidR="003A15DE" w:rsidRDefault="003A15DE" w:rsidP="00863B62">
      <w:pPr>
        <w:rPr>
          <w:rFonts w:ascii="Times New Roman" w:hAnsi="Times New Roman"/>
          <w:sz w:val="28"/>
          <w:szCs w:val="28"/>
        </w:rPr>
      </w:pPr>
      <w:r>
        <w:rPr>
          <w:rFonts w:ascii="Times New Roman" w:hAnsi="Times New Roman"/>
          <w:sz w:val="28"/>
          <w:szCs w:val="28"/>
        </w:rPr>
        <w:t>Физическое лицо: Курушина Валентина Ивановна</w:t>
      </w:r>
    </w:p>
    <w:p w:rsidR="003A15DE" w:rsidRDefault="003A15DE" w:rsidP="00863B62">
      <w:pPr>
        <w:rPr>
          <w:rFonts w:ascii="Times New Roman" w:hAnsi="Times New Roman"/>
          <w:sz w:val="28"/>
          <w:szCs w:val="28"/>
        </w:rPr>
      </w:pPr>
      <w:r>
        <w:rPr>
          <w:rFonts w:ascii="Times New Roman" w:hAnsi="Times New Roman"/>
          <w:sz w:val="28"/>
          <w:szCs w:val="28"/>
        </w:rPr>
        <w:t>Валовой доход за январь 2006 г. составил 2000,16 руб.</w:t>
      </w:r>
    </w:p>
    <w:p w:rsidR="003A15DE" w:rsidRDefault="003A15DE" w:rsidP="00863B62">
      <w:pPr>
        <w:rPr>
          <w:rFonts w:ascii="Times New Roman" w:hAnsi="Times New Roman"/>
          <w:sz w:val="28"/>
          <w:szCs w:val="28"/>
        </w:rPr>
      </w:pPr>
      <w:r>
        <w:rPr>
          <w:rFonts w:ascii="Times New Roman" w:hAnsi="Times New Roman"/>
          <w:sz w:val="28"/>
          <w:szCs w:val="28"/>
        </w:rPr>
        <w:t>Совокупный облагаемый доход за январь 2006 г.  составил 2000,16 руб.</w:t>
      </w:r>
    </w:p>
    <w:p w:rsidR="003A15DE" w:rsidRDefault="003A15DE" w:rsidP="00863B62">
      <w:pPr>
        <w:rPr>
          <w:rFonts w:ascii="Times New Roman" w:hAnsi="Times New Roman"/>
          <w:sz w:val="28"/>
          <w:szCs w:val="28"/>
        </w:rPr>
      </w:pPr>
      <w:r>
        <w:rPr>
          <w:rFonts w:ascii="Times New Roman" w:hAnsi="Times New Roman"/>
          <w:sz w:val="28"/>
          <w:szCs w:val="28"/>
        </w:rPr>
        <w:t>Валентина Ивановна имеет стандартный налоговый вычет на себя в размере 400 руб. и стандартный налоговый вычет на ребенка в размере 1200 руб.: Валентина Ивановна является вдовой, воспитывающей дочь, которая очно получает высшее образование, в результате стандартный вычет на ребенка увеличивается вдвое (600 * 2 = 1200). Таким образом, сумма налоговых вычетов составила 1600 руб. = 1200 руб.  +  400 руб.</w:t>
      </w:r>
    </w:p>
    <w:p w:rsidR="003A15DE" w:rsidRDefault="003A15DE" w:rsidP="00863B62">
      <w:pPr>
        <w:rPr>
          <w:rFonts w:ascii="Times New Roman" w:hAnsi="Times New Roman"/>
          <w:sz w:val="28"/>
          <w:szCs w:val="28"/>
        </w:rPr>
      </w:pPr>
      <w:r>
        <w:rPr>
          <w:rFonts w:ascii="Times New Roman" w:hAnsi="Times New Roman"/>
          <w:sz w:val="28"/>
          <w:szCs w:val="28"/>
        </w:rPr>
        <w:t>Налогооблагаемый доход = 2000,16 руб. – 1600 = 400,16 руб. (налоговая база).</w:t>
      </w:r>
    </w:p>
    <w:p w:rsidR="003A15DE" w:rsidRDefault="003A15DE" w:rsidP="00863B62">
      <w:pPr>
        <w:rPr>
          <w:rFonts w:ascii="Times New Roman" w:hAnsi="Times New Roman"/>
          <w:sz w:val="28"/>
          <w:szCs w:val="28"/>
        </w:rPr>
      </w:pPr>
      <w:r>
        <w:rPr>
          <w:rFonts w:ascii="Times New Roman" w:hAnsi="Times New Roman"/>
          <w:sz w:val="28"/>
          <w:szCs w:val="28"/>
        </w:rPr>
        <w:t>Сумма налога составит 400,16 руб. * 13% = 52,02 руб.</w:t>
      </w:r>
    </w:p>
    <w:p w:rsidR="003A15DE" w:rsidRDefault="003A15DE" w:rsidP="00863B62">
      <w:pPr>
        <w:rPr>
          <w:rFonts w:ascii="Times New Roman" w:hAnsi="Times New Roman"/>
          <w:sz w:val="28"/>
          <w:szCs w:val="28"/>
        </w:rPr>
      </w:pPr>
      <w:r>
        <w:rPr>
          <w:rFonts w:ascii="Times New Roman" w:hAnsi="Times New Roman"/>
          <w:sz w:val="28"/>
          <w:szCs w:val="28"/>
        </w:rPr>
        <w:t>Таким образом, Крушинина Валентина Ивановна на руки получит 2000,16 руб. – 52,02 руб. = 1948,14 руб.</w:t>
      </w:r>
    </w:p>
    <w:p w:rsidR="003A15DE" w:rsidRDefault="003A15DE" w:rsidP="00863B62">
      <w:pPr>
        <w:rPr>
          <w:rFonts w:ascii="Times New Roman" w:hAnsi="Times New Roman"/>
          <w:sz w:val="28"/>
          <w:szCs w:val="28"/>
        </w:rPr>
      </w:pPr>
      <w:r>
        <w:rPr>
          <w:rFonts w:ascii="Times New Roman" w:hAnsi="Times New Roman"/>
          <w:sz w:val="28"/>
          <w:szCs w:val="28"/>
        </w:rPr>
        <w:t>Налоговые агенты обязаны удерживать сумму НДФЛ непосредственно из доходов физического лица при их выплате.</w:t>
      </w:r>
    </w:p>
    <w:p w:rsidR="003A15DE" w:rsidRDefault="003A15DE" w:rsidP="00863B62">
      <w:pPr>
        <w:rPr>
          <w:rFonts w:ascii="Times New Roman" w:hAnsi="Times New Roman"/>
          <w:sz w:val="28"/>
          <w:szCs w:val="28"/>
        </w:rPr>
      </w:pPr>
      <w:r>
        <w:rPr>
          <w:rFonts w:ascii="Times New Roman" w:hAnsi="Times New Roman"/>
          <w:sz w:val="28"/>
          <w:szCs w:val="28"/>
        </w:rPr>
        <w:t>Уплата налога за счет налогового агента не допускается.</w:t>
      </w:r>
    </w:p>
    <w:p w:rsidR="003A15DE" w:rsidRDefault="003A15DE" w:rsidP="00863B62">
      <w:pPr>
        <w:rPr>
          <w:rFonts w:ascii="Times New Roman" w:hAnsi="Times New Roman"/>
          <w:sz w:val="28"/>
          <w:szCs w:val="28"/>
        </w:rPr>
      </w:pPr>
      <w:r>
        <w:rPr>
          <w:rFonts w:ascii="Times New Roman" w:hAnsi="Times New Roman"/>
          <w:sz w:val="28"/>
          <w:szCs w:val="28"/>
        </w:rPr>
        <w:t>При невозможности удержать и налогоплательщика исчисленной суммы НДФЛ налоговый агент в течение месяца с момента образования соответствующих  обстоятельств должны письменно сообщить в налоговый орган по месту своего учета о невозможности удержания налога.</w:t>
      </w:r>
    </w:p>
    <w:p w:rsidR="003A15DE" w:rsidRDefault="003A15DE" w:rsidP="00863B62">
      <w:pPr>
        <w:rPr>
          <w:rFonts w:ascii="Times New Roman" w:hAnsi="Times New Roman"/>
          <w:sz w:val="28"/>
          <w:szCs w:val="28"/>
        </w:rPr>
      </w:pPr>
      <w:r>
        <w:rPr>
          <w:rFonts w:ascii="Times New Roman" w:hAnsi="Times New Roman"/>
          <w:sz w:val="28"/>
          <w:szCs w:val="28"/>
        </w:rPr>
        <w:t>Налоговые агенты обязаны перечислить сумму удержанного НДФЛ не позднее дня фактического удержания налога, исключение составляет НДФЛ с заработной платы: перечисление НДФЛ осуществляется не позднее дня фактического получения средств в банке на величину заработной платы.</w:t>
      </w:r>
    </w:p>
    <w:p w:rsidR="003A15DE" w:rsidRDefault="003A15DE" w:rsidP="00863B62">
      <w:pPr>
        <w:rPr>
          <w:rFonts w:ascii="Times New Roman" w:hAnsi="Times New Roman"/>
          <w:sz w:val="28"/>
          <w:szCs w:val="28"/>
        </w:rPr>
      </w:pPr>
      <w:r>
        <w:rPr>
          <w:rFonts w:ascii="Times New Roman" w:hAnsi="Times New Roman"/>
          <w:sz w:val="28"/>
          <w:szCs w:val="28"/>
        </w:rPr>
        <w:t>Налоговые агенты ведут учет доходов, полученных физическими лицами в форме № 1 – НДФЛ «Налоговая карточка по учету доходов физического лица и НДФЛ».</w:t>
      </w:r>
    </w:p>
    <w:p w:rsidR="003A15DE" w:rsidRDefault="003A15DE" w:rsidP="00863B62">
      <w:pPr>
        <w:rPr>
          <w:rFonts w:ascii="Times New Roman" w:hAnsi="Times New Roman"/>
          <w:sz w:val="28"/>
          <w:szCs w:val="28"/>
        </w:rPr>
      </w:pPr>
      <w:r>
        <w:rPr>
          <w:rFonts w:ascii="Times New Roman" w:hAnsi="Times New Roman"/>
          <w:sz w:val="28"/>
          <w:szCs w:val="28"/>
        </w:rPr>
        <w:t xml:space="preserve">Карточка открывается ежегодно на каждое физическое лицо и заполняется ежемесячно. </w:t>
      </w:r>
    </w:p>
    <w:p w:rsidR="003A15DE" w:rsidRDefault="003A15DE" w:rsidP="00863B62">
      <w:pPr>
        <w:rPr>
          <w:rFonts w:ascii="Times New Roman" w:hAnsi="Times New Roman"/>
          <w:sz w:val="28"/>
          <w:szCs w:val="28"/>
        </w:rPr>
      </w:pPr>
      <w:r>
        <w:rPr>
          <w:rFonts w:ascii="Times New Roman" w:hAnsi="Times New Roman"/>
          <w:sz w:val="28"/>
          <w:szCs w:val="28"/>
        </w:rPr>
        <w:t>Налоговые представляют в налоговый орган по месту своего учета сведения о доходах физических лиц и сумм удержанного НДФЛ (Приложение 2) ежегодно не позднее 1 апреля года, следующего за истекшим налоговым периодом. При этом  прикладываются справки о доходах Форма № 2 – НДФЛ (Приложение 22).</w:t>
      </w:r>
    </w:p>
    <w:p w:rsidR="003A15DE" w:rsidRDefault="003A15DE">
      <w:pPr>
        <w:rPr>
          <w:rFonts w:ascii="Times New Roman" w:hAnsi="Times New Roman"/>
          <w:sz w:val="28"/>
          <w:szCs w:val="28"/>
        </w:rPr>
      </w:pPr>
      <w:r>
        <w:rPr>
          <w:rFonts w:ascii="Times New Roman" w:hAnsi="Times New Roman"/>
          <w:sz w:val="28"/>
          <w:szCs w:val="28"/>
        </w:rPr>
        <w:br w:type="page"/>
      </w:r>
    </w:p>
    <w:p w:rsidR="003A15DE" w:rsidRDefault="003A15DE" w:rsidP="00863B62">
      <w:pPr>
        <w:rPr>
          <w:rFonts w:ascii="Times New Roman" w:hAnsi="Times New Roman"/>
          <w:b/>
          <w:sz w:val="32"/>
          <w:szCs w:val="32"/>
        </w:rPr>
      </w:pPr>
      <w:r w:rsidRPr="00A37121">
        <w:rPr>
          <w:rFonts w:ascii="Times New Roman" w:hAnsi="Times New Roman"/>
          <w:b/>
          <w:sz w:val="32"/>
          <w:szCs w:val="32"/>
        </w:rPr>
        <w:t>3.3 Исполнение обязанностей страхователя по ОПС</w:t>
      </w:r>
      <w:r>
        <w:rPr>
          <w:rFonts w:ascii="Times New Roman" w:hAnsi="Times New Roman"/>
          <w:b/>
          <w:sz w:val="32"/>
          <w:szCs w:val="32"/>
        </w:rPr>
        <w:t xml:space="preserve"> на </w:t>
      </w:r>
    </w:p>
    <w:p w:rsidR="003A15DE" w:rsidRDefault="003A15DE" w:rsidP="00863B62">
      <w:pPr>
        <w:rPr>
          <w:rFonts w:ascii="Times New Roman" w:hAnsi="Times New Roman"/>
          <w:b/>
          <w:sz w:val="32"/>
          <w:szCs w:val="32"/>
        </w:rPr>
      </w:pPr>
      <w:r>
        <w:rPr>
          <w:rFonts w:ascii="Times New Roman" w:hAnsi="Times New Roman"/>
          <w:b/>
          <w:sz w:val="32"/>
          <w:szCs w:val="32"/>
        </w:rPr>
        <w:t xml:space="preserve">      примере Ленинской РО КОО ВОИ</w:t>
      </w:r>
    </w:p>
    <w:p w:rsidR="003A15DE" w:rsidRDefault="003A15DE" w:rsidP="00863B62">
      <w:pPr>
        <w:rPr>
          <w:rFonts w:ascii="Times New Roman" w:hAnsi="Times New Roman"/>
          <w:b/>
          <w:sz w:val="32"/>
          <w:szCs w:val="32"/>
        </w:rPr>
      </w:pPr>
    </w:p>
    <w:p w:rsidR="003A15DE" w:rsidRPr="00E45B66" w:rsidRDefault="003A15DE" w:rsidP="00E45B66">
      <w:pPr>
        <w:rPr>
          <w:rFonts w:ascii="Times New Roman" w:hAnsi="Times New Roman"/>
          <w:sz w:val="28"/>
          <w:szCs w:val="28"/>
        </w:rPr>
      </w:pPr>
      <w:r w:rsidRPr="00E45B66">
        <w:rPr>
          <w:rFonts w:ascii="Times New Roman" w:hAnsi="Times New Roman"/>
          <w:sz w:val="28"/>
          <w:szCs w:val="28"/>
        </w:rPr>
        <w:t>В соответствии со ст.234 Налогового кодекса РФ (далее - НК РФ) в редакции от 05.08.00 (первоначальная редакция статьи), был введен единый социальный налог (далее – ЕСН), зачисляемый в государственные внебюджетные фонды - Пенсионный фонд РФ (далее – ПФ РФ), Фонд социального страхования РФ (далее – ФСС РФ) и фонды обязательного медицинского страхования РФ (далее – ФОМС РФ) - и предназначенный для мобилизации средств для реализации права граждан на государственное пенсионное и социальное обеспечение и медицинскую помощь.</w:t>
      </w:r>
    </w:p>
    <w:p w:rsidR="003A15DE" w:rsidRPr="00E45B66" w:rsidRDefault="003A15DE" w:rsidP="00E45B66">
      <w:pPr>
        <w:rPr>
          <w:rFonts w:ascii="Times New Roman" w:hAnsi="Times New Roman"/>
          <w:sz w:val="28"/>
          <w:szCs w:val="28"/>
        </w:rPr>
      </w:pPr>
      <w:r w:rsidRPr="00E45B66">
        <w:rPr>
          <w:rFonts w:ascii="Times New Roman" w:hAnsi="Times New Roman"/>
          <w:sz w:val="28"/>
          <w:szCs w:val="28"/>
        </w:rPr>
        <w:t xml:space="preserve">Таким образом, ЕСН, в соответствии с первоначальной редакцией ст.234 представлял собой совокупность страховых взносов в указанные выше фонды. </w:t>
      </w:r>
    </w:p>
    <w:p w:rsidR="003A15DE" w:rsidRPr="00E45B66" w:rsidRDefault="003A15DE" w:rsidP="00E45B66">
      <w:pPr>
        <w:rPr>
          <w:rFonts w:ascii="Times New Roman" w:hAnsi="Times New Roman"/>
          <w:sz w:val="28"/>
          <w:szCs w:val="28"/>
        </w:rPr>
      </w:pPr>
      <w:r w:rsidRPr="00E45B66">
        <w:rPr>
          <w:rFonts w:ascii="Times New Roman" w:hAnsi="Times New Roman"/>
          <w:sz w:val="28"/>
          <w:szCs w:val="28"/>
        </w:rPr>
        <w:t>Целью законодателя при установлении этого нового налога была унификация порядка уплаты всех страховых взносов и освобождение налогоплательщиков от излишка отчетов, составляемых в соответствующем налоговом и отчетном периодах.</w:t>
      </w:r>
      <w:r>
        <w:rPr>
          <w:rFonts w:ascii="Times New Roman" w:hAnsi="Times New Roman"/>
          <w:sz w:val="28"/>
          <w:szCs w:val="28"/>
        </w:rPr>
        <w:t>(13)</w:t>
      </w:r>
    </w:p>
    <w:p w:rsidR="003A15DE" w:rsidRPr="00E45B66" w:rsidRDefault="003A15DE" w:rsidP="00E45B66">
      <w:pPr>
        <w:rPr>
          <w:rFonts w:ascii="Times New Roman" w:hAnsi="Times New Roman"/>
          <w:sz w:val="28"/>
          <w:szCs w:val="28"/>
        </w:rPr>
      </w:pPr>
      <w:r w:rsidRPr="00E45B66">
        <w:rPr>
          <w:rFonts w:ascii="Times New Roman" w:hAnsi="Times New Roman"/>
          <w:sz w:val="28"/>
          <w:szCs w:val="28"/>
        </w:rPr>
        <w:t xml:space="preserve">Однако, Федеральным законом от 29.12.00, принятым до вступления в законную силу ч.2 НК РФ, в данный нормативный акт была внесена масса изменений, затронувших, в том числе и ЕСН. На основании ст.234 НК РФ (в ред. от 29.12.00) ЕСН теперь предназначен для мобилизации средств для реализации права граждан на государственное пенсионное и социальное обеспечение (страхование) и медицинскую помощь. </w:t>
      </w:r>
    </w:p>
    <w:p w:rsidR="003A15DE" w:rsidRDefault="003A15DE" w:rsidP="00E45B66">
      <w:pPr>
        <w:rPr>
          <w:rFonts w:ascii="Times New Roman" w:hAnsi="Times New Roman"/>
          <w:sz w:val="28"/>
          <w:szCs w:val="28"/>
        </w:rPr>
      </w:pPr>
      <w:r w:rsidRPr="00E45B66">
        <w:rPr>
          <w:rFonts w:ascii="Times New Roman" w:hAnsi="Times New Roman"/>
          <w:sz w:val="28"/>
          <w:szCs w:val="28"/>
        </w:rPr>
        <w:t>Главой 24, регулирующей порядок исчисления и уплаты ЕСН, определены все элементы налогообложения, установленные в ст.17 НК РФ.</w:t>
      </w:r>
    </w:p>
    <w:p w:rsidR="003A15DE" w:rsidRDefault="003A15DE" w:rsidP="00E45B66">
      <w:pPr>
        <w:rPr>
          <w:rFonts w:ascii="Times New Roman" w:hAnsi="Times New Roman"/>
          <w:sz w:val="28"/>
          <w:szCs w:val="28"/>
        </w:rPr>
      </w:pPr>
      <w:r w:rsidRPr="00E45B66">
        <w:rPr>
          <w:rFonts w:ascii="Times New Roman" w:hAnsi="Times New Roman"/>
          <w:sz w:val="28"/>
          <w:szCs w:val="28"/>
        </w:rPr>
        <w:t>Положениями ст.234 НК РФ была разъяснена сущность ЕСН, раскрыто его содержание. Законом РФ от 29.12.00 законодатель придал ЕСН иную сущность, исключив из его состава страховые взносы в ПФ РФ. Исчисление и уплата страховых взносов на обязательное пенсионное страхование, по замыслу законодателя должны регулироваться иным законодательным актом. Такая необходимость была продиктована большой социальной важность пенсионного страхования, реформой системы пенсионного обеспечения и изменением правовой и экономической сущности взносов в пенсионный фонд.</w:t>
      </w:r>
    </w:p>
    <w:p w:rsidR="003A15DE" w:rsidRDefault="003A15DE" w:rsidP="00E45B66">
      <w:pPr>
        <w:rPr>
          <w:rFonts w:ascii="Times New Roman" w:hAnsi="Times New Roman"/>
          <w:sz w:val="28"/>
          <w:szCs w:val="28"/>
        </w:rPr>
      </w:pPr>
      <w:r w:rsidRPr="00E45B66">
        <w:rPr>
          <w:rFonts w:ascii="Times New Roman" w:hAnsi="Times New Roman"/>
          <w:sz w:val="28"/>
          <w:szCs w:val="28"/>
        </w:rPr>
        <w:t xml:space="preserve">Несмотря на то, что </w:t>
      </w:r>
      <w:r w:rsidRPr="00E45B66">
        <w:rPr>
          <w:rFonts w:ascii="Times New Roman" w:hAnsi="Times New Roman"/>
          <w:b/>
          <w:sz w:val="28"/>
          <w:szCs w:val="28"/>
        </w:rPr>
        <w:t>взносы</w:t>
      </w:r>
      <w:r w:rsidRPr="00E45B66">
        <w:rPr>
          <w:rFonts w:ascii="Times New Roman" w:hAnsi="Times New Roman"/>
          <w:sz w:val="28"/>
          <w:szCs w:val="28"/>
        </w:rPr>
        <w:t xml:space="preserve"> исчисляются по нормам законодательства о налогах и сборах, они все же по своей природе являются </w:t>
      </w:r>
      <w:r w:rsidRPr="00E45B66">
        <w:rPr>
          <w:rFonts w:ascii="Times New Roman" w:hAnsi="Times New Roman"/>
          <w:b/>
          <w:sz w:val="28"/>
          <w:szCs w:val="28"/>
        </w:rPr>
        <w:t>не налогом</w:t>
      </w:r>
      <w:r w:rsidRPr="00E45B66">
        <w:rPr>
          <w:rFonts w:ascii="Times New Roman" w:hAnsi="Times New Roman"/>
          <w:sz w:val="28"/>
          <w:szCs w:val="28"/>
        </w:rPr>
        <w:t xml:space="preserve">. Они имеют </w:t>
      </w:r>
      <w:r w:rsidRPr="00E45B66">
        <w:rPr>
          <w:rFonts w:ascii="Times New Roman" w:hAnsi="Times New Roman"/>
          <w:i/>
          <w:sz w:val="28"/>
          <w:szCs w:val="28"/>
        </w:rPr>
        <w:t>статус страховых взносов</w:t>
      </w:r>
      <w:r w:rsidRPr="00E45B66">
        <w:rPr>
          <w:rFonts w:ascii="Times New Roman" w:hAnsi="Times New Roman"/>
          <w:sz w:val="28"/>
          <w:szCs w:val="28"/>
        </w:rPr>
        <w:t xml:space="preserve"> на обязательное пенсионное страхование. Само же пенсионное страхование является разновидностью обязательного страхования, о котором идет речь в экономической конституции РФ – Гражданском кодексе РФ (см. ст. 935, 936,937). Именно все эти факторы в совокупности определяют особое правовое регулирование исчисления и уплаты страховых взносов в ПФ и отличия от ЕСН!</w:t>
      </w:r>
    </w:p>
    <w:p w:rsidR="003A15DE" w:rsidRDefault="003A15DE" w:rsidP="00E45B66">
      <w:pPr>
        <w:rPr>
          <w:rFonts w:ascii="Times New Roman" w:hAnsi="Times New Roman"/>
          <w:sz w:val="28"/>
          <w:szCs w:val="28"/>
        </w:rPr>
      </w:pPr>
      <w:r w:rsidRPr="00E45B66">
        <w:rPr>
          <w:rFonts w:ascii="Times New Roman" w:hAnsi="Times New Roman"/>
          <w:sz w:val="28"/>
          <w:szCs w:val="28"/>
        </w:rPr>
        <w:t>Как известно, специальным нормативным актом, регламентирующим исчисление и уплату страховых взносов в ПФ является ФЗ от 15.12.01 № 167-ФЗ «Об обязательном пенсионном страховании в Российс</w:t>
      </w:r>
      <w:r>
        <w:rPr>
          <w:rFonts w:ascii="Times New Roman" w:hAnsi="Times New Roman"/>
          <w:sz w:val="28"/>
          <w:szCs w:val="28"/>
        </w:rPr>
        <w:t>кой Федерации»</w:t>
      </w:r>
      <w:r w:rsidRPr="00E45B66">
        <w:rPr>
          <w:rFonts w:ascii="Times New Roman" w:hAnsi="Times New Roman"/>
          <w:sz w:val="28"/>
          <w:szCs w:val="28"/>
        </w:rPr>
        <w:t>. В связи с вступлением в силу этого закона, а также ФЗ от 31.12.01 № 198-ФЗ «О внесении дополнений и изменений в Налоговый кодекс РФ и в некоторые законодательные акты РФ о налогах и сборах» страховые взносы на обязательное пенсионное страхование были выведены из состава единого социального налога.</w:t>
      </w:r>
    </w:p>
    <w:p w:rsidR="003A15DE" w:rsidRDefault="003A15DE" w:rsidP="00E45B66">
      <w:pPr>
        <w:rPr>
          <w:rFonts w:ascii="Times New Roman" w:hAnsi="Times New Roman"/>
          <w:sz w:val="28"/>
          <w:szCs w:val="28"/>
        </w:rPr>
      </w:pPr>
      <w:r w:rsidRPr="00E45B66">
        <w:rPr>
          <w:rFonts w:ascii="Times New Roman" w:hAnsi="Times New Roman"/>
          <w:sz w:val="28"/>
          <w:szCs w:val="28"/>
        </w:rPr>
        <w:t>Согласно положениям ст. 2 Закона о пенсионном страховании правоотношения, связанные с обязательным пенсионным страхованием в РФ, регулируются данным законом. При этом правоотношения, связанные с уплатой обязательных платежей на обязательное пенсионное страхование, в том числе в части осуществления контроля за их уплатой, регулируются законодательством РФ о налогах и сборах, если</w:t>
      </w:r>
      <w:r>
        <w:rPr>
          <w:rFonts w:ascii="Times New Roman" w:hAnsi="Times New Roman"/>
          <w:sz w:val="28"/>
          <w:szCs w:val="28"/>
        </w:rPr>
        <w:t xml:space="preserve"> иное не предусмотрено </w:t>
      </w:r>
      <w:r w:rsidRPr="00E45B66">
        <w:rPr>
          <w:rFonts w:ascii="Times New Roman" w:hAnsi="Times New Roman"/>
          <w:sz w:val="28"/>
          <w:szCs w:val="28"/>
        </w:rPr>
        <w:t xml:space="preserve"> законом от 15.12.01 N 167-ФЗ.</w:t>
      </w:r>
      <w:r>
        <w:rPr>
          <w:rFonts w:ascii="Times New Roman" w:hAnsi="Times New Roman"/>
          <w:sz w:val="28"/>
          <w:szCs w:val="28"/>
        </w:rPr>
        <w:t>(11)</w:t>
      </w:r>
    </w:p>
    <w:p w:rsidR="003A15DE" w:rsidRDefault="003A15DE" w:rsidP="00E45B66">
      <w:pPr>
        <w:rPr>
          <w:rFonts w:ascii="Times New Roman" w:hAnsi="Times New Roman"/>
          <w:sz w:val="28"/>
          <w:szCs w:val="28"/>
        </w:rPr>
      </w:pPr>
      <w:r w:rsidRPr="00E45B66">
        <w:rPr>
          <w:rFonts w:ascii="Times New Roman" w:hAnsi="Times New Roman"/>
          <w:sz w:val="28"/>
          <w:szCs w:val="28"/>
        </w:rPr>
        <w:t>Статья 10 Закона о пенсионном страховании предусматривает, что объектом обложения страховыми взносами и базой для их начисления являются объект налогообложения и налоговая база по ЕСН. При этом необходимо иметь в виду, что согласно ст. 17 и 52 НК РФ объект налогообложения, налоговая база и налоговые льготы являются различными элементами налогообложения. Налоговые льготы применяются лишь после того, как будет исчислен сам налог исходя из налоговой базы и налоговой ставки.</w:t>
      </w:r>
    </w:p>
    <w:p w:rsidR="003A15DE" w:rsidRPr="00E45B66" w:rsidRDefault="003A15DE" w:rsidP="00E45B66">
      <w:pPr>
        <w:rPr>
          <w:rFonts w:ascii="Times New Roman" w:hAnsi="Times New Roman"/>
          <w:sz w:val="28"/>
          <w:szCs w:val="28"/>
        </w:rPr>
      </w:pPr>
      <w:r w:rsidRPr="00E45B66">
        <w:rPr>
          <w:rFonts w:ascii="Times New Roman" w:hAnsi="Times New Roman"/>
          <w:sz w:val="28"/>
          <w:szCs w:val="28"/>
        </w:rPr>
        <w:t>Пунктом 2 ст.17 НК РФ установлено, что «в необходимых случаях при установлении налога в акте законодательства о налогах и сборах могут также предусматриваться налоговые льготы и основания для их использования налогоплательщиком». Заметим, что перечень т.н. «необходимых случаев» законодателем в указанной норме не определен, соответственно данный элемент налогообложения является факультативным и его определение оставлено исключительно на усмотрение законодателя. Кроме того, следует обратить внимание, что речь в данной статье идет о налоге, а страховой взнос в ПФ таковым, как мы установили</w:t>
      </w:r>
      <w:r>
        <w:rPr>
          <w:rFonts w:ascii="Times New Roman" w:hAnsi="Times New Roman"/>
          <w:sz w:val="28"/>
          <w:szCs w:val="28"/>
        </w:rPr>
        <w:t>, не является (хотя очень похож</w:t>
      </w:r>
      <w:r w:rsidRPr="00E45B66">
        <w:rPr>
          <w:rFonts w:ascii="Times New Roman" w:hAnsi="Times New Roman"/>
          <w:sz w:val="28"/>
          <w:szCs w:val="28"/>
        </w:rPr>
        <w:t xml:space="preserve">). </w:t>
      </w:r>
    </w:p>
    <w:p w:rsidR="003A15DE" w:rsidRDefault="003A15DE" w:rsidP="00E45B66">
      <w:pPr>
        <w:rPr>
          <w:rFonts w:ascii="Times New Roman" w:hAnsi="Times New Roman"/>
          <w:sz w:val="28"/>
          <w:szCs w:val="28"/>
        </w:rPr>
      </w:pPr>
      <w:r w:rsidRPr="00E45B66">
        <w:rPr>
          <w:rFonts w:ascii="Times New Roman" w:hAnsi="Times New Roman"/>
          <w:sz w:val="28"/>
          <w:szCs w:val="28"/>
        </w:rPr>
        <w:t>Специальной нормы для предоставления льготы по уплате страховых взносов на обязательное пенсионное страхование общественным организациям инвалидов Закон о пенсионном страховании, как известно, не содержит. Следовательно, нормы ст. 239 НК РФ, устанавливающие льготы по ЕСН, в отношении страховых взносов на обязательное пенсионн</w:t>
      </w:r>
      <w:r>
        <w:rPr>
          <w:rFonts w:ascii="Times New Roman" w:hAnsi="Times New Roman"/>
          <w:sz w:val="28"/>
          <w:szCs w:val="28"/>
        </w:rPr>
        <w:t>ое страхование не применяются.</w:t>
      </w:r>
    </w:p>
    <w:p w:rsidR="003A15DE" w:rsidRDefault="003A15DE" w:rsidP="00E45B66">
      <w:pPr>
        <w:rPr>
          <w:rFonts w:ascii="Times New Roman" w:hAnsi="Times New Roman"/>
          <w:sz w:val="28"/>
          <w:szCs w:val="28"/>
        </w:rPr>
      </w:pPr>
      <w:r>
        <w:rPr>
          <w:rFonts w:ascii="Times New Roman" w:hAnsi="Times New Roman"/>
          <w:sz w:val="28"/>
          <w:szCs w:val="28"/>
        </w:rPr>
        <w:t>В нашем случае Ленинская РО КОО ВОИ в соответствии со статьёй 239 НК РФ освобождается от уплаты ЕСН, однако же обязана уплачивать взносы на обязательное пенсионное страхование.</w:t>
      </w:r>
    </w:p>
    <w:p w:rsidR="003A15DE" w:rsidRDefault="003A15DE" w:rsidP="00E45B66">
      <w:pPr>
        <w:rPr>
          <w:rFonts w:ascii="Times New Roman" w:hAnsi="Times New Roman"/>
          <w:sz w:val="28"/>
          <w:szCs w:val="28"/>
        </w:rPr>
      </w:pPr>
      <w:r w:rsidRPr="00E45B66">
        <w:rPr>
          <w:rFonts w:ascii="Times New Roman" w:hAnsi="Times New Roman"/>
          <w:sz w:val="28"/>
          <w:szCs w:val="28"/>
        </w:rPr>
        <w:t>Таким образом, общественные организации инвалидов, как и остальные категории страховщиков, обязаны исчислять и уплачивать взносы на обязательное пенсионное страхование, которые необходимо начислять на все виды вознаграждений и выплат, в том числе и на те, которые подпадают под действие налоговых льгот по ЕСН.</w:t>
      </w:r>
    </w:p>
    <w:p w:rsidR="003A15DE" w:rsidRDefault="003A15DE" w:rsidP="00E45B66">
      <w:pPr>
        <w:rPr>
          <w:rFonts w:ascii="Times New Roman" w:hAnsi="Times New Roman"/>
          <w:sz w:val="28"/>
          <w:szCs w:val="28"/>
        </w:rPr>
      </w:pPr>
      <w:r w:rsidRPr="00E45B66">
        <w:rPr>
          <w:rFonts w:ascii="Times New Roman" w:hAnsi="Times New Roman"/>
          <w:sz w:val="28"/>
          <w:szCs w:val="28"/>
        </w:rPr>
        <w:t>Обязательное пенсионное страхование в России в соответствии с ФЗ от 15.12.01 № 167-ФЗ «Об обязательном пенсионном страховании в РФ осуществляется страховщиком, которым является государственный внебюджетный Пенсионный фонд РФ. Суммы страховых взносов, уплачиваемые страхователями - организациями по обязательному пенсионному страхованию, в том числе и общественными организациями инвалидов и их учреждениями, организациями, использующими труд инвалидов, поступают в бюджет Пенсионного фонда РФ.</w:t>
      </w:r>
      <w:r>
        <w:rPr>
          <w:rFonts w:ascii="Times New Roman" w:hAnsi="Times New Roman"/>
          <w:sz w:val="28"/>
          <w:szCs w:val="28"/>
        </w:rPr>
        <w:t>(8)</w:t>
      </w:r>
    </w:p>
    <w:p w:rsidR="003A15DE" w:rsidRDefault="003A15DE" w:rsidP="00E45B66">
      <w:pPr>
        <w:rPr>
          <w:rFonts w:ascii="Times New Roman" w:hAnsi="Times New Roman"/>
          <w:sz w:val="28"/>
          <w:szCs w:val="28"/>
        </w:rPr>
      </w:pPr>
      <w:r>
        <w:rPr>
          <w:rFonts w:ascii="Times New Roman" w:hAnsi="Times New Roman"/>
          <w:sz w:val="28"/>
          <w:szCs w:val="28"/>
        </w:rPr>
        <w:t>Д</w:t>
      </w:r>
      <w:r w:rsidRPr="00E45B66">
        <w:rPr>
          <w:rFonts w:ascii="Times New Roman" w:hAnsi="Times New Roman"/>
          <w:sz w:val="28"/>
          <w:szCs w:val="28"/>
        </w:rPr>
        <w:t>анный закон не содержит специальной нормы для предоставления льготы по уплате страховых взносов на обязательное пенсионное страхование общественным организациям инвалидов. Обязательное пенсионное страхование работников введено в целях гарантированного пенсионного обеспечения работников любых организаций независимо от наличия или отсутствия льгот по уплате других налогов и состава работников.</w:t>
      </w:r>
    </w:p>
    <w:p w:rsidR="003A15DE" w:rsidRDefault="003A15DE" w:rsidP="00E45B66">
      <w:pPr>
        <w:rPr>
          <w:rFonts w:ascii="Times New Roman" w:hAnsi="Times New Roman"/>
          <w:sz w:val="28"/>
          <w:szCs w:val="28"/>
        </w:rPr>
      </w:pPr>
      <w:r w:rsidRPr="00E45B66">
        <w:rPr>
          <w:rFonts w:ascii="Times New Roman" w:hAnsi="Times New Roman"/>
          <w:sz w:val="28"/>
          <w:szCs w:val="28"/>
        </w:rPr>
        <w:t>Уплата страховых взносов организациями, которые освобождены от уплаты ЕСН, за всех работающих в них застрахованных лиц дает право на установление или пересчет этим лицам трудовых пенсий. В случае неуплаты страховых взносов за работников последние будут иметь право на получение только социальной пенсии в размере 450 руб., при этом женщины - с 60 лет, а мужчины - с 65 лет (ФЗ от 15.12.01 № 166-ФЗ «О государственном пенсионном обеспечении в РФ»).</w:t>
      </w:r>
    </w:p>
    <w:p w:rsidR="003A15DE" w:rsidRPr="00E45B66" w:rsidRDefault="003A15DE" w:rsidP="00E45B66">
      <w:pPr>
        <w:rPr>
          <w:rFonts w:ascii="Times New Roman" w:hAnsi="Times New Roman"/>
          <w:sz w:val="28"/>
          <w:szCs w:val="28"/>
        </w:rPr>
      </w:pPr>
      <w:r w:rsidRPr="00E45B66">
        <w:rPr>
          <w:rFonts w:ascii="Times New Roman" w:hAnsi="Times New Roman"/>
          <w:sz w:val="28"/>
          <w:szCs w:val="28"/>
        </w:rPr>
        <w:t>Вместе с тем в условиях разделения с 01.01.02 г. платежей в пенсионную систему на индивидуально безвозмездный единый социальный налог и индивидуально возмездные страховые взносы на обязательное пенсионное страхование, учитываемые в отношении каждого застрахованного лица, ст.18 Закона о пенсионном страховании предусмотрен такой механизм перераспределения денежных средств в пенсионной системе, при котором все суммы ЕСН в части, зачисляемой в федеральный бюджет, расходуются на выплату пенсий.</w:t>
      </w:r>
    </w:p>
    <w:p w:rsidR="003A15DE" w:rsidRDefault="003A15DE" w:rsidP="00E45B66">
      <w:pPr>
        <w:rPr>
          <w:rFonts w:ascii="Times New Roman" w:hAnsi="Times New Roman"/>
          <w:sz w:val="28"/>
          <w:szCs w:val="28"/>
        </w:rPr>
      </w:pPr>
      <w:r w:rsidRPr="00E45B66">
        <w:rPr>
          <w:rFonts w:ascii="Times New Roman" w:hAnsi="Times New Roman"/>
          <w:sz w:val="28"/>
          <w:szCs w:val="28"/>
        </w:rPr>
        <w:t>В данной ситуации предоставление льгот по уплате страховых взносов в ПФ РФ приведет к нарушению прав работающих граждан в соответствии со ст.39 Конституции РФ, согласно которой каждому гарантируется социальное обеспечение по возрасту, в случае болезни, инвалидности, потери кормильца и в иных случаях, установленных законом.</w:t>
      </w:r>
      <w:r>
        <w:rPr>
          <w:rFonts w:ascii="Times New Roman" w:hAnsi="Times New Roman"/>
          <w:sz w:val="28"/>
          <w:szCs w:val="28"/>
        </w:rPr>
        <w:t>(8)</w:t>
      </w:r>
    </w:p>
    <w:p w:rsidR="003A15DE" w:rsidRDefault="003A15DE" w:rsidP="00E45B66">
      <w:pPr>
        <w:rPr>
          <w:rFonts w:ascii="Times New Roman" w:hAnsi="Times New Roman"/>
          <w:sz w:val="28"/>
          <w:szCs w:val="28"/>
        </w:rPr>
      </w:pPr>
      <w:r>
        <w:rPr>
          <w:rFonts w:ascii="Times New Roman" w:hAnsi="Times New Roman"/>
          <w:sz w:val="28"/>
          <w:szCs w:val="28"/>
        </w:rPr>
        <w:t>Рассмотрим исполнение обязанностей страхователя  по взносам на ОПС на примере Ленинской РО КОО ВОИ.</w:t>
      </w:r>
    </w:p>
    <w:p w:rsidR="003A15DE" w:rsidRDefault="003A15DE" w:rsidP="00E45B66">
      <w:pPr>
        <w:rPr>
          <w:rFonts w:ascii="Times New Roman" w:hAnsi="Times New Roman"/>
          <w:sz w:val="28"/>
          <w:szCs w:val="28"/>
        </w:rPr>
      </w:pPr>
    </w:p>
    <w:p w:rsidR="003A15DE" w:rsidRDefault="003A15DE" w:rsidP="00E45B66">
      <w:pPr>
        <w:ind w:firstLine="709"/>
        <w:rPr>
          <w:rFonts w:ascii="Times New Roman" w:hAnsi="Times New Roman"/>
          <w:sz w:val="28"/>
          <w:szCs w:val="28"/>
        </w:rPr>
      </w:pPr>
      <w:r w:rsidRPr="00E45B66">
        <w:rPr>
          <w:rFonts w:ascii="Times New Roman" w:hAnsi="Times New Roman"/>
          <w:sz w:val="28"/>
          <w:szCs w:val="28"/>
        </w:rPr>
        <w:t xml:space="preserve">Согласно стати 236 НК </w:t>
      </w:r>
      <w:r w:rsidRPr="00E45B66">
        <w:rPr>
          <w:rFonts w:ascii="Times New Roman" w:hAnsi="Times New Roman"/>
          <w:b/>
          <w:sz w:val="28"/>
          <w:szCs w:val="28"/>
        </w:rPr>
        <w:t>объектом налогообложения</w:t>
      </w:r>
      <w:r w:rsidRPr="00E45B66">
        <w:rPr>
          <w:rFonts w:ascii="Times New Roman" w:hAnsi="Times New Roman"/>
          <w:sz w:val="28"/>
          <w:szCs w:val="28"/>
        </w:rPr>
        <w:t xml:space="preserve"> для налогоплательщиков признаются выплаты и иные вознаграждения, начисляемые налогоплательщиками в пользу физических лиц по трудовым и гражданско-правовым договорам, предметом которых является выполнение работ, оказание услуг.</w:t>
      </w:r>
    </w:p>
    <w:p w:rsidR="003A15DE" w:rsidRDefault="003A15DE" w:rsidP="00E45B66">
      <w:pPr>
        <w:ind w:firstLine="709"/>
        <w:rPr>
          <w:rFonts w:ascii="Times New Roman" w:hAnsi="Times New Roman"/>
          <w:sz w:val="28"/>
          <w:szCs w:val="28"/>
        </w:rPr>
      </w:pPr>
      <w:r w:rsidRPr="00E45B66">
        <w:rPr>
          <w:rFonts w:ascii="Times New Roman" w:hAnsi="Times New Roman"/>
          <w:b/>
          <w:sz w:val="28"/>
          <w:szCs w:val="28"/>
        </w:rPr>
        <w:t>Налоговая база</w:t>
      </w:r>
      <w:r w:rsidRPr="00E45B66">
        <w:rPr>
          <w:rFonts w:ascii="Times New Roman" w:hAnsi="Times New Roman"/>
          <w:sz w:val="28"/>
          <w:szCs w:val="28"/>
        </w:rPr>
        <w:t xml:space="preserve"> налогоплательщиков определяется как сумма выплат и иных вознаграждений, предусмотренных статьёй 236 НК РФ, начисленных налогоплательщиками за налоговый период в пользу физических лиц.</w:t>
      </w:r>
    </w:p>
    <w:p w:rsidR="003A15DE" w:rsidRPr="00E45B66" w:rsidRDefault="003A15DE" w:rsidP="00E45B66">
      <w:pPr>
        <w:ind w:firstLine="709"/>
        <w:rPr>
          <w:rFonts w:ascii="Times New Roman" w:hAnsi="Times New Roman"/>
          <w:sz w:val="28"/>
          <w:szCs w:val="28"/>
        </w:rPr>
      </w:pPr>
      <w:r>
        <w:rPr>
          <w:rFonts w:ascii="Times New Roman" w:hAnsi="Times New Roman"/>
          <w:sz w:val="28"/>
          <w:szCs w:val="28"/>
        </w:rPr>
        <w:t>Ленинская РО КОО ВОИ</w:t>
      </w:r>
      <w:r w:rsidRPr="00E45B66">
        <w:rPr>
          <w:rFonts w:ascii="Times New Roman" w:hAnsi="Times New Roman"/>
          <w:sz w:val="28"/>
          <w:szCs w:val="28"/>
        </w:rPr>
        <w:t xml:space="preserve"> определяет налоговую базу отдельно по каждому физическому лицу с начала налогового периода по истечении каждого месяца нарастающим итогом.</w:t>
      </w:r>
    </w:p>
    <w:p w:rsidR="003A15DE" w:rsidRPr="00E45B66" w:rsidRDefault="003A15DE" w:rsidP="00E45B66">
      <w:pPr>
        <w:ind w:firstLine="709"/>
        <w:rPr>
          <w:rFonts w:ascii="Times New Roman" w:hAnsi="Times New Roman"/>
          <w:sz w:val="28"/>
          <w:szCs w:val="28"/>
        </w:rPr>
      </w:pPr>
      <w:r w:rsidRPr="00E45B66">
        <w:rPr>
          <w:rFonts w:ascii="Times New Roman" w:hAnsi="Times New Roman"/>
          <w:sz w:val="28"/>
          <w:szCs w:val="28"/>
        </w:rPr>
        <w:t xml:space="preserve">При определении налоговой базы учитываются любые выплаты и вознаграждения вне зависимости от формы, в которой осуществляются данные выплаты, в частности, полная или частичная оплата товаров (работ, услуг, имущественных или иных прав), предназначенных для физического лица - работника, в том числе коммунальных услуг, питания, отдыха, обучения в его интересах, оплата страховых взносов по договорам добровольного страхования. </w:t>
      </w:r>
    </w:p>
    <w:p w:rsidR="003A15DE" w:rsidRDefault="003A15DE" w:rsidP="00E45B66">
      <w:pPr>
        <w:ind w:firstLine="709"/>
        <w:rPr>
          <w:rFonts w:ascii="Times New Roman" w:hAnsi="Times New Roman"/>
          <w:sz w:val="28"/>
          <w:szCs w:val="28"/>
        </w:rPr>
      </w:pPr>
      <w:r w:rsidRPr="00E45B66">
        <w:rPr>
          <w:rFonts w:ascii="Times New Roman" w:hAnsi="Times New Roman"/>
          <w:sz w:val="28"/>
          <w:szCs w:val="28"/>
        </w:rPr>
        <w:t>Перечень выплат, не входящих в налоговую базу указан в статье 238 НК РФ. В качест</w:t>
      </w:r>
      <w:r>
        <w:rPr>
          <w:rFonts w:ascii="Times New Roman" w:hAnsi="Times New Roman"/>
          <w:sz w:val="28"/>
          <w:szCs w:val="28"/>
        </w:rPr>
        <w:t xml:space="preserve">ве налоговой базы в нашем случае </w:t>
      </w:r>
      <w:r w:rsidRPr="00E45B66">
        <w:rPr>
          <w:rFonts w:ascii="Times New Roman" w:hAnsi="Times New Roman"/>
          <w:sz w:val="28"/>
          <w:szCs w:val="28"/>
        </w:rPr>
        <w:t xml:space="preserve"> выступает заработная плата работников. </w:t>
      </w:r>
    </w:p>
    <w:p w:rsidR="003A15DE" w:rsidRPr="00E45B66" w:rsidRDefault="003A15DE" w:rsidP="00E45B66">
      <w:pPr>
        <w:ind w:firstLine="709"/>
        <w:rPr>
          <w:rFonts w:ascii="Times New Roman" w:hAnsi="Times New Roman"/>
          <w:sz w:val="28"/>
          <w:szCs w:val="28"/>
        </w:rPr>
      </w:pPr>
      <w:r w:rsidRPr="00E45B66">
        <w:rPr>
          <w:rFonts w:ascii="Times New Roman" w:hAnsi="Times New Roman"/>
          <w:sz w:val="28"/>
          <w:szCs w:val="28"/>
        </w:rPr>
        <w:t xml:space="preserve">Перечень выплат, применяемых в </w:t>
      </w:r>
      <w:r>
        <w:rPr>
          <w:rFonts w:ascii="Times New Roman" w:hAnsi="Times New Roman"/>
          <w:sz w:val="28"/>
          <w:szCs w:val="28"/>
        </w:rPr>
        <w:t>Ленинской РО КОО ВОИ и не включаемых в базу по расчету взносов на ОПС:</w:t>
      </w:r>
    </w:p>
    <w:p w:rsidR="003A15DE" w:rsidRPr="00E45B66" w:rsidRDefault="003A15DE" w:rsidP="00E45B66">
      <w:pPr>
        <w:numPr>
          <w:ilvl w:val="0"/>
          <w:numId w:val="34"/>
        </w:numPr>
        <w:rPr>
          <w:rFonts w:ascii="Times New Roman" w:hAnsi="Times New Roman"/>
          <w:sz w:val="28"/>
          <w:szCs w:val="28"/>
        </w:rPr>
      </w:pPr>
      <w:r w:rsidRPr="00E45B66">
        <w:rPr>
          <w:rFonts w:ascii="Times New Roman" w:hAnsi="Times New Roman"/>
          <w:sz w:val="28"/>
          <w:szCs w:val="28"/>
        </w:rPr>
        <w:t>государственные пособия, выплачиваемые в соответствии с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в том числе пособия по временной нетрудоспособности, пособия по уходу за больным ребенком, пособия по безработице, беременности и родам;</w:t>
      </w:r>
    </w:p>
    <w:p w:rsidR="003A15DE" w:rsidRPr="00E45B66" w:rsidRDefault="003A15DE" w:rsidP="00E45B66">
      <w:pPr>
        <w:numPr>
          <w:ilvl w:val="0"/>
          <w:numId w:val="34"/>
        </w:numPr>
        <w:rPr>
          <w:rFonts w:ascii="Times New Roman" w:hAnsi="Times New Roman"/>
          <w:sz w:val="28"/>
          <w:szCs w:val="28"/>
        </w:rPr>
      </w:pPr>
      <w:r w:rsidRPr="00E45B66">
        <w:rPr>
          <w:rFonts w:ascii="Times New Roman" w:hAnsi="Times New Roman"/>
          <w:sz w:val="28"/>
          <w:szCs w:val="28"/>
        </w:rPr>
        <w:t>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 с увольнением работников, включая компенсации за неиспользованный отпуск;</w:t>
      </w:r>
    </w:p>
    <w:p w:rsidR="003A15DE" w:rsidRPr="00E45B66" w:rsidRDefault="003A15DE" w:rsidP="00E45B66">
      <w:pPr>
        <w:numPr>
          <w:ilvl w:val="0"/>
          <w:numId w:val="34"/>
        </w:numPr>
        <w:ind w:left="720"/>
        <w:rPr>
          <w:rFonts w:ascii="Times New Roman" w:hAnsi="Times New Roman"/>
          <w:sz w:val="28"/>
          <w:szCs w:val="28"/>
        </w:rPr>
      </w:pPr>
      <w:r w:rsidRPr="00E45B66">
        <w:rPr>
          <w:rFonts w:ascii="Times New Roman" w:hAnsi="Times New Roman"/>
          <w:sz w:val="28"/>
          <w:szCs w:val="28"/>
        </w:rPr>
        <w:t>суммы единовременной материальной помощи, оказываемой налогоплательщиком:</w:t>
      </w:r>
    </w:p>
    <w:p w:rsidR="003A15DE" w:rsidRPr="00E45B66" w:rsidRDefault="003A15DE" w:rsidP="00E45B66">
      <w:pPr>
        <w:numPr>
          <w:ilvl w:val="1"/>
          <w:numId w:val="34"/>
        </w:numPr>
        <w:rPr>
          <w:rFonts w:ascii="Times New Roman" w:hAnsi="Times New Roman"/>
          <w:sz w:val="28"/>
          <w:szCs w:val="28"/>
        </w:rPr>
      </w:pPr>
      <w:r w:rsidRPr="00E45B66">
        <w:rPr>
          <w:rFonts w:ascii="Times New Roman" w:hAnsi="Times New Roman"/>
          <w:sz w:val="28"/>
          <w:szCs w:val="28"/>
        </w:rPr>
        <w:t>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Российской Федерации;</w:t>
      </w:r>
    </w:p>
    <w:p w:rsidR="003A15DE" w:rsidRPr="00E45B66" w:rsidRDefault="003A15DE" w:rsidP="00E45B66">
      <w:pPr>
        <w:numPr>
          <w:ilvl w:val="1"/>
          <w:numId w:val="34"/>
        </w:numPr>
        <w:rPr>
          <w:rFonts w:ascii="Times New Roman" w:hAnsi="Times New Roman"/>
          <w:sz w:val="28"/>
          <w:szCs w:val="28"/>
        </w:rPr>
      </w:pPr>
      <w:r w:rsidRPr="00E45B66">
        <w:rPr>
          <w:rFonts w:ascii="Times New Roman" w:hAnsi="Times New Roman"/>
          <w:sz w:val="28"/>
          <w:szCs w:val="28"/>
        </w:rPr>
        <w:t>членам семьи умершего работника или работнику в связи со смертью члена (членов) его семьи;</w:t>
      </w:r>
    </w:p>
    <w:p w:rsidR="003A15DE" w:rsidRPr="00E45B66" w:rsidRDefault="003A15DE" w:rsidP="00E45B66">
      <w:pPr>
        <w:numPr>
          <w:ilvl w:val="1"/>
          <w:numId w:val="34"/>
        </w:numPr>
        <w:rPr>
          <w:rFonts w:ascii="Times New Roman" w:hAnsi="Times New Roman"/>
          <w:sz w:val="28"/>
          <w:szCs w:val="28"/>
        </w:rPr>
      </w:pPr>
      <w:r w:rsidRPr="00E45B66">
        <w:rPr>
          <w:rFonts w:ascii="Times New Roman" w:hAnsi="Times New Roman"/>
          <w:sz w:val="28"/>
          <w:szCs w:val="28"/>
        </w:rPr>
        <w:t>работникам (родителям, усыновителям, опекунам) при рождении (усыновлении (удочерении) ребенка, но не более 50 тысяч рублей на каждого ребенка;</w:t>
      </w:r>
    </w:p>
    <w:p w:rsidR="003A15DE" w:rsidRPr="00E45B66" w:rsidRDefault="003A15DE" w:rsidP="00E45B66">
      <w:pPr>
        <w:ind w:firstLine="709"/>
        <w:rPr>
          <w:rFonts w:ascii="Times New Roman" w:hAnsi="Times New Roman"/>
          <w:sz w:val="28"/>
          <w:szCs w:val="28"/>
        </w:rPr>
      </w:pPr>
      <w:r w:rsidRPr="00E45B66">
        <w:rPr>
          <w:rFonts w:ascii="Times New Roman" w:hAnsi="Times New Roman"/>
          <w:sz w:val="28"/>
          <w:szCs w:val="28"/>
        </w:rPr>
        <w:t>(абзац введен Федеральным законом от 29.12.2006 N 257-ФЗ)</w:t>
      </w:r>
    </w:p>
    <w:p w:rsidR="003A15DE" w:rsidRPr="00E45B66" w:rsidRDefault="003A15DE" w:rsidP="00E45B66">
      <w:pPr>
        <w:ind w:firstLine="709"/>
        <w:rPr>
          <w:rFonts w:ascii="Times New Roman" w:hAnsi="Times New Roman"/>
          <w:sz w:val="28"/>
          <w:szCs w:val="28"/>
        </w:rPr>
      </w:pPr>
      <w:r w:rsidRPr="00E45B66">
        <w:rPr>
          <w:rFonts w:ascii="Times New Roman" w:hAnsi="Times New Roman"/>
          <w:sz w:val="28"/>
          <w:szCs w:val="28"/>
        </w:rPr>
        <w:t>(пп. 3 в ред. Федерального закона от 31.12.2001 N 198-ФЗ)</w:t>
      </w:r>
    </w:p>
    <w:p w:rsidR="003A15DE" w:rsidRDefault="003A15DE" w:rsidP="00E45B66">
      <w:pPr>
        <w:numPr>
          <w:ilvl w:val="0"/>
          <w:numId w:val="34"/>
        </w:numPr>
        <w:rPr>
          <w:rFonts w:ascii="Times New Roman" w:hAnsi="Times New Roman"/>
          <w:sz w:val="28"/>
          <w:szCs w:val="28"/>
        </w:rPr>
      </w:pPr>
      <w:r w:rsidRPr="00E45B66">
        <w:rPr>
          <w:rFonts w:ascii="Times New Roman" w:hAnsi="Times New Roman"/>
          <w:sz w:val="28"/>
          <w:szCs w:val="28"/>
        </w:rPr>
        <w:t>суммы страховых платежей (взносов) по обязательному страхованию работников, осуществляемому налогоплательщиком в порядке, установленном законодательством Российской Федерации; суммы платежей (взносов) налогоплательщика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лиц; суммы платежей (взносов) налогоплательщика по договорам добровольного личного страхования работников, заключаемым исключительно на случай наступления смерти застрахованного лица и (или) причинения вреда здоровью застрахованного лица.</w:t>
      </w:r>
    </w:p>
    <w:p w:rsidR="003A15DE" w:rsidRDefault="003A15DE" w:rsidP="00E45B66">
      <w:pPr>
        <w:ind w:firstLine="993"/>
        <w:rPr>
          <w:rFonts w:ascii="Times New Roman" w:hAnsi="Times New Roman"/>
          <w:sz w:val="28"/>
          <w:szCs w:val="28"/>
        </w:rPr>
      </w:pPr>
      <w:r>
        <w:rPr>
          <w:rFonts w:ascii="Times New Roman" w:hAnsi="Times New Roman"/>
          <w:sz w:val="28"/>
          <w:szCs w:val="28"/>
        </w:rPr>
        <w:t>Тарифные ставки  налогов в бюджет и в соответствующие фонды Ленинской РО КОО ВОИ ЕСН в период с 2006-2008 г.г. можно представить в виде таблицы 11.</w:t>
      </w:r>
    </w:p>
    <w:p w:rsidR="003A15DE" w:rsidRDefault="003A15DE" w:rsidP="00E45B66">
      <w:pPr>
        <w:ind w:firstLine="993"/>
        <w:rPr>
          <w:rFonts w:ascii="Times New Roman" w:hAnsi="Times New Roman"/>
          <w:sz w:val="28"/>
          <w:szCs w:val="28"/>
        </w:rPr>
      </w:pPr>
    </w:p>
    <w:p w:rsidR="003A15DE" w:rsidRDefault="003A15DE" w:rsidP="00E45B66">
      <w:pPr>
        <w:ind w:firstLine="993"/>
        <w:rPr>
          <w:rFonts w:ascii="Times New Roman" w:hAnsi="Times New Roman"/>
          <w:sz w:val="28"/>
          <w:szCs w:val="28"/>
        </w:rPr>
      </w:pPr>
    </w:p>
    <w:p w:rsidR="003A15DE" w:rsidRDefault="003A15DE" w:rsidP="00E45B66">
      <w:pPr>
        <w:ind w:firstLine="993"/>
        <w:rPr>
          <w:rFonts w:ascii="Times New Roman" w:hAnsi="Times New Roman"/>
          <w:sz w:val="28"/>
          <w:szCs w:val="28"/>
        </w:rPr>
      </w:pPr>
      <w:r>
        <w:rPr>
          <w:rFonts w:ascii="Times New Roman" w:hAnsi="Times New Roman"/>
          <w:sz w:val="28"/>
          <w:szCs w:val="28"/>
        </w:rPr>
        <w:t>Таблица 11 -  Тарифные ставки налогов, входящих в состав ЕСН</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1736"/>
        <w:gridCol w:w="1610"/>
        <w:gridCol w:w="1610"/>
        <w:gridCol w:w="1911"/>
        <w:gridCol w:w="1610"/>
      </w:tblGrid>
      <w:tr w:rsidR="003A15DE" w:rsidRPr="00C14075" w:rsidTr="00C14075">
        <w:tc>
          <w:tcPr>
            <w:tcW w:w="1522" w:type="dxa"/>
            <w:vMerge w:val="restart"/>
          </w:tcPr>
          <w:p w:rsidR="003A15DE" w:rsidRPr="00C14075" w:rsidRDefault="003A15DE" w:rsidP="00C14075">
            <w:pPr>
              <w:spacing w:line="240" w:lineRule="auto"/>
              <w:ind w:firstLine="0"/>
              <w:rPr>
                <w:rFonts w:ascii="Times New Roman" w:hAnsi="Times New Roman"/>
                <w:lang w:eastAsia="ru-RU"/>
              </w:rPr>
            </w:pPr>
            <w:r w:rsidRPr="00C14075">
              <w:rPr>
                <w:rFonts w:ascii="Times New Roman" w:hAnsi="Times New Roman"/>
                <w:lang w:eastAsia="ru-RU"/>
              </w:rPr>
              <w:t>Налоговая база на каждое физическое лицо нарастающим итогом с начала года</w:t>
            </w:r>
          </w:p>
        </w:tc>
        <w:tc>
          <w:tcPr>
            <w:tcW w:w="1736" w:type="dxa"/>
            <w:vMerge w:val="restart"/>
          </w:tcPr>
          <w:p w:rsidR="003A15DE" w:rsidRPr="00C14075" w:rsidRDefault="003A15DE" w:rsidP="00C14075">
            <w:pPr>
              <w:spacing w:line="240" w:lineRule="auto"/>
              <w:ind w:firstLine="0"/>
              <w:jc w:val="center"/>
              <w:rPr>
                <w:rFonts w:ascii="Times New Roman" w:hAnsi="Times New Roman"/>
                <w:lang w:eastAsia="ru-RU"/>
              </w:rPr>
            </w:pPr>
            <w:r w:rsidRPr="00C14075">
              <w:rPr>
                <w:rFonts w:ascii="Times New Roman" w:hAnsi="Times New Roman"/>
                <w:lang w:eastAsia="ru-RU"/>
              </w:rPr>
              <w:t>Федеральный бюджет</w:t>
            </w:r>
          </w:p>
        </w:tc>
        <w:tc>
          <w:tcPr>
            <w:tcW w:w="1610" w:type="dxa"/>
            <w:vMerge w:val="restart"/>
          </w:tcPr>
          <w:p w:rsidR="003A15DE" w:rsidRPr="00C14075" w:rsidRDefault="003A15DE" w:rsidP="00C14075">
            <w:pPr>
              <w:spacing w:line="240" w:lineRule="auto"/>
              <w:ind w:firstLine="0"/>
              <w:jc w:val="center"/>
              <w:rPr>
                <w:rFonts w:ascii="Times New Roman" w:hAnsi="Times New Roman"/>
                <w:lang w:eastAsia="ru-RU"/>
              </w:rPr>
            </w:pPr>
            <w:r w:rsidRPr="00C14075">
              <w:rPr>
                <w:rFonts w:ascii="Times New Roman" w:hAnsi="Times New Roman"/>
                <w:lang w:eastAsia="ru-RU"/>
              </w:rPr>
              <w:t>Фонд социального страхования</w:t>
            </w:r>
          </w:p>
        </w:tc>
        <w:tc>
          <w:tcPr>
            <w:tcW w:w="3521" w:type="dxa"/>
            <w:gridSpan w:val="2"/>
          </w:tcPr>
          <w:p w:rsidR="003A15DE" w:rsidRPr="00C14075" w:rsidRDefault="003A15DE" w:rsidP="00C14075">
            <w:pPr>
              <w:spacing w:line="240" w:lineRule="auto"/>
              <w:ind w:firstLine="0"/>
              <w:jc w:val="center"/>
              <w:rPr>
                <w:rFonts w:ascii="Times New Roman" w:hAnsi="Times New Roman"/>
                <w:lang w:eastAsia="ru-RU"/>
              </w:rPr>
            </w:pPr>
            <w:r w:rsidRPr="00C14075">
              <w:rPr>
                <w:rFonts w:ascii="Times New Roman" w:hAnsi="Times New Roman"/>
                <w:lang w:eastAsia="ru-RU"/>
              </w:rPr>
              <w:t>Фонды обязательного медицинского страхования</w:t>
            </w:r>
          </w:p>
        </w:tc>
        <w:tc>
          <w:tcPr>
            <w:tcW w:w="1610" w:type="dxa"/>
            <w:vMerge w:val="restart"/>
          </w:tcPr>
          <w:p w:rsidR="003A15DE" w:rsidRPr="00C14075" w:rsidRDefault="003A15DE" w:rsidP="00C14075">
            <w:pPr>
              <w:spacing w:line="240" w:lineRule="auto"/>
              <w:ind w:firstLine="0"/>
              <w:jc w:val="center"/>
              <w:rPr>
                <w:rFonts w:ascii="Times New Roman" w:hAnsi="Times New Roman"/>
                <w:lang w:eastAsia="ru-RU"/>
              </w:rPr>
            </w:pPr>
            <w:r w:rsidRPr="00C14075">
              <w:rPr>
                <w:rFonts w:ascii="Times New Roman" w:hAnsi="Times New Roman"/>
                <w:lang w:eastAsia="ru-RU"/>
              </w:rPr>
              <w:t>Итого</w:t>
            </w:r>
          </w:p>
        </w:tc>
      </w:tr>
      <w:tr w:rsidR="003A15DE" w:rsidRPr="00C14075" w:rsidTr="00C14075">
        <w:tc>
          <w:tcPr>
            <w:tcW w:w="1522" w:type="dxa"/>
            <w:vMerge/>
          </w:tcPr>
          <w:p w:rsidR="003A15DE" w:rsidRPr="00C14075" w:rsidRDefault="003A15DE" w:rsidP="00C14075">
            <w:pPr>
              <w:spacing w:line="240" w:lineRule="auto"/>
              <w:ind w:firstLine="0"/>
              <w:rPr>
                <w:rFonts w:ascii="Times New Roman" w:hAnsi="Times New Roman"/>
                <w:lang w:eastAsia="ru-RU"/>
              </w:rPr>
            </w:pPr>
          </w:p>
        </w:tc>
        <w:tc>
          <w:tcPr>
            <w:tcW w:w="1736" w:type="dxa"/>
            <w:vMerge/>
          </w:tcPr>
          <w:p w:rsidR="003A15DE" w:rsidRPr="00C14075" w:rsidRDefault="003A15DE" w:rsidP="00C14075">
            <w:pPr>
              <w:spacing w:line="240" w:lineRule="auto"/>
              <w:ind w:firstLine="0"/>
              <w:jc w:val="center"/>
              <w:rPr>
                <w:rFonts w:ascii="Times New Roman" w:hAnsi="Times New Roman"/>
                <w:lang w:eastAsia="ru-RU"/>
              </w:rPr>
            </w:pPr>
          </w:p>
        </w:tc>
        <w:tc>
          <w:tcPr>
            <w:tcW w:w="1610" w:type="dxa"/>
            <w:vMerge/>
          </w:tcPr>
          <w:p w:rsidR="003A15DE" w:rsidRPr="00C14075" w:rsidRDefault="003A15DE" w:rsidP="00C14075">
            <w:pPr>
              <w:spacing w:line="240" w:lineRule="auto"/>
              <w:ind w:firstLine="0"/>
              <w:jc w:val="center"/>
              <w:rPr>
                <w:rFonts w:ascii="Times New Roman" w:hAnsi="Times New Roman"/>
                <w:lang w:eastAsia="ru-RU"/>
              </w:rPr>
            </w:pPr>
          </w:p>
        </w:tc>
        <w:tc>
          <w:tcPr>
            <w:tcW w:w="1610" w:type="dxa"/>
          </w:tcPr>
          <w:p w:rsidR="003A15DE" w:rsidRPr="00C14075" w:rsidRDefault="003A15DE" w:rsidP="00C14075">
            <w:pPr>
              <w:spacing w:line="240" w:lineRule="auto"/>
              <w:ind w:firstLine="0"/>
              <w:jc w:val="center"/>
              <w:rPr>
                <w:rFonts w:ascii="Times New Roman" w:hAnsi="Times New Roman"/>
                <w:lang w:eastAsia="ru-RU"/>
              </w:rPr>
            </w:pPr>
            <w:r w:rsidRPr="00C14075">
              <w:rPr>
                <w:rFonts w:ascii="Times New Roman" w:hAnsi="Times New Roman"/>
                <w:lang w:eastAsia="ru-RU"/>
              </w:rPr>
              <w:t>Федеральный фонд</w:t>
            </w:r>
          </w:p>
        </w:tc>
        <w:tc>
          <w:tcPr>
            <w:tcW w:w="1911" w:type="dxa"/>
          </w:tcPr>
          <w:p w:rsidR="003A15DE" w:rsidRPr="00C14075" w:rsidRDefault="003A15DE" w:rsidP="00C14075">
            <w:pPr>
              <w:spacing w:line="240" w:lineRule="auto"/>
              <w:ind w:firstLine="0"/>
              <w:jc w:val="center"/>
              <w:rPr>
                <w:rFonts w:ascii="Times New Roman" w:hAnsi="Times New Roman"/>
                <w:lang w:eastAsia="ru-RU"/>
              </w:rPr>
            </w:pPr>
            <w:r w:rsidRPr="00C14075">
              <w:rPr>
                <w:rFonts w:ascii="Times New Roman" w:hAnsi="Times New Roman"/>
                <w:lang w:eastAsia="ru-RU"/>
              </w:rPr>
              <w:t>Территориальный фонд</w:t>
            </w:r>
          </w:p>
        </w:tc>
        <w:tc>
          <w:tcPr>
            <w:tcW w:w="1610" w:type="dxa"/>
            <w:vMerge/>
          </w:tcPr>
          <w:p w:rsidR="003A15DE" w:rsidRPr="00C14075" w:rsidRDefault="003A15DE" w:rsidP="00C14075">
            <w:pPr>
              <w:spacing w:line="240" w:lineRule="auto"/>
              <w:ind w:firstLine="0"/>
              <w:rPr>
                <w:rFonts w:ascii="Times New Roman" w:hAnsi="Times New Roman"/>
                <w:lang w:eastAsia="ru-RU"/>
              </w:rPr>
            </w:pPr>
          </w:p>
        </w:tc>
      </w:tr>
      <w:tr w:rsidR="003A15DE" w:rsidRPr="00C14075" w:rsidTr="00C14075">
        <w:tc>
          <w:tcPr>
            <w:tcW w:w="1522" w:type="dxa"/>
          </w:tcPr>
          <w:p w:rsidR="003A15DE" w:rsidRPr="00C14075" w:rsidRDefault="003A15DE" w:rsidP="00C14075">
            <w:pPr>
              <w:spacing w:line="240" w:lineRule="auto"/>
              <w:ind w:firstLine="0"/>
              <w:jc w:val="center"/>
              <w:rPr>
                <w:rFonts w:ascii="Times New Roman" w:hAnsi="Times New Roman"/>
                <w:lang w:eastAsia="ru-RU"/>
              </w:rPr>
            </w:pPr>
            <w:r w:rsidRPr="00C14075">
              <w:rPr>
                <w:rFonts w:ascii="Times New Roman" w:hAnsi="Times New Roman"/>
                <w:lang w:eastAsia="ru-RU"/>
              </w:rPr>
              <w:t>До 280000 руб.</w:t>
            </w:r>
          </w:p>
        </w:tc>
        <w:tc>
          <w:tcPr>
            <w:tcW w:w="1736" w:type="dxa"/>
          </w:tcPr>
          <w:p w:rsidR="003A15DE" w:rsidRPr="00C14075" w:rsidRDefault="003A15DE" w:rsidP="00C14075">
            <w:pPr>
              <w:spacing w:line="240" w:lineRule="auto"/>
              <w:ind w:firstLine="0"/>
              <w:jc w:val="center"/>
              <w:rPr>
                <w:rFonts w:ascii="Times New Roman" w:hAnsi="Times New Roman"/>
                <w:lang w:eastAsia="ru-RU"/>
              </w:rPr>
            </w:pPr>
            <w:r w:rsidRPr="00C14075">
              <w:rPr>
                <w:rFonts w:ascii="Times New Roman" w:hAnsi="Times New Roman"/>
                <w:lang w:eastAsia="ru-RU"/>
              </w:rPr>
              <w:t>14,0 %</w:t>
            </w:r>
          </w:p>
        </w:tc>
        <w:tc>
          <w:tcPr>
            <w:tcW w:w="1610" w:type="dxa"/>
          </w:tcPr>
          <w:p w:rsidR="003A15DE" w:rsidRPr="00C14075" w:rsidRDefault="003A15DE" w:rsidP="00C14075">
            <w:pPr>
              <w:spacing w:line="240" w:lineRule="auto"/>
              <w:ind w:firstLine="0"/>
              <w:jc w:val="center"/>
              <w:rPr>
                <w:rFonts w:ascii="Times New Roman" w:hAnsi="Times New Roman"/>
                <w:lang w:eastAsia="ru-RU"/>
              </w:rPr>
            </w:pPr>
            <w:r w:rsidRPr="00C14075">
              <w:rPr>
                <w:rFonts w:ascii="Times New Roman" w:hAnsi="Times New Roman"/>
                <w:lang w:eastAsia="ru-RU"/>
              </w:rPr>
              <w:t>0%</w:t>
            </w:r>
          </w:p>
        </w:tc>
        <w:tc>
          <w:tcPr>
            <w:tcW w:w="1610" w:type="dxa"/>
          </w:tcPr>
          <w:p w:rsidR="003A15DE" w:rsidRPr="00C14075" w:rsidRDefault="003A15DE" w:rsidP="00C14075">
            <w:pPr>
              <w:spacing w:line="240" w:lineRule="auto"/>
              <w:ind w:firstLine="0"/>
              <w:jc w:val="center"/>
              <w:rPr>
                <w:rFonts w:ascii="Times New Roman" w:hAnsi="Times New Roman"/>
                <w:lang w:eastAsia="ru-RU"/>
              </w:rPr>
            </w:pPr>
            <w:r w:rsidRPr="00C14075">
              <w:rPr>
                <w:rFonts w:ascii="Times New Roman" w:hAnsi="Times New Roman"/>
                <w:lang w:eastAsia="ru-RU"/>
              </w:rPr>
              <w:t>0%</w:t>
            </w:r>
          </w:p>
        </w:tc>
        <w:tc>
          <w:tcPr>
            <w:tcW w:w="1911" w:type="dxa"/>
          </w:tcPr>
          <w:p w:rsidR="003A15DE" w:rsidRPr="00C14075" w:rsidRDefault="003A15DE" w:rsidP="00C14075">
            <w:pPr>
              <w:spacing w:line="240" w:lineRule="auto"/>
              <w:ind w:firstLine="0"/>
              <w:jc w:val="center"/>
              <w:rPr>
                <w:rFonts w:ascii="Times New Roman" w:hAnsi="Times New Roman"/>
                <w:lang w:eastAsia="ru-RU"/>
              </w:rPr>
            </w:pPr>
            <w:r w:rsidRPr="00C14075">
              <w:rPr>
                <w:rFonts w:ascii="Times New Roman" w:hAnsi="Times New Roman"/>
                <w:lang w:eastAsia="ru-RU"/>
              </w:rPr>
              <w:t>0%</w:t>
            </w:r>
          </w:p>
        </w:tc>
        <w:tc>
          <w:tcPr>
            <w:tcW w:w="1610" w:type="dxa"/>
          </w:tcPr>
          <w:p w:rsidR="003A15DE" w:rsidRPr="00C14075" w:rsidRDefault="003A15DE" w:rsidP="00C14075">
            <w:pPr>
              <w:spacing w:line="240" w:lineRule="auto"/>
              <w:ind w:firstLine="0"/>
              <w:jc w:val="center"/>
              <w:rPr>
                <w:rFonts w:ascii="Times New Roman" w:hAnsi="Times New Roman"/>
                <w:lang w:eastAsia="ru-RU"/>
              </w:rPr>
            </w:pPr>
            <w:r w:rsidRPr="00C14075">
              <w:rPr>
                <w:rFonts w:ascii="Times New Roman" w:hAnsi="Times New Roman"/>
                <w:lang w:eastAsia="ru-RU"/>
              </w:rPr>
              <w:t>14%</w:t>
            </w:r>
          </w:p>
        </w:tc>
      </w:tr>
    </w:tbl>
    <w:p w:rsidR="003A15DE" w:rsidRPr="00E45B66" w:rsidRDefault="003A15DE" w:rsidP="00E45B66">
      <w:pPr>
        <w:ind w:firstLine="993"/>
        <w:jc w:val="center"/>
        <w:rPr>
          <w:rFonts w:ascii="Times New Roman" w:hAnsi="Times New Roman"/>
          <w:sz w:val="28"/>
          <w:szCs w:val="28"/>
        </w:rPr>
      </w:pPr>
    </w:p>
    <w:p w:rsidR="003A15DE" w:rsidRDefault="003A15DE" w:rsidP="00E45B66">
      <w:pPr>
        <w:ind w:firstLine="709"/>
        <w:rPr>
          <w:rFonts w:ascii="Times New Roman" w:hAnsi="Times New Roman"/>
          <w:sz w:val="28"/>
          <w:szCs w:val="28"/>
        </w:rPr>
      </w:pPr>
      <w:r>
        <w:rPr>
          <w:rFonts w:ascii="Times New Roman" w:hAnsi="Times New Roman"/>
          <w:sz w:val="28"/>
          <w:szCs w:val="28"/>
        </w:rPr>
        <w:t>Суммы ЕСН, подлежащие уплате в Бюджет, подразделяются на:</w:t>
      </w:r>
    </w:p>
    <w:p w:rsidR="003A15DE" w:rsidRDefault="003A15DE" w:rsidP="00E45B66">
      <w:pPr>
        <w:pStyle w:val="1"/>
        <w:numPr>
          <w:ilvl w:val="0"/>
          <w:numId w:val="35"/>
        </w:numPr>
        <w:rPr>
          <w:rFonts w:ascii="Times New Roman" w:hAnsi="Times New Roman"/>
          <w:sz w:val="28"/>
          <w:szCs w:val="28"/>
        </w:rPr>
      </w:pPr>
      <w:r>
        <w:rPr>
          <w:rFonts w:ascii="Times New Roman" w:hAnsi="Times New Roman"/>
          <w:sz w:val="28"/>
          <w:szCs w:val="28"/>
        </w:rPr>
        <w:t>суммы уплачиваемые в Федеральный Бюджет на финансирование базовой части пенсии;</w:t>
      </w:r>
    </w:p>
    <w:p w:rsidR="003A15DE" w:rsidRDefault="003A15DE" w:rsidP="00E45B66">
      <w:pPr>
        <w:pStyle w:val="1"/>
        <w:numPr>
          <w:ilvl w:val="0"/>
          <w:numId w:val="35"/>
        </w:numPr>
        <w:rPr>
          <w:rFonts w:ascii="Times New Roman" w:hAnsi="Times New Roman"/>
          <w:sz w:val="28"/>
          <w:szCs w:val="28"/>
        </w:rPr>
      </w:pPr>
      <w:r>
        <w:rPr>
          <w:rFonts w:ascii="Times New Roman" w:hAnsi="Times New Roman"/>
          <w:sz w:val="28"/>
          <w:szCs w:val="28"/>
        </w:rPr>
        <w:t>взносы на ОПС, направленные на финансирование накопительной части пенсии;</w:t>
      </w:r>
    </w:p>
    <w:p w:rsidR="003A15DE" w:rsidRPr="00E45B66" w:rsidRDefault="003A15DE" w:rsidP="00E45B66">
      <w:pPr>
        <w:pStyle w:val="1"/>
        <w:numPr>
          <w:ilvl w:val="0"/>
          <w:numId w:val="35"/>
        </w:numPr>
        <w:rPr>
          <w:rFonts w:ascii="Times New Roman" w:hAnsi="Times New Roman"/>
          <w:sz w:val="28"/>
          <w:szCs w:val="28"/>
        </w:rPr>
      </w:pPr>
      <w:r>
        <w:rPr>
          <w:rFonts w:ascii="Times New Roman" w:hAnsi="Times New Roman"/>
          <w:sz w:val="28"/>
          <w:szCs w:val="28"/>
        </w:rPr>
        <w:t>взносы на ОПС, направленные на финансирование страховой части пенсии.</w:t>
      </w:r>
    </w:p>
    <w:p w:rsidR="003A15DE" w:rsidRDefault="003A15DE" w:rsidP="00E45B66">
      <w:pPr>
        <w:rPr>
          <w:rFonts w:ascii="Times New Roman" w:hAnsi="Times New Roman"/>
          <w:sz w:val="28"/>
          <w:szCs w:val="28"/>
        </w:rPr>
      </w:pPr>
      <w:r>
        <w:rPr>
          <w:rFonts w:ascii="Times New Roman" w:hAnsi="Times New Roman"/>
          <w:sz w:val="28"/>
          <w:szCs w:val="28"/>
        </w:rPr>
        <w:t>Ленинская РО КОО ВОИ не производит отчислений в Федеральный Бюджет в соответствии со статьёй 239 НК РФ. Таким образом,  взносы на ОПС в общей сумме составляют 14%. Процентное распределение взносов на страховую и накопительную части пенсии зависит от возраста застрахованного лица.</w:t>
      </w:r>
    </w:p>
    <w:p w:rsidR="003A15DE" w:rsidRDefault="003A15DE" w:rsidP="00E45B66">
      <w:pPr>
        <w:rPr>
          <w:rFonts w:ascii="Times New Roman" w:hAnsi="Times New Roman"/>
          <w:sz w:val="28"/>
          <w:szCs w:val="28"/>
        </w:rPr>
      </w:pPr>
    </w:p>
    <w:p w:rsidR="003A15DE" w:rsidRDefault="003A15DE" w:rsidP="00E45B66">
      <w:pPr>
        <w:rPr>
          <w:rFonts w:ascii="Times New Roman" w:hAnsi="Times New Roman"/>
          <w:sz w:val="28"/>
          <w:szCs w:val="28"/>
        </w:rPr>
      </w:pPr>
    </w:p>
    <w:p w:rsidR="003A15DE" w:rsidRDefault="003A15DE" w:rsidP="00E45B66">
      <w:pPr>
        <w:rPr>
          <w:rFonts w:ascii="Times New Roman" w:hAnsi="Times New Roman"/>
          <w:sz w:val="28"/>
          <w:szCs w:val="28"/>
        </w:rPr>
      </w:pPr>
    </w:p>
    <w:p w:rsidR="003A15DE" w:rsidRDefault="003A15DE" w:rsidP="00E45B66">
      <w:pPr>
        <w:rPr>
          <w:rFonts w:ascii="Times New Roman" w:hAnsi="Times New Roman"/>
          <w:sz w:val="28"/>
          <w:szCs w:val="28"/>
        </w:rPr>
      </w:pPr>
    </w:p>
    <w:p w:rsidR="003A15DE" w:rsidRDefault="003A15DE" w:rsidP="00E45B66">
      <w:pPr>
        <w:rPr>
          <w:rFonts w:ascii="Times New Roman" w:hAnsi="Times New Roman"/>
          <w:sz w:val="28"/>
          <w:szCs w:val="28"/>
        </w:rPr>
      </w:pPr>
      <w:r>
        <w:rPr>
          <w:rFonts w:ascii="Times New Roman" w:hAnsi="Times New Roman"/>
          <w:sz w:val="28"/>
          <w:szCs w:val="28"/>
        </w:rPr>
        <w:t>Таблица 12 – Тарифы страховых взносов на ОПС</w:t>
      </w:r>
    </w:p>
    <w:p w:rsidR="003A15DE" w:rsidRDefault="003A15DE" w:rsidP="00E45B66">
      <w:pPr>
        <w:rPr>
          <w:rFonts w:ascii="Times New Roman" w:hAnsi="Times New Roman"/>
          <w:sz w:val="28"/>
          <w:szCs w:val="28"/>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1559"/>
        <w:gridCol w:w="1559"/>
        <w:gridCol w:w="1742"/>
        <w:gridCol w:w="1250"/>
        <w:gridCol w:w="1437"/>
      </w:tblGrid>
      <w:tr w:rsidR="003A15DE" w:rsidRPr="00C14075" w:rsidTr="00E45B66">
        <w:trPr>
          <w:trHeight w:val="417"/>
        </w:trPr>
        <w:tc>
          <w:tcPr>
            <w:tcW w:w="1328" w:type="dxa"/>
            <w:vMerge w:val="restart"/>
            <w:vAlign w:val="center"/>
          </w:tcPr>
          <w:p w:rsidR="003A15DE" w:rsidRPr="00C14075" w:rsidRDefault="003A15DE" w:rsidP="00E45B66">
            <w:pPr>
              <w:spacing w:line="240" w:lineRule="auto"/>
              <w:ind w:firstLine="86"/>
              <w:jc w:val="center"/>
              <w:rPr>
                <w:rFonts w:ascii="Times New Roman" w:hAnsi="Times New Roman"/>
                <w:sz w:val="28"/>
                <w:szCs w:val="28"/>
              </w:rPr>
            </w:pPr>
            <w:r w:rsidRPr="00E45B66">
              <w:rPr>
                <w:rFonts w:ascii="Times New Roman" w:hAnsi="Times New Roman"/>
              </w:rPr>
              <w:t>Налоговая база на каждое физическое лицо нарастающим итогом с начала года</w:t>
            </w:r>
          </w:p>
          <w:p w:rsidR="003A15DE" w:rsidRPr="00C14075" w:rsidRDefault="003A15DE" w:rsidP="00E45B66">
            <w:pPr>
              <w:jc w:val="center"/>
              <w:rPr>
                <w:rFonts w:ascii="Times New Roman" w:hAnsi="Times New Roman"/>
                <w:sz w:val="28"/>
                <w:szCs w:val="28"/>
              </w:rPr>
            </w:pPr>
          </w:p>
          <w:p w:rsidR="003A15DE" w:rsidRPr="00C14075" w:rsidRDefault="003A15DE" w:rsidP="00E45B66">
            <w:pPr>
              <w:jc w:val="center"/>
              <w:rPr>
                <w:rFonts w:ascii="Times New Roman" w:hAnsi="Times New Roman"/>
                <w:sz w:val="28"/>
                <w:szCs w:val="28"/>
              </w:rPr>
            </w:pPr>
          </w:p>
        </w:tc>
        <w:tc>
          <w:tcPr>
            <w:tcW w:w="1559" w:type="dxa"/>
            <w:vMerge w:val="restart"/>
            <w:vAlign w:val="center"/>
          </w:tcPr>
          <w:p w:rsidR="003A15DE" w:rsidRPr="00C14075" w:rsidRDefault="003A15DE" w:rsidP="00E45B66">
            <w:pPr>
              <w:spacing w:line="240" w:lineRule="auto"/>
              <w:ind w:firstLine="0"/>
              <w:jc w:val="center"/>
              <w:rPr>
                <w:rFonts w:ascii="Times New Roman" w:hAnsi="Times New Roman"/>
              </w:rPr>
            </w:pPr>
            <w:r w:rsidRPr="00C14075">
              <w:rPr>
                <w:rFonts w:ascii="Times New Roman" w:hAnsi="Times New Roman"/>
              </w:rPr>
              <w:t>Для лиц 1966 г.р. и старше на финансирование страховой части трудовой пенсии</w:t>
            </w:r>
          </w:p>
          <w:p w:rsidR="003A15DE" w:rsidRPr="00C14075" w:rsidRDefault="003A15DE" w:rsidP="00E45B66">
            <w:pPr>
              <w:spacing w:line="240" w:lineRule="auto"/>
              <w:ind w:hanging="20"/>
              <w:jc w:val="center"/>
              <w:rPr>
                <w:rFonts w:ascii="Times New Roman" w:hAnsi="Times New Roman"/>
              </w:rPr>
            </w:pPr>
          </w:p>
          <w:p w:rsidR="003A15DE" w:rsidRPr="00C14075" w:rsidRDefault="003A15DE" w:rsidP="00E45B66">
            <w:pPr>
              <w:jc w:val="center"/>
              <w:rPr>
                <w:rFonts w:ascii="Times New Roman" w:hAnsi="Times New Roman"/>
                <w:sz w:val="28"/>
                <w:szCs w:val="28"/>
              </w:rPr>
            </w:pPr>
          </w:p>
          <w:p w:rsidR="003A15DE" w:rsidRPr="00C14075" w:rsidRDefault="003A15DE" w:rsidP="00E45B66">
            <w:pPr>
              <w:ind w:firstLine="0"/>
              <w:jc w:val="center"/>
              <w:rPr>
                <w:rFonts w:ascii="Times New Roman" w:hAnsi="Times New Roman"/>
                <w:sz w:val="28"/>
                <w:szCs w:val="28"/>
              </w:rPr>
            </w:pPr>
          </w:p>
        </w:tc>
        <w:tc>
          <w:tcPr>
            <w:tcW w:w="5988" w:type="dxa"/>
            <w:gridSpan w:val="4"/>
          </w:tcPr>
          <w:p w:rsidR="003A15DE" w:rsidRPr="00C14075" w:rsidRDefault="003A15DE" w:rsidP="00E45B66">
            <w:pPr>
              <w:ind w:firstLine="0"/>
              <w:jc w:val="center"/>
              <w:rPr>
                <w:rFonts w:ascii="Times New Roman" w:hAnsi="Times New Roman"/>
              </w:rPr>
            </w:pPr>
            <w:r w:rsidRPr="00C14075">
              <w:rPr>
                <w:rFonts w:ascii="Times New Roman" w:hAnsi="Times New Roman"/>
              </w:rPr>
              <w:t>Для лиц 1967 г.р. и моложе</w:t>
            </w:r>
          </w:p>
        </w:tc>
      </w:tr>
      <w:tr w:rsidR="003A15DE" w:rsidRPr="00C14075" w:rsidTr="00E45B66">
        <w:trPr>
          <w:trHeight w:val="417"/>
        </w:trPr>
        <w:tc>
          <w:tcPr>
            <w:tcW w:w="1328" w:type="dxa"/>
            <w:vMerge/>
          </w:tcPr>
          <w:p w:rsidR="003A15DE" w:rsidRPr="00C14075" w:rsidRDefault="003A15DE" w:rsidP="00E45B66">
            <w:pPr>
              <w:rPr>
                <w:rFonts w:ascii="Times New Roman" w:hAnsi="Times New Roman"/>
                <w:sz w:val="28"/>
                <w:szCs w:val="28"/>
              </w:rPr>
            </w:pPr>
          </w:p>
        </w:tc>
        <w:tc>
          <w:tcPr>
            <w:tcW w:w="1559" w:type="dxa"/>
            <w:vMerge/>
          </w:tcPr>
          <w:p w:rsidR="003A15DE" w:rsidRPr="00C14075" w:rsidRDefault="003A15DE">
            <w:pPr>
              <w:rPr>
                <w:rFonts w:ascii="Times New Roman" w:hAnsi="Times New Roman"/>
                <w:sz w:val="28"/>
                <w:szCs w:val="28"/>
              </w:rPr>
            </w:pPr>
          </w:p>
        </w:tc>
        <w:tc>
          <w:tcPr>
            <w:tcW w:w="3301" w:type="dxa"/>
            <w:gridSpan w:val="2"/>
            <w:vAlign w:val="center"/>
          </w:tcPr>
          <w:p w:rsidR="003A15DE" w:rsidRPr="00C14075" w:rsidRDefault="003A15DE" w:rsidP="00E45B66">
            <w:pPr>
              <w:ind w:firstLine="0"/>
              <w:jc w:val="center"/>
              <w:rPr>
                <w:rFonts w:ascii="Times New Roman" w:hAnsi="Times New Roman"/>
              </w:rPr>
            </w:pPr>
            <w:r w:rsidRPr="00C14075">
              <w:rPr>
                <w:rFonts w:ascii="Times New Roman" w:hAnsi="Times New Roman"/>
              </w:rPr>
              <w:t>2005-2007 г.г.</w:t>
            </w:r>
          </w:p>
        </w:tc>
        <w:tc>
          <w:tcPr>
            <w:tcW w:w="2687" w:type="dxa"/>
            <w:gridSpan w:val="2"/>
            <w:vAlign w:val="center"/>
          </w:tcPr>
          <w:p w:rsidR="003A15DE" w:rsidRPr="00C14075" w:rsidRDefault="003A15DE" w:rsidP="00E45B66">
            <w:pPr>
              <w:ind w:firstLine="0"/>
              <w:jc w:val="center"/>
              <w:rPr>
                <w:rFonts w:ascii="Times New Roman" w:hAnsi="Times New Roman"/>
                <w:sz w:val="28"/>
                <w:szCs w:val="28"/>
              </w:rPr>
            </w:pPr>
            <w:r w:rsidRPr="00C14075">
              <w:rPr>
                <w:rFonts w:ascii="Times New Roman" w:hAnsi="Times New Roman"/>
              </w:rPr>
              <w:t>С 1 января 2008 г</w:t>
            </w:r>
            <w:r w:rsidRPr="00C14075">
              <w:rPr>
                <w:rFonts w:ascii="Times New Roman" w:hAnsi="Times New Roman"/>
                <w:sz w:val="28"/>
                <w:szCs w:val="28"/>
              </w:rPr>
              <w:t>.</w:t>
            </w:r>
          </w:p>
        </w:tc>
      </w:tr>
      <w:tr w:rsidR="003A15DE" w:rsidRPr="00C14075" w:rsidTr="00E45B66">
        <w:trPr>
          <w:trHeight w:val="1493"/>
        </w:trPr>
        <w:tc>
          <w:tcPr>
            <w:tcW w:w="1328" w:type="dxa"/>
            <w:vMerge/>
          </w:tcPr>
          <w:p w:rsidR="003A15DE" w:rsidRPr="00C14075" w:rsidRDefault="003A15DE" w:rsidP="00E45B66">
            <w:pPr>
              <w:rPr>
                <w:rFonts w:ascii="Times New Roman" w:hAnsi="Times New Roman"/>
                <w:sz w:val="28"/>
                <w:szCs w:val="28"/>
              </w:rPr>
            </w:pPr>
          </w:p>
        </w:tc>
        <w:tc>
          <w:tcPr>
            <w:tcW w:w="1559" w:type="dxa"/>
            <w:vMerge/>
          </w:tcPr>
          <w:p w:rsidR="003A15DE" w:rsidRPr="00C14075" w:rsidRDefault="003A15DE">
            <w:pPr>
              <w:rPr>
                <w:rFonts w:ascii="Times New Roman" w:hAnsi="Times New Roman"/>
                <w:sz w:val="28"/>
                <w:szCs w:val="28"/>
              </w:rPr>
            </w:pPr>
          </w:p>
        </w:tc>
        <w:tc>
          <w:tcPr>
            <w:tcW w:w="1559" w:type="dxa"/>
          </w:tcPr>
          <w:p w:rsidR="003A15DE" w:rsidRPr="00C14075" w:rsidRDefault="003A15DE" w:rsidP="00E45B66">
            <w:pPr>
              <w:spacing w:line="240" w:lineRule="auto"/>
              <w:ind w:firstLine="43"/>
              <w:jc w:val="center"/>
              <w:rPr>
                <w:rFonts w:ascii="Times New Roman" w:hAnsi="Times New Roman"/>
              </w:rPr>
            </w:pPr>
            <w:r w:rsidRPr="00C14075">
              <w:rPr>
                <w:rFonts w:ascii="Times New Roman" w:hAnsi="Times New Roman"/>
              </w:rPr>
              <w:t>На финансирования страховой части трудовой пенсии.</w:t>
            </w:r>
          </w:p>
          <w:p w:rsidR="003A15DE" w:rsidRPr="00C14075" w:rsidRDefault="003A15DE" w:rsidP="00E45B66">
            <w:pPr>
              <w:ind w:firstLine="0"/>
              <w:rPr>
                <w:rFonts w:ascii="Times New Roman" w:hAnsi="Times New Roman"/>
                <w:sz w:val="28"/>
                <w:szCs w:val="28"/>
              </w:rPr>
            </w:pPr>
          </w:p>
        </w:tc>
        <w:tc>
          <w:tcPr>
            <w:tcW w:w="1742" w:type="dxa"/>
          </w:tcPr>
          <w:p w:rsidR="003A15DE" w:rsidRPr="00C14075" w:rsidRDefault="003A15DE" w:rsidP="00E45B66">
            <w:pPr>
              <w:spacing w:line="240" w:lineRule="auto"/>
              <w:ind w:hanging="38"/>
              <w:jc w:val="center"/>
              <w:rPr>
                <w:rFonts w:ascii="Times New Roman" w:hAnsi="Times New Roman"/>
              </w:rPr>
            </w:pPr>
            <w:r w:rsidRPr="00C14075">
              <w:rPr>
                <w:rFonts w:ascii="Times New Roman" w:hAnsi="Times New Roman"/>
              </w:rPr>
              <w:t>На финансирование накопительной части рудовой пенсии</w:t>
            </w:r>
          </w:p>
          <w:p w:rsidR="003A15DE" w:rsidRPr="00C14075" w:rsidRDefault="003A15DE" w:rsidP="00E45B66">
            <w:pPr>
              <w:ind w:firstLine="0"/>
              <w:rPr>
                <w:rFonts w:ascii="Times New Roman" w:hAnsi="Times New Roman"/>
                <w:sz w:val="28"/>
                <w:szCs w:val="28"/>
              </w:rPr>
            </w:pPr>
          </w:p>
        </w:tc>
        <w:tc>
          <w:tcPr>
            <w:tcW w:w="1250" w:type="dxa"/>
          </w:tcPr>
          <w:p w:rsidR="003A15DE" w:rsidRPr="00C14075" w:rsidRDefault="003A15DE" w:rsidP="007E367A">
            <w:pPr>
              <w:spacing w:line="240" w:lineRule="auto"/>
              <w:ind w:firstLine="43"/>
              <w:jc w:val="center"/>
              <w:rPr>
                <w:rFonts w:ascii="Times New Roman" w:hAnsi="Times New Roman"/>
              </w:rPr>
            </w:pPr>
            <w:r w:rsidRPr="00C14075">
              <w:rPr>
                <w:rFonts w:ascii="Times New Roman" w:hAnsi="Times New Roman"/>
              </w:rPr>
              <w:t>На финансирования страховой части трудовой пенсии.</w:t>
            </w:r>
          </w:p>
          <w:p w:rsidR="003A15DE" w:rsidRPr="00C14075" w:rsidRDefault="003A15DE" w:rsidP="007E367A">
            <w:pPr>
              <w:ind w:firstLine="0"/>
              <w:rPr>
                <w:rFonts w:ascii="Times New Roman" w:hAnsi="Times New Roman"/>
                <w:sz w:val="28"/>
                <w:szCs w:val="28"/>
              </w:rPr>
            </w:pPr>
          </w:p>
        </w:tc>
        <w:tc>
          <w:tcPr>
            <w:tcW w:w="1437" w:type="dxa"/>
          </w:tcPr>
          <w:p w:rsidR="003A15DE" w:rsidRPr="00C14075" w:rsidRDefault="003A15DE" w:rsidP="007E367A">
            <w:pPr>
              <w:spacing w:line="240" w:lineRule="auto"/>
              <w:ind w:hanging="38"/>
              <w:jc w:val="center"/>
              <w:rPr>
                <w:rFonts w:ascii="Times New Roman" w:hAnsi="Times New Roman"/>
              </w:rPr>
            </w:pPr>
            <w:r w:rsidRPr="00C14075">
              <w:rPr>
                <w:rFonts w:ascii="Times New Roman" w:hAnsi="Times New Roman"/>
              </w:rPr>
              <w:t>На финансирование накопительной части рудовой пенсии</w:t>
            </w:r>
          </w:p>
          <w:p w:rsidR="003A15DE" w:rsidRPr="00C14075" w:rsidRDefault="003A15DE" w:rsidP="007E367A">
            <w:pPr>
              <w:ind w:firstLine="0"/>
              <w:rPr>
                <w:rFonts w:ascii="Times New Roman" w:hAnsi="Times New Roman"/>
                <w:sz w:val="28"/>
                <w:szCs w:val="28"/>
              </w:rPr>
            </w:pPr>
          </w:p>
        </w:tc>
      </w:tr>
      <w:tr w:rsidR="003A15DE" w:rsidRPr="00C14075" w:rsidTr="00E45B66">
        <w:trPr>
          <w:trHeight w:val="474"/>
        </w:trPr>
        <w:tc>
          <w:tcPr>
            <w:tcW w:w="1328" w:type="dxa"/>
          </w:tcPr>
          <w:p w:rsidR="003A15DE" w:rsidRPr="00C14075" w:rsidRDefault="003A15DE" w:rsidP="00E45B66">
            <w:pPr>
              <w:spacing w:line="240" w:lineRule="auto"/>
              <w:ind w:firstLine="0"/>
              <w:jc w:val="center"/>
              <w:rPr>
                <w:rFonts w:ascii="Times New Roman" w:hAnsi="Times New Roman"/>
                <w:sz w:val="18"/>
                <w:szCs w:val="18"/>
              </w:rPr>
            </w:pPr>
            <w:r w:rsidRPr="00C14075">
              <w:rPr>
                <w:rFonts w:ascii="Times New Roman" w:hAnsi="Times New Roman"/>
                <w:sz w:val="18"/>
                <w:szCs w:val="18"/>
              </w:rPr>
              <w:t>До 280000 руб.</w:t>
            </w:r>
          </w:p>
        </w:tc>
        <w:tc>
          <w:tcPr>
            <w:tcW w:w="1559" w:type="dxa"/>
          </w:tcPr>
          <w:p w:rsidR="003A15DE" w:rsidRPr="00C14075" w:rsidRDefault="003A15DE" w:rsidP="00E45B66">
            <w:pPr>
              <w:ind w:firstLine="0"/>
              <w:jc w:val="center"/>
              <w:rPr>
                <w:rFonts w:ascii="Times New Roman" w:hAnsi="Times New Roman"/>
              </w:rPr>
            </w:pPr>
            <w:r w:rsidRPr="00C14075">
              <w:rPr>
                <w:rFonts w:ascii="Times New Roman" w:hAnsi="Times New Roman"/>
              </w:rPr>
              <w:t>14%</w:t>
            </w:r>
          </w:p>
        </w:tc>
        <w:tc>
          <w:tcPr>
            <w:tcW w:w="1559" w:type="dxa"/>
          </w:tcPr>
          <w:p w:rsidR="003A15DE" w:rsidRPr="00C14075" w:rsidRDefault="003A15DE" w:rsidP="00E45B66">
            <w:pPr>
              <w:ind w:firstLine="0"/>
              <w:jc w:val="center"/>
              <w:rPr>
                <w:rFonts w:ascii="Times New Roman" w:hAnsi="Times New Roman"/>
              </w:rPr>
            </w:pPr>
            <w:r w:rsidRPr="00C14075">
              <w:rPr>
                <w:rFonts w:ascii="Times New Roman" w:hAnsi="Times New Roman"/>
              </w:rPr>
              <w:t>10%</w:t>
            </w:r>
          </w:p>
        </w:tc>
        <w:tc>
          <w:tcPr>
            <w:tcW w:w="1742" w:type="dxa"/>
          </w:tcPr>
          <w:p w:rsidR="003A15DE" w:rsidRPr="00C14075" w:rsidRDefault="003A15DE" w:rsidP="00E45B66">
            <w:pPr>
              <w:ind w:firstLine="0"/>
              <w:jc w:val="center"/>
              <w:rPr>
                <w:rFonts w:ascii="Times New Roman" w:hAnsi="Times New Roman"/>
              </w:rPr>
            </w:pPr>
            <w:r w:rsidRPr="00C14075">
              <w:rPr>
                <w:rFonts w:ascii="Times New Roman" w:hAnsi="Times New Roman"/>
              </w:rPr>
              <w:t>4%</w:t>
            </w:r>
          </w:p>
        </w:tc>
        <w:tc>
          <w:tcPr>
            <w:tcW w:w="1250" w:type="dxa"/>
          </w:tcPr>
          <w:p w:rsidR="003A15DE" w:rsidRPr="00C14075" w:rsidRDefault="003A15DE" w:rsidP="00E45B66">
            <w:pPr>
              <w:ind w:firstLine="0"/>
              <w:jc w:val="center"/>
              <w:rPr>
                <w:rFonts w:ascii="Times New Roman" w:hAnsi="Times New Roman"/>
              </w:rPr>
            </w:pPr>
            <w:r w:rsidRPr="00C14075">
              <w:rPr>
                <w:rFonts w:ascii="Times New Roman" w:hAnsi="Times New Roman"/>
              </w:rPr>
              <w:t>8%</w:t>
            </w:r>
          </w:p>
        </w:tc>
        <w:tc>
          <w:tcPr>
            <w:tcW w:w="1437" w:type="dxa"/>
          </w:tcPr>
          <w:p w:rsidR="003A15DE" w:rsidRPr="00C14075" w:rsidRDefault="003A15DE" w:rsidP="00E45B66">
            <w:pPr>
              <w:spacing w:line="240" w:lineRule="auto"/>
              <w:ind w:firstLine="0"/>
              <w:jc w:val="center"/>
              <w:rPr>
                <w:rFonts w:ascii="Times New Roman" w:hAnsi="Times New Roman"/>
              </w:rPr>
            </w:pPr>
            <w:r w:rsidRPr="00C14075">
              <w:rPr>
                <w:rFonts w:ascii="Times New Roman" w:hAnsi="Times New Roman"/>
              </w:rPr>
              <w:t>6%</w:t>
            </w:r>
          </w:p>
        </w:tc>
      </w:tr>
    </w:tbl>
    <w:p w:rsidR="003A15DE" w:rsidRPr="00E45B66" w:rsidRDefault="003A15DE" w:rsidP="00E45B66">
      <w:pPr>
        <w:ind w:firstLine="709"/>
        <w:rPr>
          <w:rFonts w:ascii="Times New Roman" w:hAnsi="Times New Roman"/>
          <w:sz w:val="28"/>
          <w:szCs w:val="28"/>
        </w:rPr>
      </w:pPr>
      <w:r>
        <w:rPr>
          <w:rFonts w:ascii="Times New Roman" w:hAnsi="Times New Roman"/>
          <w:sz w:val="28"/>
          <w:szCs w:val="28"/>
        </w:rPr>
        <w:t>Налоговый период по взносам на ОПС</w:t>
      </w:r>
      <w:r w:rsidRPr="00E45B66">
        <w:rPr>
          <w:rFonts w:ascii="Times New Roman" w:hAnsi="Times New Roman"/>
          <w:sz w:val="28"/>
          <w:szCs w:val="28"/>
        </w:rPr>
        <w:t xml:space="preserve"> – календарный год.</w:t>
      </w:r>
    </w:p>
    <w:p w:rsidR="003A15DE" w:rsidRDefault="003A15DE" w:rsidP="00E45B66">
      <w:pPr>
        <w:ind w:firstLine="709"/>
        <w:rPr>
          <w:rFonts w:ascii="Times New Roman" w:hAnsi="Times New Roman"/>
          <w:sz w:val="28"/>
          <w:szCs w:val="28"/>
        </w:rPr>
      </w:pPr>
      <w:r w:rsidRPr="00E45B66">
        <w:rPr>
          <w:rFonts w:ascii="Times New Roman" w:hAnsi="Times New Roman"/>
          <w:sz w:val="28"/>
          <w:szCs w:val="28"/>
        </w:rPr>
        <w:t>Отчётные периоды: три месяца, полугодие, 9 месяцев.</w:t>
      </w:r>
    </w:p>
    <w:p w:rsidR="003A15DE" w:rsidRDefault="003A15DE" w:rsidP="00E45B66">
      <w:pPr>
        <w:ind w:firstLine="709"/>
        <w:rPr>
          <w:rFonts w:ascii="Times New Roman" w:hAnsi="Times New Roman"/>
          <w:sz w:val="28"/>
          <w:szCs w:val="28"/>
        </w:rPr>
      </w:pPr>
      <w:r w:rsidRPr="00E45B66">
        <w:rPr>
          <w:rFonts w:ascii="Times New Roman" w:hAnsi="Times New Roman"/>
          <w:sz w:val="28"/>
          <w:szCs w:val="28"/>
        </w:rPr>
        <w:t xml:space="preserve">В течение налогового (отчетного) периода по итогам каждого календарного месяца </w:t>
      </w:r>
      <w:r>
        <w:rPr>
          <w:rFonts w:ascii="Times New Roman" w:hAnsi="Times New Roman"/>
          <w:sz w:val="28"/>
          <w:szCs w:val="28"/>
        </w:rPr>
        <w:t>Ленинская РО КОО ВОИ</w:t>
      </w:r>
      <w:r w:rsidRPr="00E45B66">
        <w:rPr>
          <w:rFonts w:ascii="Times New Roman" w:hAnsi="Times New Roman"/>
          <w:sz w:val="28"/>
          <w:szCs w:val="28"/>
        </w:rPr>
        <w:t xml:space="preserve"> производит исчисление ежемесячных авансовых платежей по </w:t>
      </w:r>
      <w:r>
        <w:rPr>
          <w:rFonts w:ascii="Times New Roman" w:hAnsi="Times New Roman"/>
          <w:sz w:val="28"/>
          <w:szCs w:val="28"/>
        </w:rPr>
        <w:t>взносам на ОПС</w:t>
      </w:r>
      <w:r w:rsidRPr="00E45B66">
        <w:rPr>
          <w:rFonts w:ascii="Times New Roman" w:hAnsi="Times New Roman"/>
          <w:sz w:val="28"/>
          <w:szCs w:val="28"/>
        </w:rPr>
        <w:t>, исходя из величины выплат и иных вознаграждений, начисленных с начала налогового периода до окончания соответствующего календарного месяца, и ставки налога. Сумма е</w:t>
      </w:r>
      <w:r>
        <w:rPr>
          <w:rFonts w:ascii="Times New Roman" w:hAnsi="Times New Roman"/>
          <w:sz w:val="28"/>
          <w:szCs w:val="28"/>
        </w:rPr>
        <w:t>жемесячного авансового платежа</w:t>
      </w:r>
      <w:r w:rsidRPr="00E45B66">
        <w:rPr>
          <w:rFonts w:ascii="Times New Roman" w:hAnsi="Times New Roman"/>
          <w:sz w:val="28"/>
          <w:szCs w:val="28"/>
        </w:rPr>
        <w:t>, подлежащая уплате, определяется с учетом ранее уплаченных сумм ежемесячных авансовых платежей. Уплата ежемесячных авансовых платежей производится не позднее 15-го числа следующего месяца.</w:t>
      </w:r>
      <w:r>
        <w:rPr>
          <w:rFonts w:ascii="Times New Roman" w:hAnsi="Times New Roman"/>
          <w:sz w:val="28"/>
          <w:szCs w:val="28"/>
        </w:rPr>
        <w:t xml:space="preserve"> </w:t>
      </w:r>
    </w:p>
    <w:p w:rsidR="003A15DE" w:rsidRDefault="003A15DE" w:rsidP="00E45B66">
      <w:pPr>
        <w:ind w:firstLine="709"/>
        <w:rPr>
          <w:rFonts w:ascii="Times New Roman" w:hAnsi="Times New Roman"/>
          <w:sz w:val="28"/>
          <w:szCs w:val="28"/>
        </w:rPr>
      </w:pPr>
      <w:r>
        <w:rPr>
          <w:rFonts w:ascii="Times New Roman" w:hAnsi="Times New Roman"/>
          <w:sz w:val="28"/>
          <w:szCs w:val="28"/>
        </w:rPr>
        <w:t>Необходимо отметить то, что несмотря на освобождение от уплаты ЕСН, организация обязана рассчитывать налог, заполнять и предоставлять в установленные законодательством сроки налоговые декларации по единому социальному налогу для налогоплательщиков, производящим выплаты физическим лицам, а также расчеты авансовых платежей по единому социальному налогу для плетельщиков, производящим выплаты  физическим лицам.</w:t>
      </w:r>
    </w:p>
    <w:p w:rsidR="003A15DE" w:rsidRDefault="003A15DE" w:rsidP="00E45B66">
      <w:pPr>
        <w:ind w:firstLine="709"/>
        <w:rPr>
          <w:rFonts w:ascii="Times New Roman" w:hAnsi="Times New Roman"/>
          <w:sz w:val="28"/>
          <w:szCs w:val="28"/>
        </w:rPr>
      </w:pPr>
      <w:r w:rsidRPr="00E45B66">
        <w:rPr>
          <w:rFonts w:ascii="Times New Roman" w:hAnsi="Times New Roman"/>
          <w:sz w:val="28"/>
          <w:szCs w:val="28"/>
        </w:rPr>
        <w:t>По итогам отч</w:t>
      </w:r>
      <w:r>
        <w:rPr>
          <w:rFonts w:ascii="Times New Roman" w:hAnsi="Times New Roman"/>
          <w:sz w:val="28"/>
          <w:szCs w:val="28"/>
        </w:rPr>
        <w:t>етного периода  исчисляе</w:t>
      </w:r>
      <w:r w:rsidRPr="00E45B66">
        <w:rPr>
          <w:rFonts w:ascii="Times New Roman" w:hAnsi="Times New Roman"/>
          <w:sz w:val="28"/>
          <w:szCs w:val="28"/>
        </w:rPr>
        <w:t>т</w:t>
      </w:r>
      <w:r>
        <w:rPr>
          <w:rFonts w:ascii="Times New Roman" w:hAnsi="Times New Roman"/>
          <w:sz w:val="28"/>
          <w:szCs w:val="28"/>
        </w:rPr>
        <w:t>ся разница</w:t>
      </w:r>
      <w:r w:rsidRPr="00E45B66">
        <w:rPr>
          <w:rFonts w:ascii="Times New Roman" w:hAnsi="Times New Roman"/>
          <w:sz w:val="28"/>
          <w:szCs w:val="28"/>
        </w:rPr>
        <w:t xml:space="preserve"> между суммой налога, исчисленной исходя из налоговой базы, рассчитанной нарастающим итогом с начала налогового периода до окончания соответствующего отчетного периода, и суммой уплаченных за тот же период ежемесячных авансовых платежей.</w:t>
      </w:r>
    </w:p>
    <w:p w:rsidR="003A15DE" w:rsidRDefault="003A15DE" w:rsidP="00E45B66">
      <w:pPr>
        <w:ind w:firstLine="709"/>
        <w:rPr>
          <w:rFonts w:ascii="Times New Roman" w:hAnsi="Times New Roman"/>
          <w:sz w:val="28"/>
          <w:szCs w:val="28"/>
        </w:rPr>
      </w:pPr>
      <w:r w:rsidRPr="00E45B66">
        <w:rPr>
          <w:rFonts w:ascii="Times New Roman" w:hAnsi="Times New Roman"/>
          <w:sz w:val="28"/>
          <w:szCs w:val="28"/>
        </w:rPr>
        <w:t>Сумма налога (авансовых платежей по налогу), подлежащая перечислению в федеральный бюджет и соответствующие государственные внебюджетные фонды, определяется в полных рублях. Сумма налога (сумма авансовых платежей по налогу) менее 50 копеек отбрасывается, а сумма 50 копеек и более округляется до полного рубля.</w:t>
      </w:r>
    </w:p>
    <w:p w:rsidR="003A15DE" w:rsidRDefault="003A15DE" w:rsidP="00E45B66">
      <w:pPr>
        <w:ind w:firstLine="709"/>
        <w:rPr>
          <w:rFonts w:ascii="Times New Roman" w:hAnsi="Times New Roman"/>
          <w:sz w:val="28"/>
          <w:szCs w:val="28"/>
        </w:rPr>
      </w:pPr>
      <w:r>
        <w:rPr>
          <w:rFonts w:ascii="Times New Roman" w:hAnsi="Times New Roman"/>
          <w:sz w:val="28"/>
          <w:szCs w:val="28"/>
        </w:rPr>
        <w:t xml:space="preserve">Ленинская РО КОО ВОИ </w:t>
      </w:r>
      <w:r w:rsidRPr="00E45B66">
        <w:rPr>
          <w:rFonts w:ascii="Times New Roman" w:hAnsi="Times New Roman"/>
          <w:sz w:val="28"/>
          <w:szCs w:val="28"/>
        </w:rPr>
        <w:t xml:space="preserve"> предоставляет</w:t>
      </w:r>
      <w:r>
        <w:rPr>
          <w:rFonts w:ascii="Times New Roman" w:hAnsi="Times New Roman"/>
          <w:sz w:val="28"/>
          <w:szCs w:val="28"/>
        </w:rPr>
        <w:t xml:space="preserve"> налоговую декларацию по ЕСН</w:t>
      </w:r>
      <w:r w:rsidRPr="00E45B66">
        <w:rPr>
          <w:rFonts w:ascii="Times New Roman" w:hAnsi="Times New Roman"/>
          <w:sz w:val="28"/>
          <w:szCs w:val="28"/>
        </w:rPr>
        <w:t xml:space="preserve"> по форме, утвержденной Министерством финансов Российской Федерации, не позднее 30 марта года, следующего за истекшим налоговым периодом. Копию налоговой декларации по налогу с отметкой налогового органа или иным документом, подтверждающим предоставление декларации в налоговый орган, </w:t>
      </w:r>
      <w:r>
        <w:rPr>
          <w:rFonts w:ascii="Times New Roman" w:hAnsi="Times New Roman"/>
          <w:sz w:val="28"/>
          <w:szCs w:val="28"/>
        </w:rPr>
        <w:t>Ленинская РО КОО ВОИ</w:t>
      </w:r>
      <w:r w:rsidRPr="00E45B66">
        <w:rPr>
          <w:rFonts w:ascii="Times New Roman" w:hAnsi="Times New Roman"/>
          <w:sz w:val="28"/>
          <w:szCs w:val="28"/>
        </w:rPr>
        <w:t xml:space="preserve"> не позднее 1 июля года, следующего за истекшим налоговым периодом, представляет в территориальный орган Пенсионного фонда Российской Федерации.</w:t>
      </w:r>
    </w:p>
    <w:p w:rsidR="003A15DE" w:rsidRPr="00E45B66" w:rsidRDefault="003A15DE" w:rsidP="00E45B66">
      <w:pPr>
        <w:ind w:firstLine="709"/>
        <w:rPr>
          <w:rFonts w:ascii="Times New Roman" w:hAnsi="Times New Roman"/>
          <w:sz w:val="28"/>
          <w:szCs w:val="28"/>
        </w:rPr>
      </w:pPr>
      <w:r w:rsidRPr="00E45B66">
        <w:rPr>
          <w:rFonts w:ascii="Times New Roman" w:hAnsi="Times New Roman"/>
          <w:sz w:val="28"/>
          <w:szCs w:val="28"/>
        </w:rPr>
        <w:t>Пример 1</w:t>
      </w:r>
    </w:p>
    <w:p w:rsidR="003A15DE" w:rsidRPr="00E45B66" w:rsidRDefault="003A15DE" w:rsidP="00E45B66">
      <w:pPr>
        <w:ind w:firstLine="709"/>
        <w:rPr>
          <w:rFonts w:ascii="Times New Roman" w:hAnsi="Times New Roman"/>
          <w:sz w:val="28"/>
          <w:szCs w:val="28"/>
        </w:rPr>
      </w:pPr>
      <w:r w:rsidRPr="00E45B66">
        <w:rPr>
          <w:rFonts w:ascii="Times New Roman" w:hAnsi="Times New Roman"/>
          <w:sz w:val="28"/>
          <w:szCs w:val="28"/>
        </w:rPr>
        <w:t xml:space="preserve">В </w:t>
      </w:r>
      <w:r>
        <w:rPr>
          <w:rFonts w:ascii="Times New Roman" w:hAnsi="Times New Roman"/>
          <w:sz w:val="28"/>
          <w:szCs w:val="28"/>
        </w:rPr>
        <w:t>Ленинской РО КОО ВОИ  работает Куршина Валентина Ивановна, занимающая должность бухгалтер,</w:t>
      </w:r>
      <w:r w:rsidRPr="00E45B66">
        <w:rPr>
          <w:rFonts w:ascii="Times New Roman" w:hAnsi="Times New Roman"/>
          <w:sz w:val="28"/>
          <w:szCs w:val="28"/>
        </w:rPr>
        <w:t xml:space="preserve"> 1965 года рождения В соответствии со ст. 239 НК РФ организация освобождается от уплаты ЕСН по данному работнику. Однако организация обязана уплатить взносы на обязательное пенсионное страхование, которые составят 14%. При этом вся сумма пойдёт в силу возраста на страховую часть трудовой пенсии. Сумма дохода за год нарастающим итогом составила 65130 рублей. Сумма взносов равна:</w:t>
      </w:r>
    </w:p>
    <w:p w:rsidR="003A15DE" w:rsidRPr="00E45B66" w:rsidRDefault="003A15DE" w:rsidP="00E45B66">
      <w:pPr>
        <w:ind w:firstLine="709"/>
        <w:rPr>
          <w:rFonts w:ascii="Times New Roman" w:hAnsi="Times New Roman"/>
          <w:sz w:val="28"/>
          <w:szCs w:val="28"/>
        </w:rPr>
      </w:pPr>
      <w:r w:rsidRPr="00E45B66">
        <w:rPr>
          <w:rFonts w:ascii="Times New Roman" w:hAnsi="Times New Roman"/>
          <w:sz w:val="28"/>
          <w:szCs w:val="28"/>
        </w:rPr>
        <w:t>60130*0,14=8418,2 рубля.</w:t>
      </w:r>
    </w:p>
    <w:p w:rsidR="003A15DE" w:rsidRDefault="003A15DE" w:rsidP="00E45B66">
      <w:pPr>
        <w:ind w:firstLine="709"/>
        <w:rPr>
          <w:rFonts w:ascii="Times New Roman" w:hAnsi="Times New Roman"/>
          <w:sz w:val="28"/>
          <w:szCs w:val="28"/>
        </w:rPr>
      </w:pPr>
      <w:r w:rsidRPr="00E45B66">
        <w:rPr>
          <w:rFonts w:ascii="Times New Roman" w:hAnsi="Times New Roman"/>
          <w:sz w:val="28"/>
          <w:szCs w:val="28"/>
        </w:rPr>
        <w:t>Организация уплатит после округления 8412 рублей в пользу данного работника.</w:t>
      </w:r>
    </w:p>
    <w:p w:rsidR="003A15DE" w:rsidRPr="00E45B66" w:rsidRDefault="003A15DE" w:rsidP="00E45B66">
      <w:pPr>
        <w:ind w:firstLine="709"/>
        <w:rPr>
          <w:rFonts w:ascii="Times New Roman" w:hAnsi="Times New Roman"/>
          <w:sz w:val="28"/>
          <w:szCs w:val="28"/>
        </w:rPr>
      </w:pPr>
      <w:r>
        <w:rPr>
          <w:rFonts w:ascii="Times New Roman" w:hAnsi="Times New Roman"/>
          <w:sz w:val="28"/>
          <w:szCs w:val="28"/>
        </w:rPr>
        <w:t>Пример 2</w:t>
      </w:r>
    </w:p>
    <w:p w:rsidR="003A15DE" w:rsidRDefault="003A15DE" w:rsidP="00E45B66">
      <w:pPr>
        <w:ind w:firstLine="709"/>
        <w:rPr>
          <w:rFonts w:ascii="Times New Roman" w:hAnsi="Times New Roman"/>
          <w:sz w:val="28"/>
          <w:szCs w:val="28"/>
        </w:rPr>
      </w:pPr>
      <w:r w:rsidRPr="00E45B66">
        <w:rPr>
          <w:rFonts w:ascii="Times New Roman" w:hAnsi="Times New Roman"/>
          <w:sz w:val="28"/>
          <w:szCs w:val="28"/>
        </w:rPr>
        <w:t xml:space="preserve">Работнику </w:t>
      </w:r>
      <w:r>
        <w:rPr>
          <w:rFonts w:ascii="Times New Roman" w:hAnsi="Times New Roman"/>
          <w:sz w:val="28"/>
          <w:szCs w:val="28"/>
        </w:rPr>
        <w:t>Ленинской РО КОО ВОИ Безбородовой И.Г.</w:t>
      </w:r>
      <w:r w:rsidRPr="00E45B66">
        <w:rPr>
          <w:rFonts w:ascii="Times New Roman" w:hAnsi="Times New Roman"/>
          <w:sz w:val="28"/>
          <w:szCs w:val="28"/>
        </w:rPr>
        <w:t xml:space="preserve"> выдана материальная помощь в размере 7500 рублей в связи с тяжёлым материальным положением из чистой прибыли. Учитывая положения ст.236 указанная сумма материальной помощи ЕСН облагаться не будет.</w:t>
      </w:r>
    </w:p>
    <w:p w:rsidR="003A15DE" w:rsidRDefault="003A15DE" w:rsidP="00E45B66">
      <w:pPr>
        <w:ind w:firstLine="709"/>
        <w:rPr>
          <w:rFonts w:ascii="Times New Roman" w:hAnsi="Times New Roman"/>
          <w:sz w:val="28"/>
          <w:szCs w:val="28"/>
        </w:rPr>
      </w:pPr>
      <w:r>
        <w:rPr>
          <w:rFonts w:ascii="Times New Roman" w:hAnsi="Times New Roman"/>
          <w:sz w:val="28"/>
          <w:szCs w:val="28"/>
        </w:rPr>
        <w:t>Пример 3</w:t>
      </w:r>
    </w:p>
    <w:p w:rsidR="003A15DE" w:rsidRPr="00E45B66" w:rsidRDefault="003A15DE" w:rsidP="00E45B66">
      <w:pPr>
        <w:ind w:firstLine="709"/>
        <w:rPr>
          <w:rFonts w:ascii="Times New Roman" w:hAnsi="Times New Roman"/>
          <w:sz w:val="28"/>
          <w:szCs w:val="28"/>
        </w:rPr>
      </w:pPr>
      <w:r w:rsidRPr="00E45B66">
        <w:rPr>
          <w:rFonts w:ascii="Times New Roman" w:hAnsi="Times New Roman"/>
          <w:sz w:val="28"/>
          <w:szCs w:val="28"/>
        </w:rPr>
        <w:t xml:space="preserve">В </w:t>
      </w:r>
      <w:r>
        <w:rPr>
          <w:rFonts w:ascii="Times New Roman" w:hAnsi="Times New Roman"/>
          <w:sz w:val="28"/>
          <w:szCs w:val="28"/>
        </w:rPr>
        <w:t>Ленинской РО КОО ВОИ</w:t>
      </w:r>
      <w:r w:rsidRPr="00E45B66">
        <w:rPr>
          <w:rFonts w:ascii="Times New Roman" w:hAnsi="Times New Roman"/>
          <w:sz w:val="28"/>
          <w:szCs w:val="28"/>
        </w:rPr>
        <w:t xml:space="preserve"> до 01.01.2008 года работал </w:t>
      </w:r>
      <w:r>
        <w:rPr>
          <w:rFonts w:ascii="Times New Roman" w:hAnsi="Times New Roman"/>
          <w:sz w:val="28"/>
          <w:szCs w:val="28"/>
        </w:rPr>
        <w:t>Арасланов Н.Д.</w:t>
      </w:r>
      <w:r w:rsidRPr="00E45B66">
        <w:rPr>
          <w:rFonts w:ascii="Times New Roman" w:hAnsi="Times New Roman"/>
          <w:sz w:val="28"/>
          <w:szCs w:val="28"/>
        </w:rPr>
        <w:t xml:space="preserve"> По соглашению сторон трудовой</w:t>
      </w:r>
      <w:r>
        <w:rPr>
          <w:rFonts w:ascii="Times New Roman" w:hAnsi="Times New Roman"/>
          <w:sz w:val="28"/>
          <w:szCs w:val="28"/>
        </w:rPr>
        <w:t xml:space="preserve"> договор был расторгнут. Арасланову</w:t>
      </w:r>
      <w:r w:rsidRPr="00E45B66">
        <w:rPr>
          <w:rFonts w:ascii="Times New Roman" w:hAnsi="Times New Roman"/>
          <w:sz w:val="28"/>
          <w:szCs w:val="28"/>
        </w:rPr>
        <w:t xml:space="preserve"> выплачена компенсация в размере 5000 рублей. Сумма начисленных вознаграждений по трудовому догов</w:t>
      </w:r>
      <w:r>
        <w:rPr>
          <w:rFonts w:ascii="Times New Roman" w:hAnsi="Times New Roman"/>
          <w:sz w:val="28"/>
          <w:szCs w:val="28"/>
        </w:rPr>
        <w:t>ору составила 1500</w:t>
      </w:r>
      <w:r w:rsidRPr="00E45B66">
        <w:rPr>
          <w:rFonts w:ascii="Times New Roman" w:hAnsi="Times New Roman"/>
          <w:sz w:val="28"/>
          <w:szCs w:val="28"/>
        </w:rPr>
        <w:t xml:space="preserve"> рублей. </w:t>
      </w:r>
    </w:p>
    <w:p w:rsidR="003A15DE" w:rsidRPr="00E45B66" w:rsidRDefault="003A15DE" w:rsidP="00E45B66">
      <w:pPr>
        <w:ind w:firstLine="709"/>
        <w:rPr>
          <w:rFonts w:ascii="Times New Roman" w:hAnsi="Times New Roman"/>
          <w:sz w:val="28"/>
          <w:szCs w:val="28"/>
        </w:rPr>
      </w:pPr>
      <w:r w:rsidRPr="00E45B66">
        <w:rPr>
          <w:rFonts w:ascii="Times New Roman" w:hAnsi="Times New Roman"/>
          <w:sz w:val="28"/>
          <w:szCs w:val="28"/>
        </w:rPr>
        <w:t>В соответствии со ст.238 НК РФ компенсации не облагаются ЕСН. В соответствии со ст.236 выплаты и вознаграждения не включаются в налоговую базу, если они не включены в расходы, учитываемые при формировании налога на прибыль. Гарантии и компенсации работникам, связанные с расторжением трудового договора предусмотрены гл. 27 ТК РФ. Выплата компенсации в случае расторжения трудового договора по соглашению сторон ТК РФ не предусмотрена. Таким образом, если указанная компенсация не включена в расходы по формированию налога на прибыль, то он не облагается ЕСН. В нашем случае такая компенсация учтена в расходах. Поэтому сумма ЕСН</w:t>
      </w:r>
      <w:r>
        <w:rPr>
          <w:rFonts w:ascii="Times New Roman" w:hAnsi="Times New Roman"/>
          <w:sz w:val="28"/>
          <w:szCs w:val="28"/>
        </w:rPr>
        <w:t>, в частности сумма взносов на ОПС,</w:t>
      </w:r>
      <w:r w:rsidRPr="00E45B66">
        <w:rPr>
          <w:rFonts w:ascii="Times New Roman" w:hAnsi="Times New Roman"/>
          <w:sz w:val="28"/>
          <w:szCs w:val="28"/>
        </w:rPr>
        <w:t xml:space="preserve"> составит:</w:t>
      </w:r>
    </w:p>
    <w:p w:rsidR="003A15DE" w:rsidRDefault="003A15DE" w:rsidP="00E45B66">
      <w:pPr>
        <w:ind w:firstLine="709"/>
        <w:rPr>
          <w:rFonts w:ascii="Times New Roman" w:hAnsi="Times New Roman"/>
          <w:sz w:val="28"/>
          <w:szCs w:val="28"/>
        </w:rPr>
      </w:pPr>
      <w:r>
        <w:rPr>
          <w:rFonts w:ascii="Times New Roman" w:hAnsi="Times New Roman"/>
          <w:sz w:val="28"/>
          <w:szCs w:val="28"/>
        </w:rPr>
        <w:t>1500*0,14+5000*0,14= 910</w:t>
      </w:r>
      <w:r w:rsidRPr="00E45B66">
        <w:rPr>
          <w:rFonts w:ascii="Times New Roman" w:hAnsi="Times New Roman"/>
          <w:sz w:val="28"/>
          <w:szCs w:val="28"/>
        </w:rPr>
        <w:t xml:space="preserve"> рублей</w:t>
      </w:r>
      <w:r>
        <w:rPr>
          <w:rFonts w:ascii="Times New Roman" w:hAnsi="Times New Roman"/>
          <w:sz w:val="28"/>
          <w:szCs w:val="28"/>
        </w:rPr>
        <w:t>.</w:t>
      </w:r>
    </w:p>
    <w:p w:rsidR="003A15DE" w:rsidRDefault="003A15DE" w:rsidP="00E45B66">
      <w:pPr>
        <w:ind w:firstLine="709"/>
        <w:rPr>
          <w:rFonts w:ascii="Times New Roman" w:hAnsi="Times New Roman"/>
          <w:sz w:val="28"/>
          <w:szCs w:val="28"/>
        </w:rPr>
      </w:pPr>
      <w:r>
        <w:rPr>
          <w:rFonts w:ascii="Times New Roman" w:hAnsi="Times New Roman"/>
          <w:sz w:val="28"/>
          <w:szCs w:val="28"/>
        </w:rPr>
        <w:t>Пример 4</w:t>
      </w:r>
    </w:p>
    <w:p w:rsidR="003A15DE" w:rsidRDefault="003A15DE" w:rsidP="00E45B66">
      <w:pPr>
        <w:ind w:firstLine="709"/>
        <w:rPr>
          <w:rFonts w:ascii="Times New Roman" w:hAnsi="Times New Roman"/>
          <w:sz w:val="28"/>
          <w:szCs w:val="28"/>
        </w:rPr>
      </w:pPr>
      <w:r>
        <w:rPr>
          <w:rFonts w:ascii="Times New Roman" w:hAnsi="Times New Roman"/>
          <w:sz w:val="28"/>
          <w:szCs w:val="28"/>
        </w:rPr>
        <w:t>Застрахованное лицо – Куршина Валентина Ивановна, 1973 года рождения. Работает на основании гражданско-правового характера.</w:t>
      </w:r>
    </w:p>
    <w:p w:rsidR="003A15DE" w:rsidRDefault="003A15DE" w:rsidP="00E45B66">
      <w:pPr>
        <w:ind w:firstLine="709"/>
        <w:rPr>
          <w:rFonts w:ascii="Times New Roman" w:hAnsi="Times New Roman"/>
          <w:sz w:val="28"/>
          <w:szCs w:val="28"/>
        </w:rPr>
      </w:pPr>
      <w:r>
        <w:rPr>
          <w:rFonts w:ascii="Times New Roman" w:hAnsi="Times New Roman"/>
          <w:sz w:val="28"/>
          <w:szCs w:val="28"/>
        </w:rPr>
        <w:t xml:space="preserve"> Таблица 13 - Начислено за 1 квартал 2006 г., руб.</w:t>
      </w:r>
    </w:p>
    <w:p w:rsidR="003A15DE" w:rsidRDefault="003A15DE" w:rsidP="00E45B66">
      <w:pPr>
        <w:ind w:firstLine="709"/>
        <w:rPr>
          <w:rFonts w:ascii="Times New Roman" w:hAnsi="Times New Roman"/>
          <w:sz w:val="28"/>
          <w:szCs w:val="28"/>
        </w:rPr>
      </w:pPr>
    </w:p>
    <w:tbl>
      <w:tblPr>
        <w:tblW w:w="9276"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8"/>
        <w:gridCol w:w="1842"/>
        <w:gridCol w:w="1843"/>
        <w:gridCol w:w="1843"/>
      </w:tblGrid>
      <w:tr w:rsidR="003A15DE" w:rsidRPr="00C14075" w:rsidTr="001F192E">
        <w:trPr>
          <w:trHeight w:val="853"/>
        </w:trPr>
        <w:tc>
          <w:tcPr>
            <w:tcW w:w="3748" w:type="dxa"/>
          </w:tcPr>
          <w:p w:rsidR="003A15DE" w:rsidRPr="00C14075" w:rsidRDefault="003A15DE" w:rsidP="001F192E">
            <w:pPr>
              <w:ind w:left="-80" w:firstLine="709"/>
              <w:rPr>
                <w:rFonts w:ascii="Times New Roman" w:hAnsi="Times New Roman"/>
                <w:sz w:val="28"/>
                <w:szCs w:val="28"/>
              </w:rPr>
            </w:pPr>
          </w:p>
          <w:p w:rsidR="003A15DE" w:rsidRPr="00C14075" w:rsidRDefault="003A15DE" w:rsidP="001F192E">
            <w:pPr>
              <w:ind w:left="-80" w:firstLine="709"/>
              <w:rPr>
                <w:rFonts w:ascii="Times New Roman" w:hAnsi="Times New Roman"/>
                <w:sz w:val="28"/>
                <w:szCs w:val="28"/>
              </w:rPr>
            </w:pPr>
            <w:r w:rsidRPr="00C14075">
              <w:rPr>
                <w:rFonts w:ascii="Times New Roman" w:hAnsi="Times New Roman"/>
                <w:sz w:val="28"/>
                <w:szCs w:val="28"/>
              </w:rPr>
              <w:t>Вид выплаты</w:t>
            </w:r>
          </w:p>
        </w:tc>
        <w:tc>
          <w:tcPr>
            <w:tcW w:w="1842" w:type="dxa"/>
          </w:tcPr>
          <w:p w:rsidR="003A15DE" w:rsidRPr="00C14075" w:rsidRDefault="003A15DE">
            <w:pPr>
              <w:rPr>
                <w:rFonts w:ascii="Times New Roman" w:hAnsi="Times New Roman"/>
                <w:sz w:val="28"/>
                <w:szCs w:val="28"/>
              </w:rPr>
            </w:pPr>
          </w:p>
          <w:p w:rsidR="003A15DE" w:rsidRPr="00C14075" w:rsidRDefault="003A15DE" w:rsidP="001F192E">
            <w:pPr>
              <w:ind w:firstLine="0"/>
              <w:jc w:val="center"/>
              <w:rPr>
                <w:rFonts w:ascii="Times New Roman" w:hAnsi="Times New Roman"/>
                <w:sz w:val="28"/>
                <w:szCs w:val="28"/>
              </w:rPr>
            </w:pPr>
            <w:r w:rsidRPr="00C14075">
              <w:rPr>
                <w:rFonts w:ascii="Times New Roman" w:hAnsi="Times New Roman"/>
                <w:sz w:val="28"/>
                <w:szCs w:val="28"/>
              </w:rPr>
              <w:t>Январь</w:t>
            </w:r>
          </w:p>
        </w:tc>
        <w:tc>
          <w:tcPr>
            <w:tcW w:w="1843" w:type="dxa"/>
          </w:tcPr>
          <w:p w:rsidR="003A15DE" w:rsidRPr="00C14075" w:rsidRDefault="003A15DE" w:rsidP="001F192E">
            <w:pPr>
              <w:ind w:firstLine="0"/>
              <w:rPr>
                <w:rFonts w:ascii="Times New Roman" w:hAnsi="Times New Roman"/>
                <w:sz w:val="28"/>
                <w:szCs w:val="28"/>
              </w:rPr>
            </w:pPr>
          </w:p>
          <w:p w:rsidR="003A15DE" w:rsidRPr="00C14075" w:rsidRDefault="003A15DE" w:rsidP="001F192E">
            <w:pPr>
              <w:ind w:firstLine="0"/>
              <w:jc w:val="center"/>
              <w:rPr>
                <w:rFonts w:ascii="Times New Roman" w:hAnsi="Times New Roman"/>
                <w:sz w:val="28"/>
                <w:szCs w:val="28"/>
              </w:rPr>
            </w:pPr>
            <w:r w:rsidRPr="00C14075">
              <w:rPr>
                <w:rFonts w:ascii="Times New Roman" w:hAnsi="Times New Roman"/>
                <w:sz w:val="28"/>
                <w:szCs w:val="28"/>
              </w:rPr>
              <w:t>Февраль</w:t>
            </w:r>
          </w:p>
        </w:tc>
        <w:tc>
          <w:tcPr>
            <w:tcW w:w="1843" w:type="dxa"/>
          </w:tcPr>
          <w:p w:rsidR="003A15DE" w:rsidRPr="00C14075" w:rsidRDefault="003A15DE">
            <w:pPr>
              <w:rPr>
                <w:rFonts w:ascii="Times New Roman" w:hAnsi="Times New Roman"/>
                <w:sz w:val="28"/>
                <w:szCs w:val="28"/>
              </w:rPr>
            </w:pPr>
          </w:p>
          <w:p w:rsidR="003A15DE" w:rsidRPr="00C14075" w:rsidRDefault="003A15DE" w:rsidP="001F192E">
            <w:pPr>
              <w:ind w:firstLine="0"/>
              <w:jc w:val="center"/>
              <w:rPr>
                <w:rFonts w:ascii="Times New Roman" w:hAnsi="Times New Roman"/>
                <w:sz w:val="28"/>
                <w:szCs w:val="28"/>
              </w:rPr>
            </w:pPr>
            <w:r w:rsidRPr="00C14075">
              <w:rPr>
                <w:rFonts w:ascii="Times New Roman" w:hAnsi="Times New Roman"/>
                <w:sz w:val="28"/>
                <w:szCs w:val="28"/>
              </w:rPr>
              <w:t>Март</w:t>
            </w:r>
          </w:p>
        </w:tc>
      </w:tr>
      <w:tr w:rsidR="003A15DE" w:rsidRPr="00C14075" w:rsidTr="001F192E">
        <w:trPr>
          <w:trHeight w:val="531"/>
        </w:trPr>
        <w:tc>
          <w:tcPr>
            <w:tcW w:w="3748" w:type="dxa"/>
          </w:tcPr>
          <w:p w:rsidR="003A15DE" w:rsidRPr="00C14075" w:rsidRDefault="003A15DE" w:rsidP="001F192E">
            <w:pPr>
              <w:spacing w:line="240" w:lineRule="auto"/>
              <w:ind w:left="-80" w:firstLine="34"/>
              <w:rPr>
                <w:rFonts w:ascii="Times New Roman" w:hAnsi="Times New Roman"/>
                <w:sz w:val="28"/>
                <w:szCs w:val="28"/>
              </w:rPr>
            </w:pPr>
            <w:r w:rsidRPr="00C14075">
              <w:rPr>
                <w:rFonts w:ascii="Times New Roman" w:hAnsi="Times New Roman"/>
                <w:sz w:val="28"/>
                <w:szCs w:val="28"/>
              </w:rPr>
              <w:t>Вознаграждения по гражданско-правовому договору</w:t>
            </w:r>
          </w:p>
        </w:tc>
        <w:tc>
          <w:tcPr>
            <w:tcW w:w="1842" w:type="dxa"/>
            <w:vAlign w:val="center"/>
          </w:tcPr>
          <w:p w:rsidR="003A15DE" w:rsidRPr="00C14075" w:rsidRDefault="003A15DE" w:rsidP="001F192E">
            <w:pPr>
              <w:ind w:firstLine="0"/>
              <w:jc w:val="center"/>
              <w:rPr>
                <w:rFonts w:ascii="Times New Roman" w:hAnsi="Times New Roman"/>
                <w:sz w:val="28"/>
                <w:szCs w:val="28"/>
              </w:rPr>
            </w:pPr>
            <w:r w:rsidRPr="00C14075">
              <w:rPr>
                <w:rFonts w:ascii="Times New Roman" w:hAnsi="Times New Roman"/>
                <w:sz w:val="28"/>
                <w:szCs w:val="28"/>
              </w:rPr>
              <w:t>2000,16</w:t>
            </w:r>
          </w:p>
        </w:tc>
        <w:tc>
          <w:tcPr>
            <w:tcW w:w="1843" w:type="dxa"/>
            <w:vAlign w:val="center"/>
          </w:tcPr>
          <w:p w:rsidR="003A15DE" w:rsidRPr="00C14075" w:rsidRDefault="003A15DE" w:rsidP="001F192E">
            <w:pPr>
              <w:ind w:firstLine="0"/>
              <w:jc w:val="center"/>
              <w:rPr>
                <w:rFonts w:ascii="Times New Roman" w:hAnsi="Times New Roman"/>
                <w:sz w:val="28"/>
                <w:szCs w:val="28"/>
              </w:rPr>
            </w:pPr>
            <w:r w:rsidRPr="00C14075">
              <w:rPr>
                <w:rFonts w:ascii="Times New Roman" w:hAnsi="Times New Roman"/>
                <w:sz w:val="28"/>
                <w:szCs w:val="28"/>
              </w:rPr>
              <w:t>2000,16</w:t>
            </w:r>
          </w:p>
        </w:tc>
        <w:tc>
          <w:tcPr>
            <w:tcW w:w="1843" w:type="dxa"/>
            <w:vAlign w:val="center"/>
          </w:tcPr>
          <w:p w:rsidR="003A15DE" w:rsidRPr="00C14075" w:rsidRDefault="003A15DE" w:rsidP="001F192E">
            <w:pPr>
              <w:ind w:firstLine="0"/>
              <w:jc w:val="center"/>
              <w:rPr>
                <w:rFonts w:ascii="Times New Roman" w:hAnsi="Times New Roman"/>
                <w:sz w:val="28"/>
                <w:szCs w:val="28"/>
              </w:rPr>
            </w:pPr>
            <w:r w:rsidRPr="00C14075">
              <w:rPr>
                <w:rFonts w:ascii="Times New Roman" w:hAnsi="Times New Roman"/>
                <w:sz w:val="28"/>
                <w:szCs w:val="28"/>
              </w:rPr>
              <w:t>2000,16</w:t>
            </w:r>
          </w:p>
        </w:tc>
      </w:tr>
      <w:tr w:rsidR="003A15DE" w:rsidRPr="00C14075" w:rsidTr="001F192E">
        <w:trPr>
          <w:trHeight w:val="587"/>
        </w:trPr>
        <w:tc>
          <w:tcPr>
            <w:tcW w:w="3748" w:type="dxa"/>
          </w:tcPr>
          <w:p w:rsidR="003A15DE" w:rsidRPr="00C14075" w:rsidRDefault="003A15DE" w:rsidP="001F192E">
            <w:pPr>
              <w:spacing w:line="240" w:lineRule="auto"/>
              <w:ind w:left="-80" w:firstLine="34"/>
              <w:rPr>
                <w:rFonts w:ascii="Times New Roman" w:hAnsi="Times New Roman"/>
                <w:sz w:val="28"/>
                <w:szCs w:val="28"/>
              </w:rPr>
            </w:pPr>
            <w:r w:rsidRPr="00C14075">
              <w:rPr>
                <w:rFonts w:ascii="Times New Roman" w:hAnsi="Times New Roman"/>
                <w:sz w:val="28"/>
                <w:szCs w:val="28"/>
              </w:rPr>
              <w:t>Пособие по временной нетрудоспособности</w:t>
            </w:r>
          </w:p>
        </w:tc>
        <w:tc>
          <w:tcPr>
            <w:tcW w:w="1842" w:type="dxa"/>
            <w:vAlign w:val="center"/>
          </w:tcPr>
          <w:p w:rsidR="003A15DE" w:rsidRPr="00C14075" w:rsidRDefault="003A15DE" w:rsidP="001F192E">
            <w:pPr>
              <w:ind w:firstLine="0"/>
              <w:jc w:val="center"/>
              <w:rPr>
                <w:rFonts w:ascii="Times New Roman" w:hAnsi="Times New Roman"/>
                <w:sz w:val="28"/>
                <w:szCs w:val="28"/>
              </w:rPr>
            </w:pPr>
            <w:r w:rsidRPr="00C14075">
              <w:rPr>
                <w:rFonts w:ascii="Times New Roman" w:hAnsi="Times New Roman"/>
                <w:sz w:val="28"/>
                <w:szCs w:val="28"/>
              </w:rPr>
              <w:t>-</w:t>
            </w:r>
          </w:p>
        </w:tc>
        <w:tc>
          <w:tcPr>
            <w:tcW w:w="1843" w:type="dxa"/>
            <w:vAlign w:val="center"/>
          </w:tcPr>
          <w:p w:rsidR="003A15DE" w:rsidRPr="00C14075" w:rsidRDefault="003A15DE" w:rsidP="001F192E">
            <w:pPr>
              <w:ind w:firstLine="0"/>
              <w:jc w:val="center"/>
              <w:rPr>
                <w:rFonts w:ascii="Times New Roman" w:hAnsi="Times New Roman"/>
                <w:sz w:val="28"/>
                <w:szCs w:val="28"/>
              </w:rPr>
            </w:pPr>
            <w:r w:rsidRPr="00C14075">
              <w:rPr>
                <w:rFonts w:ascii="Times New Roman" w:hAnsi="Times New Roman"/>
                <w:sz w:val="28"/>
                <w:szCs w:val="28"/>
              </w:rPr>
              <w:t>-</w:t>
            </w:r>
          </w:p>
        </w:tc>
        <w:tc>
          <w:tcPr>
            <w:tcW w:w="1843" w:type="dxa"/>
            <w:vAlign w:val="center"/>
          </w:tcPr>
          <w:p w:rsidR="003A15DE" w:rsidRPr="00C14075" w:rsidRDefault="003A15DE" w:rsidP="001F192E">
            <w:pPr>
              <w:ind w:firstLine="0"/>
              <w:jc w:val="center"/>
              <w:rPr>
                <w:rFonts w:ascii="Times New Roman" w:hAnsi="Times New Roman"/>
                <w:sz w:val="28"/>
                <w:szCs w:val="28"/>
              </w:rPr>
            </w:pPr>
            <w:r w:rsidRPr="00C14075">
              <w:rPr>
                <w:rFonts w:ascii="Times New Roman" w:hAnsi="Times New Roman"/>
                <w:sz w:val="28"/>
                <w:szCs w:val="28"/>
              </w:rPr>
              <w:t>1500</w:t>
            </w:r>
          </w:p>
        </w:tc>
      </w:tr>
      <w:tr w:rsidR="003A15DE" w:rsidRPr="00C14075" w:rsidTr="001F192E">
        <w:trPr>
          <w:trHeight w:val="492"/>
        </w:trPr>
        <w:tc>
          <w:tcPr>
            <w:tcW w:w="3748" w:type="dxa"/>
          </w:tcPr>
          <w:p w:rsidR="003A15DE" w:rsidRPr="00C14075" w:rsidRDefault="003A15DE" w:rsidP="001F192E">
            <w:pPr>
              <w:spacing w:line="240" w:lineRule="auto"/>
              <w:ind w:left="-80" w:firstLine="80"/>
              <w:rPr>
                <w:rFonts w:ascii="Times New Roman" w:hAnsi="Times New Roman"/>
                <w:sz w:val="28"/>
                <w:szCs w:val="28"/>
              </w:rPr>
            </w:pPr>
            <w:r w:rsidRPr="00C14075">
              <w:rPr>
                <w:rFonts w:ascii="Times New Roman" w:hAnsi="Times New Roman"/>
                <w:sz w:val="28"/>
                <w:szCs w:val="28"/>
              </w:rPr>
              <w:t>Компенсация за неиспользованный отпуск</w:t>
            </w:r>
          </w:p>
        </w:tc>
        <w:tc>
          <w:tcPr>
            <w:tcW w:w="1842" w:type="dxa"/>
            <w:vAlign w:val="center"/>
          </w:tcPr>
          <w:p w:rsidR="003A15DE" w:rsidRPr="00C14075" w:rsidRDefault="003A15DE" w:rsidP="001F192E">
            <w:pPr>
              <w:ind w:firstLine="0"/>
              <w:jc w:val="center"/>
              <w:rPr>
                <w:rFonts w:ascii="Times New Roman" w:hAnsi="Times New Roman"/>
                <w:sz w:val="28"/>
                <w:szCs w:val="28"/>
              </w:rPr>
            </w:pPr>
            <w:r w:rsidRPr="00C14075">
              <w:rPr>
                <w:rFonts w:ascii="Times New Roman" w:hAnsi="Times New Roman"/>
                <w:sz w:val="28"/>
                <w:szCs w:val="28"/>
              </w:rPr>
              <w:t>-</w:t>
            </w:r>
          </w:p>
        </w:tc>
        <w:tc>
          <w:tcPr>
            <w:tcW w:w="1843" w:type="dxa"/>
            <w:vAlign w:val="center"/>
          </w:tcPr>
          <w:p w:rsidR="003A15DE" w:rsidRPr="00C14075" w:rsidRDefault="003A15DE" w:rsidP="001F192E">
            <w:pPr>
              <w:ind w:firstLine="0"/>
              <w:jc w:val="center"/>
              <w:rPr>
                <w:rFonts w:ascii="Times New Roman" w:hAnsi="Times New Roman"/>
                <w:sz w:val="28"/>
                <w:szCs w:val="28"/>
              </w:rPr>
            </w:pPr>
            <w:r w:rsidRPr="00C14075">
              <w:rPr>
                <w:rFonts w:ascii="Times New Roman" w:hAnsi="Times New Roman"/>
                <w:sz w:val="28"/>
                <w:szCs w:val="28"/>
              </w:rPr>
              <w:t>2500</w:t>
            </w:r>
          </w:p>
        </w:tc>
        <w:tc>
          <w:tcPr>
            <w:tcW w:w="1843" w:type="dxa"/>
            <w:vAlign w:val="center"/>
          </w:tcPr>
          <w:p w:rsidR="003A15DE" w:rsidRPr="00C14075" w:rsidRDefault="003A15DE" w:rsidP="001F192E">
            <w:pPr>
              <w:ind w:firstLine="0"/>
              <w:jc w:val="center"/>
              <w:rPr>
                <w:rFonts w:ascii="Times New Roman" w:hAnsi="Times New Roman"/>
                <w:sz w:val="28"/>
                <w:szCs w:val="28"/>
              </w:rPr>
            </w:pPr>
            <w:r w:rsidRPr="00C14075">
              <w:rPr>
                <w:rFonts w:ascii="Times New Roman" w:hAnsi="Times New Roman"/>
                <w:sz w:val="28"/>
                <w:szCs w:val="28"/>
              </w:rPr>
              <w:t>-</w:t>
            </w:r>
          </w:p>
        </w:tc>
      </w:tr>
    </w:tbl>
    <w:p w:rsidR="003A15DE" w:rsidRDefault="003A15DE" w:rsidP="001F192E">
      <w:pPr>
        <w:ind w:firstLine="709"/>
        <w:jc w:val="right"/>
        <w:rPr>
          <w:rFonts w:ascii="Times New Roman" w:hAnsi="Times New Roman"/>
          <w:sz w:val="28"/>
          <w:szCs w:val="28"/>
        </w:rPr>
      </w:pPr>
    </w:p>
    <w:p w:rsidR="003A15DE" w:rsidRDefault="003A15DE" w:rsidP="001F192E">
      <w:pPr>
        <w:ind w:firstLine="709"/>
        <w:jc w:val="right"/>
        <w:rPr>
          <w:rFonts w:ascii="Times New Roman" w:hAnsi="Times New Roman"/>
          <w:sz w:val="28"/>
          <w:szCs w:val="28"/>
        </w:rPr>
      </w:pPr>
      <w:r>
        <w:rPr>
          <w:rFonts w:ascii="Times New Roman" w:hAnsi="Times New Roman"/>
          <w:sz w:val="28"/>
          <w:szCs w:val="28"/>
        </w:rPr>
        <w:t>Продолжение  таблицы 13</w:t>
      </w:r>
    </w:p>
    <w:tbl>
      <w:tblPr>
        <w:tblW w:w="9276"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8"/>
        <w:gridCol w:w="1842"/>
        <w:gridCol w:w="1843"/>
        <w:gridCol w:w="1843"/>
      </w:tblGrid>
      <w:tr w:rsidR="003A15DE" w:rsidRPr="00C14075" w:rsidTr="004E0992">
        <w:trPr>
          <w:trHeight w:val="512"/>
        </w:trPr>
        <w:tc>
          <w:tcPr>
            <w:tcW w:w="3748" w:type="dxa"/>
          </w:tcPr>
          <w:p w:rsidR="003A15DE" w:rsidRPr="00C14075" w:rsidRDefault="003A15DE" w:rsidP="004E0992">
            <w:pPr>
              <w:ind w:firstLine="0"/>
              <w:rPr>
                <w:rFonts w:ascii="Times New Roman" w:hAnsi="Times New Roman"/>
                <w:sz w:val="28"/>
                <w:szCs w:val="28"/>
              </w:rPr>
            </w:pPr>
            <w:r w:rsidRPr="00C14075">
              <w:rPr>
                <w:rFonts w:ascii="Times New Roman" w:hAnsi="Times New Roman"/>
                <w:sz w:val="28"/>
                <w:szCs w:val="28"/>
              </w:rPr>
              <w:t>Итого за месяц</w:t>
            </w:r>
          </w:p>
        </w:tc>
        <w:tc>
          <w:tcPr>
            <w:tcW w:w="1842" w:type="dxa"/>
            <w:vAlign w:val="center"/>
          </w:tcPr>
          <w:p w:rsidR="003A15DE" w:rsidRPr="00C14075" w:rsidRDefault="003A15DE" w:rsidP="004E0992">
            <w:pPr>
              <w:ind w:firstLine="0"/>
              <w:jc w:val="center"/>
              <w:rPr>
                <w:rFonts w:ascii="Times New Roman" w:hAnsi="Times New Roman"/>
                <w:sz w:val="28"/>
                <w:szCs w:val="28"/>
              </w:rPr>
            </w:pPr>
            <w:r w:rsidRPr="00C14075">
              <w:rPr>
                <w:rFonts w:ascii="Times New Roman" w:hAnsi="Times New Roman"/>
                <w:sz w:val="28"/>
                <w:szCs w:val="28"/>
              </w:rPr>
              <w:t>2000,16</w:t>
            </w:r>
          </w:p>
        </w:tc>
        <w:tc>
          <w:tcPr>
            <w:tcW w:w="1843" w:type="dxa"/>
            <w:vAlign w:val="center"/>
          </w:tcPr>
          <w:p w:rsidR="003A15DE" w:rsidRPr="00C14075" w:rsidRDefault="003A15DE" w:rsidP="004E0992">
            <w:pPr>
              <w:ind w:firstLine="0"/>
              <w:jc w:val="center"/>
              <w:rPr>
                <w:rFonts w:ascii="Times New Roman" w:hAnsi="Times New Roman"/>
                <w:sz w:val="28"/>
                <w:szCs w:val="28"/>
              </w:rPr>
            </w:pPr>
            <w:r w:rsidRPr="00C14075">
              <w:rPr>
                <w:rFonts w:ascii="Times New Roman" w:hAnsi="Times New Roman"/>
                <w:sz w:val="28"/>
                <w:szCs w:val="28"/>
              </w:rPr>
              <w:t>4500,16</w:t>
            </w:r>
          </w:p>
        </w:tc>
        <w:tc>
          <w:tcPr>
            <w:tcW w:w="1843" w:type="dxa"/>
            <w:vAlign w:val="center"/>
          </w:tcPr>
          <w:p w:rsidR="003A15DE" w:rsidRPr="00C14075" w:rsidRDefault="003A15DE" w:rsidP="004E0992">
            <w:pPr>
              <w:ind w:firstLine="0"/>
              <w:jc w:val="center"/>
              <w:rPr>
                <w:rFonts w:ascii="Times New Roman" w:hAnsi="Times New Roman"/>
                <w:sz w:val="28"/>
                <w:szCs w:val="28"/>
              </w:rPr>
            </w:pPr>
            <w:r w:rsidRPr="00C14075">
              <w:rPr>
                <w:rFonts w:ascii="Times New Roman" w:hAnsi="Times New Roman"/>
                <w:sz w:val="28"/>
                <w:szCs w:val="28"/>
              </w:rPr>
              <w:t>3500,16</w:t>
            </w:r>
          </w:p>
        </w:tc>
      </w:tr>
      <w:tr w:rsidR="003A15DE" w:rsidRPr="00C14075" w:rsidTr="004E0992">
        <w:trPr>
          <w:trHeight w:val="512"/>
        </w:trPr>
        <w:tc>
          <w:tcPr>
            <w:tcW w:w="3748" w:type="dxa"/>
          </w:tcPr>
          <w:p w:rsidR="003A15DE" w:rsidRPr="00C14075" w:rsidRDefault="003A15DE" w:rsidP="004E0992">
            <w:pPr>
              <w:spacing w:line="240" w:lineRule="auto"/>
              <w:ind w:firstLine="0"/>
              <w:rPr>
                <w:rFonts w:ascii="Times New Roman" w:hAnsi="Times New Roman"/>
                <w:sz w:val="28"/>
                <w:szCs w:val="28"/>
              </w:rPr>
            </w:pPr>
            <w:r w:rsidRPr="00C14075">
              <w:rPr>
                <w:rFonts w:ascii="Times New Roman" w:hAnsi="Times New Roman"/>
                <w:sz w:val="28"/>
                <w:szCs w:val="28"/>
              </w:rPr>
              <w:t>Итого нарастающим итогом с начала года</w:t>
            </w:r>
          </w:p>
        </w:tc>
        <w:tc>
          <w:tcPr>
            <w:tcW w:w="1842" w:type="dxa"/>
            <w:vAlign w:val="center"/>
          </w:tcPr>
          <w:p w:rsidR="003A15DE" w:rsidRPr="00C14075" w:rsidRDefault="003A15DE" w:rsidP="004E0992">
            <w:pPr>
              <w:ind w:firstLine="0"/>
              <w:jc w:val="center"/>
              <w:rPr>
                <w:rFonts w:ascii="Times New Roman" w:hAnsi="Times New Roman"/>
                <w:sz w:val="28"/>
                <w:szCs w:val="28"/>
              </w:rPr>
            </w:pPr>
            <w:r w:rsidRPr="00C14075">
              <w:rPr>
                <w:rFonts w:ascii="Times New Roman" w:hAnsi="Times New Roman"/>
                <w:sz w:val="28"/>
                <w:szCs w:val="28"/>
              </w:rPr>
              <w:t>2000,16</w:t>
            </w:r>
          </w:p>
        </w:tc>
        <w:tc>
          <w:tcPr>
            <w:tcW w:w="1843" w:type="dxa"/>
            <w:vAlign w:val="center"/>
          </w:tcPr>
          <w:p w:rsidR="003A15DE" w:rsidRPr="00C14075" w:rsidRDefault="003A15DE" w:rsidP="004E0992">
            <w:pPr>
              <w:ind w:firstLine="0"/>
              <w:jc w:val="center"/>
              <w:rPr>
                <w:rFonts w:ascii="Times New Roman" w:hAnsi="Times New Roman"/>
                <w:sz w:val="28"/>
                <w:szCs w:val="28"/>
              </w:rPr>
            </w:pPr>
            <w:r w:rsidRPr="00C14075">
              <w:rPr>
                <w:rFonts w:ascii="Times New Roman" w:hAnsi="Times New Roman"/>
                <w:sz w:val="28"/>
                <w:szCs w:val="28"/>
              </w:rPr>
              <w:t>6500,32</w:t>
            </w:r>
          </w:p>
        </w:tc>
        <w:tc>
          <w:tcPr>
            <w:tcW w:w="1843" w:type="dxa"/>
            <w:vAlign w:val="center"/>
          </w:tcPr>
          <w:p w:rsidR="003A15DE" w:rsidRPr="00C14075" w:rsidRDefault="003A15DE" w:rsidP="004E0992">
            <w:pPr>
              <w:ind w:firstLine="0"/>
              <w:jc w:val="center"/>
              <w:rPr>
                <w:rFonts w:ascii="Times New Roman" w:hAnsi="Times New Roman"/>
                <w:sz w:val="28"/>
                <w:szCs w:val="28"/>
              </w:rPr>
            </w:pPr>
            <w:r w:rsidRPr="00C14075">
              <w:rPr>
                <w:rFonts w:ascii="Times New Roman" w:hAnsi="Times New Roman"/>
                <w:sz w:val="28"/>
                <w:szCs w:val="28"/>
              </w:rPr>
              <w:t>10000,48</w:t>
            </w:r>
          </w:p>
        </w:tc>
      </w:tr>
    </w:tbl>
    <w:p w:rsidR="003A15DE" w:rsidRDefault="003A15DE" w:rsidP="001F192E">
      <w:pPr>
        <w:ind w:firstLine="709"/>
        <w:rPr>
          <w:rFonts w:ascii="Times New Roman" w:hAnsi="Times New Roman"/>
          <w:sz w:val="28"/>
          <w:szCs w:val="28"/>
        </w:rPr>
      </w:pPr>
    </w:p>
    <w:p w:rsidR="003A15DE" w:rsidRDefault="003A15DE" w:rsidP="00E45B66">
      <w:pPr>
        <w:ind w:firstLine="709"/>
        <w:rPr>
          <w:rFonts w:ascii="Times New Roman" w:hAnsi="Times New Roman"/>
          <w:sz w:val="28"/>
          <w:szCs w:val="28"/>
        </w:rPr>
      </w:pPr>
      <w:r>
        <w:rPr>
          <w:rFonts w:ascii="Times New Roman" w:hAnsi="Times New Roman"/>
          <w:sz w:val="28"/>
          <w:szCs w:val="28"/>
        </w:rPr>
        <w:t>Согласно гражданско-правовому договору страхование от несчастных случаев на производстве и профессиональных заболеваний не предусмотрено.</w:t>
      </w:r>
    </w:p>
    <w:p w:rsidR="003A15DE" w:rsidRDefault="003A15DE" w:rsidP="00E45B66">
      <w:pPr>
        <w:ind w:firstLine="709"/>
        <w:rPr>
          <w:rFonts w:ascii="Times New Roman" w:hAnsi="Times New Roman"/>
          <w:sz w:val="28"/>
          <w:szCs w:val="28"/>
        </w:rPr>
      </w:pPr>
      <w:r>
        <w:rPr>
          <w:rFonts w:ascii="Times New Roman" w:hAnsi="Times New Roman"/>
          <w:sz w:val="28"/>
          <w:szCs w:val="28"/>
        </w:rPr>
        <w:t>Рассмотрим расчет взносов на ОПС.  В 2006 г. взносы на ОПС распределялись в пропорции: на страховую часть 10%, на накопительную 4%.</w:t>
      </w:r>
    </w:p>
    <w:p w:rsidR="003A15DE" w:rsidRDefault="003A15DE" w:rsidP="00E45B66">
      <w:pPr>
        <w:ind w:firstLine="709"/>
        <w:rPr>
          <w:rFonts w:ascii="Times New Roman" w:hAnsi="Times New Roman"/>
          <w:sz w:val="28"/>
          <w:szCs w:val="28"/>
        </w:rPr>
      </w:pPr>
      <w:r>
        <w:rPr>
          <w:rFonts w:ascii="Times New Roman" w:hAnsi="Times New Roman"/>
          <w:sz w:val="28"/>
          <w:szCs w:val="28"/>
        </w:rPr>
        <w:t xml:space="preserve"> </w:t>
      </w:r>
    </w:p>
    <w:p w:rsidR="003A15DE" w:rsidRDefault="003A15DE" w:rsidP="00E45B66">
      <w:pPr>
        <w:ind w:firstLine="709"/>
        <w:rPr>
          <w:rFonts w:ascii="Times New Roman" w:hAnsi="Times New Roman"/>
          <w:sz w:val="28"/>
          <w:szCs w:val="28"/>
        </w:rPr>
      </w:pPr>
      <w:r>
        <w:rPr>
          <w:rFonts w:ascii="Times New Roman" w:hAnsi="Times New Roman"/>
          <w:sz w:val="28"/>
          <w:szCs w:val="28"/>
        </w:rPr>
        <w:t>Таблица 14 Расчет суммы взносов на ОПС, руб.</w:t>
      </w:r>
    </w:p>
    <w:p w:rsidR="003A15DE" w:rsidRDefault="003A15DE" w:rsidP="00E45B66">
      <w:pPr>
        <w:ind w:firstLine="709"/>
        <w:rPr>
          <w:rFonts w:ascii="Times New Roman" w:hAnsi="Times New Roman"/>
          <w:sz w:val="28"/>
          <w:szCs w:val="28"/>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4964"/>
        <w:gridCol w:w="2141"/>
      </w:tblGrid>
      <w:tr w:rsidR="003A15DE" w:rsidRPr="00C14075" w:rsidTr="001F192E">
        <w:trPr>
          <w:trHeight w:val="1154"/>
        </w:trPr>
        <w:tc>
          <w:tcPr>
            <w:tcW w:w="1971" w:type="dxa"/>
            <w:vAlign w:val="center"/>
          </w:tcPr>
          <w:p w:rsidR="003A15DE" w:rsidRPr="00C14075" w:rsidRDefault="003A15DE" w:rsidP="001F192E">
            <w:pPr>
              <w:ind w:firstLine="709"/>
              <w:jc w:val="center"/>
              <w:rPr>
                <w:rFonts w:ascii="Times New Roman" w:hAnsi="Times New Roman"/>
                <w:sz w:val="28"/>
                <w:szCs w:val="28"/>
              </w:rPr>
            </w:pPr>
          </w:p>
          <w:p w:rsidR="003A15DE" w:rsidRPr="00C14075" w:rsidRDefault="003A15DE" w:rsidP="001F192E">
            <w:pPr>
              <w:ind w:firstLine="0"/>
              <w:jc w:val="center"/>
              <w:rPr>
                <w:rFonts w:ascii="Times New Roman" w:hAnsi="Times New Roman"/>
                <w:sz w:val="28"/>
                <w:szCs w:val="28"/>
              </w:rPr>
            </w:pPr>
            <w:r w:rsidRPr="00C14075">
              <w:rPr>
                <w:rFonts w:ascii="Times New Roman" w:hAnsi="Times New Roman"/>
                <w:sz w:val="28"/>
                <w:szCs w:val="28"/>
              </w:rPr>
              <w:t>Период</w:t>
            </w:r>
          </w:p>
        </w:tc>
        <w:tc>
          <w:tcPr>
            <w:tcW w:w="4964" w:type="dxa"/>
            <w:vAlign w:val="center"/>
          </w:tcPr>
          <w:p w:rsidR="003A15DE" w:rsidRPr="00C14075" w:rsidRDefault="003A15DE" w:rsidP="001F192E">
            <w:pPr>
              <w:spacing w:line="240" w:lineRule="auto"/>
              <w:ind w:firstLine="0"/>
              <w:jc w:val="center"/>
              <w:rPr>
                <w:rFonts w:ascii="Times New Roman" w:hAnsi="Times New Roman"/>
                <w:sz w:val="28"/>
                <w:szCs w:val="28"/>
              </w:rPr>
            </w:pPr>
          </w:p>
          <w:p w:rsidR="003A15DE" w:rsidRPr="00C14075" w:rsidRDefault="003A15DE" w:rsidP="001F192E">
            <w:pPr>
              <w:spacing w:line="240" w:lineRule="auto"/>
              <w:ind w:firstLine="0"/>
              <w:jc w:val="center"/>
              <w:rPr>
                <w:rFonts w:ascii="Times New Roman" w:hAnsi="Times New Roman"/>
                <w:sz w:val="28"/>
                <w:szCs w:val="28"/>
              </w:rPr>
            </w:pPr>
            <w:r w:rsidRPr="00C14075">
              <w:rPr>
                <w:rFonts w:ascii="Times New Roman" w:hAnsi="Times New Roman"/>
                <w:sz w:val="28"/>
                <w:szCs w:val="28"/>
              </w:rPr>
              <w:t>Расчет суммы взносов на ОПС с начала года</w:t>
            </w:r>
          </w:p>
          <w:p w:rsidR="003A15DE" w:rsidRPr="00C14075" w:rsidRDefault="003A15DE" w:rsidP="001F192E">
            <w:pPr>
              <w:ind w:firstLine="0"/>
              <w:jc w:val="center"/>
              <w:rPr>
                <w:rFonts w:ascii="Times New Roman" w:hAnsi="Times New Roman"/>
                <w:sz w:val="28"/>
                <w:szCs w:val="28"/>
              </w:rPr>
            </w:pPr>
          </w:p>
        </w:tc>
        <w:tc>
          <w:tcPr>
            <w:tcW w:w="2141" w:type="dxa"/>
            <w:vAlign w:val="center"/>
          </w:tcPr>
          <w:p w:rsidR="003A15DE" w:rsidRPr="00C14075" w:rsidRDefault="003A15DE" w:rsidP="001F192E">
            <w:pPr>
              <w:spacing w:line="240" w:lineRule="auto"/>
              <w:ind w:firstLine="0"/>
              <w:jc w:val="center"/>
              <w:rPr>
                <w:rFonts w:ascii="Times New Roman" w:hAnsi="Times New Roman"/>
                <w:sz w:val="28"/>
                <w:szCs w:val="28"/>
              </w:rPr>
            </w:pPr>
            <w:r w:rsidRPr="00C14075">
              <w:rPr>
                <w:rFonts w:ascii="Times New Roman" w:hAnsi="Times New Roman"/>
                <w:sz w:val="28"/>
                <w:szCs w:val="28"/>
              </w:rPr>
              <w:t>Расчет авансового платежа за месяц</w:t>
            </w:r>
          </w:p>
          <w:p w:rsidR="003A15DE" w:rsidRPr="00C14075" w:rsidRDefault="003A15DE" w:rsidP="001F192E">
            <w:pPr>
              <w:ind w:firstLine="0"/>
              <w:jc w:val="center"/>
              <w:rPr>
                <w:rFonts w:ascii="Times New Roman" w:hAnsi="Times New Roman"/>
                <w:sz w:val="28"/>
                <w:szCs w:val="28"/>
              </w:rPr>
            </w:pPr>
          </w:p>
        </w:tc>
      </w:tr>
      <w:tr w:rsidR="003A15DE" w:rsidRPr="00C14075" w:rsidTr="001F192E">
        <w:trPr>
          <w:trHeight w:val="2103"/>
        </w:trPr>
        <w:tc>
          <w:tcPr>
            <w:tcW w:w="1971" w:type="dxa"/>
            <w:vAlign w:val="center"/>
          </w:tcPr>
          <w:p w:rsidR="003A15DE" w:rsidRPr="00C14075" w:rsidRDefault="003A15DE" w:rsidP="001F192E">
            <w:pPr>
              <w:ind w:firstLine="709"/>
              <w:jc w:val="center"/>
              <w:rPr>
                <w:rFonts w:ascii="Times New Roman" w:hAnsi="Times New Roman"/>
                <w:sz w:val="28"/>
                <w:szCs w:val="28"/>
              </w:rPr>
            </w:pPr>
          </w:p>
          <w:p w:rsidR="003A15DE" w:rsidRPr="00C14075" w:rsidRDefault="003A15DE" w:rsidP="001F192E">
            <w:pPr>
              <w:ind w:firstLine="0"/>
              <w:jc w:val="center"/>
              <w:rPr>
                <w:rFonts w:ascii="Times New Roman" w:hAnsi="Times New Roman"/>
                <w:sz w:val="28"/>
                <w:szCs w:val="28"/>
              </w:rPr>
            </w:pPr>
            <w:r w:rsidRPr="00C14075">
              <w:rPr>
                <w:rFonts w:ascii="Times New Roman" w:hAnsi="Times New Roman"/>
                <w:sz w:val="28"/>
                <w:szCs w:val="28"/>
              </w:rPr>
              <w:t>Январь 2006 г.</w:t>
            </w:r>
          </w:p>
          <w:p w:rsidR="003A15DE" w:rsidRPr="00C14075" w:rsidRDefault="003A15DE" w:rsidP="001F192E">
            <w:pPr>
              <w:ind w:firstLine="709"/>
              <w:jc w:val="center"/>
              <w:rPr>
                <w:rFonts w:ascii="Times New Roman" w:hAnsi="Times New Roman"/>
                <w:sz w:val="28"/>
                <w:szCs w:val="28"/>
              </w:rPr>
            </w:pPr>
          </w:p>
        </w:tc>
        <w:tc>
          <w:tcPr>
            <w:tcW w:w="4964" w:type="dxa"/>
          </w:tcPr>
          <w:p w:rsidR="003A15DE" w:rsidRPr="00C14075" w:rsidRDefault="003A15DE">
            <w:pPr>
              <w:rPr>
                <w:rFonts w:ascii="Times New Roman" w:hAnsi="Times New Roman"/>
                <w:sz w:val="28"/>
                <w:szCs w:val="28"/>
              </w:rPr>
            </w:pPr>
          </w:p>
          <w:p w:rsidR="003A15DE" w:rsidRPr="00C14075" w:rsidRDefault="003A15DE" w:rsidP="001F192E">
            <w:pPr>
              <w:spacing w:line="240" w:lineRule="auto"/>
              <w:ind w:firstLine="0"/>
              <w:rPr>
                <w:rFonts w:ascii="Times New Roman" w:hAnsi="Times New Roman"/>
                <w:sz w:val="24"/>
                <w:szCs w:val="24"/>
              </w:rPr>
            </w:pPr>
            <w:r w:rsidRPr="00C14075">
              <w:rPr>
                <w:rFonts w:ascii="Times New Roman" w:hAnsi="Times New Roman"/>
                <w:sz w:val="24"/>
                <w:szCs w:val="24"/>
              </w:rPr>
              <w:t>Налоговая база = 2000,16</w:t>
            </w:r>
          </w:p>
          <w:p w:rsidR="003A15DE" w:rsidRPr="00C14075" w:rsidRDefault="003A15DE" w:rsidP="001F192E">
            <w:pPr>
              <w:spacing w:line="240" w:lineRule="auto"/>
              <w:ind w:firstLine="0"/>
              <w:rPr>
                <w:rFonts w:ascii="Times New Roman" w:hAnsi="Times New Roman"/>
                <w:sz w:val="24"/>
                <w:szCs w:val="24"/>
              </w:rPr>
            </w:pPr>
            <w:r w:rsidRPr="00C14075">
              <w:rPr>
                <w:rFonts w:ascii="Times New Roman" w:hAnsi="Times New Roman"/>
                <w:sz w:val="24"/>
                <w:szCs w:val="24"/>
              </w:rPr>
              <w:t xml:space="preserve">Накопительная часть = 2000,16 * 0,04= 80 </w:t>
            </w:r>
          </w:p>
          <w:p w:rsidR="003A15DE" w:rsidRPr="00C14075" w:rsidRDefault="003A15DE" w:rsidP="001F192E">
            <w:pPr>
              <w:ind w:firstLine="0"/>
              <w:rPr>
                <w:rFonts w:ascii="Times New Roman" w:hAnsi="Times New Roman"/>
                <w:sz w:val="24"/>
                <w:szCs w:val="24"/>
              </w:rPr>
            </w:pPr>
            <w:r w:rsidRPr="00C14075">
              <w:rPr>
                <w:rFonts w:ascii="Times New Roman" w:hAnsi="Times New Roman"/>
                <w:sz w:val="24"/>
                <w:szCs w:val="24"/>
              </w:rPr>
              <w:t>Страховая часть = 2000,16 * 0,1 = 200</w:t>
            </w:r>
          </w:p>
        </w:tc>
        <w:tc>
          <w:tcPr>
            <w:tcW w:w="2141" w:type="dxa"/>
          </w:tcPr>
          <w:p w:rsidR="003A15DE" w:rsidRPr="00C14075" w:rsidRDefault="003A15DE">
            <w:pPr>
              <w:rPr>
                <w:rFonts w:ascii="Times New Roman" w:hAnsi="Times New Roman"/>
                <w:sz w:val="28"/>
                <w:szCs w:val="28"/>
              </w:rPr>
            </w:pPr>
          </w:p>
          <w:p w:rsidR="003A15DE" w:rsidRPr="00C14075" w:rsidRDefault="003A15DE" w:rsidP="001F192E">
            <w:pPr>
              <w:ind w:firstLine="0"/>
              <w:jc w:val="center"/>
              <w:rPr>
                <w:rFonts w:ascii="Times New Roman" w:hAnsi="Times New Roman"/>
                <w:sz w:val="24"/>
                <w:szCs w:val="24"/>
              </w:rPr>
            </w:pPr>
            <w:r w:rsidRPr="00C14075">
              <w:rPr>
                <w:rFonts w:ascii="Times New Roman" w:hAnsi="Times New Roman"/>
                <w:sz w:val="24"/>
                <w:szCs w:val="24"/>
              </w:rPr>
              <w:t>200+80=280</w:t>
            </w:r>
          </w:p>
          <w:p w:rsidR="003A15DE" w:rsidRPr="00C14075" w:rsidRDefault="003A15DE" w:rsidP="001F192E">
            <w:pPr>
              <w:ind w:firstLine="0"/>
              <w:rPr>
                <w:rFonts w:ascii="Times New Roman" w:hAnsi="Times New Roman"/>
                <w:sz w:val="28"/>
                <w:szCs w:val="28"/>
              </w:rPr>
            </w:pPr>
          </w:p>
        </w:tc>
      </w:tr>
      <w:tr w:rsidR="003A15DE" w:rsidRPr="00C14075" w:rsidTr="001F192E">
        <w:trPr>
          <w:trHeight w:val="2103"/>
        </w:trPr>
        <w:tc>
          <w:tcPr>
            <w:tcW w:w="1971" w:type="dxa"/>
            <w:vAlign w:val="center"/>
          </w:tcPr>
          <w:p w:rsidR="003A15DE" w:rsidRPr="00C14075" w:rsidRDefault="003A15DE" w:rsidP="001F192E">
            <w:pPr>
              <w:spacing w:line="240" w:lineRule="auto"/>
              <w:ind w:firstLine="0"/>
              <w:jc w:val="center"/>
              <w:rPr>
                <w:rFonts w:ascii="Times New Roman" w:hAnsi="Times New Roman"/>
                <w:sz w:val="28"/>
                <w:szCs w:val="28"/>
              </w:rPr>
            </w:pPr>
            <w:r w:rsidRPr="00C14075">
              <w:rPr>
                <w:rFonts w:ascii="Times New Roman" w:hAnsi="Times New Roman"/>
                <w:sz w:val="28"/>
                <w:szCs w:val="28"/>
              </w:rPr>
              <w:t>Январь-Февраль 2006 г.</w:t>
            </w:r>
          </w:p>
        </w:tc>
        <w:tc>
          <w:tcPr>
            <w:tcW w:w="4964" w:type="dxa"/>
            <w:vAlign w:val="center"/>
          </w:tcPr>
          <w:p w:rsidR="003A15DE" w:rsidRPr="00C14075" w:rsidRDefault="003A15DE" w:rsidP="001F192E">
            <w:pPr>
              <w:spacing w:line="240" w:lineRule="auto"/>
              <w:ind w:firstLine="0"/>
              <w:jc w:val="left"/>
              <w:rPr>
                <w:rFonts w:ascii="Times New Roman" w:hAnsi="Times New Roman"/>
                <w:sz w:val="24"/>
                <w:szCs w:val="24"/>
              </w:rPr>
            </w:pPr>
            <w:r w:rsidRPr="00C14075">
              <w:rPr>
                <w:rFonts w:ascii="Times New Roman" w:hAnsi="Times New Roman"/>
                <w:sz w:val="24"/>
                <w:szCs w:val="24"/>
              </w:rPr>
              <w:t>Необлагаемая сумма = 2500</w:t>
            </w:r>
          </w:p>
          <w:p w:rsidR="003A15DE" w:rsidRPr="00C14075" w:rsidRDefault="003A15DE" w:rsidP="001F192E">
            <w:pPr>
              <w:spacing w:line="240" w:lineRule="auto"/>
              <w:ind w:firstLine="0"/>
              <w:jc w:val="left"/>
              <w:rPr>
                <w:rFonts w:ascii="Times New Roman" w:hAnsi="Times New Roman"/>
                <w:sz w:val="24"/>
                <w:szCs w:val="24"/>
              </w:rPr>
            </w:pPr>
            <w:r w:rsidRPr="00C14075">
              <w:rPr>
                <w:rFonts w:ascii="Times New Roman" w:hAnsi="Times New Roman"/>
                <w:sz w:val="24"/>
                <w:szCs w:val="24"/>
              </w:rPr>
              <w:t>Налоговая база = 2000,16+2000,16 = 4000,32</w:t>
            </w:r>
          </w:p>
          <w:p w:rsidR="003A15DE" w:rsidRPr="00C14075" w:rsidRDefault="003A15DE" w:rsidP="001F192E">
            <w:pPr>
              <w:spacing w:line="240" w:lineRule="auto"/>
              <w:ind w:firstLine="0"/>
              <w:jc w:val="left"/>
              <w:rPr>
                <w:rFonts w:ascii="Times New Roman" w:hAnsi="Times New Roman"/>
                <w:sz w:val="24"/>
                <w:szCs w:val="24"/>
              </w:rPr>
            </w:pPr>
            <w:r w:rsidRPr="00C14075">
              <w:rPr>
                <w:rFonts w:ascii="Times New Roman" w:hAnsi="Times New Roman"/>
                <w:sz w:val="24"/>
                <w:szCs w:val="24"/>
              </w:rPr>
              <w:t>Страховая часть = 4000,32 * 0,1 = 400</w:t>
            </w:r>
          </w:p>
          <w:p w:rsidR="003A15DE" w:rsidRPr="00C14075" w:rsidRDefault="003A15DE" w:rsidP="001F192E">
            <w:pPr>
              <w:spacing w:line="240" w:lineRule="auto"/>
              <w:ind w:firstLine="0"/>
              <w:jc w:val="left"/>
              <w:rPr>
                <w:rFonts w:ascii="Times New Roman" w:hAnsi="Times New Roman"/>
                <w:sz w:val="24"/>
                <w:szCs w:val="24"/>
              </w:rPr>
            </w:pPr>
            <w:r w:rsidRPr="00C14075">
              <w:rPr>
                <w:rFonts w:ascii="Times New Roman" w:hAnsi="Times New Roman"/>
                <w:sz w:val="24"/>
                <w:szCs w:val="24"/>
              </w:rPr>
              <w:t>Накопительная часть = 4000,32 * 0,04 = 160</w:t>
            </w:r>
          </w:p>
        </w:tc>
        <w:tc>
          <w:tcPr>
            <w:tcW w:w="2141" w:type="dxa"/>
            <w:vAlign w:val="center"/>
          </w:tcPr>
          <w:p w:rsidR="003A15DE" w:rsidRPr="00C14075" w:rsidRDefault="003A15DE" w:rsidP="001F192E">
            <w:pPr>
              <w:ind w:hanging="64"/>
              <w:jc w:val="center"/>
              <w:rPr>
                <w:rFonts w:ascii="Times New Roman" w:hAnsi="Times New Roman"/>
                <w:sz w:val="24"/>
                <w:szCs w:val="24"/>
              </w:rPr>
            </w:pPr>
            <w:r w:rsidRPr="00C14075">
              <w:rPr>
                <w:rFonts w:ascii="Times New Roman" w:hAnsi="Times New Roman"/>
                <w:sz w:val="24"/>
                <w:szCs w:val="24"/>
              </w:rPr>
              <w:t>560-280 = 280</w:t>
            </w:r>
          </w:p>
        </w:tc>
      </w:tr>
      <w:tr w:rsidR="003A15DE" w:rsidRPr="00C14075" w:rsidTr="001F192E">
        <w:trPr>
          <w:trHeight w:val="2103"/>
        </w:trPr>
        <w:tc>
          <w:tcPr>
            <w:tcW w:w="1971" w:type="dxa"/>
            <w:vAlign w:val="center"/>
          </w:tcPr>
          <w:p w:rsidR="003A15DE" w:rsidRPr="00C14075" w:rsidRDefault="003A15DE" w:rsidP="001F192E">
            <w:pPr>
              <w:spacing w:line="240" w:lineRule="auto"/>
              <w:ind w:firstLine="0"/>
              <w:jc w:val="center"/>
              <w:rPr>
                <w:rFonts w:ascii="Times New Roman" w:hAnsi="Times New Roman"/>
                <w:sz w:val="28"/>
                <w:szCs w:val="28"/>
              </w:rPr>
            </w:pPr>
            <w:r w:rsidRPr="00C14075">
              <w:rPr>
                <w:rFonts w:ascii="Times New Roman" w:hAnsi="Times New Roman"/>
                <w:sz w:val="28"/>
                <w:szCs w:val="28"/>
              </w:rPr>
              <w:t>Февраль- март 2006 г.</w:t>
            </w:r>
          </w:p>
        </w:tc>
        <w:tc>
          <w:tcPr>
            <w:tcW w:w="4964" w:type="dxa"/>
            <w:vAlign w:val="center"/>
          </w:tcPr>
          <w:p w:rsidR="003A15DE" w:rsidRPr="00C14075" w:rsidRDefault="003A15DE" w:rsidP="001F192E">
            <w:pPr>
              <w:spacing w:line="240" w:lineRule="auto"/>
              <w:ind w:firstLine="0"/>
              <w:jc w:val="left"/>
              <w:rPr>
                <w:rFonts w:ascii="Times New Roman" w:hAnsi="Times New Roman"/>
                <w:sz w:val="24"/>
                <w:szCs w:val="24"/>
              </w:rPr>
            </w:pPr>
            <w:r w:rsidRPr="00C14075">
              <w:rPr>
                <w:rFonts w:ascii="Times New Roman" w:hAnsi="Times New Roman"/>
                <w:sz w:val="24"/>
                <w:szCs w:val="24"/>
              </w:rPr>
              <w:t>Необлагаемая сумма = 2500+1500 = 4000</w:t>
            </w:r>
          </w:p>
          <w:p w:rsidR="003A15DE" w:rsidRPr="00C14075" w:rsidRDefault="003A15DE" w:rsidP="001F192E">
            <w:pPr>
              <w:spacing w:line="240" w:lineRule="auto"/>
              <w:ind w:firstLine="0"/>
              <w:jc w:val="left"/>
              <w:rPr>
                <w:rFonts w:ascii="Times New Roman" w:hAnsi="Times New Roman"/>
                <w:sz w:val="24"/>
                <w:szCs w:val="24"/>
              </w:rPr>
            </w:pPr>
            <w:r w:rsidRPr="00C14075">
              <w:rPr>
                <w:rFonts w:ascii="Times New Roman" w:hAnsi="Times New Roman"/>
                <w:sz w:val="24"/>
                <w:szCs w:val="24"/>
              </w:rPr>
              <w:t>Налоговая база = 2000,16+2000,16 + 2000,16 = 6000,48</w:t>
            </w:r>
          </w:p>
          <w:p w:rsidR="003A15DE" w:rsidRPr="00C14075" w:rsidRDefault="003A15DE" w:rsidP="001F192E">
            <w:pPr>
              <w:spacing w:line="240" w:lineRule="auto"/>
              <w:ind w:firstLine="0"/>
              <w:jc w:val="left"/>
              <w:rPr>
                <w:rFonts w:ascii="Times New Roman" w:hAnsi="Times New Roman"/>
                <w:sz w:val="24"/>
                <w:szCs w:val="24"/>
              </w:rPr>
            </w:pPr>
            <w:r w:rsidRPr="00C14075">
              <w:rPr>
                <w:rFonts w:ascii="Times New Roman" w:hAnsi="Times New Roman"/>
                <w:sz w:val="24"/>
                <w:szCs w:val="24"/>
              </w:rPr>
              <w:t>Страховая часть = 6000,48 * 0,1 = 600</w:t>
            </w:r>
          </w:p>
          <w:p w:rsidR="003A15DE" w:rsidRPr="00C14075" w:rsidRDefault="003A15DE" w:rsidP="001F192E">
            <w:pPr>
              <w:spacing w:line="240" w:lineRule="auto"/>
              <w:ind w:firstLine="0"/>
              <w:jc w:val="left"/>
              <w:rPr>
                <w:rFonts w:ascii="Times New Roman" w:hAnsi="Times New Roman"/>
                <w:sz w:val="24"/>
                <w:szCs w:val="24"/>
              </w:rPr>
            </w:pPr>
            <w:r w:rsidRPr="00C14075">
              <w:rPr>
                <w:rFonts w:ascii="Times New Roman" w:hAnsi="Times New Roman"/>
                <w:sz w:val="24"/>
                <w:szCs w:val="24"/>
              </w:rPr>
              <w:t>Накопительная часть = 6000,48 * 0,04 = 240</w:t>
            </w:r>
          </w:p>
        </w:tc>
        <w:tc>
          <w:tcPr>
            <w:tcW w:w="2141" w:type="dxa"/>
            <w:vAlign w:val="center"/>
          </w:tcPr>
          <w:p w:rsidR="003A15DE" w:rsidRPr="00C14075" w:rsidRDefault="003A15DE" w:rsidP="001F192E">
            <w:pPr>
              <w:ind w:hanging="64"/>
              <w:jc w:val="center"/>
              <w:rPr>
                <w:rFonts w:ascii="Times New Roman" w:hAnsi="Times New Roman"/>
                <w:sz w:val="24"/>
                <w:szCs w:val="24"/>
              </w:rPr>
            </w:pPr>
            <w:r w:rsidRPr="00C14075">
              <w:rPr>
                <w:rFonts w:ascii="Times New Roman" w:hAnsi="Times New Roman"/>
                <w:sz w:val="24"/>
                <w:szCs w:val="24"/>
              </w:rPr>
              <w:t>840-560 = 280</w:t>
            </w:r>
          </w:p>
        </w:tc>
      </w:tr>
    </w:tbl>
    <w:p w:rsidR="003A15DE" w:rsidRDefault="003A15DE" w:rsidP="00E45B66">
      <w:pPr>
        <w:ind w:firstLine="709"/>
        <w:rPr>
          <w:rFonts w:ascii="Times New Roman" w:hAnsi="Times New Roman"/>
          <w:sz w:val="28"/>
          <w:szCs w:val="28"/>
        </w:rPr>
      </w:pPr>
    </w:p>
    <w:p w:rsidR="003A15DE" w:rsidRDefault="003A15DE" w:rsidP="00E45B66">
      <w:pPr>
        <w:ind w:firstLine="709"/>
        <w:rPr>
          <w:rFonts w:ascii="Times New Roman" w:hAnsi="Times New Roman"/>
          <w:sz w:val="28"/>
          <w:szCs w:val="28"/>
        </w:rPr>
      </w:pPr>
    </w:p>
    <w:p w:rsidR="003A15DE" w:rsidRPr="00E45B66" w:rsidRDefault="003A15DE" w:rsidP="00E45B66">
      <w:pPr>
        <w:ind w:firstLine="709"/>
        <w:rPr>
          <w:rFonts w:ascii="Times New Roman" w:hAnsi="Times New Roman"/>
          <w:sz w:val="28"/>
          <w:szCs w:val="28"/>
        </w:rPr>
      </w:pPr>
      <w:r>
        <w:rPr>
          <w:rFonts w:ascii="Times New Roman" w:hAnsi="Times New Roman"/>
          <w:sz w:val="28"/>
          <w:szCs w:val="28"/>
        </w:rPr>
        <w:t xml:space="preserve">Ленинская РО КОО ВОИ </w:t>
      </w:r>
      <w:r w:rsidRPr="00E45B66">
        <w:rPr>
          <w:rFonts w:ascii="Times New Roman" w:hAnsi="Times New Roman"/>
          <w:sz w:val="28"/>
          <w:szCs w:val="28"/>
        </w:rPr>
        <w:t xml:space="preserve"> предоставляет следующие виды отчётности:</w:t>
      </w:r>
    </w:p>
    <w:p w:rsidR="003A15DE" w:rsidRPr="00E45B66" w:rsidRDefault="003A15DE" w:rsidP="00E45B66">
      <w:pPr>
        <w:numPr>
          <w:ilvl w:val="0"/>
          <w:numId w:val="36"/>
        </w:numPr>
        <w:ind w:left="0" w:firstLine="709"/>
        <w:rPr>
          <w:rFonts w:ascii="Times New Roman" w:hAnsi="Times New Roman"/>
          <w:sz w:val="28"/>
          <w:szCs w:val="28"/>
        </w:rPr>
      </w:pPr>
      <w:r w:rsidRPr="00E45B66">
        <w:rPr>
          <w:rFonts w:ascii="Times New Roman" w:hAnsi="Times New Roman"/>
          <w:sz w:val="28"/>
          <w:szCs w:val="28"/>
        </w:rPr>
        <w:t>Расчёт авансовых платежей по Единому социальному налогу</w:t>
      </w:r>
      <w:r>
        <w:rPr>
          <w:rFonts w:ascii="Times New Roman" w:hAnsi="Times New Roman"/>
          <w:sz w:val="28"/>
          <w:szCs w:val="28"/>
        </w:rPr>
        <w:t xml:space="preserve"> (Приложение 18</w:t>
      </w:r>
      <w:r w:rsidRPr="00E45B66">
        <w:rPr>
          <w:rFonts w:ascii="Times New Roman" w:hAnsi="Times New Roman"/>
          <w:sz w:val="28"/>
          <w:szCs w:val="28"/>
        </w:rPr>
        <w:t>)</w:t>
      </w:r>
    </w:p>
    <w:p w:rsidR="003A15DE" w:rsidRPr="00E45B66" w:rsidRDefault="003A15DE" w:rsidP="00E45B66">
      <w:pPr>
        <w:numPr>
          <w:ilvl w:val="0"/>
          <w:numId w:val="36"/>
        </w:numPr>
        <w:ind w:left="0" w:firstLine="709"/>
        <w:rPr>
          <w:rFonts w:ascii="Times New Roman" w:hAnsi="Times New Roman"/>
          <w:sz w:val="28"/>
          <w:szCs w:val="28"/>
        </w:rPr>
      </w:pPr>
      <w:r w:rsidRPr="00E45B66">
        <w:rPr>
          <w:rFonts w:ascii="Times New Roman" w:hAnsi="Times New Roman"/>
          <w:sz w:val="28"/>
          <w:szCs w:val="28"/>
        </w:rPr>
        <w:t>Налоговая декларация по Единому социальному налогу</w:t>
      </w:r>
      <w:r>
        <w:rPr>
          <w:rFonts w:ascii="Times New Roman" w:hAnsi="Times New Roman"/>
          <w:sz w:val="28"/>
          <w:szCs w:val="28"/>
        </w:rPr>
        <w:t xml:space="preserve"> (Приложение 16</w:t>
      </w:r>
      <w:r w:rsidRPr="00E45B66">
        <w:rPr>
          <w:rFonts w:ascii="Times New Roman" w:hAnsi="Times New Roman"/>
          <w:sz w:val="28"/>
          <w:szCs w:val="28"/>
        </w:rPr>
        <w:t>)</w:t>
      </w:r>
    </w:p>
    <w:p w:rsidR="003A15DE" w:rsidRDefault="003A15DE" w:rsidP="00E45B66">
      <w:pPr>
        <w:numPr>
          <w:ilvl w:val="0"/>
          <w:numId w:val="36"/>
        </w:numPr>
        <w:ind w:left="0" w:firstLine="709"/>
        <w:rPr>
          <w:rFonts w:ascii="Times New Roman" w:hAnsi="Times New Roman"/>
          <w:sz w:val="28"/>
          <w:szCs w:val="28"/>
        </w:rPr>
      </w:pPr>
      <w:r w:rsidRPr="00E45B66">
        <w:rPr>
          <w:rFonts w:ascii="Times New Roman" w:hAnsi="Times New Roman"/>
          <w:sz w:val="28"/>
          <w:szCs w:val="28"/>
        </w:rPr>
        <w:t xml:space="preserve">Декларация по страховым взносам на обязательное пенсионное страхование </w:t>
      </w:r>
      <w:r>
        <w:rPr>
          <w:rFonts w:ascii="Times New Roman" w:hAnsi="Times New Roman"/>
          <w:sz w:val="28"/>
          <w:szCs w:val="28"/>
        </w:rPr>
        <w:t>(</w:t>
      </w:r>
      <w:r w:rsidRPr="00E45B66">
        <w:rPr>
          <w:rFonts w:ascii="Times New Roman" w:hAnsi="Times New Roman"/>
          <w:sz w:val="28"/>
          <w:szCs w:val="28"/>
        </w:rPr>
        <w:t>Приложе</w:t>
      </w:r>
      <w:r>
        <w:rPr>
          <w:rFonts w:ascii="Times New Roman" w:hAnsi="Times New Roman"/>
          <w:sz w:val="28"/>
          <w:szCs w:val="28"/>
        </w:rPr>
        <w:t>ние 17).</w:t>
      </w:r>
    </w:p>
    <w:p w:rsidR="003A15DE" w:rsidRPr="00E45B66" w:rsidRDefault="003A15DE" w:rsidP="00E45B66">
      <w:pPr>
        <w:numPr>
          <w:ilvl w:val="0"/>
          <w:numId w:val="36"/>
        </w:numPr>
        <w:ind w:left="0" w:firstLine="709"/>
        <w:rPr>
          <w:rFonts w:ascii="Times New Roman" w:hAnsi="Times New Roman"/>
          <w:sz w:val="28"/>
          <w:szCs w:val="28"/>
        </w:rPr>
      </w:pPr>
      <w:r w:rsidRPr="00E45B66">
        <w:rPr>
          <w:rFonts w:ascii="Times New Roman" w:hAnsi="Times New Roman"/>
          <w:sz w:val="28"/>
          <w:szCs w:val="28"/>
        </w:rPr>
        <w:t>Расчёт авансовых платежей</w:t>
      </w:r>
      <w:r>
        <w:rPr>
          <w:rFonts w:ascii="Times New Roman" w:hAnsi="Times New Roman"/>
          <w:sz w:val="28"/>
          <w:szCs w:val="28"/>
        </w:rPr>
        <w:t xml:space="preserve"> по страховым взносам на обязательное пенсионное страхование (Приложение 18).</w:t>
      </w:r>
    </w:p>
    <w:p w:rsidR="003A15DE" w:rsidRPr="00E45B66" w:rsidRDefault="003A15DE" w:rsidP="00E45B66">
      <w:pPr>
        <w:ind w:firstLine="709"/>
        <w:rPr>
          <w:rFonts w:ascii="Times New Roman" w:hAnsi="Times New Roman"/>
          <w:sz w:val="28"/>
          <w:szCs w:val="28"/>
        </w:rPr>
      </w:pPr>
      <w:r w:rsidRPr="00E45B66">
        <w:rPr>
          <w:rFonts w:ascii="Times New Roman" w:hAnsi="Times New Roman"/>
          <w:sz w:val="28"/>
          <w:szCs w:val="28"/>
        </w:rPr>
        <w:t>Согласно ст. 5 НК РФ новые формы отчетности как нормативные акты по налогам обязательны к приме</w:t>
      </w:r>
      <w:r w:rsidRPr="00E45B66">
        <w:rPr>
          <w:rFonts w:ascii="Times New Roman" w:hAnsi="Times New Roman"/>
          <w:sz w:val="28"/>
          <w:szCs w:val="28"/>
        </w:rPr>
        <w:softHyphen/>
        <w:t>нению не ранее чем по истечении одного месяца со дня их официального опубликования и не ранее 1-го числа очередного налогового периода по соответству</w:t>
      </w:r>
      <w:r w:rsidRPr="00E45B66">
        <w:rPr>
          <w:rFonts w:ascii="Times New Roman" w:hAnsi="Times New Roman"/>
          <w:sz w:val="28"/>
          <w:szCs w:val="28"/>
        </w:rPr>
        <w:softHyphen/>
        <w:t>ющему налогу (за исключением случаев, предусмот</w:t>
      </w:r>
      <w:r w:rsidRPr="00E45B66">
        <w:rPr>
          <w:rFonts w:ascii="Times New Roman" w:hAnsi="Times New Roman"/>
          <w:sz w:val="28"/>
          <w:szCs w:val="28"/>
        </w:rPr>
        <w:softHyphen/>
        <w:t>ренных данной статьей). До указанных сроков, если отчетная кампания уже началась, организации имеют право сдавать декларации по "старым" формам.</w:t>
      </w:r>
    </w:p>
    <w:p w:rsidR="003A15DE" w:rsidRDefault="003A15DE" w:rsidP="00E45B66">
      <w:pPr>
        <w:ind w:firstLine="709"/>
        <w:rPr>
          <w:rFonts w:ascii="Times New Roman" w:hAnsi="Times New Roman"/>
          <w:sz w:val="28"/>
          <w:szCs w:val="28"/>
        </w:rPr>
      </w:pPr>
      <w:r w:rsidRPr="00E45B66">
        <w:rPr>
          <w:rFonts w:ascii="Times New Roman" w:hAnsi="Times New Roman"/>
          <w:b/>
          <w:sz w:val="28"/>
          <w:szCs w:val="28"/>
        </w:rPr>
        <w:t xml:space="preserve">Декларация по страховым взносам на обязательное пенсионное страхование. </w:t>
      </w:r>
      <w:r w:rsidRPr="00E45B66">
        <w:rPr>
          <w:rFonts w:ascii="Times New Roman" w:hAnsi="Times New Roman"/>
          <w:sz w:val="28"/>
          <w:szCs w:val="28"/>
        </w:rPr>
        <w:t>Плательщики единого социального налога, производящие выплаты физическим ли</w:t>
      </w:r>
      <w:r w:rsidRPr="00E45B66">
        <w:rPr>
          <w:rFonts w:ascii="Times New Roman" w:hAnsi="Times New Roman"/>
          <w:sz w:val="28"/>
          <w:szCs w:val="28"/>
        </w:rPr>
        <w:softHyphen/>
        <w:t xml:space="preserve">цам, должны не позднее 30 марта представить в налоговые органы декларацию по страховым взносам на обязательное </w:t>
      </w:r>
      <w:r>
        <w:rPr>
          <w:rFonts w:ascii="Times New Roman" w:hAnsi="Times New Roman"/>
          <w:sz w:val="28"/>
          <w:szCs w:val="28"/>
        </w:rPr>
        <w:t>пенсионное страхо</w:t>
      </w:r>
      <w:r>
        <w:rPr>
          <w:rFonts w:ascii="Times New Roman" w:hAnsi="Times New Roman"/>
          <w:sz w:val="28"/>
          <w:szCs w:val="28"/>
        </w:rPr>
        <w:softHyphen/>
        <w:t>ван</w:t>
      </w:r>
      <w:r w:rsidRPr="00E45B66">
        <w:rPr>
          <w:rFonts w:ascii="Times New Roman" w:hAnsi="Times New Roman"/>
          <w:sz w:val="28"/>
          <w:szCs w:val="28"/>
        </w:rPr>
        <w:t>. Декларацию должны представлять все организации, яв</w:t>
      </w:r>
      <w:r w:rsidRPr="00E45B66">
        <w:rPr>
          <w:rFonts w:ascii="Times New Roman" w:hAnsi="Times New Roman"/>
          <w:sz w:val="28"/>
          <w:szCs w:val="28"/>
        </w:rPr>
        <w:softHyphen/>
        <w:t>ляющиеся плательщиками страховых взносов на ОПС, даже если они в течение налогового периода — календарного года — не начисляли выплаты и иные воз</w:t>
      </w:r>
      <w:r w:rsidRPr="00E45B66">
        <w:rPr>
          <w:rFonts w:ascii="Times New Roman" w:hAnsi="Times New Roman"/>
          <w:sz w:val="28"/>
          <w:szCs w:val="28"/>
        </w:rPr>
        <w:softHyphen/>
        <w:t>награждение в  пользу физических лиц но трудовым, гражданско-правовым и авторским договорам.</w:t>
      </w:r>
    </w:p>
    <w:p w:rsidR="003A15DE" w:rsidRPr="00E45B66" w:rsidRDefault="003A15DE" w:rsidP="00E45B66">
      <w:pPr>
        <w:ind w:firstLine="709"/>
        <w:rPr>
          <w:rFonts w:ascii="Times New Roman" w:hAnsi="Times New Roman"/>
          <w:sz w:val="28"/>
          <w:szCs w:val="28"/>
        </w:rPr>
      </w:pPr>
      <w:r w:rsidRPr="00E45B66">
        <w:rPr>
          <w:rFonts w:ascii="Times New Roman" w:hAnsi="Times New Roman"/>
          <w:sz w:val="28"/>
          <w:szCs w:val="28"/>
        </w:rPr>
        <w:t>Заполняя декларацию, необходимо помнить, что в каждую строку декларации и соответствующие ей гра</w:t>
      </w:r>
      <w:r w:rsidRPr="00E45B66">
        <w:rPr>
          <w:rFonts w:ascii="Times New Roman" w:hAnsi="Times New Roman"/>
          <w:sz w:val="28"/>
          <w:szCs w:val="28"/>
        </w:rPr>
        <w:softHyphen/>
        <w:t>фы вписывается только одни показатель. При отсутст</w:t>
      </w:r>
      <w:r w:rsidRPr="00E45B66">
        <w:rPr>
          <w:rFonts w:ascii="Times New Roman" w:hAnsi="Times New Roman"/>
          <w:sz w:val="28"/>
          <w:szCs w:val="28"/>
        </w:rPr>
        <w:softHyphen/>
        <w:t>вии показателя ставится прочерк.</w:t>
      </w:r>
    </w:p>
    <w:p w:rsidR="003A15DE" w:rsidRDefault="003A15DE" w:rsidP="00E45B66">
      <w:pPr>
        <w:ind w:firstLine="709"/>
        <w:rPr>
          <w:rFonts w:ascii="Times New Roman" w:hAnsi="Times New Roman"/>
          <w:sz w:val="28"/>
          <w:szCs w:val="28"/>
        </w:rPr>
      </w:pPr>
      <w:r w:rsidRPr="00E45B66">
        <w:rPr>
          <w:rFonts w:ascii="Times New Roman" w:hAnsi="Times New Roman"/>
          <w:sz w:val="28"/>
          <w:szCs w:val="28"/>
        </w:rPr>
        <w:t>Все значения показателей декларации отражаются в целых числах, т. е. рублях. Округление величины на</w:t>
      </w:r>
      <w:r w:rsidRPr="00E45B66">
        <w:rPr>
          <w:rFonts w:ascii="Times New Roman" w:hAnsi="Times New Roman"/>
          <w:sz w:val="28"/>
          <w:szCs w:val="28"/>
        </w:rPr>
        <w:softHyphen/>
        <w:t>логовой базы, налогового вычета, а также исчисленной суммы налога, иных показателей, имеющих денежное выражение, которые отражаются в декларации, до це</w:t>
      </w:r>
      <w:r w:rsidRPr="00E45B66">
        <w:rPr>
          <w:rFonts w:ascii="Times New Roman" w:hAnsi="Times New Roman"/>
          <w:sz w:val="28"/>
          <w:szCs w:val="28"/>
        </w:rPr>
        <w:softHyphen/>
        <w:t>лых рублей производится после суммирования соот</w:t>
      </w:r>
      <w:r w:rsidRPr="00E45B66">
        <w:rPr>
          <w:rFonts w:ascii="Times New Roman" w:hAnsi="Times New Roman"/>
          <w:sz w:val="28"/>
          <w:szCs w:val="28"/>
        </w:rPr>
        <w:softHyphen/>
        <w:t>ветствующих данных индивидуального учета (по всем физическим лицам, в пользу которых начислялись вы</w:t>
      </w:r>
      <w:r w:rsidRPr="00E45B66">
        <w:rPr>
          <w:rFonts w:ascii="Times New Roman" w:hAnsi="Times New Roman"/>
          <w:sz w:val="28"/>
          <w:szCs w:val="28"/>
        </w:rPr>
        <w:softHyphen/>
        <w:t>платы) в целом по налогоплательщику.</w:t>
      </w:r>
    </w:p>
    <w:p w:rsidR="003A15DE" w:rsidRPr="00E45B66" w:rsidRDefault="003A15DE" w:rsidP="00E45B66">
      <w:pPr>
        <w:ind w:firstLine="709"/>
        <w:rPr>
          <w:rFonts w:ascii="Times New Roman" w:hAnsi="Times New Roman"/>
          <w:sz w:val="28"/>
          <w:szCs w:val="28"/>
        </w:rPr>
      </w:pPr>
      <w:r w:rsidRPr="00E45B66">
        <w:rPr>
          <w:rFonts w:ascii="Times New Roman" w:hAnsi="Times New Roman"/>
          <w:sz w:val="28"/>
          <w:szCs w:val="28"/>
        </w:rPr>
        <w:t>Все плательщики страховых взносов на ОПС заполня</w:t>
      </w:r>
      <w:r w:rsidRPr="00E45B66">
        <w:rPr>
          <w:rFonts w:ascii="Times New Roman" w:hAnsi="Times New Roman"/>
          <w:sz w:val="28"/>
          <w:szCs w:val="28"/>
        </w:rPr>
        <w:softHyphen/>
        <w:t>ют первую страницу титульного листа и разделы 1, 2, 2.1 и 2.2 декларации по страховым взносам на ОПС. Раз</w:t>
      </w:r>
      <w:r w:rsidRPr="00E45B66">
        <w:rPr>
          <w:rFonts w:ascii="Times New Roman" w:hAnsi="Times New Roman"/>
          <w:sz w:val="28"/>
          <w:szCs w:val="28"/>
        </w:rPr>
        <w:softHyphen/>
        <w:t>дел 2.3 заполняют плательщики, имеющие обособленные подразделения, самостоятельно уплачивающие страховые взносы на ОПС. Так как при исчислении страховых взно</w:t>
      </w:r>
      <w:r w:rsidRPr="00E45B66">
        <w:rPr>
          <w:rFonts w:ascii="Times New Roman" w:hAnsi="Times New Roman"/>
          <w:sz w:val="28"/>
          <w:szCs w:val="28"/>
        </w:rPr>
        <w:softHyphen/>
        <w:t>сов на ОПС льготы не предусмотрены, то и в отчетности по страховым взносам на ОПС отсутствуют разделы, ана</w:t>
      </w:r>
      <w:r w:rsidRPr="00E45B66">
        <w:rPr>
          <w:rFonts w:ascii="Times New Roman" w:hAnsi="Times New Roman"/>
          <w:sz w:val="28"/>
          <w:szCs w:val="28"/>
        </w:rPr>
        <w:softHyphen/>
        <w:t>логичные разделам 3 и 3.1 отчетности по ЕСН.</w:t>
      </w:r>
      <w:r>
        <w:rPr>
          <w:rFonts w:ascii="Times New Roman" w:hAnsi="Times New Roman"/>
          <w:sz w:val="28"/>
          <w:szCs w:val="28"/>
        </w:rPr>
        <w:t>(15)</w:t>
      </w:r>
    </w:p>
    <w:p w:rsidR="003A15DE" w:rsidRDefault="003A15DE" w:rsidP="001F192E">
      <w:pPr>
        <w:ind w:firstLine="709"/>
        <w:jc w:val="center"/>
        <w:rPr>
          <w:rFonts w:ascii="Times New Roman" w:hAnsi="Times New Roman"/>
          <w:b/>
          <w:sz w:val="32"/>
          <w:szCs w:val="32"/>
        </w:rPr>
      </w:pPr>
    </w:p>
    <w:p w:rsidR="003A15DE" w:rsidRDefault="003A15DE" w:rsidP="001F192E">
      <w:pPr>
        <w:ind w:firstLine="709"/>
        <w:jc w:val="center"/>
        <w:rPr>
          <w:rFonts w:ascii="Times New Roman" w:hAnsi="Times New Roman"/>
          <w:b/>
          <w:sz w:val="32"/>
          <w:szCs w:val="32"/>
        </w:rPr>
      </w:pPr>
    </w:p>
    <w:p w:rsidR="003A15DE" w:rsidRDefault="003A15DE" w:rsidP="001F192E">
      <w:pPr>
        <w:ind w:firstLine="709"/>
        <w:jc w:val="center"/>
        <w:rPr>
          <w:rFonts w:ascii="Times New Roman" w:hAnsi="Times New Roman"/>
          <w:b/>
          <w:sz w:val="32"/>
          <w:szCs w:val="32"/>
        </w:rPr>
      </w:pPr>
    </w:p>
    <w:p w:rsidR="003A15DE" w:rsidRDefault="003A15DE" w:rsidP="001F192E">
      <w:pPr>
        <w:ind w:firstLine="709"/>
        <w:jc w:val="center"/>
        <w:rPr>
          <w:rFonts w:ascii="Times New Roman" w:hAnsi="Times New Roman"/>
          <w:b/>
          <w:sz w:val="32"/>
          <w:szCs w:val="32"/>
        </w:rPr>
      </w:pPr>
    </w:p>
    <w:p w:rsidR="003A15DE" w:rsidRDefault="003A15DE" w:rsidP="001F192E">
      <w:pPr>
        <w:ind w:firstLine="709"/>
        <w:jc w:val="center"/>
        <w:rPr>
          <w:rFonts w:ascii="Times New Roman" w:hAnsi="Times New Roman"/>
          <w:b/>
          <w:sz w:val="32"/>
          <w:szCs w:val="32"/>
        </w:rPr>
      </w:pPr>
    </w:p>
    <w:p w:rsidR="003A15DE" w:rsidRDefault="003A15DE" w:rsidP="001F192E">
      <w:pPr>
        <w:ind w:firstLine="709"/>
        <w:jc w:val="center"/>
        <w:rPr>
          <w:rFonts w:ascii="Times New Roman" w:hAnsi="Times New Roman"/>
          <w:b/>
          <w:sz w:val="32"/>
          <w:szCs w:val="32"/>
        </w:rPr>
      </w:pPr>
    </w:p>
    <w:p w:rsidR="003A15DE" w:rsidRDefault="003A15DE" w:rsidP="001F192E">
      <w:pPr>
        <w:ind w:firstLine="709"/>
        <w:jc w:val="center"/>
        <w:rPr>
          <w:rFonts w:ascii="Times New Roman" w:hAnsi="Times New Roman"/>
          <w:b/>
          <w:sz w:val="32"/>
          <w:szCs w:val="32"/>
        </w:rPr>
      </w:pPr>
    </w:p>
    <w:p w:rsidR="003A15DE" w:rsidRDefault="003A15DE" w:rsidP="001F192E">
      <w:pPr>
        <w:ind w:firstLine="709"/>
        <w:jc w:val="center"/>
        <w:rPr>
          <w:rFonts w:ascii="Times New Roman" w:hAnsi="Times New Roman"/>
          <w:b/>
          <w:sz w:val="32"/>
          <w:szCs w:val="32"/>
        </w:rPr>
      </w:pPr>
    </w:p>
    <w:p w:rsidR="003A15DE" w:rsidRDefault="003A15DE" w:rsidP="001F192E">
      <w:pPr>
        <w:ind w:firstLine="709"/>
        <w:jc w:val="center"/>
        <w:rPr>
          <w:rFonts w:ascii="Times New Roman" w:hAnsi="Times New Roman"/>
          <w:b/>
          <w:sz w:val="32"/>
          <w:szCs w:val="32"/>
        </w:rPr>
      </w:pPr>
    </w:p>
    <w:p w:rsidR="003A15DE" w:rsidRDefault="003A15DE" w:rsidP="001F192E">
      <w:pPr>
        <w:ind w:firstLine="709"/>
        <w:jc w:val="center"/>
        <w:rPr>
          <w:rFonts w:ascii="Times New Roman" w:hAnsi="Times New Roman"/>
          <w:b/>
          <w:sz w:val="32"/>
          <w:szCs w:val="32"/>
        </w:rPr>
      </w:pPr>
    </w:p>
    <w:p w:rsidR="003A15DE" w:rsidRDefault="003A15DE" w:rsidP="001F192E">
      <w:pPr>
        <w:ind w:firstLine="709"/>
        <w:jc w:val="center"/>
        <w:rPr>
          <w:rFonts w:ascii="Times New Roman" w:hAnsi="Times New Roman"/>
          <w:b/>
          <w:sz w:val="32"/>
          <w:szCs w:val="32"/>
        </w:rPr>
      </w:pPr>
    </w:p>
    <w:p w:rsidR="003A15DE" w:rsidRDefault="003A15DE" w:rsidP="001F192E">
      <w:pPr>
        <w:ind w:firstLine="709"/>
        <w:jc w:val="center"/>
        <w:rPr>
          <w:rFonts w:ascii="Times New Roman" w:hAnsi="Times New Roman"/>
          <w:b/>
          <w:sz w:val="32"/>
          <w:szCs w:val="32"/>
        </w:rPr>
      </w:pPr>
    </w:p>
    <w:p w:rsidR="003A15DE" w:rsidRDefault="003A15DE" w:rsidP="001F192E">
      <w:pPr>
        <w:ind w:firstLine="709"/>
        <w:jc w:val="center"/>
        <w:rPr>
          <w:rFonts w:ascii="Times New Roman" w:hAnsi="Times New Roman"/>
          <w:b/>
          <w:sz w:val="32"/>
          <w:szCs w:val="32"/>
        </w:rPr>
      </w:pPr>
    </w:p>
    <w:p w:rsidR="003A15DE" w:rsidRDefault="003A15DE" w:rsidP="001F192E">
      <w:pPr>
        <w:ind w:firstLine="709"/>
        <w:jc w:val="center"/>
        <w:rPr>
          <w:rFonts w:ascii="Times New Roman" w:hAnsi="Times New Roman"/>
          <w:b/>
          <w:sz w:val="32"/>
          <w:szCs w:val="32"/>
        </w:rPr>
      </w:pPr>
    </w:p>
    <w:p w:rsidR="003A15DE" w:rsidRDefault="003A15DE" w:rsidP="001F192E">
      <w:pPr>
        <w:ind w:firstLine="709"/>
        <w:jc w:val="center"/>
        <w:rPr>
          <w:rFonts w:ascii="Times New Roman" w:hAnsi="Times New Roman"/>
          <w:b/>
          <w:sz w:val="32"/>
          <w:szCs w:val="32"/>
        </w:rPr>
      </w:pPr>
    </w:p>
    <w:p w:rsidR="003A15DE" w:rsidRDefault="003A15DE" w:rsidP="001F192E">
      <w:pPr>
        <w:ind w:firstLine="709"/>
        <w:jc w:val="center"/>
        <w:rPr>
          <w:rFonts w:ascii="Times New Roman" w:hAnsi="Times New Roman"/>
          <w:b/>
          <w:sz w:val="32"/>
          <w:szCs w:val="32"/>
        </w:rPr>
      </w:pPr>
    </w:p>
    <w:p w:rsidR="003A15DE" w:rsidRDefault="003A15DE" w:rsidP="001F192E">
      <w:pPr>
        <w:ind w:firstLine="709"/>
        <w:jc w:val="center"/>
        <w:rPr>
          <w:rFonts w:ascii="Times New Roman" w:hAnsi="Times New Roman"/>
          <w:b/>
          <w:sz w:val="32"/>
          <w:szCs w:val="32"/>
        </w:rPr>
      </w:pPr>
      <w:r>
        <w:rPr>
          <w:rFonts w:ascii="Times New Roman" w:hAnsi="Times New Roman"/>
          <w:b/>
          <w:sz w:val="32"/>
          <w:szCs w:val="32"/>
        </w:rPr>
        <w:t>Заключение</w:t>
      </w:r>
    </w:p>
    <w:p w:rsidR="003A15DE" w:rsidRDefault="003A15DE" w:rsidP="001F192E">
      <w:pPr>
        <w:ind w:firstLine="709"/>
        <w:jc w:val="center"/>
        <w:rPr>
          <w:rFonts w:ascii="Times New Roman" w:hAnsi="Times New Roman"/>
          <w:b/>
          <w:sz w:val="32"/>
          <w:szCs w:val="32"/>
        </w:rPr>
      </w:pPr>
    </w:p>
    <w:p w:rsidR="003A15DE" w:rsidRDefault="003A15DE" w:rsidP="001F192E">
      <w:pPr>
        <w:ind w:firstLine="709"/>
        <w:rPr>
          <w:rFonts w:ascii="Times New Roman" w:hAnsi="Times New Roman"/>
          <w:sz w:val="28"/>
          <w:szCs w:val="28"/>
        </w:rPr>
      </w:pPr>
      <w:r>
        <w:rPr>
          <w:rFonts w:ascii="Times New Roman" w:hAnsi="Times New Roman"/>
          <w:sz w:val="28"/>
          <w:szCs w:val="28"/>
        </w:rPr>
        <w:t xml:space="preserve">В ходе написания курсовой работы было выяснено, что в силу наличия налоговых льгот, общественные организации инвалидов, занимающиеся только уставной деятельностью, выполняют лишь функции страхователя по ОПС и функции налогового агента по НДФЛ. </w:t>
      </w:r>
    </w:p>
    <w:p w:rsidR="003A15DE" w:rsidRDefault="003A15DE" w:rsidP="001F192E">
      <w:pPr>
        <w:ind w:firstLine="709"/>
        <w:rPr>
          <w:rFonts w:ascii="Times New Roman" w:hAnsi="Times New Roman"/>
          <w:sz w:val="28"/>
          <w:szCs w:val="28"/>
        </w:rPr>
      </w:pPr>
      <w:r>
        <w:rPr>
          <w:rFonts w:ascii="Times New Roman" w:hAnsi="Times New Roman"/>
          <w:sz w:val="28"/>
          <w:szCs w:val="28"/>
        </w:rPr>
        <w:t>Функции налогового агента ООИ выполняют аналогично с другими организациями и предприятиями.</w:t>
      </w:r>
    </w:p>
    <w:p w:rsidR="003A15DE" w:rsidRDefault="003A15DE" w:rsidP="001F192E">
      <w:pPr>
        <w:ind w:firstLine="709"/>
        <w:rPr>
          <w:rFonts w:ascii="Times New Roman" w:hAnsi="Times New Roman"/>
          <w:sz w:val="28"/>
          <w:szCs w:val="28"/>
        </w:rPr>
      </w:pPr>
      <w:r>
        <w:rPr>
          <w:rFonts w:ascii="Times New Roman" w:hAnsi="Times New Roman"/>
          <w:sz w:val="28"/>
          <w:szCs w:val="28"/>
        </w:rPr>
        <w:t>От уплаты ЕСН в рассматриваемом периоде ООИ освобождаются, в случае если сумма дохода на каждое физическое лицо не превышает 100000 руб. Таким образом, ООИ являются, лишь страхователями по ОПС.</w:t>
      </w:r>
    </w:p>
    <w:p w:rsidR="003A15DE" w:rsidRDefault="003A15DE" w:rsidP="001F192E">
      <w:pPr>
        <w:ind w:firstLine="709"/>
        <w:rPr>
          <w:rFonts w:ascii="Times New Roman" w:hAnsi="Times New Roman"/>
          <w:sz w:val="28"/>
          <w:szCs w:val="28"/>
        </w:rPr>
      </w:pPr>
      <w:r w:rsidRPr="001F192E">
        <w:rPr>
          <w:rFonts w:ascii="Times New Roman" w:hAnsi="Times New Roman"/>
          <w:sz w:val="28"/>
          <w:szCs w:val="28"/>
        </w:rPr>
        <w:t>Исходя из вышеизложенного, общественные организации инвалидов, как и остальные категории страховщиков, обязаны исчислять и уплачивать взносы на обязательное пенсионное страхование, которые необходимо начислять на все виды вознаграждений и выплат, в том числе и на те, которые подпадают под действие налоговых льгот по ЕСН.</w:t>
      </w:r>
    </w:p>
    <w:p w:rsidR="003A15DE" w:rsidRDefault="003A15DE" w:rsidP="001F192E">
      <w:pPr>
        <w:ind w:firstLine="709"/>
        <w:rPr>
          <w:rFonts w:ascii="Times New Roman" w:hAnsi="Times New Roman"/>
          <w:sz w:val="28"/>
          <w:szCs w:val="28"/>
        </w:rPr>
      </w:pPr>
      <w:r>
        <w:rPr>
          <w:rFonts w:ascii="Times New Roman" w:hAnsi="Times New Roman"/>
          <w:sz w:val="28"/>
          <w:szCs w:val="28"/>
        </w:rPr>
        <w:t xml:space="preserve">Таким образом, налоговое законодательство своего рода поддерживает, стимулирует деятельность ООИ. Почему же оно «такое доброе» не предоставило льготы по взносам на ОПС? </w:t>
      </w:r>
    </w:p>
    <w:p w:rsidR="003A15DE" w:rsidRDefault="003A15DE" w:rsidP="001F192E">
      <w:pPr>
        <w:ind w:firstLine="709"/>
        <w:rPr>
          <w:rFonts w:ascii="Times New Roman" w:hAnsi="Times New Roman"/>
          <w:sz w:val="28"/>
          <w:szCs w:val="28"/>
        </w:rPr>
      </w:pPr>
      <w:r>
        <w:rPr>
          <w:rFonts w:ascii="Times New Roman" w:hAnsi="Times New Roman"/>
          <w:sz w:val="28"/>
          <w:szCs w:val="28"/>
        </w:rPr>
        <w:t>Ответ достаточно прост: в</w:t>
      </w:r>
      <w:r w:rsidRPr="001F192E">
        <w:rPr>
          <w:rFonts w:ascii="Times New Roman" w:hAnsi="Times New Roman"/>
          <w:sz w:val="28"/>
          <w:szCs w:val="28"/>
        </w:rPr>
        <w:t xml:space="preserve"> данной ситуации предоставление льгот по уплате страховых взносов в ПФ РФ приведет к нарушению прав работающих граждан в соответствии со ст.39 Конституции РФ, согласно которой каждому гарантируется социальное обеспечение по возрасту, в случае болезни, инвалидности, потери кормильца и в иных случаях, установленных законом.</w:t>
      </w:r>
    </w:p>
    <w:p w:rsidR="003A15DE" w:rsidRDefault="003A15DE" w:rsidP="001F192E">
      <w:pPr>
        <w:ind w:firstLine="709"/>
        <w:rPr>
          <w:rFonts w:ascii="Times New Roman" w:hAnsi="Times New Roman"/>
          <w:sz w:val="28"/>
          <w:szCs w:val="28"/>
        </w:rPr>
      </w:pPr>
      <w:r w:rsidRPr="001F192E">
        <w:rPr>
          <w:rFonts w:ascii="Times New Roman" w:hAnsi="Times New Roman"/>
          <w:sz w:val="28"/>
          <w:szCs w:val="28"/>
        </w:rPr>
        <w:t>С учетом изложенного принятие предложения об освобождении организаций, использующих труд инвалидов, общественных организаций инвалидов и их учреждений от уплаты страховых взносов на обязательное пенсионное страхование приведет к дискриминации прав работающих в указанных организациях граждан. Поскольку получателем взносов является государственный ПФ РФ, то вопрос о возврате из бюджета уплаченных в указанный фонд взносов Правительством РФ не может быть поддержан.</w:t>
      </w:r>
    </w:p>
    <w:p w:rsidR="003A15DE" w:rsidRPr="001F192E" w:rsidRDefault="003A15DE" w:rsidP="001F192E">
      <w:pPr>
        <w:ind w:firstLine="709"/>
        <w:rPr>
          <w:rFonts w:ascii="Times New Roman" w:hAnsi="Times New Roman"/>
          <w:sz w:val="28"/>
          <w:szCs w:val="28"/>
        </w:rPr>
      </w:pPr>
      <w:r w:rsidRPr="001F192E">
        <w:rPr>
          <w:rFonts w:ascii="Times New Roman" w:hAnsi="Times New Roman"/>
          <w:sz w:val="28"/>
          <w:szCs w:val="28"/>
        </w:rPr>
        <w:t xml:space="preserve">Довод о том, что организации инвалидов по аналогии с ЕСН должны иметь льготы по уплате страховых взносов в ПФ заслуживает внимания. Он является и экономически обоснованным, так как само создание подобного рода организаций имеет целью дополнительную социальную поддержку инвалидов, защиту их прав и интересов. Государство поощряет созданию организаций инвалидов, создавая определенные стимулы для их появления, в том числе налоговые льготы. Конечно, такая поддержка со стороны государства является недостаточной, но усиление мер стимулирования определяется законом. </w:t>
      </w:r>
    </w:p>
    <w:p w:rsidR="003A15DE" w:rsidRDefault="003A15DE" w:rsidP="001F192E">
      <w:pPr>
        <w:ind w:firstLine="709"/>
        <w:rPr>
          <w:rFonts w:ascii="Times New Roman" w:hAnsi="Times New Roman"/>
          <w:sz w:val="28"/>
          <w:szCs w:val="28"/>
        </w:rPr>
      </w:pPr>
      <w:r w:rsidRPr="001F192E">
        <w:rPr>
          <w:rFonts w:ascii="Times New Roman" w:hAnsi="Times New Roman"/>
          <w:sz w:val="28"/>
          <w:szCs w:val="28"/>
        </w:rPr>
        <w:t>Таким образом, можно согласится с мнением, что отсутствие льгот по уплате взносов в ПФ в отношении организаций инвалидов не соответствует принципам социальной справедливости и государственной поддержки организаций инвалидов. Однако, для установления подобных льгот необходимы изменения в Закон о пенсионном страховании, а это уже вопрос политический ( лоббирование законопроекта, законодательные инициативы и т.д.).</w:t>
      </w:r>
    </w:p>
    <w:p w:rsidR="003A15DE" w:rsidRPr="001F192E" w:rsidRDefault="003A15DE" w:rsidP="001F192E">
      <w:pPr>
        <w:ind w:firstLine="709"/>
        <w:rPr>
          <w:rFonts w:ascii="Times New Roman" w:hAnsi="Times New Roman"/>
          <w:sz w:val="28"/>
          <w:szCs w:val="28"/>
        </w:rPr>
      </w:pPr>
      <w:r w:rsidRPr="001F192E">
        <w:rPr>
          <w:rFonts w:ascii="Times New Roman" w:hAnsi="Times New Roman"/>
          <w:sz w:val="28"/>
          <w:szCs w:val="28"/>
        </w:rPr>
        <w:t>Что касается возможности обжалования в Конституционный суд РФ «неконституционных» отдельных положений Закона о пенсионном страховании, то должны сказать: учитывая вышеизложенную развернутую аргументацию, мы не видим перспектив обжалования в КС РФ неконституционных по мнению заявителя норм Закона о пенсионном страховании.</w:t>
      </w:r>
    </w:p>
    <w:p w:rsidR="003A15DE" w:rsidRPr="001F192E" w:rsidRDefault="003A15DE" w:rsidP="001F192E">
      <w:pPr>
        <w:ind w:firstLine="709"/>
        <w:rPr>
          <w:rFonts w:ascii="Times New Roman" w:hAnsi="Times New Roman"/>
          <w:sz w:val="28"/>
          <w:szCs w:val="28"/>
        </w:rPr>
      </w:pPr>
    </w:p>
    <w:p w:rsidR="003A15DE" w:rsidRDefault="003A15DE" w:rsidP="001F192E">
      <w:pPr>
        <w:ind w:firstLine="709"/>
        <w:rPr>
          <w:rFonts w:ascii="Times New Roman" w:hAnsi="Times New Roman"/>
          <w:sz w:val="28"/>
          <w:szCs w:val="28"/>
        </w:rPr>
      </w:pPr>
      <w:r w:rsidRPr="001F192E">
        <w:rPr>
          <w:rFonts w:ascii="Times New Roman" w:hAnsi="Times New Roman"/>
          <w:sz w:val="28"/>
          <w:szCs w:val="28"/>
        </w:rPr>
        <w:t>К тому же данная процедура очень длительная по времени (как минимум 1-1,5 года исходя из правил назначения дел к рассмотрению в Конституционном суде РФ). При этом еще далеко не факт, что КС РФ примет жалобу (у нас есть масса примеров отказа), исходя из подведомственности дел, установленном ФКЗ «О Конституционном суде РФ» (1994 г.).</w:t>
      </w:r>
    </w:p>
    <w:p w:rsidR="003A15DE" w:rsidRDefault="003A15DE" w:rsidP="001F192E">
      <w:pPr>
        <w:ind w:firstLine="709"/>
        <w:rPr>
          <w:rFonts w:ascii="Times New Roman" w:hAnsi="Times New Roman"/>
          <w:sz w:val="28"/>
          <w:szCs w:val="28"/>
        </w:rPr>
      </w:pPr>
    </w:p>
    <w:p w:rsidR="003A15DE" w:rsidRPr="001F192E" w:rsidRDefault="003A15DE" w:rsidP="001F192E">
      <w:pPr>
        <w:ind w:firstLine="709"/>
        <w:rPr>
          <w:rFonts w:ascii="Times New Roman" w:hAnsi="Times New Roman"/>
          <w:sz w:val="28"/>
          <w:szCs w:val="28"/>
        </w:rPr>
      </w:pPr>
    </w:p>
    <w:p w:rsidR="003A15DE" w:rsidRDefault="003A15DE" w:rsidP="001F192E">
      <w:pPr>
        <w:ind w:firstLine="709"/>
        <w:jc w:val="center"/>
        <w:rPr>
          <w:rFonts w:ascii="Times New Roman" w:hAnsi="Times New Roman"/>
          <w:b/>
          <w:sz w:val="32"/>
          <w:szCs w:val="32"/>
        </w:rPr>
      </w:pPr>
      <w:r>
        <w:rPr>
          <w:rFonts w:ascii="Times New Roman" w:hAnsi="Times New Roman"/>
          <w:b/>
          <w:sz w:val="32"/>
          <w:szCs w:val="32"/>
        </w:rPr>
        <w:t>Список литературы</w:t>
      </w:r>
    </w:p>
    <w:p w:rsidR="003A15DE" w:rsidRDefault="003A15DE" w:rsidP="001F192E">
      <w:pPr>
        <w:ind w:firstLine="0"/>
        <w:rPr>
          <w:rFonts w:ascii="Times New Roman" w:hAnsi="Times New Roman"/>
          <w:b/>
          <w:sz w:val="32"/>
          <w:szCs w:val="32"/>
        </w:rPr>
      </w:pPr>
    </w:p>
    <w:p w:rsidR="003A15DE" w:rsidRDefault="003A15DE" w:rsidP="001F192E">
      <w:pPr>
        <w:pStyle w:val="1"/>
        <w:numPr>
          <w:ilvl w:val="0"/>
          <w:numId w:val="43"/>
        </w:numPr>
        <w:rPr>
          <w:rFonts w:ascii="Times New Roman" w:hAnsi="Times New Roman"/>
          <w:sz w:val="28"/>
          <w:szCs w:val="28"/>
        </w:rPr>
      </w:pPr>
      <w:r>
        <w:rPr>
          <w:rFonts w:ascii="Times New Roman" w:hAnsi="Times New Roman"/>
          <w:sz w:val="28"/>
          <w:szCs w:val="28"/>
        </w:rPr>
        <w:t>Гражданский Кодекс РФ</w:t>
      </w:r>
    </w:p>
    <w:p w:rsidR="003A15DE" w:rsidRPr="001F192E" w:rsidRDefault="003A15DE" w:rsidP="001F192E">
      <w:pPr>
        <w:pStyle w:val="1"/>
        <w:numPr>
          <w:ilvl w:val="0"/>
          <w:numId w:val="43"/>
        </w:numPr>
        <w:rPr>
          <w:rFonts w:ascii="Times New Roman" w:hAnsi="Times New Roman"/>
          <w:sz w:val="28"/>
          <w:szCs w:val="28"/>
        </w:rPr>
      </w:pPr>
      <w:r w:rsidRPr="001F192E">
        <w:rPr>
          <w:rFonts w:ascii="Times New Roman" w:hAnsi="Times New Roman"/>
          <w:sz w:val="28"/>
          <w:szCs w:val="28"/>
        </w:rPr>
        <w:t>Налоговый кодекс Российской Федерации в двух частях. Часть первая от 31.07.1998г. № 146-ф.з. Часть вторая от 05.08.2000г. № 117-ф.з. С изменениями и дополнениями.</w:t>
      </w:r>
    </w:p>
    <w:p w:rsidR="003A15DE" w:rsidRDefault="003A15DE" w:rsidP="001F192E">
      <w:pPr>
        <w:pStyle w:val="1"/>
        <w:numPr>
          <w:ilvl w:val="0"/>
          <w:numId w:val="43"/>
        </w:numPr>
        <w:rPr>
          <w:rFonts w:ascii="Times New Roman" w:hAnsi="Times New Roman"/>
          <w:sz w:val="28"/>
          <w:szCs w:val="28"/>
        </w:rPr>
      </w:pPr>
      <w:r>
        <w:rPr>
          <w:rFonts w:ascii="Times New Roman" w:hAnsi="Times New Roman"/>
          <w:sz w:val="28"/>
          <w:szCs w:val="28"/>
        </w:rPr>
        <w:t>ФЗ РФ «О некоммерческих организациях в РФ»</w:t>
      </w:r>
    </w:p>
    <w:p w:rsidR="003A15DE" w:rsidRDefault="003A15DE" w:rsidP="001F192E">
      <w:pPr>
        <w:pStyle w:val="1"/>
        <w:numPr>
          <w:ilvl w:val="0"/>
          <w:numId w:val="43"/>
        </w:numPr>
        <w:rPr>
          <w:rFonts w:ascii="Times New Roman" w:hAnsi="Times New Roman"/>
          <w:sz w:val="28"/>
          <w:szCs w:val="28"/>
        </w:rPr>
      </w:pPr>
      <w:r>
        <w:rPr>
          <w:rFonts w:ascii="Times New Roman" w:hAnsi="Times New Roman"/>
          <w:sz w:val="28"/>
          <w:szCs w:val="28"/>
        </w:rPr>
        <w:t>ФЗ РФ «Об общественных организациях в РФ»</w:t>
      </w:r>
    </w:p>
    <w:p w:rsidR="003A15DE" w:rsidRDefault="003A15DE" w:rsidP="001F192E">
      <w:pPr>
        <w:pStyle w:val="1"/>
        <w:numPr>
          <w:ilvl w:val="0"/>
          <w:numId w:val="43"/>
        </w:numPr>
        <w:rPr>
          <w:rFonts w:ascii="Times New Roman" w:hAnsi="Times New Roman"/>
          <w:sz w:val="28"/>
          <w:szCs w:val="28"/>
        </w:rPr>
      </w:pPr>
      <w:r>
        <w:rPr>
          <w:rFonts w:ascii="Times New Roman" w:hAnsi="Times New Roman"/>
          <w:sz w:val="28"/>
          <w:szCs w:val="28"/>
        </w:rPr>
        <w:t>ФЗ РФ «О социальной защите инвалидов в РФ» от 2005 г. № 181 – ФЗ</w:t>
      </w:r>
    </w:p>
    <w:p w:rsidR="003A15DE" w:rsidRPr="001F192E" w:rsidRDefault="003A15DE" w:rsidP="001F192E">
      <w:pPr>
        <w:numPr>
          <w:ilvl w:val="0"/>
          <w:numId w:val="43"/>
        </w:numPr>
        <w:rPr>
          <w:rFonts w:ascii="Times New Roman" w:hAnsi="Times New Roman"/>
          <w:sz w:val="28"/>
          <w:szCs w:val="28"/>
        </w:rPr>
      </w:pPr>
      <w:r w:rsidRPr="001F192E">
        <w:rPr>
          <w:rFonts w:ascii="Times New Roman" w:hAnsi="Times New Roman"/>
          <w:sz w:val="28"/>
          <w:szCs w:val="28"/>
        </w:rPr>
        <w:t>Налоги и налогообложение: Учебник для студентов вузов по специальностям «Финансы и кредит», «Бухгалтерский учет, анализ, аудит» и «Мировая экономика» / [И.А. Майбуров и др.]; под ред. И.А. Майбурова. – 2-е изд.; перераб. и доп. – М.: ЮНИТИ-ДАНА, 2008г. – 511с.</w:t>
      </w:r>
    </w:p>
    <w:p w:rsidR="003A15DE" w:rsidRPr="001F192E" w:rsidRDefault="003A15DE" w:rsidP="001F192E">
      <w:pPr>
        <w:numPr>
          <w:ilvl w:val="0"/>
          <w:numId w:val="43"/>
        </w:numPr>
        <w:rPr>
          <w:rFonts w:ascii="Times New Roman" w:hAnsi="Times New Roman"/>
          <w:sz w:val="28"/>
          <w:szCs w:val="28"/>
        </w:rPr>
      </w:pPr>
      <w:r w:rsidRPr="001F192E">
        <w:rPr>
          <w:rFonts w:ascii="Times New Roman" w:hAnsi="Times New Roman"/>
          <w:sz w:val="28"/>
          <w:szCs w:val="28"/>
        </w:rPr>
        <w:t>Налоги и налогообложение: Учебник для студентов вузов по специальностям 060400 «Финансы и кредит» и 060500 «Бухгалтерский учет, анализ, аудит» и «Мировая экономика» / [Г.А. Волкова и др.]; под ред. И.А.Поляка. – 2-е изд.; перераб. и доп. – М.: ЮНИТИ-ДАНА, Закон и право, 2007г. – 415с.</w:t>
      </w:r>
    </w:p>
    <w:p w:rsidR="003A15DE" w:rsidRPr="001F192E" w:rsidRDefault="003A15DE" w:rsidP="001F192E">
      <w:pPr>
        <w:numPr>
          <w:ilvl w:val="0"/>
          <w:numId w:val="43"/>
        </w:numPr>
        <w:rPr>
          <w:rFonts w:ascii="Times New Roman" w:hAnsi="Times New Roman"/>
          <w:sz w:val="28"/>
          <w:szCs w:val="28"/>
        </w:rPr>
      </w:pPr>
      <w:r w:rsidRPr="001F192E">
        <w:rPr>
          <w:rFonts w:ascii="Times New Roman" w:hAnsi="Times New Roman"/>
          <w:sz w:val="28"/>
          <w:szCs w:val="28"/>
        </w:rPr>
        <w:t>Налоги и налогообложение: 6-е изд. / под. ред. М.В. Романовского и О.В. Врублевской. – СПб.: Питер, 2007г. – 496с., ил.</w:t>
      </w:r>
    </w:p>
    <w:p w:rsidR="003A15DE" w:rsidRPr="001F192E" w:rsidRDefault="003A15DE" w:rsidP="001F192E">
      <w:pPr>
        <w:numPr>
          <w:ilvl w:val="0"/>
          <w:numId w:val="43"/>
        </w:numPr>
        <w:rPr>
          <w:rFonts w:ascii="Times New Roman" w:hAnsi="Times New Roman"/>
          <w:sz w:val="28"/>
          <w:szCs w:val="28"/>
        </w:rPr>
      </w:pPr>
      <w:r w:rsidRPr="001F192E">
        <w:rPr>
          <w:rFonts w:ascii="Times New Roman" w:hAnsi="Times New Roman"/>
          <w:sz w:val="28"/>
          <w:szCs w:val="28"/>
        </w:rPr>
        <w:t>Налоги: учебник для студентов вузов / [Н.Н. Селезнева и др.]; под ред. Л.Г. Черника, И.А. Майбурова, А.И. Литвиненко. – 3-е изд., перераб. и доп. – М.: ЮНИТИ-ДАНА, 2008г. – 479с.</w:t>
      </w:r>
    </w:p>
    <w:p w:rsidR="003A15DE" w:rsidRPr="001F192E" w:rsidRDefault="003A15DE" w:rsidP="001F192E">
      <w:pPr>
        <w:numPr>
          <w:ilvl w:val="0"/>
          <w:numId w:val="43"/>
        </w:numPr>
        <w:rPr>
          <w:rFonts w:ascii="Times New Roman" w:hAnsi="Times New Roman"/>
          <w:sz w:val="28"/>
          <w:szCs w:val="28"/>
        </w:rPr>
      </w:pPr>
      <w:r w:rsidRPr="001F192E">
        <w:rPr>
          <w:rFonts w:ascii="Times New Roman" w:hAnsi="Times New Roman"/>
          <w:sz w:val="28"/>
          <w:szCs w:val="28"/>
        </w:rPr>
        <w:t>Налоги и налогообложение: Учебник / Д.Г. Черник, Л.П. Павлова, В.Г. Князев и др.; под ред. Д.Г. Черника. – 3-е изд., М.: МЦФЭР, 2006г. – 528с.</w:t>
      </w:r>
    </w:p>
    <w:p w:rsidR="003A15DE" w:rsidRPr="001F192E" w:rsidRDefault="003A15DE" w:rsidP="001F192E">
      <w:pPr>
        <w:numPr>
          <w:ilvl w:val="0"/>
          <w:numId w:val="43"/>
        </w:numPr>
        <w:rPr>
          <w:rFonts w:ascii="Times New Roman" w:hAnsi="Times New Roman"/>
          <w:sz w:val="28"/>
          <w:szCs w:val="28"/>
        </w:rPr>
      </w:pPr>
      <w:r w:rsidRPr="001F192E">
        <w:rPr>
          <w:rFonts w:ascii="Times New Roman" w:hAnsi="Times New Roman"/>
          <w:sz w:val="28"/>
          <w:szCs w:val="28"/>
        </w:rPr>
        <w:t>Налоги: учеб. пособие / под ред. Д.Г.Черника – 4-е изд., перераб. и доп. – М.: Финансы и статистика, 1999 – 544 с.: ил.</w:t>
      </w:r>
    </w:p>
    <w:p w:rsidR="003A15DE" w:rsidRDefault="003A15DE" w:rsidP="001F192E">
      <w:pPr>
        <w:numPr>
          <w:ilvl w:val="0"/>
          <w:numId w:val="43"/>
        </w:numPr>
        <w:rPr>
          <w:rFonts w:ascii="Times New Roman" w:hAnsi="Times New Roman"/>
          <w:sz w:val="28"/>
          <w:szCs w:val="28"/>
        </w:rPr>
      </w:pPr>
      <w:r w:rsidRPr="001F192E">
        <w:rPr>
          <w:rFonts w:ascii="Times New Roman" w:hAnsi="Times New Roman"/>
          <w:sz w:val="28"/>
          <w:szCs w:val="28"/>
        </w:rPr>
        <w:t>Налоги и налогообложение: Учебник / Д.Г.Черник и др. – М.: Инфра-М, 2001 – 415 с.</w:t>
      </w:r>
    </w:p>
    <w:p w:rsidR="003A15DE" w:rsidRPr="001F192E" w:rsidRDefault="003A15DE" w:rsidP="001F192E">
      <w:pPr>
        <w:numPr>
          <w:ilvl w:val="0"/>
          <w:numId w:val="43"/>
        </w:numPr>
        <w:rPr>
          <w:rFonts w:ascii="Times New Roman" w:hAnsi="Times New Roman"/>
          <w:sz w:val="28"/>
          <w:szCs w:val="28"/>
        </w:rPr>
      </w:pPr>
      <w:r>
        <w:rPr>
          <w:rFonts w:ascii="Times New Roman" w:hAnsi="Times New Roman"/>
          <w:sz w:val="28"/>
          <w:szCs w:val="28"/>
        </w:rPr>
        <w:t>Некоммерческие организации: правовое регулирование, бухгалтерский и налоговый учет в свете последних изменений законодательства: учебное пособие/</w:t>
      </w:r>
      <w:r w:rsidRPr="001F192E">
        <w:rPr>
          <w:rFonts w:ascii="Times New Roman" w:hAnsi="Times New Roman"/>
          <w:sz w:val="28"/>
          <w:szCs w:val="28"/>
        </w:rPr>
        <w:t xml:space="preserve"> </w:t>
      </w:r>
      <w:r>
        <w:rPr>
          <w:rFonts w:ascii="Times New Roman" w:hAnsi="Times New Roman"/>
          <w:sz w:val="28"/>
          <w:szCs w:val="28"/>
        </w:rPr>
        <w:t xml:space="preserve">Касьянова Г.Ю.  – М.: АБАК, 2009. – 352 с. </w:t>
      </w:r>
    </w:p>
    <w:p w:rsidR="003A15DE" w:rsidRPr="001F192E" w:rsidRDefault="003A15DE" w:rsidP="001F192E">
      <w:pPr>
        <w:numPr>
          <w:ilvl w:val="0"/>
          <w:numId w:val="43"/>
        </w:numPr>
        <w:rPr>
          <w:rFonts w:ascii="Times New Roman" w:hAnsi="Times New Roman"/>
          <w:sz w:val="28"/>
          <w:szCs w:val="28"/>
        </w:rPr>
      </w:pPr>
      <w:r w:rsidRPr="001F192E">
        <w:rPr>
          <w:rFonts w:ascii="Times New Roman" w:hAnsi="Times New Roman"/>
          <w:sz w:val="28"/>
          <w:szCs w:val="28"/>
        </w:rPr>
        <w:t>Белова Е.Г. Заполнение налоговой декларации по ЕСН // Бухгалтерский учёт – 2008г. - № 6. – с. 30-36</w:t>
      </w:r>
    </w:p>
    <w:p w:rsidR="003A15DE" w:rsidRPr="001F192E" w:rsidRDefault="003A15DE" w:rsidP="001F192E">
      <w:pPr>
        <w:numPr>
          <w:ilvl w:val="0"/>
          <w:numId w:val="43"/>
        </w:numPr>
        <w:rPr>
          <w:rFonts w:ascii="Times New Roman" w:hAnsi="Times New Roman"/>
          <w:sz w:val="28"/>
          <w:szCs w:val="28"/>
        </w:rPr>
      </w:pPr>
      <w:r w:rsidRPr="001F192E">
        <w:rPr>
          <w:rFonts w:ascii="Times New Roman" w:hAnsi="Times New Roman"/>
          <w:sz w:val="28"/>
          <w:szCs w:val="28"/>
        </w:rPr>
        <w:t>Белова Е.Г. Заполнение декларации по ЕСН и страховым взносам на ОПС // Бухгалтерский учёт – 2007г. - № 3. – с. 41-46</w:t>
      </w:r>
    </w:p>
    <w:p w:rsidR="003A15DE" w:rsidRDefault="003A15DE" w:rsidP="001F192E">
      <w:pPr>
        <w:numPr>
          <w:ilvl w:val="0"/>
          <w:numId w:val="43"/>
        </w:numPr>
        <w:rPr>
          <w:rFonts w:ascii="Times New Roman" w:hAnsi="Times New Roman"/>
          <w:sz w:val="28"/>
          <w:szCs w:val="28"/>
        </w:rPr>
      </w:pPr>
      <w:r w:rsidRPr="001F192E">
        <w:rPr>
          <w:rFonts w:ascii="Times New Roman" w:hAnsi="Times New Roman"/>
          <w:sz w:val="28"/>
          <w:szCs w:val="28"/>
        </w:rPr>
        <w:t>Белова Е.Г. Как правильно заполнить расчёт авансовых платежей по ЕСН // Бухгалтерский учет – 2007г. - № 10. – с. 32 – 38</w:t>
      </w:r>
    </w:p>
    <w:p w:rsidR="003A15DE" w:rsidRPr="001F192E" w:rsidRDefault="003A15DE" w:rsidP="001F192E">
      <w:pPr>
        <w:numPr>
          <w:ilvl w:val="0"/>
          <w:numId w:val="43"/>
        </w:numPr>
        <w:rPr>
          <w:rFonts w:ascii="Times New Roman" w:hAnsi="Times New Roman"/>
          <w:sz w:val="28"/>
          <w:szCs w:val="28"/>
        </w:rPr>
      </w:pPr>
      <w:r w:rsidRPr="001F192E">
        <w:rPr>
          <w:rFonts w:ascii="Times New Roman" w:hAnsi="Times New Roman"/>
          <w:sz w:val="28"/>
          <w:szCs w:val="28"/>
        </w:rPr>
        <w:t>Шестакова Р.В. Исчисление ЕСН и взносов на обязательное пенсионное страхование // Бухгалтерский учёт – 2008г. - № 5. – 32-35</w:t>
      </w:r>
    </w:p>
    <w:p w:rsidR="003A15DE" w:rsidRPr="001F192E" w:rsidRDefault="003A15DE" w:rsidP="001F192E">
      <w:pPr>
        <w:pStyle w:val="1"/>
        <w:ind w:firstLine="0"/>
        <w:rPr>
          <w:rFonts w:ascii="Times New Roman" w:hAnsi="Times New Roman"/>
          <w:sz w:val="28"/>
          <w:szCs w:val="28"/>
        </w:rPr>
      </w:pPr>
    </w:p>
    <w:p w:rsidR="003A15DE" w:rsidRDefault="003A15DE">
      <w:pPr>
        <w:rPr>
          <w:rFonts w:ascii="Times New Roman" w:hAnsi="Times New Roman"/>
          <w:sz w:val="28"/>
          <w:szCs w:val="28"/>
        </w:rPr>
      </w:pPr>
      <w:r>
        <w:rPr>
          <w:rFonts w:ascii="Times New Roman" w:hAnsi="Times New Roman"/>
          <w:sz w:val="28"/>
          <w:szCs w:val="28"/>
        </w:rPr>
        <w:br w:type="page"/>
      </w:r>
    </w:p>
    <w:p w:rsidR="003A15DE" w:rsidRDefault="003A15DE" w:rsidP="001F192E">
      <w:pPr>
        <w:pStyle w:val="1"/>
        <w:ind w:left="2520" w:firstLine="0"/>
        <w:rPr>
          <w:rFonts w:ascii="Times New Roman" w:hAnsi="Times New Roman"/>
          <w:b/>
          <w:sz w:val="56"/>
          <w:szCs w:val="56"/>
        </w:rPr>
      </w:pPr>
    </w:p>
    <w:p w:rsidR="003A15DE" w:rsidRDefault="003A15DE" w:rsidP="001F192E">
      <w:pPr>
        <w:pStyle w:val="1"/>
        <w:ind w:left="2520" w:firstLine="0"/>
        <w:rPr>
          <w:rFonts w:ascii="Times New Roman" w:hAnsi="Times New Roman"/>
          <w:b/>
          <w:sz w:val="56"/>
          <w:szCs w:val="56"/>
        </w:rPr>
      </w:pPr>
    </w:p>
    <w:p w:rsidR="003A15DE" w:rsidRDefault="003A15DE" w:rsidP="001F192E">
      <w:pPr>
        <w:pStyle w:val="1"/>
        <w:ind w:left="2520" w:firstLine="0"/>
        <w:rPr>
          <w:rFonts w:ascii="Times New Roman" w:hAnsi="Times New Roman"/>
          <w:b/>
          <w:sz w:val="56"/>
          <w:szCs w:val="56"/>
        </w:rPr>
      </w:pPr>
    </w:p>
    <w:p w:rsidR="003A15DE" w:rsidRDefault="003A15DE" w:rsidP="001F192E">
      <w:pPr>
        <w:pStyle w:val="1"/>
        <w:ind w:left="2520" w:firstLine="0"/>
        <w:rPr>
          <w:rFonts w:ascii="Times New Roman" w:hAnsi="Times New Roman"/>
          <w:b/>
          <w:sz w:val="56"/>
          <w:szCs w:val="56"/>
        </w:rPr>
      </w:pPr>
    </w:p>
    <w:p w:rsidR="003A15DE" w:rsidRDefault="003A15DE" w:rsidP="001F192E">
      <w:pPr>
        <w:pStyle w:val="1"/>
        <w:ind w:left="2520" w:firstLine="0"/>
        <w:rPr>
          <w:rFonts w:ascii="Times New Roman" w:hAnsi="Times New Roman"/>
          <w:b/>
          <w:sz w:val="56"/>
          <w:szCs w:val="56"/>
        </w:rPr>
      </w:pPr>
    </w:p>
    <w:p w:rsidR="003A15DE" w:rsidRDefault="003A15DE" w:rsidP="001F192E">
      <w:pPr>
        <w:pStyle w:val="1"/>
        <w:ind w:left="2520" w:firstLine="0"/>
        <w:rPr>
          <w:rFonts w:ascii="Times New Roman" w:hAnsi="Times New Roman"/>
          <w:b/>
          <w:sz w:val="56"/>
          <w:szCs w:val="56"/>
        </w:rPr>
      </w:pPr>
    </w:p>
    <w:p w:rsidR="003A15DE" w:rsidRDefault="003A15DE" w:rsidP="001F192E">
      <w:pPr>
        <w:pStyle w:val="1"/>
        <w:ind w:left="2520" w:firstLine="0"/>
        <w:rPr>
          <w:rFonts w:ascii="Times New Roman" w:hAnsi="Times New Roman"/>
          <w:b/>
          <w:sz w:val="56"/>
          <w:szCs w:val="56"/>
        </w:rPr>
      </w:pPr>
    </w:p>
    <w:p w:rsidR="003A15DE" w:rsidRPr="001F192E" w:rsidRDefault="003A15DE" w:rsidP="001F192E">
      <w:pPr>
        <w:pStyle w:val="1"/>
        <w:ind w:left="2520" w:firstLine="0"/>
        <w:rPr>
          <w:rFonts w:ascii="Times New Roman" w:hAnsi="Times New Roman"/>
          <w:b/>
          <w:sz w:val="56"/>
          <w:szCs w:val="56"/>
        </w:rPr>
      </w:pPr>
      <w:r>
        <w:rPr>
          <w:rFonts w:ascii="Times New Roman" w:hAnsi="Times New Roman"/>
          <w:b/>
          <w:sz w:val="56"/>
          <w:szCs w:val="56"/>
        </w:rPr>
        <w:t>ПРИЛОЖЕНИЯ</w:t>
      </w:r>
    </w:p>
    <w:p w:rsidR="003A15DE" w:rsidRPr="00E45B66" w:rsidRDefault="003A15DE" w:rsidP="00E45B66">
      <w:pPr>
        <w:ind w:firstLine="709"/>
        <w:rPr>
          <w:rFonts w:ascii="Times New Roman" w:hAnsi="Times New Roman"/>
          <w:sz w:val="28"/>
          <w:szCs w:val="28"/>
        </w:rPr>
      </w:pPr>
    </w:p>
    <w:p w:rsidR="003A15DE" w:rsidRDefault="003A15DE" w:rsidP="00E45B66">
      <w:pPr>
        <w:ind w:firstLine="709"/>
        <w:rPr>
          <w:sz w:val="28"/>
          <w:szCs w:val="28"/>
        </w:rPr>
      </w:pPr>
    </w:p>
    <w:p w:rsidR="003A15DE" w:rsidRPr="00E45B66" w:rsidRDefault="003A15DE" w:rsidP="00E45B66">
      <w:pPr>
        <w:ind w:firstLine="709"/>
        <w:rPr>
          <w:rFonts w:ascii="Times New Roman" w:hAnsi="Times New Roman"/>
          <w:sz w:val="28"/>
          <w:szCs w:val="28"/>
        </w:rPr>
      </w:pPr>
    </w:p>
    <w:p w:rsidR="003A15DE" w:rsidRPr="00E45B66" w:rsidRDefault="003A15DE" w:rsidP="00E45B66">
      <w:pPr>
        <w:ind w:firstLine="709"/>
        <w:rPr>
          <w:rFonts w:ascii="Times New Roman" w:hAnsi="Times New Roman"/>
          <w:sz w:val="28"/>
          <w:szCs w:val="28"/>
        </w:rPr>
      </w:pPr>
    </w:p>
    <w:p w:rsidR="003A15DE" w:rsidRPr="00E45B66" w:rsidRDefault="003A15DE" w:rsidP="00E45B66">
      <w:pPr>
        <w:ind w:firstLine="709"/>
        <w:rPr>
          <w:rFonts w:ascii="Times New Roman" w:hAnsi="Times New Roman"/>
          <w:sz w:val="28"/>
          <w:szCs w:val="28"/>
        </w:rPr>
      </w:pPr>
    </w:p>
    <w:p w:rsidR="003A15DE" w:rsidRPr="00E45B66" w:rsidRDefault="003A15DE" w:rsidP="00E45B66">
      <w:pPr>
        <w:ind w:firstLine="709"/>
        <w:rPr>
          <w:rFonts w:ascii="Times New Roman" w:hAnsi="Times New Roman"/>
          <w:sz w:val="28"/>
          <w:szCs w:val="28"/>
        </w:rPr>
      </w:pPr>
    </w:p>
    <w:p w:rsidR="003A15DE" w:rsidRPr="00E45B66" w:rsidRDefault="003A15DE" w:rsidP="00E45B66">
      <w:pPr>
        <w:ind w:firstLine="709"/>
        <w:rPr>
          <w:rFonts w:ascii="Times New Roman" w:hAnsi="Times New Roman"/>
          <w:sz w:val="28"/>
          <w:szCs w:val="28"/>
        </w:rPr>
      </w:pPr>
    </w:p>
    <w:p w:rsidR="003A15DE" w:rsidRPr="00E45B66" w:rsidRDefault="003A15DE" w:rsidP="00E45B66">
      <w:pPr>
        <w:ind w:firstLine="709"/>
        <w:rPr>
          <w:rFonts w:ascii="Times New Roman" w:hAnsi="Times New Roman"/>
          <w:sz w:val="28"/>
          <w:szCs w:val="28"/>
        </w:rPr>
      </w:pPr>
    </w:p>
    <w:p w:rsidR="003A15DE" w:rsidRPr="00303B5A" w:rsidRDefault="003A15DE" w:rsidP="00303B5A">
      <w:pPr>
        <w:rPr>
          <w:rFonts w:ascii="Times New Roman" w:hAnsi="Times New Roman"/>
          <w:sz w:val="28"/>
          <w:szCs w:val="28"/>
        </w:rPr>
      </w:pPr>
    </w:p>
    <w:p w:rsidR="003A15DE" w:rsidRPr="00303B5A" w:rsidRDefault="003A15DE" w:rsidP="00303B5A">
      <w:pPr>
        <w:rPr>
          <w:rFonts w:ascii="Times New Roman" w:hAnsi="Times New Roman"/>
          <w:sz w:val="28"/>
          <w:szCs w:val="28"/>
        </w:rPr>
      </w:pPr>
    </w:p>
    <w:p w:rsidR="003A15DE" w:rsidRPr="00303B5A" w:rsidRDefault="003A15DE" w:rsidP="00303B5A">
      <w:pPr>
        <w:rPr>
          <w:rFonts w:ascii="Times New Roman" w:hAnsi="Times New Roman"/>
          <w:sz w:val="28"/>
          <w:szCs w:val="28"/>
        </w:rPr>
      </w:pPr>
    </w:p>
    <w:p w:rsidR="003A15DE" w:rsidRPr="00303B5A" w:rsidRDefault="003A15DE" w:rsidP="00303B5A">
      <w:pPr>
        <w:rPr>
          <w:rFonts w:ascii="Times New Roman" w:hAnsi="Times New Roman"/>
          <w:sz w:val="28"/>
          <w:szCs w:val="28"/>
        </w:rPr>
      </w:pPr>
    </w:p>
    <w:p w:rsidR="003A15DE" w:rsidRPr="00303B5A" w:rsidRDefault="003A15DE" w:rsidP="00303B5A">
      <w:pPr>
        <w:rPr>
          <w:rFonts w:ascii="Times New Roman" w:hAnsi="Times New Roman"/>
          <w:sz w:val="28"/>
          <w:szCs w:val="28"/>
        </w:rPr>
      </w:pPr>
    </w:p>
    <w:p w:rsidR="003A15DE" w:rsidRPr="00303B5A" w:rsidRDefault="003A15DE" w:rsidP="00303B5A">
      <w:pPr>
        <w:rPr>
          <w:rFonts w:ascii="Times New Roman" w:hAnsi="Times New Roman"/>
          <w:sz w:val="28"/>
          <w:szCs w:val="28"/>
        </w:rPr>
      </w:pPr>
      <w:bookmarkStart w:id="0" w:name="_GoBack"/>
      <w:bookmarkEnd w:id="0"/>
    </w:p>
    <w:sectPr w:rsidR="003A15DE" w:rsidRPr="00303B5A" w:rsidSect="001F192E">
      <w:footerReference w:type="default" r:id="rId7"/>
      <w:pgSz w:w="11906" w:h="16838"/>
      <w:pgMar w:top="851"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5DE" w:rsidRDefault="003A15DE" w:rsidP="001F192E">
      <w:pPr>
        <w:spacing w:line="240" w:lineRule="auto"/>
      </w:pPr>
      <w:r>
        <w:separator/>
      </w:r>
    </w:p>
  </w:endnote>
  <w:endnote w:type="continuationSeparator" w:id="0">
    <w:p w:rsidR="003A15DE" w:rsidRDefault="003A15DE" w:rsidP="001F19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5DE" w:rsidRDefault="003A15DE">
    <w:pPr>
      <w:pStyle w:val="a6"/>
      <w:jc w:val="right"/>
    </w:pPr>
    <w:r>
      <w:fldChar w:fldCharType="begin"/>
    </w:r>
    <w:r>
      <w:instrText xml:space="preserve"> PAGE   \* MERGEFORMAT </w:instrText>
    </w:r>
    <w:r>
      <w:fldChar w:fldCharType="separate"/>
    </w:r>
    <w:r w:rsidR="005B3DE5">
      <w:rPr>
        <w:noProof/>
      </w:rPr>
      <w:t>27</w:t>
    </w:r>
    <w:r>
      <w:fldChar w:fldCharType="end"/>
    </w:r>
  </w:p>
  <w:p w:rsidR="003A15DE" w:rsidRDefault="003A15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5DE" w:rsidRDefault="003A15DE" w:rsidP="001F192E">
      <w:pPr>
        <w:spacing w:line="240" w:lineRule="auto"/>
      </w:pPr>
      <w:r>
        <w:separator/>
      </w:r>
    </w:p>
  </w:footnote>
  <w:footnote w:type="continuationSeparator" w:id="0">
    <w:p w:rsidR="003A15DE" w:rsidRDefault="003A15DE" w:rsidP="001F192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7778C"/>
    <w:multiLevelType w:val="multilevel"/>
    <w:tmpl w:val="593CC742"/>
    <w:lvl w:ilvl="0">
      <w:start w:val="1"/>
      <w:numFmt w:val="decimal"/>
      <w:lvlText w:val="%1."/>
      <w:lvlJc w:val="left"/>
      <w:pPr>
        <w:ind w:left="720" w:hanging="360"/>
      </w:pPr>
      <w:rPr>
        <w:rFonts w:cs="Times New Roman"/>
      </w:rPr>
    </w:lvl>
    <w:lvl w:ilvl="1">
      <w:start w:val="1"/>
      <w:numFmt w:val="decimal"/>
      <w:isLgl/>
      <w:lvlText w:val="%1.%2"/>
      <w:lvlJc w:val="left"/>
      <w:pPr>
        <w:ind w:left="1170"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nsid w:val="0162326B"/>
    <w:multiLevelType w:val="multilevel"/>
    <w:tmpl w:val="593CC742"/>
    <w:lvl w:ilvl="0">
      <w:start w:val="1"/>
      <w:numFmt w:val="decimal"/>
      <w:lvlText w:val="%1."/>
      <w:lvlJc w:val="left"/>
      <w:pPr>
        <w:ind w:left="720" w:hanging="360"/>
      </w:pPr>
      <w:rPr>
        <w:rFonts w:cs="Times New Roman"/>
      </w:rPr>
    </w:lvl>
    <w:lvl w:ilvl="1">
      <w:start w:val="1"/>
      <w:numFmt w:val="decimal"/>
      <w:isLgl/>
      <w:lvlText w:val="%1.%2"/>
      <w:lvlJc w:val="left"/>
      <w:pPr>
        <w:ind w:left="1170"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
    <w:nsid w:val="02215D65"/>
    <w:multiLevelType w:val="hybridMultilevel"/>
    <w:tmpl w:val="3530C5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64F3FA6"/>
    <w:multiLevelType w:val="hybridMultilevel"/>
    <w:tmpl w:val="10F28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E52E03"/>
    <w:multiLevelType w:val="hybridMultilevel"/>
    <w:tmpl w:val="EAB8191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BAA21D8"/>
    <w:multiLevelType w:val="hybridMultilevel"/>
    <w:tmpl w:val="FFD65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1A5805"/>
    <w:multiLevelType w:val="hybridMultilevel"/>
    <w:tmpl w:val="164007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E0F04AD"/>
    <w:multiLevelType w:val="multilevel"/>
    <w:tmpl w:val="5FC4581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14262951"/>
    <w:multiLevelType w:val="hybridMultilevel"/>
    <w:tmpl w:val="07F21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4E1774"/>
    <w:multiLevelType w:val="hybridMultilevel"/>
    <w:tmpl w:val="DBC81A4A"/>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0">
    <w:nsid w:val="167242B1"/>
    <w:multiLevelType w:val="hybridMultilevel"/>
    <w:tmpl w:val="AA925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0002FB"/>
    <w:multiLevelType w:val="hybridMultilevel"/>
    <w:tmpl w:val="2C90F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597569"/>
    <w:multiLevelType w:val="hybridMultilevel"/>
    <w:tmpl w:val="1A1E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AE2E76"/>
    <w:multiLevelType w:val="hybridMultilevel"/>
    <w:tmpl w:val="612A18EA"/>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4">
    <w:nsid w:val="1D2C5949"/>
    <w:multiLevelType w:val="hybridMultilevel"/>
    <w:tmpl w:val="408A5D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DA32229"/>
    <w:multiLevelType w:val="hybridMultilevel"/>
    <w:tmpl w:val="870665A6"/>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1B14254"/>
    <w:multiLevelType w:val="hybridMultilevel"/>
    <w:tmpl w:val="B03ED59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21F72FFC"/>
    <w:multiLevelType w:val="hybridMultilevel"/>
    <w:tmpl w:val="0648766A"/>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8">
    <w:nsid w:val="26414681"/>
    <w:multiLevelType w:val="hybridMultilevel"/>
    <w:tmpl w:val="01E03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69A1E4E"/>
    <w:multiLevelType w:val="hybridMultilevel"/>
    <w:tmpl w:val="88768C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8224B3E"/>
    <w:multiLevelType w:val="hybridMultilevel"/>
    <w:tmpl w:val="EFA2C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AB6028"/>
    <w:multiLevelType w:val="hybridMultilevel"/>
    <w:tmpl w:val="6D2A828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2">
    <w:nsid w:val="28F20FAC"/>
    <w:multiLevelType w:val="hybridMultilevel"/>
    <w:tmpl w:val="C28AA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B57548"/>
    <w:multiLevelType w:val="hybridMultilevel"/>
    <w:tmpl w:val="98184E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341129C4"/>
    <w:multiLevelType w:val="hybridMultilevel"/>
    <w:tmpl w:val="1A72E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427076A"/>
    <w:multiLevelType w:val="hybridMultilevel"/>
    <w:tmpl w:val="20F0E4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5DE51C5"/>
    <w:multiLevelType w:val="multilevel"/>
    <w:tmpl w:val="593CC742"/>
    <w:lvl w:ilvl="0">
      <w:start w:val="1"/>
      <w:numFmt w:val="decimal"/>
      <w:lvlText w:val="%1."/>
      <w:lvlJc w:val="left"/>
      <w:pPr>
        <w:ind w:left="720" w:hanging="360"/>
      </w:pPr>
      <w:rPr>
        <w:rFonts w:cs="Times New Roman"/>
      </w:rPr>
    </w:lvl>
    <w:lvl w:ilvl="1">
      <w:start w:val="1"/>
      <w:numFmt w:val="decimal"/>
      <w:isLgl/>
      <w:lvlText w:val="%1.%2"/>
      <w:lvlJc w:val="left"/>
      <w:pPr>
        <w:ind w:left="1170"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7">
    <w:nsid w:val="36B16091"/>
    <w:multiLevelType w:val="multilevel"/>
    <w:tmpl w:val="BBA2E28C"/>
    <w:lvl w:ilvl="0">
      <w:start w:val="1"/>
      <w:numFmt w:val="decimal"/>
      <w:lvlText w:val="%1"/>
      <w:lvlJc w:val="left"/>
      <w:pPr>
        <w:ind w:left="450" w:hanging="450"/>
      </w:pPr>
      <w:rPr>
        <w:rFonts w:cs="Times New Roman" w:hint="default"/>
      </w:rPr>
    </w:lvl>
    <w:lvl w:ilvl="1">
      <w:start w:val="1"/>
      <w:numFmt w:val="decimal"/>
      <w:lvlText w:val="%1.%2"/>
      <w:lvlJc w:val="left"/>
      <w:pPr>
        <w:ind w:left="1301" w:hanging="45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8">
    <w:nsid w:val="38315F83"/>
    <w:multiLevelType w:val="hybridMultilevel"/>
    <w:tmpl w:val="DF60F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B0A3B6B"/>
    <w:multiLevelType w:val="hybridMultilevel"/>
    <w:tmpl w:val="63146E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44EC4DF1"/>
    <w:multiLevelType w:val="hybridMultilevel"/>
    <w:tmpl w:val="D31EB9BE"/>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B391441"/>
    <w:multiLevelType w:val="hybridMultilevel"/>
    <w:tmpl w:val="71F07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D130D7B"/>
    <w:multiLevelType w:val="hybridMultilevel"/>
    <w:tmpl w:val="9C948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D8D6FB5"/>
    <w:multiLevelType w:val="multilevel"/>
    <w:tmpl w:val="593CC742"/>
    <w:lvl w:ilvl="0">
      <w:start w:val="1"/>
      <w:numFmt w:val="decimal"/>
      <w:lvlText w:val="%1."/>
      <w:lvlJc w:val="left"/>
      <w:pPr>
        <w:ind w:left="720" w:hanging="360"/>
      </w:pPr>
      <w:rPr>
        <w:rFonts w:cs="Times New Roman"/>
      </w:rPr>
    </w:lvl>
    <w:lvl w:ilvl="1">
      <w:start w:val="1"/>
      <w:numFmt w:val="decimal"/>
      <w:isLgl/>
      <w:lvlText w:val="%1.%2"/>
      <w:lvlJc w:val="left"/>
      <w:pPr>
        <w:ind w:left="1170"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4">
    <w:nsid w:val="4E0D2111"/>
    <w:multiLevelType w:val="hybridMultilevel"/>
    <w:tmpl w:val="80A0F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3C32A16"/>
    <w:multiLevelType w:val="hybridMultilevel"/>
    <w:tmpl w:val="8760EBF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5A541E5C"/>
    <w:multiLevelType w:val="hybridMultilevel"/>
    <w:tmpl w:val="DAB4D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1540AC"/>
    <w:multiLevelType w:val="hybridMultilevel"/>
    <w:tmpl w:val="D12079F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5DC87B02"/>
    <w:multiLevelType w:val="hybridMultilevel"/>
    <w:tmpl w:val="BC1E72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68DB54DE"/>
    <w:multiLevelType w:val="hybridMultilevel"/>
    <w:tmpl w:val="67D26830"/>
    <w:lvl w:ilvl="0" w:tplc="6582870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0">
    <w:nsid w:val="73363140"/>
    <w:multiLevelType w:val="hybridMultilevel"/>
    <w:tmpl w:val="44A01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65477A"/>
    <w:multiLevelType w:val="multilevel"/>
    <w:tmpl w:val="593CC742"/>
    <w:lvl w:ilvl="0">
      <w:start w:val="1"/>
      <w:numFmt w:val="decimal"/>
      <w:lvlText w:val="%1."/>
      <w:lvlJc w:val="left"/>
      <w:pPr>
        <w:ind w:left="720" w:hanging="360"/>
      </w:pPr>
      <w:rPr>
        <w:rFonts w:cs="Times New Roman"/>
      </w:rPr>
    </w:lvl>
    <w:lvl w:ilvl="1">
      <w:start w:val="1"/>
      <w:numFmt w:val="decimal"/>
      <w:isLgl/>
      <w:lvlText w:val="%1.%2"/>
      <w:lvlJc w:val="left"/>
      <w:pPr>
        <w:ind w:left="1170"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2">
    <w:nsid w:val="7AF44030"/>
    <w:multiLevelType w:val="hybridMultilevel"/>
    <w:tmpl w:val="5C5CC9C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3">
    <w:nsid w:val="7DB273A9"/>
    <w:multiLevelType w:val="hybridMultilevel"/>
    <w:tmpl w:val="7E12E6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1"/>
  </w:num>
  <w:num w:numId="2">
    <w:abstractNumId w:val="43"/>
  </w:num>
  <w:num w:numId="3">
    <w:abstractNumId w:val="27"/>
  </w:num>
  <w:num w:numId="4">
    <w:abstractNumId w:val="35"/>
  </w:num>
  <w:num w:numId="5">
    <w:abstractNumId w:val="39"/>
  </w:num>
  <w:num w:numId="6">
    <w:abstractNumId w:val="23"/>
  </w:num>
  <w:num w:numId="7">
    <w:abstractNumId w:val="37"/>
  </w:num>
  <w:num w:numId="8">
    <w:abstractNumId w:val="2"/>
  </w:num>
  <w:num w:numId="9">
    <w:abstractNumId w:val="29"/>
  </w:num>
  <w:num w:numId="10">
    <w:abstractNumId w:val="4"/>
  </w:num>
  <w:num w:numId="11">
    <w:abstractNumId w:val="17"/>
  </w:num>
  <w:num w:numId="12">
    <w:abstractNumId w:val="20"/>
  </w:num>
  <w:num w:numId="13">
    <w:abstractNumId w:val="11"/>
  </w:num>
  <w:num w:numId="14">
    <w:abstractNumId w:val="12"/>
  </w:num>
  <w:num w:numId="15">
    <w:abstractNumId w:val="18"/>
  </w:num>
  <w:num w:numId="16">
    <w:abstractNumId w:val="32"/>
  </w:num>
  <w:num w:numId="17">
    <w:abstractNumId w:val="3"/>
  </w:num>
  <w:num w:numId="18">
    <w:abstractNumId w:val="24"/>
  </w:num>
  <w:num w:numId="19">
    <w:abstractNumId w:val="13"/>
  </w:num>
  <w:num w:numId="20">
    <w:abstractNumId w:val="40"/>
  </w:num>
  <w:num w:numId="21">
    <w:abstractNumId w:val="21"/>
  </w:num>
  <w:num w:numId="22">
    <w:abstractNumId w:val="10"/>
  </w:num>
  <w:num w:numId="23">
    <w:abstractNumId w:val="28"/>
  </w:num>
  <w:num w:numId="24">
    <w:abstractNumId w:val="22"/>
  </w:num>
  <w:num w:numId="25">
    <w:abstractNumId w:val="8"/>
  </w:num>
  <w:num w:numId="26">
    <w:abstractNumId w:val="6"/>
  </w:num>
  <w:num w:numId="27">
    <w:abstractNumId w:val="5"/>
  </w:num>
  <w:num w:numId="28">
    <w:abstractNumId w:val="42"/>
  </w:num>
  <w:num w:numId="29">
    <w:abstractNumId w:val="16"/>
  </w:num>
  <w:num w:numId="30">
    <w:abstractNumId w:val="38"/>
  </w:num>
  <w:num w:numId="31">
    <w:abstractNumId w:val="36"/>
  </w:num>
  <w:num w:numId="32">
    <w:abstractNumId w:val="9"/>
  </w:num>
  <w:num w:numId="33">
    <w:abstractNumId w:val="14"/>
  </w:num>
  <w:num w:numId="34">
    <w:abstractNumId w:val="7"/>
  </w:num>
  <w:num w:numId="35">
    <w:abstractNumId w:val="34"/>
  </w:num>
  <w:num w:numId="36">
    <w:abstractNumId w:val="30"/>
  </w:num>
  <w:num w:numId="37">
    <w:abstractNumId w:val="19"/>
  </w:num>
  <w:num w:numId="38">
    <w:abstractNumId w:val="33"/>
  </w:num>
  <w:num w:numId="39">
    <w:abstractNumId w:val="15"/>
  </w:num>
  <w:num w:numId="40">
    <w:abstractNumId w:val="41"/>
  </w:num>
  <w:num w:numId="41">
    <w:abstractNumId w:val="1"/>
  </w:num>
  <w:num w:numId="42">
    <w:abstractNumId w:val="0"/>
  </w:num>
  <w:num w:numId="43">
    <w:abstractNumId w:val="26"/>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BD7"/>
    <w:rsid w:val="00076049"/>
    <w:rsid w:val="0009485B"/>
    <w:rsid w:val="000D05C6"/>
    <w:rsid w:val="000F7250"/>
    <w:rsid w:val="00152E10"/>
    <w:rsid w:val="00173174"/>
    <w:rsid w:val="001D66EB"/>
    <w:rsid w:val="001F192E"/>
    <w:rsid w:val="002424E2"/>
    <w:rsid w:val="002621B3"/>
    <w:rsid w:val="002A3DD5"/>
    <w:rsid w:val="002B5793"/>
    <w:rsid w:val="00303B5A"/>
    <w:rsid w:val="0030709E"/>
    <w:rsid w:val="00312FF6"/>
    <w:rsid w:val="00351B11"/>
    <w:rsid w:val="003A15DE"/>
    <w:rsid w:val="003C01C9"/>
    <w:rsid w:val="003E7DB7"/>
    <w:rsid w:val="00432BD7"/>
    <w:rsid w:val="00457A8D"/>
    <w:rsid w:val="004A4D58"/>
    <w:rsid w:val="004E0992"/>
    <w:rsid w:val="004E6193"/>
    <w:rsid w:val="00545A39"/>
    <w:rsid w:val="005524BD"/>
    <w:rsid w:val="00553242"/>
    <w:rsid w:val="0056622E"/>
    <w:rsid w:val="005717D5"/>
    <w:rsid w:val="005760A0"/>
    <w:rsid w:val="005B3DE5"/>
    <w:rsid w:val="005F5A6A"/>
    <w:rsid w:val="006B06D7"/>
    <w:rsid w:val="006F47B1"/>
    <w:rsid w:val="00704E39"/>
    <w:rsid w:val="00753DF7"/>
    <w:rsid w:val="00776B52"/>
    <w:rsid w:val="00792C3F"/>
    <w:rsid w:val="007B7305"/>
    <w:rsid w:val="007D4CFB"/>
    <w:rsid w:val="007E367A"/>
    <w:rsid w:val="00800590"/>
    <w:rsid w:val="00805969"/>
    <w:rsid w:val="00851888"/>
    <w:rsid w:val="00863B62"/>
    <w:rsid w:val="008A471C"/>
    <w:rsid w:val="00933E20"/>
    <w:rsid w:val="00942071"/>
    <w:rsid w:val="00947CA2"/>
    <w:rsid w:val="009A5B13"/>
    <w:rsid w:val="009E7086"/>
    <w:rsid w:val="00A01E95"/>
    <w:rsid w:val="00A26FE6"/>
    <w:rsid w:val="00A31CCF"/>
    <w:rsid w:val="00A321D6"/>
    <w:rsid w:val="00A37121"/>
    <w:rsid w:val="00A535F0"/>
    <w:rsid w:val="00A573D2"/>
    <w:rsid w:val="00A70291"/>
    <w:rsid w:val="00AA3B8F"/>
    <w:rsid w:val="00AF0893"/>
    <w:rsid w:val="00B44FB2"/>
    <w:rsid w:val="00B54315"/>
    <w:rsid w:val="00B64EEC"/>
    <w:rsid w:val="00B852F8"/>
    <w:rsid w:val="00BA564D"/>
    <w:rsid w:val="00C14075"/>
    <w:rsid w:val="00C41623"/>
    <w:rsid w:val="00C842C2"/>
    <w:rsid w:val="00C91BA7"/>
    <w:rsid w:val="00CC152B"/>
    <w:rsid w:val="00CD1EF0"/>
    <w:rsid w:val="00CE4271"/>
    <w:rsid w:val="00CF57FE"/>
    <w:rsid w:val="00D046E1"/>
    <w:rsid w:val="00D20B3A"/>
    <w:rsid w:val="00D830DF"/>
    <w:rsid w:val="00E45B66"/>
    <w:rsid w:val="00E94CBF"/>
    <w:rsid w:val="00E95A70"/>
    <w:rsid w:val="00EF14EA"/>
    <w:rsid w:val="00F31D54"/>
    <w:rsid w:val="00F323E1"/>
    <w:rsid w:val="00F95D9A"/>
    <w:rsid w:val="00FF0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rules v:ext="edit">
        <o:r id="V:Rule1" type="connector" idref="#_x0000_s1037"/>
        <o:r id="V:Rule2" type="connector" idref="#_x0000_s1038"/>
        <o:r id="V:Rule3" type="connector" idref="#_x0000_s1039"/>
        <o:r id="V:Rule4" type="connector" idref="#_x0000_s1040"/>
        <o:r id="V:Rule5" type="connector" idref="#_x0000_s1041"/>
        <o:r id="V:Rule6" type="connector" idref="#_x0000_s1042"/>
        <o:r id="V:Rule7" type="connector" idref="#_x0000_s1043"/>
        <o:r id="V:Rule8" type="connector" idref="#_x0000_s1044"/>
        <o:r id="V:Rule9" type="connector" idref="#_x0000_s1045"/>
        <o:r id="V:Rule10" type="connector" idref="#_x0000_s1046"/>
        <o:r id="V:Rule11" type="connector" idref="#_x0000_s1047"/>
      </o:rules>
    </o:shapelayout>
  </w:shapeDefaults>
  <w:decimalSymbol w:val=","/>
  <w:listSeparator w:val=";"/>
  <w15:chartTrackingRefBased/>
  <w15:docId w15:val="{01FEEC9A-2AE9-4E5E-BB10-8334596F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BA7"/>
    <w:pPr>
      <w:spacing w:line="360" w:lineRule="auto"/>
      <w:ind w:firstLine="851"/>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53242"/>
    <w:pPr>
      <w:ind w:left="720"/>
      <w:contextualSpacing/>
    </w:pPr>
  </w:style>
  <w:style w:type="paragraph" w:customStyle="1" w:styleId="ConsPlusNormal">
    <w:name w:val="ConsPlusNormal"/>
    <w:rsid w:val="00553242"/>
    <w:pPr>
      <w:widowControl w:val="0"/>
      <w:autoSpaceDE w:val="0"/>
      <w:autoSpaceDN w:val="0"/>
      <w:adjustRightInd w:val="0"/>
      <w:ind w:firstLine="720"/>
      <w:jc w:val="both"/>
    </w:pPr>
    <w:rPr>
      <w:rFonts w:ascii="Arial" w:hAnsi="Arial" w:cs="Arial"/>
    </w:rPr>
  </w:style>
  <w:style w:type="paragraph" w:styleId="2">
    <w:name w:val="Body Text 2"/>
    <w:basedOn w:val="a"/>
    <w:link w:val="20"/>
    <w:rsid w:val="00173174"/>
    <w:pPr>
      <w:spacing w:line="240" w:lineRule="auto"/>
      <w:ind w:firstLine="709"/>
    </w:pPr>
    <w:rPr>
      <w:rFonts w:ascii="Times New Roman" w:eastAsia="Calibri" w:hAnsi="Times New Roman"/>
      <w:sz w:val="26"/>
      <w:szCs w:val="26"/>
      <w:lang w:eastAsia="ru-RU"/>
    </w:rPr>
  </w:style>
  <w:style w:type="character" w:customStyle="1" w:styleId="20">
    <w:name w:val="Основной текст 2 Знак"/>
    <w:basedOn w:val="a0"/>
    <w:link w:val="2"/>
    <w:locked/>
    <w:rsid w:val="00173174"/>
    <w:rPr>
      <w:rFonts w:ascii="Times New Roman" w:hAnsi="Times New Roman" w:cs="Times New Roman"/>
      <w:sz w:val="26"/>
      <w:szCs w:val="26"/>
      <w:lang w:val="x-none" w:eastAsia="ru-RU"/>
    </w:rPr>
  </w:style>
  <w:style w:type="table" w:styleId="a3">
    <w:name w:val="Table Grid"/>
    <w:basedOn w:val="a1"/>
    <w:rsid w:val="00E45B6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semiHidden/>
    <w:rsid w:val="001F192E"/>
    <w:pPr>
      <w:tabs>
        <w:tab w:val="center" w:pos="4677"/>
        <w:tab w:val="right" w:pos="9355"/>
      </w:tabs>
      <w:spacing w:line="240" w:lineRule="auto"/>
    </w:pPr>
  </w:style>
  <w:style w:type="character" w:customStyle="1" w:styleId="a5">
    <w:name w:val="Верхний колонтитул Знак"/>
    <w:basedOn w:val="a0"/>
    <w:link w:val="a4"/>
    <w:semiHidden/>
    <w:locked/>
    <w:rsid w:val="001F192E"/>
    <w:rPr>
      <w:rFonts w:cs="Times New Roman"/>
    </w:rPr>
  </w:style>
  <w:style w:type="paragraph" w:styleId="a6">
    <w:name w:val="footer"/>
    <w:basedOn w:val="a"/>
    <w:link w:val="a7"/>
    <w:rsid w:val="001F192E"/>
    <w:pPr>
      <w:tabs>
        <w:tab w:val="center" w:pos="4677"/>
        <w:tab w:val="right" w:pos="9355"/>
      </w:tabs>
      <w:spacing w:line="240" w:lineRule="auto"/>
    </w:pPr>
  </w:style>
  <w:style w:type="character" w:customStyle="1" w:styleId="a7">
    <w:name w:val="Нижний колонтитул Знак"/>
    <w:basedOn w:val="a0"/>
    <w:link w:val="a6"/>
    <w:locked/>
    <w:rsid w:val="001F19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16271</Words>
  <Characters>92748</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108802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2014-04-27T06:51:00Z</dcterms:created>
  <dcterms:modified xsi:type="dcterms:W3CDTF">2014-04-27T06:51:00Z</dcterms:modified>
</cp:coreProperties>
</file>