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70" w:rsidRDefault="00312670" w:rsidP="00A83F65">
      <w:pPr>
        <w:spacing w:after="0" w:line="240" w:lineRule="auto"/>
        <w:jc w:val="both"/>
        <w:outlineLvl w:val="1"/>
        <w:rPr>
          <w:rFonts w:ascii="Times New Roman" w:eastAsia="Times New Roman" w:hAnsi="Times New Roman"/>
          <w:b/>
          <w:bCs/>
          <w:sz w:val="24"/>
          <w:szCs w:val="24"/>
          <w:lang w:eastAsia="ru-RU"/>
        </w:rPr>
      </w:pPr>
    </w:p>
    <w:p w:rsidR="00A83F65" w:rsidRPr="00A83F65" w:rsidRDefault="00A83F65" w:rsidP="00A83F65">
      <w:pPr>
        <w:spacing w:after="0" w:line="240" w:lineRule="auto"/>
        <w:jc w:val="both"/>
        <w:outlineLvl w:val="1"/>
        <w:rPr>
          <w:rFonts w:ascii="Times New Roman" w:eastAsia="Times New Roman" w:hAnsi="Times New Roman"/>
          <w:b/>
          <w:bCs/>
          <w:sz w:val="24"/>
          <w:szCs w:val="24"/>
          <w:lang w:eastAsia="ru-RU"/>
        </w:rPr>
      </w:pPr>
      <w:r w:rsidRPr="00A83F65">
        <w:rPr>
          <w:rFonts w:ascii="Times New Roman" w:eastAsia="Times New Roman" w:hAnsi="Times New Roman"/>
          <w:b/>
          <w:bCs/>
          <w:sz w:val="24"/>
          <w:szCs w:val="24"/>
          <w:lang w:eastAsia="ru-RU"/>
        </w:rPr>
        <w:t>Кредитный рынок и его участники</w:t>
      </w:r>
    </w:p>
    <w:p w:rsidR="00A83F65" w:rsidRPr="00A83F65" w:rsidRDefault="00A83F65" w:rsidP="00A83F65">
      <w:pPr>
        <w:spacing w:after="0" w:line="240" w:lineRule="auto"/>
        <w:jc w:val="both"/>
        <w:rPr>
          <w:rFonts w:ascii="Times New Roman" w:eastAsia="Times New Roman" w:hAnsi="Times New Roman"/>
          <w:sz w:val="24"/>
          <w:szCs w:val="24"/>
          <w:lang w:eastAsia="ru-RU"/>
        </w:rPr>
      </w:pPr>
      <w:r w:rsidRPr="00A83F65">
        <w:rPr>
          <w:rFonts w:ascii="Times New Roman" w:eastAsia="Times New Roman" w:hAnsi="Times New Roman"/>
          <w:sz w:val="24"/>
          <w:szCs w:val="24"/>
          <w:lang w:eastAsia="ru-RU"/>
        </w:rPr>
        <w:t>Что такое кредитный рынок и для чего он нужен?</w:t>
      </w:r>
    </w:p>
    <w:p w:rsidR="00A83F65" w:rsidRPr="00A83F65" w:rsidRDefault="00A83F65" w:rsidP="00A83F65">
      <w:pPr>
        <w:spacing w:after="0" w:line="240" w:lineRule="auto"/>
        <w:jc w:val="both"/>
        <w:rPr>
          <w:rFonts w:ascii="Times New Roman" w:eastAsia="Times New Roman" w:hAnsi="Times New Roman"/>
          <w:sz w:val="24"/>
          <w:szCs w:val="24"/>
          <w:lang w:eastAsia="ru-RU"/>
        </w:rPr>
      </w:pPr>
      <w:r w:rsidRPr="00A83F65">
        <w:rPr>
          <w:rFonts w:ascii="Times New Roman" w:eastAsia="Times New Roman" w:hAnsi="Times New Roman"/>
          <w:sz w:val="24"/>
          <w:szCs w:val="24"/>
          <w:lang w:eastAsia="ru-RU"/>
        </w:rPr>
        <w:t>Кредитный рынок это прежде всего механизм перераспределения капитала, который обеспечивает трансформацию денежного капитала в ссудный. При его помощи временно свободные денежные средства могут быть отданы во временное пользование за определенную плату (процент). Кредит разрешает противоречия между необходимостью свободного перехода капитала из одной отрасли производства в другую и закрепленностью капитала в определенной форме, стимулирует развитие производственных сил и ускоряет формирование источников капитала.</w:t>
      </w:r>
    </w:p>
    <w:p w:rsidR="00A83F65" w:rsidRPr="00A83F65" w:rsidRDefault="00A83F65" w:rsidP="00A83F65">
      <w:pPr>
        <w:spacing w:after="0" w:line="240" w:lineRule="auto"/>
        <w:jc w:val="both"/>
        <w:rPr>
          <w:rFonts w:ascii="Times New Roman" w:eastAsia="Times New Roman" w:hAnsi="Times New Roman"/>
          <w:sz w:val="24"/>
          <w:szCs w:val="24"/>
          <w:lang w:eastAsia="ru-RU"/>
        </w:rPr>
      </w:pPr>
      <w:r w:rsidRPr="00A83F65">
        <w:rPr>
          <w:rFonts w:ascii="Times New Roman" w:eastAsia="Times New Roman" w:hAnsi="Times New Roman"/>
          <w:sz w:val="24"/>
          <w:szCs w:val="24"/>
          <w:lang w:eastAsia="ru-RU"/>
        </w:rPr>
        <w:t xml:space="preserve">Очевидно, что </w:t>
      </w:r>
      <w:r w:rsidRPr="00A83F65">
        <w:rPr>
          <w:rFonts w:ascii="Times New Roman" w:eastAsia="Times New Roman" w:hAnsi="Times New Roman"/>
          <w:sz w:val="24"/>
          <w:szCs w:val="24"/>
          <w:highlight w:val="green"/>
          <w:lang w:eastAsia="ru-RU"/>
        </w:rPr>
        <w:t>для устойчивого функционирования кредитного рынка необходима</w:t>
      </w:r>
      <w:r w:rsidRPr="00A83F65">
        <w:rPr>
          <w:rFonts w:ascii="Times New Roman" w:eastAsia="Times New Roman" w:hAnsi="Times New Roman"/>
          <w:sz w:val="24"/>
          <w:szCs w:val="24"/>
          <w:lang w:eastAsia="ru-RU"/>
        </w:rPr>
        <w:t xml:space="preserve"> инфраструктура, которая обеспечивала бы нормальное взаимодействие между имеющими свободные денежные ресурсы и нуждающимися в них. Такая инфраструктура, состоящая из совокупности кредитно-финансовых учреждений, аккумулирующих свободные денежные средства и предоставляющая затем их в ссуду, представлена банками и другими кредитно-финансовыми учреждениями. Банки концентрируют основную часть кредитных ресурсов, осуществляя в широком диапазоне банковские операции и предоставляя финансовые услуги. Функции банков достаточно широки и не ограничиваются только посредничеством между владельцами капитала и заемщиками.</w:t>
      </w:r>
    </w:p>
    <w:p w:rsidR="00A83F65" w:rsidRPr="00A83F65" w:rsidRDefault="00A83F65" w:rsidP="00A83F65">
      <w:pPr>
        <w:spacing w:after="0" w:line="240" w:lineRule="auto"/>
        <w:jc w:val="both"/>
        <w:rPr>
          <w:rFonts w:ascii="Times New Roman" w:eastAsia="Times New Roman" w:hAnsi="Times New Roman"/>
          <w:sz w:val="24"/>
          <w:szCs w:val="24"/>
          <w:lang w:eastAsia="ru-RU"/>
        </w:rPr>
      </w:pPr>
      <w:r w:rsidRPr="00A83F65">
        <w:rPr>
          <w:rFonts w:ascii="Times New Roman" w:eastAsia="Times New Roman" w:hAnsi="Times New Roman"/>
          <w:sz w:val="24"/>
          <w:szCs w:val="24"/>
          <w:lang w:eastAsia="ru-RU"/>
        </w:rPr>
        <w:t>В широком смысле слова, участниками кредитных отношений являются все, начиная от государства и заканчивая гражданами. При этом также все являются как кредиторами так и заемщиками. В самом деле, вкладывая деньги в банк гражданин является кредитором, так как предоставляет свои средства во временное пользование, а получая ссуду, например на приобретение автомобиля, земельного участка и т.д., является заемщиком. Государство, размещая ценные бумаги на рынке является заемщиком, а предоставляя кредит коммерческим банкам - кредитором. Таким образом, круг участников кредитного рынка очень широк и включает в себя хозяйствующих субъектов, население и государство.</w:t>
      </w:r>
    </w:p>
    <w:p w:rsidR="00A83F65" w:rsidRDefault="00A83F65" w:rsidP="00A83F65">
      <w:pPr>
        <w:pStyle w:val="1"/>
        <w:spacing w:before="0" w:line="240" w:lineRule="auto"/>
        <w:jc w:val="both"/>
        <w:rPr>
          <w:rFonts w:ascii="Times New Roman" w:hAnsi="Times New Roman"/>
          <w:i/>
          <w:iCs/>
          <w:spacing w:val="-2"/>
          <w:sz w:val="24"/>
          <w:szCs w:val="24"/>
        </w:rPr>
      </w:pPr>
    </w:p>
    <w:p w:rsidR="00A83F65" w:rsidRPr="00A83F65" w:rsidRDefault="00A83F65" w:rsidP="00A83F65">
      <w:pPr>
        <w:pStyle w:val="1"/>
        <w:spacing w:before="0" w:line="240" w:lineRule="auto"/>
        <w:jc w:val="both"/>
        <w:rPr>
          <w:rFonts w:ascii="Times New Roman" w:hAnsi="Times New Roman"/>
          <w:sz w:val="24"/>
          <w:szCs w:val="24"/>
        </w:rPr>
      </w:pPr>
      <w:r w:rsidRPr="00A83F65">
        <w:rPr>
          <w:rFonts w:ascii="Times New Roman" w:hAnsi="Times New Roman"/>
          <w:i/>
          <w:iCs/>
          <w:spacing w:val="-2"/>
          <w:sz w:val="24"/>
          <w:szCs w:val="24"/>
        </w:rPr>
        <w:t>Кредитный рынок</w:t>
      </w:r>
    </w:p>
    <w:tbl>
      <w:tblPr>
        <w:tblW w:w="11340" w:type="dxa"/>
        <w:jc w:val="center"/>
        <w:tblCellSpacing w:w="52" w:type="dxa"/>
        <w:tblCellMar>
          <w:left w:w="0" w:type="dxa"/>
          <w:right w:w="0" w:type="dxa"/>
        </w:tblCellMar>
        <w:tblLook w:val="04A0" w:firstRow="1" w:lastRow="0" w:firstColumn="1" w:lastColumn="0" w:noHBand="0" w:noVBand="1"/>
      </w:tblPr>
      <w:tblGrid>
        <w:gridCol w:w="613"/>
        <w:gridCol w:w="10727"/>
      </w:tblGrid>
      <w:tr w:rsidR="00A83F65" w:rsidRPr="00A83F65" w:rsidTr="00A83F65">
        <w:trPr>
          <w:tblCellSpacing w:w="52" w:type="dxa"/>
          <w:jc w:val="center"/>
        </w:trPr>
        <w:tc>
          <w:tcPr>
            <w:tcW w:w="457" w:type="dxa"/>
            <w:shd w:val="clear" w:color="auto" w:fill="E0E0E0"/>
            <w:tcMar>
              <w:top w:w="0" w:type="dxa"/>
              <w:left w:w="108" w:type="dxa"/>
              <w:bottom w:w="0" w:type="dxa"/>
              <w:right w:w="108" w:type="dxa"/>
            </w:tcMar>
          </w:tcPr>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  </w:t>
            </w:r>
          </w:p>
        </w:tc>
        <w:tc>
          <w:tcPr>
            <w:tcW w:w="10571" w:type="dxa"/>
            <w:tcMar>
              <w:top w:w="0" w:type="dxa"/>
              <w:left w:w="108" w:type="dxa"/>
              <w:bottom w:w="0" w:type="dxa"/>
              <w:right w:w="108" w:type="dxa"/>
            </w:tcMar>
          </w:tcPr>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Кредитный рынок — это экономическое пространство, где организуются отношения, обусловленные движением свободных денег между заемщиками и кредиторами на условиях возвратности и платности. При этом могут иметь место кредитные отношения между следующими участниками:</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        Центральным банком и коммерческими банками;</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        коммерческими банками (друг с другом);</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        коммерческими банками и обслуживаемыми ими юридическими и физическими лицами;</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        российскими и зарубежными банками.</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ЦБР предоставляет коммерческим банкам целевые централизованные кредиты для использования в качестве ресурсов при выдаче ссуд предприятиям агропромышленного комплекса, убыточным предприятиям, предприятиям для обеспечения занятости, то есть сохранения трудовых коллективов и выплаты зарплаты, организациям районов Крайнего Севера для сезонных завозов продовольствия и горючего, а также для содержания объектов социальной сферы. Централизованные кредиты являются по существу государственными дотациями. Во многих случаях заемщик и банк рассматривают такие кредиты как безвозмездную помощь.</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Использование централизованных кредитов ЦБР не требует от коммерческих банков каких-либо действий по привлечению ресурсов, по оценке эффективности и расчетов сроков возврата. Получив централизованные кредиты от ЦБР, коммерческие банки по существу распределяют деньги отраслям, регионам и отдельным предприятиям. Подобное распределение отражает, скорее, способности заемщиков добиваться для себя преимуществ и степень их политического влияния, чем экономическую целесообразность расходования денег.</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В 1992 году коммерческим банкам для последующего распределения было предоставлено таких кредитов на сумму 3,6 трлн. рублей. Получив от ЦБР централизованный кредит, коммерческий банк за счет этих ресурсов выдавал ссуды заемщикам, перечень которых устанавливался также, централизованно. Заемщики в силу своего крайне неудовлетворительного финансового положения, как правило, вернуть деньги коммерческому банку в установленные сроки не могли, однако ЦБР взыскивал выданную ссуду с корреспондентского счета независимо от состояния расчетов коммерческого банка с получателем кредитов. Это, вполне естественно, подрывало ликвидность банков.</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В 1995 году Министерство финансов Российской Федерации по указанию правительства эмитировало векселя на сумму превышения централизованных ссуд, выданных коммерческими банками сверх оставшихся в их распоряжении ресурсов целевого назначения, полученных от ЦБР. Векселя выпущены на срок в десять лет с условием погашения равными долями в течение восьми лет, начиная с 1998 года.</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С1995 года операции коммерческих банков, связанные с размещением централизованных целевых кредитов, значительно сократились. Так, задолженность санкт-петербургских банков ЦБР только за второй квартал 1995 года сократилась на 30 млрд. рублей — с 94 до 64 млрд.</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В 1995 году кредитные отношения ЦБР с коммерческими банками в основном осуществлялись на взаимовыгодных условиях согласно договорам, в которых учитывались обоюдные интересы. Коммерческие банки получали кредит от ЦБР на регулярно проводимых аукционах. При необходимости они имели возможность получить в ЦБР переучетный (вексельный) или же ломбардный кредит. Порядок проведения кредитных аукционов и получения в банке соответствующих ссуд рассмотрен нами в предыдущей главе.</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 xml:space="preserve">Кредитные отношения между коммерческими банками образуют межбанковский кредитный рынок — наиболее развитую и ликвидную часть финансового рынка. Он появился в 1989 году, когда возникли прямые банковские связи. В конце 1989 года начали появляться первые фирмы, оказывающие услуги на кредитном рынке, в томчисле созданная при Московским банковском союзе фирма «Ресурс», ориентированная на оказание </w:t>
            </w:r>
            <w:r w:rsidRPr="00796411">
              <w:rPr>
                <w:rFonts w:ascii="Times New Roman" w:hAnsi="Times New Roman"/>
                <w:sz w:val="24"/>
                <w:szCs w:val="24"/>
              </w:rPr>
              <w:t>помощи в получении кредитов</w:t>
            </w:r>
            <w:r w:rsidRPr="00A83F65">
              <w:rPr>
                <w:rFonts w:ascii="Times New Roman" w:hAnsi="Times New Roman"/>
                <w:sz w:val="24"/>
                <w:szCs w:val="24"/>
              </w:rPr>
              <w:t>.</w:t>
            </w:r>
          </w:p>
          <w:p w:rsidR="00A83F65" w:rsidRPr="00A83F65" w:rsidRDefault="00A83F65" w:rsidP="00A83F65">
            <w:pPr>
              <w:spacing w:after="0" w:line="240" w:lineRule="auto"/>
              <w:jc w:val="both"/>
              <w:rPr>
                <w:rFonts w:ascii="Times New Roman" w:hAnsi="Times New Roman"/>
                <w:sz w:val="24"/>
                <w:szCs w:val="24"/>
              </w:rPr>
            </w:pPr>
            <w:r w:rsidRPr="00A83F65">
              <w:rPr>
                <w:rFonts w:ascii="Times New Roman" w:hAnsi="Times New Roman"/>
                <w:sz w:val="24"/>
                <w:szCs w:val="24"/>
              </w:rPr>
              <w:t xml:space="preserve">В середине 1990 года Российским банковским союзом совместно с рядом коммерческих банков и фирмой «Ресурс» было создано Межбанковское объединение (МБО) «Оргбанк», специализирующееся на рынке </w:t>
            </w:r>
            <w:r w:rsidRPr="00796411">
              <w:rPr>
                <w:rFonts w:ascii="Times New Roman" w:hAnsi="Times New Roman"/>
                <w:sz w:val="24"/>
                <w:szCs w:val="24"/>
              </w:rPr>
              <w:t>межбанковских кредитов</w:t>
            </w:r>
            <w:r w:rsidRPr="00A83F65">
              <w:rPr>
                <w:rFonts w:ascii="Times New Roman" w:hAnsi="Times New Roman"/>
                <w:sz w:val="24"/>
                <w:szCs w:val="24"/>
              </w:rPr>
              <w:t xml:space="preserve"> (МБК).</w:t>
            </w:r>
          </w:p>
        </w:tc>
      </w:tr>
    </w:tbl>
    <w:p w:rsidR="00A83F65" w:rsidRPr="00A83F65" w:rsidRDefault="00A83F65" w:rsidP="00A83F65">
      <w:pPr>
        <w:spacing w:after="0" w:line="240" w:lineRule="auto"/>
        <w:jc w:val="both"/>
        <w:rPr>
          <w:rFonts w:ascii="Times New Roman" w:eastAsia="Times New Roman" w:hAnsi="Times New Roman"/>
          <w:sz w:val="24"/>
          <w:szCs w:val="24"/>
          <w:lang w:eastAsia="ru-RU"/>
        </w:rPr>
      </w:pPr>
    </w:p>
    <w:p w:rsidR="00A83F65" w:rsidRPr="00A83F65" w:rsidRDefault="00A83F65" w:rsidP="00A83F65">
      <w:pPr>
        <w:spacing w:after="0" w:line="240" w:lineRule="auto"/>
        <w:jc w:val="both"/>
        <w:rPr>
          <w:rFonts w:ascii="Times New Roman" w:eastAsia="Times New Roman" w:hAnsi="Times New Roman"/>
          <w:sz w:val="24"/>
          <w:szCs w:val="24"/>
          <w:lang w:eastAsia="ru-RU"/>
        </w:rPr>
      </w:pPr>
      <w:r w:rsidRPr="00A83F65">
        <w:rPr>
          <w:rFonts w:ascii="Times New Roman" w:eastAsia="Times New Roman" w:hAnsi="Times New Roman"/>
          <w:sz w:val="24"/>
          <w:szCs w:val="24"/>
          <w:lang w:eastAsia="ru-RU"/>
        </w:rPr>
        <w:br/>
      </w:r>
      <w:r w:rsidRPr="00A83F65">
        <w:rPr>
          <w:rFonts w:ascii="Times New Roman" w:eastAsia="Times New Roman" w:hAnsi="Times New Roman"/>
          <w:sz w:val="24"/>
          <w:szCs w:val="24"/>
          <w:highlight w:val="green"/>
          <w:lang w:eastAsia="ru-RU"/>
        </w:rPr>
        <w:t>Участники кредитного рынка</w:t>
      </w:r>
      <w:r w:rsidRPr="00A83F65">
        <w:rPr>
          <w:rFonts w:ascii="Times New Roman" w:eastAsia="Times New Roman" w:hAnsi="Times New Roman"/>
          <w:sz w:val="24"/>
          <w:szCs w:val="24"/>
          <w:lang w:eastAsia="ru-RU"/>
        </w:rPr>
        <w:br/>
        <w:t>Участниками кредитного рынка являются кредитно-финансовые учреждения, которые вступают между собой в различные связи. Можно выделить:</w:t>
      </w:r>
      <w:r w:rsidRPr="00A83F65">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w:t>
      </w:r>
      <w:r w:rsidRPr="00A83F65">
        <w:rPr>
          <w:rFonts w:ascii="Times New Roman" w:eastAsia="Times New Roman" w:hAnsi="Times New Roman"/>
          <w:sz w:val="24"/>
          <w:szCs w:val="24"/>
          <w:lang w:eastAsia="ru-RU"/>
        </w:rPr>
        <w:t>связи между центральным банком государства  (например, России) и его коммерческими банками;</w:t>
      </w:r>
      <w:r w:rsidRPr="00A83F65">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w:t>
      </w:r>
      <w:r w:rsidRPr="00A83F65">
        <w:rPr>
          <w:rFonts w:ascii="Times New Roman" w:eastAsia="Times New Roman" w:hAnsi="Times New Roman"/>
          <w:sz w:val="24"/>
          <w:szCs w:val="24"/>
          <w:lang w:eastAsia="ru-RU"/>
        </w:rPr>
        <w:t>связи коммерческих банков друг с другом внутри границ государства;</w:t>
      </w:r>
      <w:r w:rsidRPr="00A83F65">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w:t>
      </w:r>
      <w:r w:rsidRPr="00A83F65">
        <w:rPr>
          <w:rFonts w:ascii="Times New Roman" w:eastAsia="Times New Roman" w:hAnsi="Times New Roman"/>
          <w:sz w:val="24"/>
          <w:szCs w:val="24"/>
          <w:lang w:eastAsia="ru-RU"/>
        </w:rPr>
        <w:t>связи коммерческих банков и их клиентов - юридических и физических лиц;</w:t>
      </w:r>
      <w:r w:rsidRPr="00A83F65">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w:t>
      </w:r>
      <w:r w:rsidRPr="00A83F65">
        <w:rPr>
          <w:rFonts w:ascii="Times New Roman" w:eastAsia="Times New Roman" w:hAnsi="Times New Roman"/>
          <w:sz w:val="24"/>
          <w:szCs w:val="24"/>
          <w:lang w:eastAsia="ru-RU"/>
        </w:rPr>
        <w:t>связи коммерческих банков одной страны с зарубежными банками.</w:t>
      </w:r>
      <w:r w:rsidRPr="00A83F65">
        <w:rPr>
          <w:rFonts w:ascii="Times New Roman" w:eastAsia="Times New Roman" w:hAnsi="Times New Roman"/>
          <w:sz w:val="24"/>
          <w:szCs w:val="24"/>
          <w:lang w:eastAsia="ru-RU"/>
        </w:rPr>
        <w:br/>
        <w:t>Центральный банк использует возможности кредитного рынка и структуру отделений коммерческих банков для проведения государственной политики, связанной, например, с поддержкой некоторых отраслей промышленности и игроков на рынке. Он выделяет банкам - участникам кредитного рынка государственные кредиты, которые те затем распределяют между различными государственными предприятиями.</w:t>
      </w:r>
      <w:r w:rsidRPr="00A83F65">
        <w:rPr>
          <w:rFonts w:ascii="Times New Roman" w:eastAsia="Times New Roman" w:hAnsi="Times New Roman"/>
          <w:sz w:val="24"/>
          <w:szCs w:val="24"/>
          <w:lang w:eastAsia="ru-RU"/>
        </w:rPr>
        <w:br/>
        <w:t xml:space="preserve">Однако основную часть кредитного рынка представляют собой горизонтальные связи - связи между коммерческими банками. Прямые банковские связи позволяют использовать общие средства фонда межбанковских кредитов для кредитования заемщиков, пополнения собственных оборотных средств и решения задач развития именно банковского сектора. </w:t>
      </w:r>
      <w:r w:rsidRPr="00A83F65">
        <w:rPr>
          <w:rFonts w:ascii="Times New Roman" w:eastAsia="Times New Roman" w:hAnsi="Times New Roman"/>
          <w:sz w:val="24"/>
          <w:szCs w:val="24"/>
          <w:lang w:eastAsia="ru-RU"/>
        </w:rPr>
        <w:br/>
        <w:t>То есть если остальные заемщики при недостатке финансовых резервов обращаются к кредитным средствам, то сами банки при недостатке финансов обращаются за межбанковским кредитом.</w:t>
      </w:r>
    </w:p>
    <w:p w:rsidR="00A83F65" w:rsidRDefault="00A83F65" w:rsidP="00A83F65">
      <w:pPr>
        <w:spacing w:after="0" w:line="240" w:lineRule="auto"/>
        <w:jc w:val="both"/>
        <w:outlineLvl w:val="2"/>
        <w:rPr>
          <w:rFonts w:ascii="Times New Roman" w:eastAsia="Times New Roman" w:hAnsi="Times New Roman"/>
          <w:b/>
          <w:bCs/>
          <w:sz w:val="24"/>
          <w:szCs w:val="24"/>
          <w:lang w:eastAsia="ru-RU"/>
        </w:rPr>
      </w:pPr>
      <w:r w:rsidRPr="00A83F65">
        <w:rPr>
          <w:rFonts w:ascii="Times New Roman" w:eastAsia="Times New Roman" w:hAnsi="Times New Roman"/>
          <w:b/>
          <w:bCs/>
          <w:sz w:val="24"/>
          <w:szCs w:val="24"/>
          <w:highlight w:val="green"/>
          <w:lang w:eastAsia="ru-RU"/>
        </w:rPr>
        <w:t xml:space="preserve">Для чего нужен </w:t>
      </w:r>
      <w:r w:rsidRPr="00A83F65">
        <w:rPr>
          <w:rFonts w:ascii="Times New Roman" w:eastAsia="Times New Roman" w:hAnsi="Times New Roman"/>
          <w:b/>
          <w:bCs/>
          <w:i/>
          <w:iCs/>
          <w:sz w:val="24"/>
          <w:szCs w:val="24"/>
          <w:highlight w:val="green"/>
          <w:lang w:eastAsia="ru-RU"/>
        </w:rPr>
        <w:t>кредитный рынок?</w:t>
      </w:r>
      <w:r w:rsidRPr="00A83F65">
        <w:rPr>
          <w:rFonts w:ascii="Times New Roman" w:eastAsia="Times New Roman" w:hAnsi="Times New Roman"/>
          <w:b/>
          <w:bCs/>
          <w:sz w:val="24"/>
          <w:szCs w:val="24"/>
          <w:lang w:eastAsia="ru-RU"/>
        </w:rPr>
        <w:br/>
        <w:t xml:space="preserve">Кредитный рынок по существу аккумулирует все временно свободные финансовые средства, он стимулирует товарооборот и превращает свободные деньги в достижения прогресса, капиталовложения, стимулирует развитие производства. </w:t>
      </w:r>
      <w:r w:rsidRPr="00A83F65">
        <w:rPr>
          <w:rFonts w:ascii="Times New Roman" w:eastAsia="Times New Roman" w:hAnsi="Times New Roman"/>
          <w:b/>
          <w:bCs/>
          <w:sz w:val="24"/>
          <w:szCs w:val="24"/>
          <w:lang w:eastAsia="ru-RU"/>
        </w:rPr>
        <w:br/>
        <w:t>Финансовое консультирование заемщиков - юридических и физических лиц также стимулирует движение и развитие кредитного рынка, поскольку кредитные взаимоотношения заемщиков с банками позволяют трансформировать временно свободные денежные средства банка в ссудный капитал и использовать их для развития производства.</w:t>
      </w:r>
    </w:p>
    <w:p w:rsidR="00A83F65" w:rsidRPr="00A83F65" w:rsidRDefault="00A83F65" w:rsidP="00A83F65">
      <w:pPr>
        <w:spacing w:after="0" w:line="240" w:lineRule="auto"/>
        <w:jc w:val="both"/>
        <w:outlineLvl w:val="2"/>
        <w:rPr>
          <w:rFonts w:ascii="Times New Roman" w:eastAsia="Times New Roman" w:hAnsi="Times New Roman"/>
          <w:b/>
          <w:bCs/>
          <w:sz w:val="24"/>
          <w:szCs w:val="24"/>
          <w:lang w:eastAsia="ru-RU"/>
        </w:rPr>
      </w:pPr>
    </w:p>
    <w:p w:rsidR="00A83F65" w:rsidRPr="00A83F65" w:rsidRDefault="00A83F65" w:rsidP="00A83F65">
      <w:pPr>
        <w:pStyle w:val="2"/>
        <w:spacing w:before="0" w:beforeAutospacing="0" w:after="0" w:afterAutospacing="0"/>
        <w:jc w:val="both"/>
        <w:rPr>
          <w:sz w:val="24"/>
          <w:szCs w:val="24"/>
        </w:rPr>
      </w:pPr>
      <w:r w:rsidRPr="00A83F65">
        <w:rPr>
          <w:sz w:val="24"/>
          <w:szCs w:val="24"/>
        </w:rPr>
        <w:t>Какие сегменты включает в себя мировой кредитный рынок?</w:t>
      </w:r>
    </w:p>
    <w:p w:rsidR="00A83F65" w:rsidRPr="00A83F65" w:rsidRDefault="00A83F65" w:rsidP="00A83F65">
      <w:pPr>
        <w:pStyle w:val="a3"/>
        <w:spacing w:before="0" w:beforeAutospacing="0" w:after="0" w:afterAutospacing="0"/>
        <w:jc w:val="both"/>
      </w:pPr>
      <w:r w:rsidRPr="00A83F65">
        <w:rPr>
          <w:b/>
          <w:bCs/>
        </w:rPr>
        <w:t xml:space="preserve">Мировой кредитный рынок </w:t>
      </w:r>
      <w:r w:rsidRPr="00A83F65">
        <w:t xml:space="preserve">- это рынок международных кредитных операций. В широком смысле </w:t>
      </w:r>
      <w:r w:rsidRPr="00A83F65">
        <w:rPr>
          <w:b/>
          <w:bCs/>
        </w:rPr>
        <w:t xml:space="preserve">мировой рынок капитала </w:t>
      </w:r>
      <w:r w:rsidRPr="00A83F65">
        <w:t>- это экономический механизм аккумуляции и перераспределения свободного капитала в рамках всего мира. Выделяют два сегмента мирового кредитного рынка, различия между которыми определяются сроками и формами использования финансовых ресурсов, характером сделок, составом кредиторов и заемщиков, уровнем и динамикой процентов, государственно-правовой формой организации, степенью развития и другими факторами:</w:t>
      </w:r>
    </w:p>
    <w:p w:rsidR="00A83F65" w:rsidRPr="00A83F65" w:rsidRDefault="00A83F65" w:rsidP="00A83F65">
      <w:pPr>
        <w:pStyle w:val="a3"/>
        <w:spacing w:before="0" w:beforeAutospacing="0" w:after="0" w:afterAutospacing="0"/>
        <w:jc w:val="both"/>
      </w:pPr>
      <w:r w:rsidRPr="00A83F65">
        <w:t xml:space="preserve">1) </w:t>
      </w:r>
      <w:r w:rsidRPr="00A83F65">
        <w:rPr>
          <w:b/>
          <w:bCs/>
        </w:rPr>
        <w:t xml:space="preserve">мировой рынок долговых ценных бумаг. </w:t>
      </w:r>
      <w:r w:rsidRPr="00A83F65">
        <w:t>На данном рынке обращаются в основном векселя и облигации (частные и государственные);</w:t>
      </w:r>
    </w:p>
    <w:p w:rsidR="00A83F65" w:rsidRPr="00A83F65" w:rsidRDefault="00A83F65" w:rsidP="00A83F65">
      <w:pPr>
        <w:pStyle w:val="a3"/>
        <w:spacing w:before="0" w:beforeAutospacing="0" w:after="0" w:afterAutospacing="0"/>
        <w:jc w:val="both"/>
      </w:pPr>
      <w:r w:rsidRPr="00A83F65">
        <w:rPr>
          <w:b/>
          <w:bCs/>
        </w:rPr>
        <w:t xml:space="preserve">Государственные краткосрочные облигации (ГКО) </w:t>
      </w:r>
      <w:r w:rsidRPr="00A83F65">
        <w:t>- российский вариант казначейского векселя. Выпускался с периодом обращения на несколько месяцев под высокий процент для погашения внутреннего государственного долга.</w:t>
      </w:r>
    </w:p>
    <w:p w:rsidR="00A83F65" w:rsidRPr="00A83F65" w:rsidRDefault="00A83F65" w:rsidP="00A83F65">
      <w:pPr>
        <w:pStyle w:val="a3"/>
        <w:spacing w:before="0" w:beforeAutospacing="0" w:after="0" w:afterAutospacing="0"/>
        <w:jc w:val="both"/>
      </w:pPr>
      <w:r w:rsidRPr="00A83F65">
        <w:t>Государственные ценные бумаги занимают большое место на мировом рынке долговых ценных бумаг. Ценные бумаги США рассматриваются как наиболее надежные — на них приходится около половины всего мирового рынка государственных ценных бумаг.</w:t>
      </w:r>
    </w:p>
    <w:p w:rsidR="00A83F65" w:rsidRPr="00A83F65" w:rsidRDefault="00A83F65" w:rsidP="00A83F65">
      <w:pPr>
        <w:pStyle w:val="a3"/>
        <w:spacing w:before="0" w:beforeAutospacing="0" w:after="0" w:afterAutospacing="0"/>
        <w:jc w:val="both"/>
      </w:pPr>
      <w:r w:rsidRPr="00A83F65">
        <w:t>На мировом рынке долговых ценных бумаг выпускаются и иностранные облигации. Они обычно обращаются в какой-либо одной зарубежной стране и номинируются в ее национальной валюте;</w:t>
      </w:r>
    </w:p>
    <w:p w:rsidR="00A83F65" w:rsidRPr="00A83F65" w:rsidRDefault="00A83F65" w:rsidP="00A83F65">
      <w:pPr>
        <w:pStyle w:val="a3"/>
        <w:spacing w:before="0" w:beforeAutospacing="0" w:after="0" w:afterAutospacing="0"/>
        <w:jc w:val="both"/>
      </w:pPr>
      <w:r w:rsidRPr="00A83F65">
        <w:t xml:space="preserve">2) </w:t>
      </w:r>
      <w:r w:rsidRPr="00A83F65">
        <w:rPr>
          <w:b/>
          <w:bCs/>
        </w:rPr>
        <w:t xml:space="preserve">мировой рынок банковских кредитов. </w:t>
      </w:r>
      <w:r w:rsidRPr="00A83F65">
        <w:t>Это рынок различных финансовых ссуд, займов и кредитов. Заемщиками на нем выступают фирмы, банки, правительства. Кредиторами на рынке выступают финансово-кредитные организации, преимущественно банки, а также трасты и фонды.</w:t>
      </w:r>
    </w:p>
    <w:p w:rsidR="00A83F65" w:rsidRPr="00A83F65" w:rsidRDefault="00A83F65" w:rsidP="00A83F65">
      <w:pPr>
        <w:pStyle w:val="a3"/>
        <w:spacing w:before="0" w:beforeAutospacing="0" w:after="0" w:afterAutospacing="0"/>
        <w:jc w:val="both"/>
      </w:pPr>
      <w:r w:rsidRPr="00A83F65">
        <w:t>На рынке банковских кредитов функционирует межбанковский сегмент, на котором кредитные организации разных стран размещают друг у друга временно свободные финансовые ресурсы, в основном в виде краткосрочных депозитов, а также в виде текущих счетов и ссуд.</w:t>
      </w:r>
    </w:p>
    <w:p w:rsidR="00A83F65" w:rsidRDefault="00A83F65" w:rsidP="00A83F65">
      <w:pPr>
        <w:pStyle w:val="3"/>
        <w:spacing w:before="0" w:line="240" w:lineRule="auto"/>
        <w:jc w:val="both"/>
        <w:rPr>
          <w:rFonts w:ascii="Times New Roman" w:hAnsi="Times New Roman"/>
          <w:sz w:val="24"/>
          <w:szCs w:val="24"/>
        </w:rPr>
      </w:pPr>
    </w:p>
    <w:p w:rsidR="00A83F65" w:rsidRPr="00A83F65" w:rsidRDefault="00A83F65" w:rsidP="00A83F65">
      <w:pPr>
        <w:pStyle w:val="3"/>
        <w:spacing w:before="0" w:line="240" w:lineRule="auto"/>
        <w:jc w:val="both"/>
        <w:rPr>
          <w:rFonts w:ascii="Times New Roman" w:hAnsi="Times New Roman"/>
          <w:sz w:val="24"/>
          <w:szCs w:val="24"/>
        </w:rPr>
      </w:pPr>
      <w:r w:rsidRPr="00A83F65">
        <w:rPr>
          <w:rFonts w:ascii="Times New Roman" w:hAnsi="Times New Roman"/>
          <w:sz w:val="24"/>
          <w:szCs w:val="24"/>
        </w:rPr>
        <w:t>Кредитный рынок</w:t>
      </w:r>
    </w:p>
    <w:p w:rsidR="00A83F65" w:rsidRDefault="00A83F65" w:rsidP="00A83F65">
      <w:pPr>
        <w:pStyle w:val="a3"/>
        <w:spacing w:before="0" w:beforeAutospacing="0" w:after="0" w:afterAutospacing="0"/>
        <w:jc w:val="both"/>
      </w:pPr>
      <w:r w:rsidRPr="00A83F65">
        <w:t xml:space="preserve">«Кредит представляет собой движение ссудного капитала, осуществляемое на началах срочности, возвратности и платности». </w:t>
      </w:r>
      <w:r w:rsidRPr="00A83F65">
        <w:br/>
        <w:t>Кредитный рынок – это механизм, с помощью которого устанавливаются взаимоотношения между предприятиями и гражданами, нуждающимися в финансовых средствах, и организациями и гражданами, которые их могут представить (одолжить) на определенных условиях.</w:t>
      </w:r>
      <w:r w:rsidRPr="00A83F65">
        <w:br/>
      </w:r>
      <w:r w:rsidRPr="002E50A5">
        <w:rPr>
          <w:highlight w:val="green"/>
        </w:rPr>
        <w:t>Основные функции кредитного рынка</w:t>
      </w:r>
      <w:r w:rsidRPr="00A83F65">
        <w:t xml:space="preserve"> следующие:</w:t>
      </w:r>
      <w:r w:rsidRPr="00A83F65">
        <w:br/>
        <w:t>1. Объединение мелких, разрозненных денежных сбережений населения, государственных подразделений, частного бизнеса, зарубежных инвесторов и создание крупных денежных фондов.</w:t>
      </w:r>
      <w:r w:rsidRPr="00A83F65">
        <w:br/>
        <w:t>2. Трансформация денежных средств в ссудный капитал, обеспечивающий внешние источники финансирования материального производства национальной экономики.</w:t>
      </w:r>
      <w:r w:rsidRPr="00A83F65">
        <w:br/>
        <w:t>3. Предоставление займов государственным органам и населению.</w:t>
      </w:r>
      <w:r w:rsidRPr="00A83F65">
        <w:br/>
        <w:t xml:space="preserve">Кредитный рынок позволяет осуществить накопление, движение, распределение и перераспределение заемного капитала между сферами экономики. </w:t>
      </w:r>
      <w:r w:rsidRPr="00A83F65">
        <w:br/>
        <w:t>В процессе исторического развития кредит приобрел многообразные формы, основные из которых - это коммерческий и банковский кредит.</w:t>
      </w:r>
      <w:r w:rsidRPr="00A83F65">
        <w:br/>
      </w:r>
      <w:r w:rsidRPr="002E50A5">
        <w:rPr>
          <w:highlight w:val="green"/>
        </w:rPr>
        <w:t>Коммерческий кредит</w:t>
      </w:r>
      <w:r w:rsidRPr="00A83F65">
        <w:t xml:space="preserve"> - это кредит, предоставляемый предприятиями, объединениями и другими хозяйствующими субъектами друг другу. Коммерческий кредит предоставляется в товарной форме прежде всего путем отсрочки платежа. В большинстве случаев коммерческий кредит оформляется векселем. Вексель - это ценная бумага, представляющая собой безусловное денежное обязательство векселедателя уплатить по наступлению срока определенную сумму денег владельцу векселя. </w:t>
      </w:r>
      <w:r w:rsidRPr="00A83F65">
        <w:br/>
        <w:t>Широкому использованию коммерческого кредита препятствует то, что он ограничен размерами резервного фонда предприятия-кредитора; будучи предоставлен в товарной форме, он не может, например, использоваться для выплаты заработной платы и, наконец, он может быть предоставлен лишь предприятиями, производящими средства производства, тем предприятиям, которые их потребляют, а не наоборот.</w:t>
      </w:r>
      <w:r w:rsidRPr="00A83F65">
        <w:br/>
        <w:t>Эта ограниченность коммерческого кредита преодолевается путем развития банковского кредита.</w:t>
      </w:r>
      <w:r w:rsidRPr="00A83F65">
        <w:br/>
      </w:r>
      <w:r w:rsidRPr="002E50A5">
        <w:rPr>
          <w:highlight w:val="green"/>
        </w:rPr>
        <w:t>Банковский кредит</w:t>
      </w:r>
      <w:r w:rsidRPr="00A83F65">
        <w:t xml:space="preserve"> - это кредит, предоставляемый кредитно-финансовыми учреждениями (банками, фондами, ассоциациями) любым хозяйствующим субъектам (частным предпринимателям, предприятиям, организациям и т.п.) в виде денежных ссуд. Банковские кредиты делятся на краткосрочные (до 1 года), среднесрочные (от 1 года до 5 лет) и долгосрочные (свыше 5 лет). Эти кредиты могут обслуживать не только обращение товаров, но и накопление капитала. </w:t>
      </w:r>
      <w:r w:rsidRPr="00A83F65">
        <w:br/>
        <w:t xml:space="preserve">«Преодолев ограниченность коммерческого кредита по направлению, срокам и суммам сделок, банковский кредит превратился в основную и преимущественную форму кредитных отношений» . </w:t>
      </w:r>
      <w:r w:rsidRPr="00A83F65">
        <w:br/>
        <w:t xml:space="preserve">К другим распространенным формам кредита следует отнести: </w:t>
      </w:r>
      <w:r w:rsidRPr="00A83F65">
        <w:br/>
        <w:t xml:space="preserve">Межхозяйственный денежный кредит предоставляется хозяйствующими субъектами друг другу путем, как правило, выпуска предприятиями и организациями акций, облигаций и других видов ценных бумаг. </w:t>
      </w:r>
      <w:r w:rsidRPr="00A83F65">
        <w:br/>
        <w:t>Государственный кредит представляет собой систему кредитных отношений, в которой государство выступает заемщиком, а население и частный бизнес - кредиторами денежных средств. Источником средств государственного кредита служат облигации государственных займов, которые могут выпускаться не только центральными, но и местными органами власти.</w:t>
      </w:r>
      <w:r w:rsidRPr="00A83F65">
        <w:br/>
        <w:t>Государство использует данную форму кредита, прежде всего, для покрытия дефицита государственного бюджета. В результате эмиссии государственных облигаций и их распространения сформировался громадный государственный долг, превышающий в США 2 трлн долл.</w:t>
      </w:r>
      <w:r w:rsidRPr="00A83F65">
        <w:br/>
        <w:t>Международный кредит представляет собой движение ссудного капитала в сфере международных экономических отношений. Международный кредит предоставляется в товарной или денежной (валютной) форме. Кредиторами и заемщиками являются банки, частные фирмы, государства, международные и региональные организации.</w:t>
      </w:r>
      <w:r w:rsidRPr="00A83F65">
        <w:br/>
        <w:t>Основой кредитной системы исторически являются банки. В российском законодательстве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r w:rsidRPr="00A83F65">
        <w:br/>
        <w:t>Кредитно-финансовые институты подразделяются на: 1) центральные банки; 2) коммерческие банки; 3) специализированные кредитно-финансовые институты (кредитные организации).</w:t>
      </w:r>
      <w:r w:rsidRPr="00A83F65">
        <w:br/>
        <w:t>Центральные банки – это банки, осуществляющие выпуск банкнот и являющиеся центрами кредитной системы. Они занимают в ней особое место, будучи «банками банков», и являются, как правило, государственными учреждениями.</w:t>
      </w:r>
      <w:r w:rsidRPr="00A83F65">
        <w:br/>
        <w:t>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и населения, главным образом за счет тех денежных капиталов, которые они получают в виде вкладов.</w:t>
      </w:r>
      <w:r w:rsidRPr="00A83F65">
        <w:br/>
        <w:t>Функции коммерческих банков состоят прежде всего в: а) в аккумулировании депозитов; б) в предоставлении кредитов. Однако коммерческие банки часто называются универмагами или супермаркетами кредита. Ведь эти кредитные учреждения осуществляют также расчеты и организуют платежный оборот в масштабах всего национального хозяйства. На базе их операций возникают кредитные деньги (чеки, банковские векселя).</w:t>
      </w:r>
      <w:r w:rsidRPr="00A83F65">
        <w:br/>
        <w:t xml:space="preserve">Специализированные кредитно-финансовые институты включают банковские и небанковские организации, специализирующиеся на определенных видах операций. </w:t>
      </w:r>
      <w:r w:rsidRPr="00A83F65">
        <w:br/>
        <w:t>Кредитные организации возникли в XIX веке.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Это произошло, с одной стороны, из-за усиления значения операций, на которых специализировались эти институты, а с другой – из-за проникновения этих финансово усилившихся специализированных институтов в сферу действия коммерческих банков. Примером могут быть пенсионные фонды, капиталы которых сильно возросли в последние десятилетия и которые являются на Западе одними из крупнейших покупателей ценных бумаг.</w:t>
      </w:r>
      <w:r w:rsidRPr="00A83F65">
        <w:br/>
        <w:t xml:space="preserve">Ипотечные банки занимаются выдачей ссуд под залог недвижимости – земли, строений, зданий, сооружений. Они осуществляют кредитование под залог и под заклад. </w:t>
      </w:r>
      <w:r w:rsidRPr="00A83F65">
        <w:br/>
        <w:t>Важное место в кредитной системе занимает обширная группа сберегательных учреждений. Они привлекают мелкие сбережения и доходы, которые без помощи кредитной системы не могут функционировать как капитал.</w:t>
      </w:r>
      <w:r w:rsidRPr="00A83F65">
        <w:br/>
        <w:t xml:space="preserve">Существуют разные типы сберегательных учреждений: сберегательные банки и кассы, взаимно-сберегательные банки (разновидность кооперативных банковских учреждений в США), доверительно-сберегательные банки (в Великобритании), ссудно-сберегательные ассоциации (США), кредитные кооперативы (союзы, ассоциации). </w:t>
      </w:r>
      <w:r w:rsidRPr="00A83F65">
        <w:br/>
        <w:t>Сберегательные банки – как правило, государственные кредитные учреждения. Они производят прием вкладов на небольшие суммы, осуществляют кредитование граждан, проводят покупку и продажу валюты, организуют работу по расчетно-кассовому обслуживанию юридических лиц, осуществляют операции с ценными бумагами и др.</w:t>
      </w:r>
      <w:r w:rsidRPr="00A83F65">
        <w:br/>
        <w:t xml:space="preserve">Инвестиционные банки занимают основное место в торговле акциями, облигациями, и другими видами ценных бумаг. Их главная функция состоит в размещении собственных и привлеченных средств в ценные бумаги. </w:t>
      </w:r>
      <w:r w:rsidRPr="00A83F65">
        <w:br/>
      </w:r>
    </w:p>
    <w:p w:rsidR="00583D4F" w:rsidRDefault="00583D4F">
      <w:bookmarkStart w:id="0" w:name="_GoBack"/>
      <w:bookmarkEnd w:id="0"/>
    </w:p>
    <w:sectPr w:rsidR="00583D4F" w:rsidSect="00A83F6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F65"/>
    <w:rsid w:val="002016DD"/>
    <w:rsid w:val="002E50A5"/>
    <w:rsid w:val="00312670"/>
    <w:rsid w:val="00583D4F"/>
    <w:rsid w:val="00796411"/>
    <w:rsid w:val="00A83F65"/>
    <w:rsid w:val="00DD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972EB-D07A-4A86-8DFD-60418468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4F"/>
    <w:pPr>
      <w:spacing w:after="200" w:line="276" w:lineRule="auto"/>
    </w:pPr>
    <w:rPr>
      <w:sz w:val="22"/>
      <w:szCs w:val="22"/>
      <w:lang w:eastAsia="en-US"/>
    </w:rPr>
  </w:style>
  <w:style w:type="paragraph" w:styleId="1">
    <w:name w:val="heading 1"/>
    <w:basedOn w:val="a"/>
    <w:next w:val="a"/>
    <w:link w:val="10"/>
    <w:uiPriority w:val="9"/>
    <w:qFormat/>
    <w:rsid w:val="00A83F65"/>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A83F6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A83F6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F6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83F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83F65"/>
    <w:rPr>
      <w:rFonts w:ascii="Cambria" w:eastAsia="Times New Roman" w:hAnsi="Cambria" w:cs="Times New Roman"/>
      <w:b/>
      <w:bCs/>
      <w:color w:val="365F91"/>
      <w:sz w:val="28"/>
      <w:szCs w:val="28"/>
    </w:rPr>
  </w:style>
  <w:style w:type="character" w:styleId="a4">
    <w:name w:val="Hyperlink"/>
    <w:basedOn w:val="a0"/>
    <w:uiPriority w:val="99"/>
    <w:semiHidden/>
    <w:unhideWhenUsed/>
    <w:rsid w:val="00A83F65"/>
    <w:rPr>
      <w:color w:val="0000FF"/>
      <w:u w:val="single"/>
    </w:rPr>
  </w:style>
  <w:style w:type="character" w:customStyle="1" w:styleId="30">
    <w:name w:val="Заголовок 3 Знак"/>
    <w:basedOn w:val="a0"/>
    <w:link w:val="3"/>
    <w:uiPriority w:val="9"/>
    <w:semiHidden/>
    <w:rsid w:val="00A83F65"/>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6274">
      <w:bodyDiv w:val="1"/>
      <w:marLeft w:val="0"/>
      <w:marRight w:val="0"/>
      <w:marTop w:val="0"/>
      <w:marBottom w:val="0"/>
      <w:divBdr>
        <w:top w:val="none" w:sz="0" w:space="0" w:color="auto"/>
        <w:left w:val="none" w:sz="0" w:space="0" w:color="auto"/>
        <w:bottom w:val="none" w:sz="0" w:space="0" w:color="auto"/>
        <w:right w:val="none" w:sz="0" w:space="0" w:color="auto"/>
      </w:divBdr>
    </w:div>
    <w:div w:id="311984111">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91485984">
      <w:bodyDiv w:val="1"/>
      <w:marLeft w:val="0"/>
      <w:marRight w:val="0"/>
      <w:marTop w:val="0"/>
      <w:marBottom w:val="0"/>
      <w:divBdr>
        <w:top w:val="none" w:sz="0" w:space="0" w:color="auto"/>
        <w:left w:val="none" w:sz="0" w:space="0" w:color="auto"/>
        <w:bottom w:val="none" w:sz="0" w:space="0" w:color="auto"/>
        <w:right w:val="none" w:sz="0" w:space="0" w:color="auto"/>
      </w:divBdr>
    </w:div>
    <w:div w:id="16954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16934</CharactersWithSpaces>
  <SharedDoc>false</SharedDoc>
  <HLinks>
    <vt:vector size="12" baseType="variant">
      <vt:variant>
        <vt:i4>8061030</vt:i4>
      </vt:variant>
      <vt:variant>
        <vt:i4>3</vt:i4>
      </vt:variant>
      <vt:variant>
        <vt:i4>0</vt:i4>
      </vt:variant>
      <vt:variant>
        <vt:i4>5</vt:i4>
      </vt:variant>
      <vt:variant>
        <vt:lpwstr>http://click01.begun.ru/click.jsp?url=Uua49VhQUVAZO79aA1D1CfnJ7qYdEZhhgatdsPNaz0gGhLK26QHtN4JyOm22qagDb-O--JXDSV4rH8pAGHC0fuERWP*pcxt5N8--*oi*AfTh6jZ5yHfjNITBff-6PX8xKDr8-OaAtg6u6V0wiielizsbhHlrbT6e6dJtn0l3WNFpD8OpceL*NK2zUpmN5GLBTLu4ZWh*bAmsYwOCdYA37L6G44WWUkp4aq39bjclvYUQCJXSVBqPpAM8V*4ojPBr42JsnoDeJ7ixecDjG0aBfAiDYMsfs4vd9UGvojnHW-*L*lVvDHdyHZe3EmZv9aQZAlRVngdhn-xkBVwp8s4fmMZCo5yl8VAuz9pzLdsxb*6*KYOm0P*ZPQZdvm30nPGu8B6svlPQfJ36m6MgMvI-MA8hdI4BTivNkk1bVJIewfM3YfSP</vt:lpwstr>
      </vt:variant>
      <vt:variant>
        <vt:lpwstr/>
      </vt:variant>
      <vt:variant>
        <vt:i4>2162797</vt:i4>
      </vt:variant>
      <vt:variant>
        <vt:i4>0</vt:i4>
      </vt:variant>
      <vt:variant>
        <vt:i4>0</vt:i4>
      </vt:variant>
      <vt:variant>
        <vt:i4>5</vt:i4>
      </vt:variant>
      <vt:variant>
        <vt:lpwstr>http://click01.begun.ru/click.jsp?url=Uua49c3ExcRF5X*YwZI3yzsLLGSfVEOqdU4g5XUGIP8uPIStFAShQnhmPJcybILK36qXZ0F0Q6xKxsjmUD7B8QWUDllEp-DZY-QxowthKHK5uk3AhMIr7W9IPnl25G4JH-mR4eQjYS8WBMLC2ksosBCAhkHVgIGFMTgA362hodUSeMHVOiR8-cV3IH11zxOhdziuBAUF1ZbpgCqelEcmRhnqCNmacP8h69bWk*EdpOhRrcq9Di1Jtdvh8VH9qmmVxSnT5LX7VMC*Kw6sLFej6cwwcy8N3K*nmz*ru6Jd69GYAZ8h0QIZDqLKLaCuhulihvrAclvR0SW69Xh8*N9pXxy0hRH-jNmbNJ3wsB-OoLlwT9a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lastModifiedBy>Irina</cp:lastModifiedBy>
  <cp:revision>2</cp:revision>
  <dcterms:created xsi:type="dcterms:W3CDTF">2014-08-16T08:19:00Z</dcterms:created>
  <dcterms:modified xsi:type="dcterms:W3CDTF">2014-08-16T08:19:00Z</dcterms:modified>
</cp:coreProperties>
</file>