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12F" w:rsidRPr="00DC2F0F" w:rsidRDefault="00EA412F" w:rsidP="00EA412F">
      <w:pPr>
        <w:ind w:firstLine="709"/>
        <w:jc w:val="both"/>
        <w:rPr>
          <w:b/>
        </w:rPr>
      </w:pPr>
      <w:r w:rsidRPr="00DC2F0F">
        <w:rPr>
          <w:b/>
        </w:rPr>
        <w:t xml:space="preserve">Лекция №3. Основные международные организации, участвующие в торгово-таможенном регулировании ВЭД. </w:t>
      </w:r>
    </w:p>
    <w:p w:rsidR="00EA412F" w:rsidRPr="00DC2F0F" w:rsidRDefault="00EA412F" w:rsidP="00EA412F">
      <w:pPr>
        <w:ind w:firstLine="709"/>
        <w:jc w:val="both"/>
        <w:rPr>
          <w:b/>
        </w:rPr>
      </w:pPr>
    </w:p>
    <w:p w:rsidR="00EA412F" w:rsidRPr="00DC2F0F" w:rsidRDefault="00EA412F" w:rsidP="00EA412F">
      <w:pPr>
        <w:numPr>
          <w:ilvl w:val="0"/>
          <w:numId w:val="1"/>
        </w:numPr>
        <w:ind w:firstLine="709"/>
        <w:jc w:val="both"/>
      </w:pPr>
      <w:r w:rsidRPr="00DC2F0F">
        <w:t xml:space="preserve">Всемирная торговая организация. </w:t>
      </w:r>
    </w:p>
    <w:p w:rsidR="00EA412F" w:rsidRPr="00DC2F0F" w:rsidRDefault="00EA412F" w:rsidP="00EA412F">
      <w:pPr>
        <w:numPr>
          <w:ilvl w:val="0"/>
          <w:numId w:val="1"/>
        </w:numPr>
        <w:ind w:firstLine="709"/>
        <w:jc w:val="both"/>
      </w:pPr>
      <w:r w:rsidRPr="00DC2F0F">
        <w:t>Всемирная  таможенная организация.</w:t>
      </w:r>
    </w:p>
    <w:p w:rsidR="00EA412F" w:rsidRPr="00DC2F0F" w:rsidRDefault="00EA412F" w:rsidP="00EA412F">
      <w:pPr>
        <w:ind w:left="360" w:firstLine="709"/>
        <w:jc w:val="both"/>
      </w:pPr>
    </w:p>
    <w:p w:rsidR="00EA412F" w:rsidRPr="00DC2F0F" w:rsidRDefault="00EA412F" w:rsidP="00EA412F">
      <w:pPr>
        <w:jc w:val="both"/>
        <w:rPr>
          <w:b/>
        </w:rPr>
      </w:pPr>
      <w:r w:rsidRPr="00DC2F0F">
        <w:rPr>
          <w:b/>
        </w:rPr>
        <w:t>1. Всемирная торговая организация.</w:t>
      </w:r>
    </w:p>
    <w:p w:rsidR="00EA412F" w:rsidRPr="00DC2F0F" w:rsidRDefault="00EA412F" w:rsidP="00EA412F">
      <w:pPr>
        <w:shd w:val="clear" w:color="auto" w:fill="FFFFFF"/>
        <w:ind w:firstLine="709"/>
        <w:jc w:val="both"/>
        <w:rPr>
          <w:color w:val="000000"/>
        </w:rPr>
      </w:pPr>
      <w:r w:rsidRPr="00DC2F0F">
        <w:rPr>
          <w:color w:val="000000"/>
        </w:rPr>
        <w:t>Таможенные отношения России тесно связаны с деятельностью Всемирной торговой организации (ВТО) — важнейшего международ</w:t>
      </w:r>
      <w:r w:rsidRPr="00DC2F0F">
        <w:rPr>
          <w:color w:val="000000"/>
        </w:rPr>
        <w:softHyphen/>
        <w:t>ного института, разрабатывающего правила и методы тарифного и не</w:t>
      </w:r>
      <w:r w:rsidRPr="00DC2F0F">
        <w:rPr>
          <w:color w:val="000000"/>
        </w:rPr>
        <w:softHyphen/>
        <w:t>тарифного регулирования ВЭД. Всемирная торговая организация, являющаяся преемницей дейст</w:t>
      </w:r>
      <w:r w:rsidRPr="00DC2F0F">
        <w:rPr>
          <w:color w:val="000000"/>
        </w:rPr>
        <w:softHyphen/>
        <w:t>вовавшего с 1947 года Генерального соглашения по тарифам и торговле (ГАТТ), начала свою деятельность с 1 января 1995 года. Секретариат ВТО находится в Женеве (Швейцария). Создана она была в результа</w:t>
      </w:r>
      <w:r w:rsidRPr="00DC2F0F">
        <w:rPr>
          <w:color w:val="000000"/>
        </w:rPr>
        <w:softHyphen/>
        <w:t>те многосторонних торговых переговоров, проводившихся в период 1986—1994 гг. в рамках Генерального соглашения по тарифам и тор</w:t>
      </w:r>
      <w:r w:rsidRPr="00DC2F0F">
        <w:rPr>
          <w:color w:val="000000"/>
        </w:rPr>
        <w:softHyphen/>
        <w:t>говле — ГАТТ (</w:t>
      </w:r>
      <w:r w:rsidRPr="00DC2F0F">
        <w:rPr>
          <w:color w:val="000000"/>
          <w:lang w:val="en-US"/>
        </w:rPr>
        <w:t>GENERAL</w:t>
      </w:r>
      <w:r w:rsidRPr="00DC2F0F">
        <w:rPr>
          <w:color w:val="000000"/>
        </w:rPr>
        <w:t xml:space="preserve"> </w:t>
      </w:r>
      <w:r w:rsidRPr="00DC2F0F">
        <w:rPr>
          <w:color w:val="000000"/>
          <w:lang w:val="en-US"/>
        </w:rPr>
        <w:t>AGREEMENT</w:t>
      </w:r>
      <w:r w:rsidRPr="00DC2F0F">
        <w:rPr>
          <w:color w:val="000000"/>
        </w:rPr>
        <w:t xml:space="preserve"> </w:t>
      </w:r>
      <w:r w:rsidRPr="00DC2F0F">
        <w:rPr>
          <w:color w:val="000000"/>
          <w:lang w:val="en-US"/>
        </w:rPr>
        <w:t>ON</w:t>
      </w:r>
      <w:r w:rsidRPr="00DC2F0F">
        <w:rPr>
          <w:color w:val="000000"/>
        </w:rPr>
        <w:t xml:space="preserve"> </w:t>
      </w:r>
      <w:r w:rsidRPr="00DC2F0F">
        <w:rPr>
          <w:color w:val="000000"/>
          <w:lang w:val="en-US"/>
        </w:rPr>
        <w:t>TARIFFS</w:t>
      </w:r>
      <w:r w:rsidRPr="00DC2F0F">
        <w:rPr>
          <w:color w:val="000000"/>
        </w:rPr>
        <w:t xml:space="preserve"> </w:t>
      </w:r>
      <w:r w:rsidRPr="00DC2F0F">
        <w:rPr>
          <w:color w:val="000000"/>
          <w:lang w:val="en-US"/>
        </w:rPr>
        <w:t>AND</w:t>
      </w:r>
      <w:r w:rsidRPr="00DC2F0F">
        <w:rPr>
          <w:color w:val="000000"/>
        </w:rPr>
        <w:t xml:space="preserve"> </w:t>
      </w:r>
      <w:r w:rsidRPr="00DC2F0F">
        <w:rPr>
          <w:color w:val="000000"/>
          <w:lang w:val="en-US"/>
        </w:rPr>
        <w:t>TRADE</w:t>
      </w:r>
      <w:r w:rsidRPr="00DC2F0F">
        <w:rPr>
          <w:color w:val="000000"/>
        </w:rPr>
        <w:t xml:space="preserve"> 1994 — </w:t>
      </w:r>
      <w:r w:rsidRPr="00DC2F0F">
        <w:rPr>
          <w:color w:val="000000"/>
          <w:lang w:val="en-US"/>
        </w:rPr>
        <w:t>GATT</w:t>
      </w:r>
      <w:r w:rsidRPr="00DC2F0F">
        <w:rPr>
          <w:color w:val="000000"/>
        </w:rPr>
        <w:t xml:space="preserve"> 1994) и получивших название Уругвайского раунда. В переговорах принимали участие представители более 120 государств. По завершении переговоров 15 апреля 1994 г. в г. Марракеше, Марокко, был подписан Заключительный акт, открывший путь для подписания Соглашения об учреждении ВТО (</w:t>
      </w:r>
      <w:r w:rsidRPr="00DC2F0F">
        <w:rPr>
          <w:color w:val="000000"/>
          <w:lang w:val="en-US"/>
        </w:rPr>
        <w:t>AGREEMENT</w:t>
      </w:r>
      <w:r w:rsidRPr="00DC2F0F">
        <w:rPr>
          <w:color w:val="000000"/>
        </w:rPr>
        <w:t xml:space="preserve"> </w:t>
      </w:r>
      <w:r w:rsidRPr="00DC2F0F">
        <w:rPr>
          <w:color w:val="000000"/>
          <w:lang w:val="en-US"/>
        </w:rPr>
        <w:t>ESTABLISHING</w:t>
      </w:r>
      <w:r w:rsidRPr="00DC2F0F">
        <w:rPr>
          <w:color w:val="000000"/>
        </w:rPr>
        <w:t xml:space="preserve"> </w:t>
      </w:r>
      <w:r w:rsidRPr="00DC2F0F">
        <w:rPr>
          <w:color w:val="000000"/>
          <w:lang w:val="en-US"/>
        </w:rPr>
        <w:t>THE</w:t>
      </w:r>
      <w:r w:rsidRPr="00DC2F0F">
        <w:rPr>
          <w:color w:val="000000"/>
        </w:rPr>
        <w:t xml:space="preserve"> </w:t>
      </w:r>
      <w:r w:rsidRPr="00DC2F0F">
        <w:rPr>
          <w:color w:val="000000"/>
          <w:lang w:val="en-US"/>
        </w:rPr>
        <w:t>WORLD</w:t>
      </w:r>
      <w:r w:rsidRPr="00DC2F0F">
        <w:rPr>
          <w:color w:val="000000"/>
        </w:rPr>
        <w:t xml:space="preserve"> </w:t>
      </w:r>
      <w:r w:rsidRPr="00DC2F0F">
        <w:rPr>
          <w:color w:val="000000"/>
          <w:lang w:val="en-US"/>
        </w:rPr>
        <w:t>TRADE</w:t>
      </w:r>
      <w:r w:rsidRPr="00DC2F0F">
        <w:rPr>
          <w:color w:val="000000"/>
        </w:rPr>
        <w:t xml:space="preserve"> </w:t>
      </w:r>
      <w:r w:rsidRPr="00DC2F0F">
        <w:rPr>
          <w:color w:val="000000"/>
          <w:lang w:val="en-US"/>
        </w:rPr>
        <w:t>ORGANIZATION</w:t>
      </w:r>
      <w:r w:rsidRPr="00DC2F0F">
        <w:rPr>
          <w:color w:val="000000"/>
        </w:rPr>
        <w:t>).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Главной задачей- ВТО является либерализация международной торговли путем ее регулирования преимущественно тарифными мето</w:t>
      </w:r>
      <w:r w:rsidRPr="00DC2F0F">
        <w:rPr>
          <w:color w:val="000000"/>
        </w:rPr>
        <w:softHyphen/>
        <w:t>дами при последовательном сокращении уровня импортных пошлин, а также устранении количественных и других нетарифных барьеров в торговле.</w:t>
      </w:r>
    </w:p>
    <w:p w:rsidR="00EA412F" w:rsidRPr="00DC2F0F" w:rsidRDefault="00EA412F" w:rsidP="00EA412F">
      <w:pPr>
        <w:shd w:val="clear" w:color="auto" w:fill="FFFFFF"/>
        <w:ind w:firstLine="709"/>
        <w:jc w:val="both"/>
        <w:rPr>
          <w:color w:val="000000"/>
        </w:rPr>
      </w:pPr>
      <w:r w:rsidRPr="00DC2F0F">
        <w:rPr>
          <w:color w:val="000000"/>
        </w:rPr>
        <w:t>Основополагающими принципами и правилами ГАТТ/ВТО, явля</w:t>
      </w:r>
      <w:r w:rsidRPr="00DC2F0F">
        <w:rPr>
          <w:color w:val="000000"/>
        </w:rPr>
        <w:softHyphen/>
        <w:t>ются: предоставление режима наибольшего благоприятствования во взаимной торговле на недискриминационной основе; взаимное предо</w:t>
      </w:r>
      <w:r w:rsidRPr="00DC2F0F">
        <w:rPr>
          <w:color w:val="000000"/>
        </w:rPr>
        <w:softHyphen/>
        <w:t>ставление национального режима товарам и услугам иностранного</w:t>
      </w:r>
      <w:r w:rsidRPr="00DC2F0F">
        <w:t xml:space="preserve"> </w:t>
      </w:r>
      <w:r w:rsidRPr="00DC2F0F">
        <w:rPr>
          <w:color w:val="000000"/>
        </w:rPr>
        <w:t>происхождения; транспарентность торговой политики; разрешение торговых споров путем консультаций и переговоров и т. д.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Как международно-правовой инструмент Генеральное соглаше</w:t>
      </w:r>
      <w:r w:rsidRPr="00DC2F0F">
        <w:rPr>
          <w:color w:val="000000"/>
        </w:rPr>
        <w:softHyphen/>
        <w:t>ние, например, состоит из свода принципов и правил, включенных в основной текст, вместе с приложениями и списками тарифных ус</w:t>
      </w:r>
      <w:r w:rsidRPr="00DC2F0F">
        <w:rPr>
          <w:color w:val="000000"/>
        </w:rPr>
        <w:softHyphen/>
        <w:t>тупок, дополнительных решений и протоколов, отдельных решений и договоренностей.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Основными функциями ВТО являются:</w:t>
      </w:r>
    </w:p>
    <w:p w:rsidR="00EA412F" w:rsidRPr="00DC2F0F" w:rsidRDefault="00EA412F" w:rsidP="00EA412F">
      <w:pPr>
        <w:numPr>
          <w:ilvl w:val="0"/>
          <w:numId w:val="2"/>
        </w:numPr>
        <w:shd w:val="clear" w:color="auto" w:fill="FFFFFF"/>
        <w:jc w:val="both"/>
      </w:pPr>
      <w:r w:rsidRPr="00DC2F0F">
        <w:rPr>
          <w:color w:val="000000"/>
        </w:rPr>
        <w:t>организация выполнения и применения всех соглашений Уругвай</w:t>
      </w:r>
      <w:r w:rsidRPr="00DC2F0F">
        <w:rPr>
          <w:color w:val="000000"/>
        </w:rPr>
        <w:softHyphen/>
        <w:t>ского раунда, а также других документов, переговоры по которым и подписание которых состоятся в будущем;</w:t>
      </w:r>
    </w:p>
    <w:p w:rsidR="00EA412F" w:rsidRPr="00DC2F0F" w:rsidRDefault="00EA412F" w:rsidP="00EA412F">
      <w:pPr>
        <w:numPr>
          <w:ilvl w:val="0"/>
          <w:numId w:val="2"/>
        </w:numPr>
        <w:shd w:val="clear" w:color="auto" w:fill="FFFFFF"/>
        <w:jc w:val="both"/>
      </w:pPr>
      <w:r w:rsidRPr="00DC2F0F">
        <w:rPr>
          <w:color w:val="000000"/>
        </w:rPr>
        <w:t>организация переговоров между членами ВТО по вопросам, отно</w:t>
      </w:r>
      <w:r w:rsidRPr="00DC2F0F">
        <w:rPr>
          <w:color w:val="000000"/>
        </w:rPr>
        <w:softHyphen/>
        <w:t>сящимся к уже подписанным соглашениям, а также и по более широ</w:t>
      </w:r>
      <w:r w:rsidRPr="00DC2F0F">
        <w:rPr>
          <w:color w:val="000000"/>
        </w:rPr>
        <w:softHyphen/>
        <w:t>кому кругу проблем, по которым Конференцией на уровне министров будут приняты соответствующие решения;</w:t>
      </w:r>
    </w:p>
    <w:p w:rsidR="00EA412F" w:rsidRPr="00DC2F0F" w:rsidRDefault="00EA412F" w:rsidP="00EA412F">
      <w:pPr>
        <w:numPr>
          <w:ilvl w:val="0"/>
          <w:numId w:val="2"/>
        </w:numPr>
        <w:shd w:val="clear" w:color="auto" w:fill="FFFFFF"/>
        <w:jc w:val="both"/>
      </w:pPr>
      <w:r w:rsidRPr="00DC2F0F">
        <w:rPr>
          <w:color w:val="000000"/>
        </w:rPr>
        <w:t>обеспечение рассмотрения споров и конфликтных ситуаций меж</w:t>
      </w:r>
      <w:r w:rsidRPr="00DC2F0F">
        <w:rPr>
          <w:color w:val="000000"/>
        </w:rPr>
        <w:softHyphen/>
        <w:t>ду членами ВТО;</w:t>
      </w:r>
    </w:p>
    <w:p w:rsidR="00EA412F" w:rsidRPr="00DC2F0F" w:rsidRDefault="00EA412F" w:rsidP="00EA412F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DC2F0F">
        <w:rPr>
          <w:color w:val="000000"/>
        </w:rPr>
        <w:t>обеспечение составления периодических обзоров торговой поли</w:t>
      </w:r>
      <w:r w:rsidRPr="00DC2F0F">
        <w:rPr>
          <w:color w:val="000000"/>
        </w:rPr>
        <w:softHyphen/>
        <w:t>тики стран-членов ВТО.</w:t>
      </w:r>
    </w:p>
    <w:p w:rsidR="00EA412F" w:rsidRPr="00DC2F0F" w:rsidRDefault="00EA412F" w:rsidP="00EA412F">
      <w:pPr>
        <w:shd w:val="clear" w:color="auto" w:fill="FFFFFF"/>
        <w:ind w:firstLine="709"/>
        <w:jc w:val="both"/>
        <w:rPr>
          <w:color w:val="000000"/>
        </w:rPr>
      </w:pPr>
      <w:r w:rsidRPr="00DC2F0F">
        <w:rPr>
          <w:color w:val="000000"/>
        </w:rPr>
        <w:t>Одно из ключевых положений статуса ВТО, как уже отмечалось, заключается в том, что страны-участницы должны осуществлять защиту своей эко</w:t>
      </w:r>
      <w:r w:rsidRPr="00DC2F0F">
        <w:rPr>
          <w:color w:val="000000"/>
        </w:rPr>
        <w:softHyphen/>
        <w:t>номики только с помощью мер таможенной политики. Уровень тамо</w:t>
      </w:r>
      <w:r w:rsidRPr="00DC2F0F">
        <w:rPr>
          <w:color w:val="000000"/>
        </w:rPr>
        <w:softHyphen/>
        <w:t>женного обложения должен постепенно снижаться путем взаимных переговоров, и сниженные таким путем ставки пошлин должны быть связаны (консолидированы) против их нового увеличения* в будущем. Уровни тарифных ставок, согласованные в ходе переговоров или предложенные странам другим путем, перечисляются в перечнях (списках) тарифных уступок. Каждая страна-член ВТО имеет свои на</w:t>
      </w:r>
      <w:r w:rsidRPr="00DC2F0F">
        <w:rPr>
          <w:color w:val="000000"/>
        </w:rPr>
        <w:softHyphen/>
        <w:t>циональные перечни уступок и обязуется не вводить тарифные ставки и другие сборы выше уровня, указанного в перечнях. Ставки пошлин, указанные в перечнях, получили название «связанных» (консолидиро</w:t>
      </w:r>
      <w:r w:rsidRPr="00DC2F0F">
        <w:rPr>
          <w:color w:val="000000"/>
        </w:rPr>
        <w:softHyphen/>
        <w:t>ванных) ставок. Страна-член ВТО может получить возможность под</w:t>
      </w:r>
      <w:r w:rsidRPr="00DC2F0F">
        <w:rPr>
          <w:color w:val="000000"/>
        </w:rPr>
        <w:softHyphen/>
        <w:t>нять связанную ставку пошлины. Для этого она должна вновь всту</w:t>
      </w:r>
      <w:r w:rsidRPr="00DC2F0F">
        <w:rPr>
          <w:color w:val="000000"/>
        </w:rPr>
        <w:softHyphen/>
        <w:t>пить в переговоры с другими странами, в переговорах с которыми эта ставка была согласована, а также с главными странами-поставщика</w:t>
      </w:r>
      <w:r w:rsidRPr="00DC2F0F">
        <w:rPr>
          <w:color w:val="000000"/>
        </w:rPr>
        <w:softHyphen/>
        <w:t>ми товара, ставка пошлины на который должна быть изменена. Пред</w:t>
      </w:r>
      <w:r w:rsidRPr="00DC2F0F">
        <w:rPr>
          <w:color w:val="000000"/>
        </w:rPr>
        <w:softHyphen/>
        <w:t>полагается, что в таких переговорах страна, ищущая возможности поднять ставку пошлины, должна предложить равноценную тариф</w:t>
      </w:r>
      <w:r w:rsidRPr="00DC2F0F">
        <w:rPr>
          <w:color w:val="000000"/>
        </w:rPr>
        <w:softHyphen/>
        <w:t>ную уступку по другому товару. Это соответствует основному прин</w:t>
      </w:r>
      <w:r w:rsidRPr="00DC2F0F">
        <w:rPr>
          <w:color w:val="000000"/>
        </w:rPr>
        <w:softHyphen/>
        <w:t>ципу, на базе которого страны-участницы ведут тарифные перегово</w:t>
      </w:r>
      <w:r w:rsidRPr="00DC2F0F">
        <w:rPr>
          <w:color w:val="000000"/>
        </w:rPr>
        <w:softHyphen/>
        <w:t>ры,— принципу взаимных уступок и взаимной выгоды. Это означает, что любая страна, стремящаяся улучшить доступ своих товаров на рынки других стран и добивающаяся снижения их тарифных ставок, должна быть готова сделать тарифные уступки на взаимной основе в тех областях, в которых эти страны их добиваются.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За почти полувековую историю ГАТТ сложилась техника и мето</w:t>
      </w:r>
      <w:r w:rsidRPr="00DC2F0F">
        <w:rPr>
          <w:color w:val="000000"/>
        </w:rPr>
        <w:softHyphen/>
        <w:t>дика тарифных переговоров, а также система взаимных тарифных ус</w:t>
      </w:r>
      <w:r w:rsidRPr="00DC2F0F">
        <w:rPr>
          <w:color w:val="000000"/>
        </w:rPr>
        <w:softHyphen/>
        <w:t>тупок. Все это полностью перешло в ВТО и стало одной из ее основ</w:t>
      </w:r>
      <w:r w:rsidRPr="00DC2F0F">
        <w:rPr>
          <w:color w:val="000000"/>
        </w:rPr>
        <w:softHyphen/>
        <w:t>ных функций. Переговоры о взаимном снижении таможенных пош</w:t>
      </w:r>
      <w:r w:rsidRPr="00DC2F0F">
        <w:rPr>
          <w:color w:val="000000"/>
        </w:rPr>
        <w:softHyphen/>
        <w:t>лин могут носить двусторонний, групповой или многосторонний ха</w:t>
      </w:r>
      <w:r w:rsidRPr="00DC2F0F">
        <w:rPr>
          <w:color w:val="000000"/>
        </w:rPr>
        <w:softHyphen/>
        <w:t>рактер.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 xml:space="preserve">В первом случае страны попарно ведут переговоры о взаимном снижении пошлин на конкретные товары, перечисленные в списках тарифных уступок. Достигнутые результаты распространяются на остальные страны на базе </w:t>
      </w:r>
      <w:r w:rsidRPr="00DC2F0F">
        <w:rPr>
          <w:i/>
          <w:iCs/>
          <w:color w:val="000000"/>
        </w:rPr>
        <w:t>режима наибольшего благоприятствова</w:t>
      </w:r>
      <w:r w:rsidRPr="00DC2F0F">
        <w:rPr>
          <w:i/>
          <w:iCs/>
          <w:color w:val="000000"/>
        </w:rPr>
        <w:softHyphen/>
        <w:t xml:space="preserve">ния </w:t>
      </w:r>
      <w:r w:rsidRPr="00DC2F0F">
        <w:rPr>
          <w:color w:val="000000"/>
        </w:rPr>
        <w:t>(РНБ).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Многосторонние переговоры охватывают всех участников, и их результаты распространяются сразу же на все участвующие страны. Обычно многосторонние переговоры касаются более общих вопро</w:t>
      </w:r>
      <w:r w:rsidRPr="00DC2F0F">
        <w:rPr>
          <w:color w:val="000000"/>
        </w:rPr>
        <w:softHyphen/>
        <w:t>сов. Так, в Токийском и Уругвайском раундах на многосторонних переговорах был согласован коэффициент снижения пошлин, а на групповых и двусторонних переговорах определены товары (для каж</w:t>
      </w:r>
      <w:r w:rsidRPr="00DC2F0F">
        <w:rPr>
          <w:color w:val="000000"/>
        </w:rPr>
        <w:softHyphen/>
        <w:t>дой страны), на которые распространяется снижение пошлин, и кон</w:t>
      </w:r>
      <w:r w:rsidRPr="00DC2F0F">
        <w:rPr>
          <w:color w:val="000000"/>
        </w:rPr>
        <w:softHyphen/>
        <w:t>кретный уровень снижения на отдельные товары, на которые общий коэффициент снижения не распространяется.</w:t>
      </w:r>
    </w:p>
    <w:p w:rsidR="00EA412F" w:rsidRPr="00DC2F0F" w:rsidRDefault="00EA412F" w:rsidP="00EA412F">
      <w:pPr>
        <w:shd w:val="clear" w:color="auto" w:fill="FFFFFF"/>
        <w:ind w:firstLine="709"/>
        <w:jc w:val="both"/>
        <w:rPr>
          <w:color w:val="000000"/>
        </w:rPr>
      </w:pPr>
      <w:r w:rsidRPr="00DC2F0F">
        <w:rPr>
          <w:color w:val="000000"/>
        </w:rPr>
        <w:t>В случае двусторонних и групповых переговоров возникает про</w:t>
      </w:r>
      <w:r w:rsidRPr="00DC2F0F">
        <w:rPr>
          <w:color w:val="000000"/>
        </w:rPr>
        <w:softHyphen/>
        <w:t>блема неконтролируемого распространения результатов тарифных переговоров на все страны, связанные РНБ. В этом случае какая-либо из этих стран, а не первоначальные участники переговоров, может получить основную выгоду от тарифных уступок, согласованных на двустороннем или групповом уровнях. Опасение этого привело к появлению так называемого «правила главного поставщика» (</w:t>
      </w:r>
      <w:r w:rsidRPr="00DC2F0F">
        <w:rPr>
          <w:color w:val="000000"/>
          <w:lang w:val="en-US"/>
        </w:rPr>
        <w:t>principal</w:t>
      </w:r>
      <w:r w:rsidRPr="00DC2F0F">
        <w:rPr>
          <w:color w:val="000000"/>
        </w:rPr>
        <w:t xml:space="preserve"> </w:t>
      </w:r>
      <w:r w:rsidRPr="00DC2F0F">
        <w:rPr>
          <w:color w:val="000000"/>
          <w:lang w:val="en-US"/>
        </w:rPr>
        <w:t>supplier</w:t>
      </w:r>
      <w:r w:rsidRPr="00DC2F0F">
        <w:rPr>
          <w:color w:val="000000"/>
        </w:rPr>
        <w:t xml:space="preserve"> </w:t>
      </w:r>
      <w:r w:rsidRPr="00DC2F0F">
        <w:rPr>
          <w:color w:val="000000"/>
          <w:lang w:val="en-US"/>
        </w:rPr>
        <w:t>rule</w:t>
      </w:r>
      <w:r w:rsidRPr="00DC2F0F">
        <w:rPr>
          <w:color w:val="000000"/>
        </w:rPr>
        <w:t>), смысл которого заключается в следующем: двусторонние переговоры о тарифных уступках по импорту конкрет</w:t>
      </w:r>
      <w:r w:rsidRPr="00DC2F0F">
        <w:rPr>
          <w:color w:val="000000"/>
        </w:rPr>
        <w:softHyphen/>
        <w:t>ного товара ведутся только со стороной, которая является главным поставщиком этого товара (или потенциально может им стать), до</w:t>
      </w:r>
      <w:r w:rsidRPr="00DC2F0F">
        <w:rPr>
          <w:color w:val="000000"/>
        </w:rPr>
        <w:softHyphen/>
        <w:t xml:space="preserve">стигнутая договоренность затем распространяется на другие страны на основе </w:t>
      </w:r>
      <w:r w:rsidRPr="00DC2F0F">
        <w:rPr>
          <w:color w:val="000000"/>
          <w:lang w:val="en-US"/>
        </w:rPr>
        <w:t>PH</w:t>
      </w:r>
      <w:r w:rsidRPr="00DC2F0F">
        <w:rPr>
          <w:color w:val="000000"/>
        </w:rPr>
        <w:t xml:space="preserve">Б. </w:t>
      </w:r>
    </w:p>
    <w:p w:rsidR="00EA412F" w:rsidRPr="00DC2F0F" w:rsidRDefault="00EA412F" w:rsidP="00EA412F">
      <w:pPr>
        <w:shd w:val="clear" w:color="auto" w:fill="FFFFFF"/>
        <w:ind w:firstLine="709"/>
        <w:jc w:val="both"/>
        <w:rPr>
          <w:color w:val="000000"/>
        </w:rPr>
      </w:pPr>
      <w:r w:rsidRPr="00DC2F0F">
        <w:rPr>
          <w:color w:val="000000"/>
        </w:rPr>
        <w:t>С самого начала в рамках ГАТТ в практике тарифных переговоров фигурирует термин «тарифные уступки» (</w:t>
      </w:r>
      <w:r w:rsidRPr="00DC2F0F">
        <w:rPr>
          <w:color w:val="000000"/>
          <w:lang w:val="en-US"/>
        </w:rPr>
        <w:t>commitments</w:t>
      </w:r>
      <w:r w:rsidRPr="00DC2F0F">
        <w:rPr>
          <w:color w:val="000000"/>
        </w:rPr>
        <w:t>). Под уступ</w:t>
      </w:r>
      <w:r w:rsidRPr="00DC2F0F">
        <w:rPr>
          <w:color w:val="000000"/>
        </w:rPr>
        <w:softHyphen/>
        <w:t>ками имеются в виду два главных метода: первый — снижение ставок</w:t>
      </w:r>
      <w:r w:rsidRPr="00DC2F0F">
        <w:t xml:space="preserve"> </w:t>
      </w:r>
      <w:r w:rsidRPr="00DC2F0F">
        <w:rPr>
          <w:color w:val="000000"/>
        </w:rPr>
        <w:t xml:space="preserve">пошлин, второй — обязательство не повышать пошлины (связывание пошлин — </w:t>
      </w:r>
      <w:r w:rsidRPr="00DC2F0F">
        <w:rPr>
          <w:color w:val="000000"/>
          <w:lang w:val="en-US"/>
        </w:rPr>
        <w:t>binding</w:t>
      </w:r>
      <w:r w:rsidRPr="00DC2F0F">
        <w:rPr>
          <w:color w:val="000000"/>
        </w:rPr>
        <w:t>). Причем связывание пошлин считается не менее важным обязательством, чем их снижение. Страна, вступая в тариф</w:t>
      </w:r>
      <w:r w:rsidRPr="00DC2F0F">
        <w:rPr>
          <w:color w:val="000000"/>
        </w:rPr>
        <w:softHyphen/>
        <w:t>ные переговоры, вносит свои предложения в виде перечня товарных позиций и ставок пошлин.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b/>
          <w:bCs/>
          <w:color w:val="000000"/>
        </w:rPr>
        <w:t xml:space="preserve">Таможенные отношения в области тарифного регулирования. </w:t>
      </w:r>
      <w:r w:rsidRPr="00DC2F0F">
        <w:rPr>
          <w:color w:val="000000"/>
        </w:rPr>
        <w:t>Тарифное регулирование является наиболее важным и трудоемким процессом, который включает в себя несколько взаимосвязанных опе</w:t>
      </w:r>
      <w:r w:rsidRPr="00DC2F0F">
        <w:rPr>
          <w:color w:val="000000"/>
        </w:rPr>
        <w:softHyphen/>
        <w:t>раций.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Основные из них из них: определе</w:t>
      </w:r>
      <w:r w:rsidRPr="00DC2F0F">
        <w:rPr>
          <w:color w:val="000000"/>
        </w:rPr>
        <w:softHyphen/>
        <w:t>ние страны происхождения товаров и определение таможенной стои</w:t>
      </w:r>
      <w:r w:rsidRPr="00DC2F0F">
        <w:rPr>
          <w:color w:val="000000"/>
        </w:rPr>
        <w:softHyphen/>
        <w:t>мости, которые нашли свое отражение в ходе рассмотрения и согла</w:t>
      </w:r>
      <w:r w:rsidRPr="00DC2F0F">
        <w:rPr>
          <w:color w:val="000000"/>
        </w:rPr>
        <w:softHyphen/>
        <w:t>сования со статьями ВТО.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 xml:space="preserve">Вопрос о происхождении товаров </w:t>
      </w:r>
      <w:r w:rsidRPr="00DC2F0F">
        <w:rPr>
          <w:color w:val="000000"/>
          <w:u w:val="single"/>
        </w:rPr>
        <w:t xml:space="preserve">(Статья </w:t>
      </w:r>
      <w:r w:rsidRPr="00DC2F0F">
        <w:rPr>
          <w:color w:val="000000"/>
          <w:u w:val="single"/>
          <w:lang w:val="en-US"/>
        </w:rPr>
        <w:t>IX</w:t>
      </w:r>
      <w:r w:rsidRPr="00DC2F0F">
        <w:rPr>
          <w:color w:val="000000"/>
          <w:u w:val="single"/>
        </w:rPr>
        <w:t>.</w:t>
      </w:r>
      <w:r w:rsidRPr="00DC2F0F">
        <w:rPr>
          <w:color w:val="000000"/>
        </w:rPr>
        <w:t xml:space="preserve"> Отметки о происхождении), связано с возрастающим чис</w:t>
      </w:r>
      <w:r w:rsidRPr="00DC2F0F">
        <w:rPr>
          <w:color w:val="000000"/>
        </w:rPr>
        <w:softHyphen/>
        <w:t>лом и усложнением преференциальных торговых соглашений, тре</w:t>
      </w:r>
      <w:r w:rsidRPr="00DC2F0F">
        <w:rPr>
          <w:color w:val="000000"/>
        </w:rPr>
        <w:softHyphen/>
        <w:t>бующих подтверждения права на получение соответствующих льгот.</w:t>
      </w:r>
    </w:p>
    <w:p w:rsidR="00EA412F" w:rsidRDefault="00EA412F" w:rsidP="00EA412F">
      <w:pPr>
        <w:shd w:val="clear" w:color="auto" w:fill="FFFFFF"/>
        <w:ind w:firstLine="709"/>
        <w:jc w:val="both"/>
        <w:rPr>
          <w:color w:val="000000"/>
        </w:rPr>
      </w:pPr>
      <w:r w:rsidRPr="00DC2F0F">
        <w:rPr>
          <w:color w:val="000000"/>
        </w:rPr>
        <w:t>Устанавливая (§ 1) к товарам стран-членов ГАТТ режим наиболь</w:t>
      </w:r>
      <w:r w:rsidRPr="00DC2F0F">
        <w:rPr>
          <w:color w:val="000000"/>
        </w:rPr>
        <w:softHyphen/>
        <w:t xml:space="preserve">шего благоприятствования в отношении требований, предъявляемых к маркировке, ст. </w:t>
      </w:r>
      <w:r w:rsidRPr="00DC2F0F">
        <w:rPr>
          <w:color w:val="000000"/>
          <w:lang w:val="en-US"/>
        </w:rPr>
        <w:t>IX</w:t>
      </w:r>
      <w:r w:rsidRPr="00DC2F0F">
        <w:rPr>
          <w:color w:val="000000"/>
        </w:rPr>
        <w:t xml:space="preserve"> содержит и целый ряд конкретных указаний, направленных против усложнения формальностей, связанных с от</w:t>
      </w:r>
      <w:r w:rsidRPr="00DC2F0F">
        <w:rPr>
          <w:color w:val="000000"/>
        </w:rPr>
        <w:softHyphen/>
        <w:t>метками о происхождении. В частности, наложение требуемых отме</w:t>
      </w:r>
      <w:r w:rsidRPr="00DC2F0F">
        <w:rPr>
          <w:color w:val="000000"/>
        </w:rPr>
        <w:softHyphen/>
        <w:t>ток о происхождении должно, при практической возможности, осу</w:t>
      </w:r>
      <w:r w:rsidRPr="00DC2F0F">
        <w:rPr>
          <w:color w:val="000000"/>
        </w:rPr>
        <w:softHyphen/>
        <w:t>ществляться в момент ввоза (§ 3). Законы импортирующей страны</w:t>
      </w:r>
      <w:r w:rsidRPr="00DC2F0F">
        <w:t xml:space="preserve"> </w:t>
      </w:r>
      <w:r w:rsidRPr="00DC2F0F">
        <w:rPr>
          <w:color w:val="000000"/>
        </w:rPr>
        <w:t>в отношении маркировки не должны вызывать серьезного поврежде</w:t>
      </w:r>
      <w:r w:rsidRPr="00DC2F0F">
        <w:rPr>
          <w:color w:val="000000"/>
        </w:rPr>
        <w:softHyphen/>
        <w:t>ния товаров или значительного снижения их ценности, а также нера</w:t>
      </w:r>
      <w:r w:rsidRPr="00DC2F0F">
        <w:rPr>
          <w:color w:val="000000"/>
        </w:rPr>
        <w:softHyphen/>
        <w:t>зумного увеличения стоимости (§ 4). Как правило, не должны нала</w:t>
      </w:r>
      <w:r w:rsidRPr="00DC2F0F">
        <w:rPr>
          <w:color w:val="000000"/>
        </w:rPr>
        <w:softHyphen/>
        <w:t>гаться специальные пошлины или штрафы за несоблюд</w:t>
      </w:r>
      <w:r>
        <w:rPr>
          <w:color w:val="000000"/>
        </w:rPr>
        <w:t>ение правил маркировки (§ 5) 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Система определения таможенной стоимости включает в себя: Кодекс по таможенной стоимости ВТО/ГАТТ; соглашение о выполне</w:t>
      </w:r>
      <w:r w:rsidRPr="00DC2F0F">
        <w:rPr>
          <w:color w:val="000000"/>
        </w:rPr>
        <w:softHyphen/>
        <w:t xml:space="preserve">нии статьи </w:t>
      </w:r>
      <w:r w:rsidRPr="00DC2F0F">
        <w:rPr>
          <w:color w:val="000000"/>
          <w:lang w:val="en-US"/>
        </w:rPr>
        <w:t>VII</w:t>
      </w:r>
      <w:r w:rsidRPr="00DC2F0F">
        <w:rPr>
          <w:color w:val="000000"/>
        </w:rPr>
        <w:t xml:space="preserve"> ГАТТ-1994 (г. Марракеш, 15.04.94) по результатам Уругвайского раунда многосторонних торговых переговоров, Закон Российской Федерации «О таможенном тарифе» и методические по</w:t>
      </w:r>
      <w:r w:rsidRPr="00DC2F0F">
        <w:rPr>
          <w:color w:val="000000"/>
        </w:rPr>
        <w:softHyphen/>
        <w:t>ложения ГТК РФ.</w:t>
      </w:r>
    </w:p>
    <w:p w:rsidR="00EA412F" w:rsidRPr="00DC2F0F" w:rsidRDefault="00EA412F" w:rsidP="00EA412F">
      <w:pPr>
        <w:shd w:val="clear" w:color="auto" w:fill="FFFFFF"/>
        <w:ind w:firstLine="709"/>
        <w:jc w:val="both"/>
        <w:rPr>
          <w:color w:val="000000"/>
        </w:rPr>
      </w:pPr>
      <w:r w:rsidRPr="00DC2F0F">
        <w:rPr>
          <w:color w:val="000000"/>
        </w:rPr>
        <w:t xml:space="preserve">Статья </w:t>
      </w:r>
      <w:r w:rsidRPr="00DC2F0F">
        <w:rPr>
          <w:color w:val="000000"/>
          <w:lang w:val="en-US"/>
        </w:rPr>
        <w:t>VII</w:t>
      </w:r>
      <w:r w:rsidRPr="00DC2F0F">
        <w:rPr>
          <w:color w:val="000000"/>
        </w:rPr>
        <w:t xml:space="preserve"> ГАТТ касается оценки товаров для целей взимания таможенных пошлин. Она устанавливает общие для всех стран-участ</w:t>
      </w:r>
      <w:r w:rsidRPr="00DC2F0F">
        <w:rPr>
          <w:color w:val="000000"/>
        </w:rPr>
        <w:softHyphen/>
        <w:t>ниц принципы определения таможенной стоимости товаров и гово</w:t>
      </w:r>
      <w:r w:rsidRPr="00DC2F0F">
        <w:rPr>
          <w:color w:val="000000"/>
        </w:rPr>
        <w:softHyphen/>
        <w:t>рит, что таможенная стоимость товара должна основываться на его фактической стоимости и не может определяться на базе фиктивных оценок или стоимости товара отечественного происхождения.</w:t>
      </w:r>
    </w:p>
    <w:p w:rsidR="00EA412F" w:rsidRPr="00DC2F0F" w:rsidRDefault="00EA412F" w:rsidP="00EA412F">
      <w:pPr>
        <w:shd w:val="clear" w:color="auto" w:fill="FFFFFF"/>
        <w:ind w:firstLine="709"/>
        <w:jc w:val="both"/>
        <w:rPr>
          <w:color w:val="000000"/>
        </w:rPr>
      </w:pPr>
      <w:r w:rsidRPr="00DC2F0F">
        <w:rPr>
          <w:b/>
          <w:bCs/>
          <w:color w:val="000000"/>
        </w:rPr>
        <w:t>Таможенные отношения в рамках нетарифного регулирова</w:t>
      </w:r>
      <w:r w:rsidRPr="00DC2F0F">
        <w:rPr>
          <w:b/>
          <w:bCs/>
          <w:color w:val="000000"/>
        </w:rPr>
        <w:softHyphen/>
        <w:t xml:space="preserve">ния.  </w:t>
      </w:r>
      <w:r w:rsidRPr="00DC2F0F">
        <w:rPr>
          <w:color w:val="000000"/>
        </w:rPr>
        <w:t>«Под нетарифным регулированием в таможенном деле понима</w:t>
      </w:r>
      <w:r w:rsidRPr="00DC2F0F">
        <w:rPr>
          <w:color w:val="000000"/>
        </w:rPr>
        <w:softHyphen/>
        <w:t>ются различного рода меры контроля для регулирования внешней торговли, за исключением таможенных пошлин. К этой категории обычно относятся различные меры финансовой, технической, адми</w:t>
      </w:r>
      <w:r w:rsidRPr="00DC2F0F">
        <w:rPr>
          <w:color w:val="000000"/>
        </w:rPr>
        <w:softHyphen/>
        <w:t>нистративной, кредитной и торговой политики, как сознательно на</w:t>
      </w:r>
      <w:r w:rsidRPr="00DC2F0F">
        <w:rPr>
          <w:color w:val="000000"/>
        </w:rPr>
        <w:softHyphen/>
        <w:t>правленные на регулирование внешней торговли (запреты, квотиро</w:t>
      </w:r>
      <w:r w:rsidRPr="00DC2F0F">
        <w:rPr>
          <w:color w:val="000000"/>
        </w:rPr>
        <w:softHyphen/>
        <w:t>вание, лицензирование), так и предназначенные для других целей воздействия на внешнюю торговлю (например, санитарные, ветери</w:t>
      </w:r>
      <w:r w:rsidRPr="00DC2F0F">
        <w:rPr>
          <w:color w:val="000000"/>
        </w:rPr>
        <w:softHyphen/>
        <w:t xml:space="preserve">нарные и фитосанитарные ограничения). В связи с недостаточностью проработки данной проблемы, отсутствием единого понятия, а также с таким огромным количеством разнонаправленных мер необходима четкая система управления ими в таможенном деле. </w:t>
      </w:r>
    </w:p>
    <w:p w:rsidR="00EA412F" w:rsidRPr="00DC2F0F" w:rsidRDefault="00EA412F" w:rsidP="00EA412F">
      <w:pPr>
        <w:shd w:val="clear" w:color="auto" w:fill="FFFFFF"/>
        <w:ind w:firstLine="709"/>
        <w:jc w:val="both"/>
        <w:rPr>
          <w:b/>
        </w:rPr>
      </w:pPr>
      <w:r w:rsidRPr="00DC2F0F">
        <w:rPr>
          <w:b/>
          <w:color w:val="000000"/>
        </w:rPr>
        <w:t xml:space="preserve">2. Всемирная таможенная организация. 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Важную роль в международных таможенных отношениях игра</w:t>
      </w:r>
      <w:r w:rsidRPr="00DC2F0F">
        <w:rPr>
          <w:color w:val="000000"/>
        </w:rPr>
        <w:softHyphen/>
        <w:t>ют взаимодействия России со Всемирной таможенной организацией (ВТО/СТС).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В 1947 г. по инициативе 13 западноевропейских государств в рам</w:t>
      </w:r>
      <w:r w:rsidRPr="00DC2F0F">
        <w:rPr>
          <w:color w:val="000000"/>
        </w:rPr>
        <w:softHyphen/>
        <w:t>ках Комитета по европейскому экономическому сотрудничеству в совместной Декларации было предусмотрено создание в Европе од</w:t>
      </w:r>
      <w:r w:rsidRPr="00DC2F0F">
        <w:rPr>
          <w:color w:val="000000"/>
        </w:rPr>
        <w:softHyphen/>
        <w:t>ного или нескольких таможенных союзов. В Брюсселе была органи</w:t>
      </w:r>
      <w:r w:rsidRPr="00DC2F0F">
        <w:rPr>
          <w:color w:val="000000"/>
        </w:rPr>
        <w:softHyphen/>
        <w:t>зована рабочая группа по созданию таможенного союза. В ее рамках были образованы экономический и таможенный комитеты. Результа</w:t>
      </w:r>
      <w:r w:rsidRPr="00DC2F0F">
        <w:rPr>
          <w:color w:val="000000"/>
        </w:rPr>
        <w:softHyphen/>
        <w:t>том их работы явилось подписание 15 декабря 1950 г. в Брюсселе двух конвенций — Конвенции по номенклатуре для классификации таможенных тарифов и Конвенции по оценке товаров в таможенных целях. Тогда же была подписана Конвенция о создании Совета тамо</w:t>
      </w:r>
      <w:r w:rsidRPr="00DC2F0F">
        <w:rPr>
          <w:color w:val="000000"/>
        </w:rPr>
        <w:softHyphen/>
        <w:t>женного сотрудничества (СТС) в составе 17 стран, вступившая в силу 4 ноября 1952 г.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Правовая база деятельности СТС: Внутренний регламент, Финан</w:t>
      </w:r>
      <w:r w:rsidRPr="00DC2F0F">
        <w:rPr>
          <w:color w:val="000000"/>
        </w:rPr>
        <w:softHyphen/>
        <w:t>совый регламент, Положение о секретариате, определяющее статус персонала и ежегодные размеры взносов в бюджет организации.</w:t>
      </w:r>
    </w:p>
    <w:p w:rsidR="00EA412F" w:rsidRPr="00DC2F0F" w:rsidRDefault="00EA412F" w:rsidP="00EA412F">
      <w:pPr>
        <w:shd w:val="clear" w:color="auto" w:fill="FFFFFF"/>
        <w:ind w:firstLine="709"/>
        <w:jc w:val="both"/>
        <w:rPr>
          <w:color w:val="000000"/>
        </w:rPr>
      </w:pPr>
      <w:r w:rsidRPr="00DC2F0F">
        <w:rPr>
          <w:b/>
          <w:color w:val="000000"/>
        </w:rPr>
        <w:t xml:space="preserve">Задачами СТС являются </w:t>
      </w:r>
      <w:r w:rsidRPr="00DC2F0F">
        <w:rPr>
          <w:color w:val="000000"/>
        </w:rPr>
        <w:t>:</w:t>
      </w:r>
    </w:p>
    <w:p w:rsidR="00EA412F" w:rsidRPr="00DC2F0F" w:rsidRDefault="00EA412F" w:rsidP="00EA412F">
      <w:pPr>
        <w:shd w:val="clear" w:color="auto" w:fill="FFFFFF"/>
        <w:ind w:firstLine="709"/>
        <w:jc w:val="both"/>
        <w:rPr>
          <w:color w:val="000000"/>
        </w:rPr>
      </w:pPr>
      <w:r w:rsidRPr="00DC2F0F">
        <w:rPr>
          <w:color w:val="000000"/>
        </w:rPr>
        <w:t xml:space="preserve"> а) изучение вопросов сотрудничества государств в области таможенного дела; </w:t>
      </w:r>
    </w:p>
    <w:p w:rsidR="00EA412F" w:rsidRPr="00DC2F0F" w:rsidRDefault="00EA412F" w:rsidP="00EA412F">
      <w:pPr>
        <w:shd w:val="clear" w:color="auto" w:fill="FFFFFF"/>
        <w:ind w:firstLine="709"/>
        <w:jc w:val="both"/>
        <w:rPr>
          <w:color w:val="000000"/>
        </w:rPr>
      </w:pPr>
      <w:r w:rsidRPr="00DC2F0F">
        <w:rPr>
          <w:color w:val="000000"/>
        </w:rPr>
        <w:t>б) оценка технических факторов и экономических аспектов с целью выработки рекоменда</w:t>
      </w:r>
      <w:r w:rsidRPr="00DC2F0F">
        <w:rPr>
          <w:color w:val="000000"/>
        </w:rPr>
        <w:softHyphen/>
        <w:t>ций для членов в области унификации таможенных правил и проце</w:t>
      </w:r>
      <w:r w:rsidRPr="00DC2F0F">
        <w:rPr>
          <w:color w:val="000000"/>
        </w:rPr>
        <w:softHyphen/>
        <w:t>дур;</w:t>
      </w:r>
    </w:p>
    <w:p w:rsidR="00EA412F" w:rsidRPr="00DC2F0F" w:rsidRDefault="00EA412F" w:rsidP="00EA412F">
      <w:pPr>
        <w:shd w:val="clear" w:color="auto" w:fill="FFFFFF"/>
        <w:ind w:firstLine="709"/>
        <w:jc w:val="both"/>
        <w:rPr>
          <w:color w:val="000000"/>
        </w:rPr>
      </w:pPr>
      <w:r w:rsidRPr="00DC2F0F">
        <w:rPr>
          <w:color w:val="000000"/>
        </w:rPr>
        <w:t xml:space="preserve"> в) подготовка конвенций и дополнений к ним; </w:t>
      </w:r>
    </w:p>
    <w:p w:rsidR="00EA412F" w:rsidRPr="00DC2F0F" w:rsidRDefault="00EA412F" w:rsidP="00EA412F">
      <w:pPr>
        <w:shd w:val="clear" w:color="auto" w:fill="FFFFFF"/>
        <w:ind w:firstLine="709"/>
        <w:jc w:val="both"/>
        <w:rPr>
          <w:color w:val="000000"/>
        </w:rPr>
      </w:pPr>
      <w:r w:rsidRPr="00DC2F0F">
        <w:rPr>
          <w:color w:val="000000"/>
        </w:rPr>
        <w:t>г) сбор информа</w:t>
      </w:r>
      <w:r w:rsidRPr="00DC2F0F">
        <w:rPr>
          <w:color w:val="000000"/>
        </w:rPr>
        <w:softHyphen/>
        <w:t>ции, касающейся таможенных процедур;</w:t>
      </w:r>
    </w:p>
    <w:p w:rsidR="00EA412F" w:rsidRPr="00DC2F0F" w:rsidRDefault="00EA412F" w:rsidP="00EA412F">
      <w:pPr>
        <w:shd w:val="clear" w:color="auto" w:fill="FFFFFF"/>
        <w:ind w:firstLine="709"/>
        <w:jc w:val="both"/>
        <w:rPr>
          <w:color w:val="000000"/>
        </w:rPr>
      </w:pPr>
      <w:r w:rsidRPr="00DC2F0F">
        <w:rPr>
          <w:color w:val="000000"/>
        </w:rPr>
        <w:t xml:space="preserve"> д) обеспечение государств-членов необходимой информацией;</w:t>
      </w:r>
    </w:p>
    <w:p w:rsidR="00EA412F" w:rsidRPr="00DC2F0F" w:rsidRDefault="00EA412F" w:rsidP="00EA412F">
      <w:pPr>
        <w:shd w:val="clear" w:color="auto" w:fill="FFFFFF"/>
        <w:ind w:firstLine="709"/>
        <w:jc w:val="both"/>
        <w:rPr>
          <w:color w:val="000000"/>
        </w:rPr>
      </w:pPr>
      <w:r w:rsidRPr="00DC2F0F">
        <w:rPr>
          <w:color w:val="000000"/>
        </w:rPr>
        <w:t xml:space="preserve"> е) разрешение споров между государствами по таможенным вопросам;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 xml:space="preserve"> ж) сотрудничество с други</w:t>
      </w:r>
      <w:r w:rsidRPr="00DC2F0F">
        <w:rPr>
          <w:color w:val="000000"/>
        </w:rPr>
        <w:softHyphen/>
        <w:t>ми международными организациями.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В октябре 1994 года СТС был переименован во Всемирную та</w:t>
      </w:r>
      <w:r w:rsidRPr="00DC2F0F">
        <w:rPr>
          <w:color w:val="000000"/>
        </w:rPr>
        <w:softHyphen/>
        <w:t>моженную организацию (ВТО) и в настоящее время насчитывает 143 страны. Глобальная задача ВТО — содействие в создании и раз</w:t>
      </w:r>
      <w:r w:rsidRPr="00DC2F0F">
        <w:rPr>
          <w:color w:val="000000"/>
        </w:rPr>
        <w:softHyphen/>
        <w:t>витии современных эффективных многофункциональных таможен</w:t>
      </w:r>
      <w:r w:rsidRPr="00DC2F0F">
        <w:rPr>
          <w:color w:val="000000"/>
        </w:rPr>
        <w:softHyphen/>
        <w:t>ных служб во всех странах мира, особенно в тех, где происходят серьезные экономические преобразования. Для реализации этой за</w:t>
      </w:r>
      <w:r w:rsidRPr="00DC2F0F">
        <w:rPr>
          <w:color w:val="000000"/>
        </w:rPr>
        <w:softHyphen/>
        <w:t>дачи на современном этапе членами ВТО был принят Стратеги</w:t>
      </w:r>
      <w:r w:rsidRPr="00DC2F0F">
        <w:rPr>
          <w:color w:val="000000"/>
        </w:rPr>
        <w:softHyphen/>
        <w:t>ческий план, определивший ключевые направления деятельности организации на 1996—2000 гг., и утверждена Программа реформ и модернизации таможни, которая призвана помочь национальным таможенным службам более четко определить свои цели и способы их осуществления путем активизации потенциальных возможнос</w:t>
      </w:r>
      <w:r w:rsidRPr="00DC2F0F">
        <w:rPr>
          <w:color w:val="000000"/>
        </w:rPr>
        <w:softHyphen/>
        <w:t>тей, совершенствования методов управления, укрепления органи</w:t>
      </w:r>
      <w:r w:rsidRPr="00DC2F0F">
        <w:rPr>
          <w:color w:val="000000"/>
        </w:rPr>
        <w:softHyphen/>
        <w:t>зационной структуры и внедрения современных таможенных техно</w:t>
      </w:r>
      <w:r w:rsidRPr="00DC2F0F">
        <w:rPr>
          <w:color w:val="000000"/>
        </w:rPr>
        <w:softHyphen/>
        <w:t>логий '.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В своей работе ВТО/СТС использует региональный подход. Все государства-члены делятся на региональные группы: Америка и Ка</w:t>
      </w:r>
      <w:r w:rsidRPr="00DC2F0F">
        <w:rPr>
          <w:color w:val="000000"/>
        </w:rPr>
        <w:softHyphen/>
        <w:t>рибский бассейн, Европа, Северная Африка, Ближний и Средний Восток, Западная и Центральная Африка, Восточная и Южная Афри</w:t>
      </w:r>
      <w:r w:rsidRPr="00DC2F0F">
        <w:rPr>
          <w:color w:val="000000"/>
        </w:rPr>
        <w:softHyphen/>
        <w:t>ка, Дальний Восток, Южная и Юго-Восточная Азия, Австралия и Океания. Каждый регион возглавляет региональный представитель, избираемый на сессии по представлению Политической комиссии. Задача каждой группы — проведение линии ВТО по гармонизации таможенных систем данного региона (продвижение актов ВТО, их разъяснение, привлечение новых членов).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Региональные группы занимаются обучением работников тамо</w:t>
      </w:r>
      <w:r w:rsidRPr="00DC2F0F">
        <w:rPr>
          <w:color w:val="000000"/>
        </w:rPr>
        <w:softHyphen/>
        <w:t>женных служб, организуя различные курсы и семинары, созданием</w:t>
      </w:r>
      <w:r w:rsidRPr="00DC2F0F">
        <w:t xml:space="preserve"> </w:t>
      </w:r>
      <w:r w:rsidRPr="00DC2F0F">
        <w:rPr>
          <w:color w:val="000000"/>
        </w:rPr>
        <w:t>информационных центров по борьбе с таможенными правонаруше</w:t>
      </w:r>
      <w:r w:rsidRPr="00DC2F0F">
        <w:rPr>
          <w:color w:val="000000"/>
        </w:rPr>
        <w:softHyphen/>
        <w:t>ниями, обменом делегациями между национальными таможенными службами и административными органами ВТО.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ВТО активно решает вопросы организации конкретного взаимо</w:t>
      </w:r>
      <w:r w:rsidRPr="00DC2F0F">
        <w:rPr>
          <w:color w:val="000000"/>
        </w:rPr>
        <w:softHyphen/>
        <w:t>действия между странами в области борьбы с контрабандой (в пер</w:t>
      </w:r>
      <w:r w:rsidRPr="00DC2F0F">
        <w:rPr>
          <w:color w:val="000000"/>
        </w:rPr>
        <w:softHyphen/>
        <w:t>вую очередь — наркотиков).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ВТО приняла множество документов, регулирующих различные направления внешней торговли. Среди них — Кодекс стандартных требований к документации 1952 г., Конвенция об упрощении и уни</w:t>
      </w:r>
      <w:r w:rsidRPr="00DC2F0F">
        <w:rPr>
          <w:color w:val="000000"/>
        </w:rPr>
        <w:softHyphen/>
        <w:t>фикации таможенных процедур, Конвенция 1961 г. о запрещении не</w:t>
      </w:r>
      <w:r w:rsidRPr="00DC2F0F">
        <w:rPr>
          <w:color w:val="000000"/>
        </w:rPr>
        <w:softHyphen/>
        <w:t>законной торговли наркотическими средствами, в рамках которой был создан Комитет по контролю над наркотиками, Конвенция 1977 г. о сотрудничестве в борьбе с НТП, Конвенция об упрощении и гар</w:t>
      </w:r>
      <w:r w:rsidRPr="00DC2F0F">
        <w:rPr>
          <w:color w:val="000000"/>
        </w:rPr>
        <w:softHyphen/>
        <w:t xml:space="preserve">монизации таможенных процедур 1974 г., Конвенция о взаимном административном содействии в предупреждении, расследовании и пресечении таможенных правонарушений (Россия присоединилась в 1994 г. к Приложению </w:t>
      </w:r>
      <w:r w:rsidRPr="00DC2F0F">
        <w:rPr>
          <w:color w:val="000000"/>
          <w:lang w:val="en-US"/>
        </w:rPr>
        <w:t>X</w:t>
      </w:r>
      <w:r w:rsidRPr="00DC2F0F">
        <w:rPr>
          <w:color w:val="000000"/>
        </w:rPr>
        <w:t xml:space="preserve"> «Помощь в борьбе с контрабандой нарко</w:t>
      </w:r>
      <w:r w:rsidRPr="00DC2F0F">
        <w:rPr>
          <w:color w:val="000000"/>
        </w:rPr>
        <w:softHyphen/>
        <w:t>тических средств и психотропных веществ»), которая помимо общих мер взаимопомощи предусматривает конкретные меры по борьбе с контрабандой наркотических и психотропных веществ, а также про</w:t>
      </w:r>
      <w:r w:rsidRPr="00DC2F0F">
        <w:rPr>
          <w:color w:val="000000"/>
        </w:rPr>
        <w:softHyphen/>
        <w:t>изведений искусства, антиквариата и другой культурной собствен</w:t>
      </w:r>
      <w:r w:rsidRPr="00DC2F0F">
        <w:rPr>
          <w:color w:val="000000"/>
        </w:rPr>
        <w:softHyphen/>
        <w:t>ности.</w:t>
      </w:r>
    </w:p>
    <w:p w:rsidR="00EA412F" w:rsidRPr="00DC2F0F" w:rsidRDefault="00EA412F" w:rsidP="00EA412F">
      <w:pPr>
        <w:shd w:val="clear" w:color="auto" w:fill="FFFFFF"/>
        <w:ind w:firstLine="709"/>
        <w:jc w:val="both"/>
        <w:rPr>
          <w:color w:val="000000"/>
        </w:rPr>
      </w:pPr>
      <w:r w:rsidRPr="00DC2F0F">
        <w:rPr>
          <w:color w:val="000000"/>
        </w:rPr>
        <w:t xml:space="preserve">В рамках ВТО действуют порядка 20 конвенций, 50 рекомендаций и более десятка международных норм по отдельным таможенным вопросам. 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Основными целями создания ВТО были провозглашены: обеспе</w:t>
      </w:r>
      <w:r w:rsidRPr="00DC2F0F">
        <w:rPr>
          <w:color w:val="000000"/>
        </w:rPr>
        <w:softHyphen/>
        <w:t>чение высокого уровня согласованности и единообразия таможенных систем стран-участниц, взаимодействие таможенных органов; разви</w:t>
      </w:r>
      <w:r w:rsidRPr="00DC2F0F">
        <w:rPr>
          <w:color w:val="000000"/>
        </w:rPr>
        <w:softHyphen/>
        <w:t>тие и улучшение технических средств контроля и таможенного зако</w:t>
      </w:r>
      <w:r w:rsidRPr="00DC2F0F">
        <w:rPr>
          <w:color w:val="000000"/>
        </w:rPr>
        <w:softHyphen/>
        <w:t>нодательства; совершенствование организации и управления тамо</w:t>
      </w:r>
      <w:r w:rsidRPr="00DC2F0F">
        <w:rPr>
          <w:color w:val="000000"/>
        </w:rPr>
        <w:softHyphen/>
        <w:t>женными органами стран-членов ВТО '.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Для достижения поставленных целей Всемирная таможенная организация на современном этапе: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•  принимает различные рекомендации, которые упрощают и унифи</w:t>
      </w:r>
      <w:r w:rsidRPr="00DC2F0F">
        <w:rPr>
          <w:color w:val="000000"/>
        </w:rPr>
        <w:softHyphen/>
        <w:t>цируют таможенные процедуры;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•  разрабатывает конвенции и другие документы;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•  осуществляет посреднические  и   примирительные  мероприятия в случае возникновения споров и разногласий;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•  изучает вопросы сотрудничества в таможенной области;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•  исследует технические аспекты таможенной системы;</w:t>
      </w:r>
    </w:p>
    <w:p w:rsidR="00EA412F" w:rsidRPr="00DC2F0F" w:rsidRDefault="00EA412F" w:rsidP="00EA412F">
      <w:pPr>
        <w:shd w:val="clear" w:color="auto" w:fill="FFFFFF"/>
        <w:ind w:firstLine="709"/>
        <w:jc w:val="both"/>
      </w:pPr>
      <w:r w:rsidRPr="00DC2F0F">
        <w:rPr>
          <w:color w:val="000000"/>
        </w:rPr>
        <w:t>•  распространяет информацию о таможенных процедурах;</w:t>
      </w:r>
    </w:p>
    <w:p w:rsidR="00EA412F" w:rsidRPr="00DC2F0F" w:rsidRDefault="00EA412F" w:rsidP="00EA412F">
      <w:pPr>
        <w:shd w:val="clear" w:color="auto" w:fill="FFFFFF"/>
        <w:ind w:firstLine="709"/>
        <w:jc w:val="both"/>
        <w:rPr>
          <w:color w:val="000000"/>
        </w:rPr>
      </w:pPr>
      <w:r w:rsidRPr="00DC2F0F">
        <w:rPr>
          <w:color w:val="000000"/>
        </w:rPr>
        <w:t>•  сотрудничает с другими международными организациями. Несмотря на то, что решения ВТО носят рекомендательный ха</w:t>
      </w:r>
      <w:r w:rsidRPr="00DC2F0F">
        <w:rPr>
          <w:color w:val="000000"/>
        </w:rPr>
        <w:softHyphen/>
        <w:t>рактер, эта организация обладает большими правами и привилегиями, имеет собственный бюджет, хорошо организованную структуру уп</w:t>
      </w:r>
      <w:r w:rsidRPr="00DC2F0F">
        <w:rPr>
          <w:color w:val="000000"/>
        </w:rPr>
        <w:softHyphen/>
        <w:t>равления.   Благодаря   этому   ВТО   играет  одну   из   главных  ролей в международных отношениях.</w:t>
      </w:r>
    </w:p>
    <w:p w:rsidR="00B74608" w:rsidRDefault="00B74608">
      <w:bookmarkStart w:id="0" w:name="_GoBack"/>
      <w:bookmarkEnd w:id="0"/>
    </w:p>
    <w:sectPr w:rsidR="00B74608" w:rsidSect="00B74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C16E6"/>
    <w:multiLevelType w:val="hybridMultilevel"/>
    <w:tmpl w:val="57DAE1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EC3841"/>
    <w:multiLevelType w:val="hybridMultilevel"/>
    <w:tmpl w:val="E19A5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12F"/>
    <w:rsid w:val="0043546C"/>
    <w:rsid w:val="00B74608"/>
    <w:rsid w:val="00CD128F"/>
    <w:rsid w:val="00EA412F"/>
    <w:rsid w:val="00EB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EB7B2-261D-4A65-AC10-52D40B0F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1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cp:lastModifiedBy>Irina</cp:lastModifiedBy>
  <cp:revision>2</cp:revision>
  <dcterms:created xsi:type="dcterms:W3CDTF">2014-08-02T17:38:00Z</dcterms:created>
  <dcterms:modified xsi:type="dcterms:W3CDTF">2014-08-02T17:38:00Z</dcterms:modified>
</cp:coreProperties>
</file>