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5F0" w:rsidRDefault="001525F0" w:rsidP="001525F0">
      <w:pPr>
        <w:spacing w:after="0" w:line="240" w:lineRule="auto"/>
        <w:jc w:val="center"/>
        <w:rPr>
          <w:rFonts w:ascii="Times New Roman" w:hAnsi="Times New Roman"/>
          <w:sz w:val="36"/>
          <w:szCs w:val="36"/>
        </w:rPr>
      </w:pPr>
      <w:r w:rsidRPr="001525F0">
        <w:rPr>
          <w:rFonts w:ascii="Times New Roman" w:hAnsi="Times New Roman"/>
          <w:sz w:val="36"/>
          <w:szCs w:val="36"/>
        </w:rPr>
        <w:t xml:space="preserve">Методические рекомендации  по подготовке </w:t>
      </w:r>
    </w:p>
    <w:p w:rsidR="001525F0" w:rsidRPr="001525F0" w:rsidRDefault="001525F0" w:rsidP="001525F0">
      <w:pPr>
        <w:spacing w:after="0" w:line="240" w:lineRule="auto"/>
        <w:jc w:val="center"/>
        <w:rPr>
          <w:rFonts w:ascii="Times New Roman" w:hAnsi="Times New Roman"/>
          <w:sz w:val="36"/>
          <w:szCs w:val="36"/>
        </w:rPr>
      </w:pPr>
      <w:r w:rsidRPr="001525F0">
        <w:rPr>
          <w:rFonts w:ascii="Times New Roman" w:hAnsi="Times New Roman"/>
          <w:sz w:val="36"/>
          <w:szCs w:val="36"/>
        </w:rPr>
        <w:t>к ГИА-9 по математике</w:t>
      </w:r>
    </w:p>
    <w:p w:rsidR="001525F0" w:rsidRPr="001525F0" w:rsidRDefault="001525F0" w:rsidP="001525F0">
      <w:pPr>
        <w:spacing w:after="0" w:line="360" w:lineRule="auto"/>
        <w:jc w:val="both"/>
        <w:rPr>
          <w:rFonts w:ascii="Times New Roman" w:hAnsi="Times New Roman"/>
          <w:b/>
          <w:sz w:val="28"/>
          <w:szCs w:val="28"/>
        </w:rPr>
      </w:pPr>
      <w:r w:rsidRPr="001525F0">
        <w:rPr>
          <w:rFonts w:ascii="Times New Roman" w:hAnsi="Times New Roman"/>
          <w:b/>
          <w:sz w:val="28"/>
          <w:szCs w:val="28"/>
        </w:rPr>
        <w:t xml:space="preserve">Особенности работы с заданиями первой части   </w:t>
      </w:r>
    </w:p>
    <w:p w:rsidR="001525F0" w:rsidRPr="001525F0" w:rsidRDefault="001525F0" w:rsidP="001525F0">
      <w:pPr>
        <w:pStyle w:val="a3"/>
        <w:numPr>
          <w:ilvl w:val="0"/>
          <w:numId w:val="1"/>
        </w:numPr>
        <w:spacing w:after="0"/>
        <w:jc w:val="both"/>
        <w:rPr>
          <w:rFonts w:ascii="Times New Roman" w:hAnsi="Times New Roman"/>
          <w:sz w:val="28"/>
          <w:szCs w:val="28"/>
        </w:rPr>
      </w:pPr>
      <w:r w:rsidRPr="001525F0">
        <w:rPr>
          <w:rFonts w:ascii="Times New Roman" w:hAnsi="Times New Roman"/>
          <w:sz w:val="28"/>
          <w:szCs w:val="28"/>
        </w:rPr>
        <w:t>Первая часть направлена на проверку овладения содержанием курса на уровне базовой подготовки, она обеспечивает получение тройки.</w:t>
      </w:r>
    </w:p>
    <w:p w:rsidR="001525F0" w:rsidRPr="001525F0" w:rsidRDefault="001525F0" w:rsidP="001525F0">
      <w:pPr>
        <w:pStyle w:val="a3"/>
        <w:numPr>
          <w:ilvl w:val="0"/>
          <w:numId w:val="1"/>
        </w:numPr>
        <w:spacing w:after="0"/>
        <w:jc w:val="both"/>
        <w:rPr>
          <w:rFonts w:ascii="Times New Roman" w:hAnsi="Times New Roman"/>
          <w:sz w:val="28"/>
          <w:szCs w:val="28"/>
        </w:rPr>
      </w:pPr>
      <w:r w:rsidRPr="001525F0">
        <w:rPr>
          <w:rFonts w:ascii="Times New Roman" w:hAnsi="Times New Roman"/>
          <w:sz w:val="28"/>
          <w:szCs w:val="28"/>
        </w:rPr>
        <w:t xml:space="preserve">Задания даны в тестовой форме </w:t>
      </w:r>
    </w:p>
    <w:p w:rsidR="001525F0" w:rsidRPr="001525F0" w:rsidRDefault="001525F0" w:rsidP="001525F0">
      <w:pPr>
        <w:pStyle w:val="a3"/>
        <w:numPr>
          <w:ilvl w:val="0"/>
          <w:numId w:val="1"/>
        </w:numPr>
        <w:spacing w:after="0"/>
        <w:jc w:val="both"/>
        <w:rPr>
          <w:rFonts w:ascii="Times New Roman" w:hAnsi="Times New Roman"/>
          <w:sz w:val="28"/>
          <w:szCs w:val="28"/>
        </w:rPr>
      </w:pPr>
      <w:r w:rsidRPr="001525F0">
        <w:rPr>
          <w:rFonts w:ascii="Times New Roman" w:hAnsi="Times New Roman"/>
          <w:sz w:val="28"/>
          <w:szCs w:val="28"/>
        </w:rPr>
        <w:t>Ограниченное время и много задач: 90 минут и 18 задач.</w:t>
      </w:r>
    </w:p>
    <w:p w:rsidR="001525F0" w:rsidRPr="001525F0" w:rsidRDefault="001525F0" w:rsidP="001525F0">
      <w:pPr>
        <w:pStyle w:val="a3"/>
        <w:numPr>
          <w:ilvl w:val="0"/>
          <w:numId w:val="1"/>
        </w:numPr>
        <w:spacing w:after="0"/>
        <w:jc w:val="both"/>
        <w:rPr>
          <w:rFonts w:ascii="Times New Roman" w:hAnsi="Times New Roman"/>
          <w:sz w:val="28"/>
          <w:szCs w:val="28"/>
        </w:rPr>
      </w:pPr>
      <w:r w:rsidRPr="001525F0">
        <w:rPr>
          <w:rFonts w:ascii="Times New Roman" w:hAnsi="Times New Roman"/>
          <w:sz w:val="28"/>
          <w:szCs w:val="28"/>
        </w:rPr>
        <w:t>Непривычные формулировки ряда задач (с дополнительным логическим вопросом или непривычно сложные формулировки).</w:t>
      </w:r>
    </w:p>
    <w:p w:rsidR="001525F0" w:rsidRPr="001525F0" w:rsidRDefault="001525F0" w:rsidP="001525F0">
      <w:pPr>
        <w:pStyle w:val="a3"/>
        <w:numPr>
          <w:ilvl w:val="0"/>
          <w:numId w:val="1"/>
        </w:numPr>
        <w:spacing w:after="0"/>
        <w:jc w:val="both"/>
        <w:rPr>
          <w:rFonts w:ascii="Times New Roman" w:hAnsi="Times New Roman"/>
          <w:sz w:val="28"/>
          <w:szCs w:val="28"/>
        </w:rPr>
      </w:pPr>
      <w:r w:rsidRPr="001525F0">
        <w:rPr>
          <w:rFonts w:ascii="Times New Roman" w:hAnsi="Times New Roman"/>
          <w:sz w:val="28"/>
          <w:szCs w:val="28"/>
        </w:rPr>
        <w:t xml:space="preserve">Решений задач первой части предъявлять не нужно, поэтому не надо оформлять решение подробно, как учили раньше (нет времени, места, да и оценивается только ответ), но на черновике лучше писать все промежуточные выкладки, чтобы исключить ошибки.   </w:t>
      </w:r>
    </w:p>
    <w:p w:rsidR="001525F0" w:rsidRPr="001525F0" w:rsidRDefault="001525F0" w:rsidP="001525F0">
      <w:pPr>
        <w:spacing w:after="0" w:line="360" w:lineRule="auto"/>
        <w:jc w:val="both"/>
        <w:rPr>
          <w:rFonts w:ascii="Times New Roman" w:hAnsi="Times New Roman"/>
          <w:b/>
          <w:sz w:val="28"/>
          <w:szCs w:val="28"/>
        </w:rPr>
      </w:pPr>
      <w:r w:rsidRPr="001525F0">
        <w:rPr>
          <w:rFonts w:ascii="Times New Roman" w:hAnsi="Times New Roman"/>
          <w:b/>
          <w:sz w:val="28"/>
          <w:szCs w:val="28"/>
        </w:rPr>
        <w:t xml:space="preserve">Типичные ошибки при выполнении  заданий первой части   </w:t>
      </w:r>
    </w:p>
    <w:p w:rsidR="001525F0" w:rsidRPr="001525F0" w:rsidRDefault="001525F0" w:rsidP="001525F0">
      <w:pPr>
        <w:pStyle w:val="a3"/>
        <w:numPr>
          <w:ilvl w:val="0"/>
          <w:numId w:val="2"/>
        </w:numPr>
        <w:spacing w:after="0"/>
        <w:jc w:val="both"/>
        <w:rPr>
          <w:rFonts w:ascii="Times New Roman" w:hAnsi="Times New Roman"/>
          <w:sz w:val="28"/>
          <w:szCs w:val="28"/>
        </w:rPr>
      </w:pPr>
      <w:r w:rsidRPr="001525F0">
        <w:rPr>
          <w:rFonts w:ascii="Times New Roman" w:hAnsi="Times New Roman"/>
          <w:sz w:val="28"/>
          <w:szCs w:val="28"/>
        </w:rPr>
        <w:t>Невнимательное чтение условия (путают выбор правильного ответа при решении неравенств методом интервалов или квадратичных неравенств,  часто не знают,  что вынести в ответ и т. п.).</w:t>
      </w:r>
    </w:p>
    <w:p w:rsidR="001525F0" w:rsidRPr="001525F0" w:rsidRDefault="001525F0" w:rsidP="001525F0">
      <w:pPr>
        <w:pStyle w:val="a3"/>
        <w:numPr>
          <w:ilvl w:val="0"/>
          <w:numId w:val="2"/>
        </w:numPr>
        <w:spacing w:after="0"/>
        <w:jc w:val="both"/>
        <w:rPr>
          <w:rFonts w:ascii="Times New Roman" w:hAnsi="Times New Roman"/>
          <w:sz w:val="28"/>
          <w:szCs w:val="28"/>
        </w:rPr>
      </w:pPr>
      <w:r w:rsidRPr="001525F0">
        <w:rPr>
          <w:rFonts w:ascii="Times New Roman" w:hAnsi="Times New Roman"/>
          <w:sz w:val="28"/>
          <w:szCs w:val="28"/>
        </w:rPr>
        <w:t>Арифметические ошибки (в первую очередь работа с отрицательными числами и дробями).</w:t>
      </w:r>
    </w:p>
    <w:p w:rsidR="001525F0" w:rsidRPr="001525F0" w:rsidRDefault="001525F0" w:rsidP="001525F0">
      <w:pPr>
        <w:pStyle w:val="a3"/>
        <w:numPr>
          <w:ilvl w:val="0"/>
          <w:numId w:val="2"/>
        </w:numPr>
        <w:spacing w:after="0"/>
        <w:jc w:val="both"/>
        <w:rPr>
          <w:rFonts w:ascii="Times New Roman" w:hAnsi="Times New Roman"/>
          <w:sz w:val="28"/>
          <w:szCs w:val="28"/>
        </w:rPr>
      </w:pPr>
      <w:r w:rsidRPr="001525F0">
        <w:rPr>
          <w:rFonts w:ascii="Times New Roman" w:hAnsi="Times New Roman"/>
          <w:sz w:val="28"/>
          <w:szCs w:val="28"/>
        </w:rPr>
        <w:t xml:space="preserve">Элементарная невнимательность при переносе ответа в бланк.   </w:t>
      </w:r>
    </w:p>
    <w:p w:rsidR="001525F0" w:rsidRPr="001525F0" w:rsidRDefault="001525F0" w:rsidP="001525F0">
      <w:pPr>
        <w:spacing w:after="0" w:line="360" w:lineRule="auto"/>
        <w:jc w:val="both"/>
        <w:rPr>
          <w:rFonts w:ascii="Times New Roman" w:hAnsi="Times New Roman"/>
          <w:b/>
          <w:sz w:val="28"/>
          <w:szCs w:val="28"/>
        </w:rPr>
      </w:pPr>
      <w:r w:rsidRPr="001525F0">
        <w:rPr>
          <w:rFonts w:ascii="Times New Roman" w:hAnsi="Times New Roman"/>
          <w:b/>
          <w:sz w:val="28"/>
          <w:szCs w:val="28"/>
        </w:rPr>
        <w:t xml:space="preserve">Особенности выполнения заданий 2 части   </w:t>
      </w:r>
    </w:p>
    <w:p w:rsidR="001525F0" w:rsidRPr="001525F0" w:rsidRDefault="001525F0" w:rsidP="001525F0">
      <w:pPr>
        <w:spacing w:after="0" w:line="360" w:lineRule="auto"/>
        <w:jc w:val="both"/>
        <w:rPr>
          <w:rFonts w:ascii="Times New Roman" w:hAnsi="Times New Roman"/>
          <w:sz w:val="28"/>
          <w:szCs w:val="28"/>
        </w:rPr>
      </w:pPr>
      <w:r w:rsidRPr="001525F0">
        <w:rPr>
          <w:rFonts w:ascii="Times New Roman" w:hAnsi="Times New Roman"/>
          <w:sz w:val="28"/>
          <w:szCs w:val="28"/>
        </w:rPr>
        <w:t>2 часть работы  направлена на проверку овладения материалом на повышенных уровнях, основное её назначение – дифференцировать хорошо успевающих учеников по уровню подготовки. Требования к выполнению заданий с развернутым ответом заключаются в следующем: решение должно быть математически грамотным и полным, из него должен быть понятен ход рассуждений учащегося. Оформление решения должно обеспечивать выполнение указанных выше требований, а в остальном может быть произвольным.</w:t>
      </w:r>
    </w:p>
    <w:p w:rsidR="001525F0" w:rsidRPr="001525F0" w:rsidRDefault="001525F0" w:rsidP="001525F0">
      <w:pPr>
        <w:spacing w:after="0" w:line="240" w:lineRule="auto"/>
        <w:jc w:val="both"/>
        <w:rPr>
          <w:rFonts w:ascii="Times New Roman" w:hAnsi="Times New Roman"/>
          <w:b/>
          <w:sz w:val="28"/>
          <w:szCs w:val="28"/>
        </w:rPr>
      </w:pPr>
      <w:r w:rsidRPr="001525F0">
        <w:rPr>
          <w:rFonts w:ascii="Times New Roman" w:hAnsi="Times New Roman"/>
          <w:b/>
          <w:sz w:val="28"/>
          <w:szCs w:val="28"/>
        </w:rPr>
        <w:t xml:space="preserve">Следует учиться школьнику «технике сдачи теста». </w:t>
      </w:r>
    </w:p>
    <w:p w:rsidR="001525F0" w:rsidRPr="001525F0" w:rsidRDefault="001525F0" w:rsidP="001525F0">
      <w:pPr>
        <w:spacing w:after="0" w:line="240" w:lineRule="auto"/>
        <w:jc w:val="both"/>
        <w:rPr>
          <w:rFonts w:ascii="Times New Roman" w:hAnsi="Times New Roman"/>
          <w:sz w:val="28"/>
          <w:szCs w:val="28"/>
        </w:rPr>
      </w:pPr>
      <w:r w:rsidRPr="001525F0">
        <w:rPr>
          <w:rFonts w:ascii="Times New Roman" w:hAnsi="Times New Roman"/>
          <w:b/>
          <w:sz w:val="28"/>
          <w:szCs w:val="28"/>
        </w:rPr>
        <w:t>Эта техника включает в себя следующие моменты</w:t>
      </w:r>
      <w:r w:rsidRPr="001525F0">
        <w:rPr>
          <w:rFonts w:ascii="Times New Roman" w:hAnsi="Times New Roman"/>
          <w:sz w:val="28"/>
          <w:szCs w:val="28"/>
        </w:rPr>
        <w:t xml:space="preserve">: </w:t>
      </w:r>
    </w:p>
    <w:p w:rsidR="001525F0" w:rsidRPr="001525F0" w:rsidRDefault="001525F0" w:rsidP="001525F0">
      <w:pPr>
        <w:spacing w:after="0" w:line="360" w:lineRule="auto"/>
        <w:jc w:val="both"/>
        <w:rPr>
          <w:rFonts w:ascii="Times New Roman" w:hAnsi="Times New Roman"/>
          <w:sz w:val="28"/>
          <w:szCs w:val="28"/>
        </w:rPr>
      </w:pPr>
      <w:r>
        <w:rPr>
          <w:rFonts w:ascii="Times New Roman" w:hAnsi="Times New Roman"/>
          <w:sz w:val="28"/>
          <w:szCs w:val="28"/>
          <w:u w:val="single"/>
        </w:rPr>
        <w:t>Ж</w:t>
      </w:r>
      <w:r w:rsidRPr="001525F0">
        <w:rPr>
          <w:rFonts w:ascii="Times New Roman" w:hAnsi="Times New Roman"/>
          <w:sz w:val="28"/>
          <w:szCs w:val="28"/>
          <w:u w:val="single"/>
        </w:rPr>
        <w:t>естк</w:t>
      </w:r>
      <w:r>
        <w:rPr>
          <w:rFonts w:ascii="Times New Roman" w:hAnsi="Times New Roman"/>
          <w:sz w:val="28"/>
          <w:szCs w:val="28"/>
          <w:u w:val="single"/>
        </w:rPr>
        <w:t>ий постоянный</w:t>
      </w:r>
      <w:r w:rsidRPr="001525F0">
        <w:rPr>
          <w:rFonts w:ascii="Times New Roman" w:hAnsi="Times New Roman"/>
          <w:sz w:val="28"/>
          <w:szCs w:val="28"/>
          <w:u w:val="single"/>
        </w:rPr>
        <w:t xml:space="preserve"> контрол</w:t>
      </w:r>
      <w:r>
        <w:rPr>
          <w:rFonts w:ascii="Times New Roman" w:hAnsi="Times New Roman"/>
          <w:sz w:val="28"/>
          <w:szCs w:val="28"/>
          <w:u w:val="single"/>
        </w:rPr>
        <w:t>ь</w:t>
      </w:r>
      <w:r w:rsidRPr="001525F0">
        <w:rPr>
          <w:rFonts w:ascii="Times New Roman" w:hAnsi="Times New Roman"/>
          <w:sz w:val="28"/>
          <w:szCs w:val="28"/>
          <w:u w:val="single"/>
        </w:rPr>
        <w:t xml:space="preserve"> времени</w:t>
      </w:r>
      <w:r w:rsidRPr="001525F0">
        <w:rPr>
          <w:rFonts w:ascii="Times New Roman" w:hAnsi="Times New Roman"/>
          <w:sz w:val="28"/>
          <w:szCs w:val="28"/>
        </w:rPr>
        <w:t>. На консультациях,  пробных тестированиях</w:t>
      </w:r>
      <w:r>
        <w:rPr>
          <w:rFonts w:ascii="Times New Roman" w:hAnsi="Times New Roman"/>
          <w:sz w:val="28"/>
          <w:szCs w:val="28"/>
        </w:rPr>
        <w:t>, во время самостоятельной работы</w:t>
      </w:r>
      <w:r w:rsidRPr="001525F0">
        <w:rPr>
          <w:rFonts w:ascii="Times New Roman" w:hAnsi="Times New Roman"/>
          <w:sz w:val="28"/>
          <w:szCs w:val="28"/>
        </w:rPr>
        <w:t xml:space="preserve"> необходимо постоянно обращать внимание на то, сколько времени тратит</w:t>
      </w:r>
      <w:r>
        <w:rPr>
          <w:rFonts w:ascii="Times New Roman" w:hAnsi="Times New Roman"/>
          <w:sz w:val="28"/>
          <w:szCs w:val="28"/>
        </w:rPr>
        <w:t>ся</w:t>
      </w:r>
      <w:r w:rsidRPr="001525F0">
        <w:rPr>
          <w:rFonts w:ascii="Times New Roman" w:hAnsi="Times New Roman"/>
          <w:sz w:val="28"/>
          <w:szCs w:val="28"/>
        </w:rPr>
        <w:t xml:space="preserve"> на то или иное задание. </w:t>
      </w:r>
      <w:r>
        <w:rPr>
          <w:rFonts w:ascii="Times New Roman" w:hAnsi="Times New Roman"/>
          <w:sz w:val="28"/>
          <w:szCs w:val="28"/>
        </w:rPr>
        <w:t>Помните! Н</w:t>
      </w:r>
      <w:r w:rsidRPr="001525F0">
        <w:rPr>
          <w:rFonts w:ascii="Times New Roman" w:hAnsi="Times New Roman"/>
          <w:sz w:val="28"/>
          <w:szCs w:val="28"/>
        </w:rPr>
        <w:t xml:space="preserve">а выполнение </w:t>
      </w:r>
      <w:r>
        <w:rPr>
          <w:rFonts w:ascii="Times New Roman" w:hAnsi="Times New Roman"/>
          <w:sz w:val="28"/>
          <w:szCs w:val="28"/>
        </w:rPr>
        <w:t>1 части (</w:t>
      </w:r>
      <w:r w:rsidRPr="001525F0">
        <w:rPr>
          <w:rFonts w:ascii="Times New Roman" w:hAnsi="Times New Roman"/>
          <w:sz w:val="28"/>
          <w:szCs w:val="28"/>
        </w:rPr>
        <w:t>1</w:t>
      </w:r>
      <w:r>
        <w:rPr>
          <w:rFonts w:ascii="Times New Roman" w:hAnsi="Times New Roman"/>
          <w:sz w:val="28"/>
          <w:szCs w:val="28"/>
        </w:rPr>
        <w:t>8</w:t>
      </w:r>
      <w:r w:rsidRPr="001525F0">
        <w:rPr>
          <w:rFonts w:ascii="Times New Roman" w:hAnsi="Times New Roman"/>
          <w:sz w:val="28"/>
          <w:szCs w:val="28"/>
        </w:rPr>
        <w:t xml:space="preserve"> заданий) рекомендован 1 час, то на выполнение одного задания 1 части необходимо затратить не более 3- 4 минут. Таким образом, если ученик не укладывается в этот временной промежуток, то ему целесообразно перейти к другому заданию, а к этому заданию можно вернуться  после выполнения всей 1 части. Точно также должен действовать ученик, планирующий получить «хорошую» четвёрку или пятёрку, и со второй частью экзаменационной работы: всю 1 часть «уложить» в 1 час,  а остальные 3 часа посвятить 2 части работы. Выдержать  этот график может только тот, кто приучен 3-4 часа заниматься математикой с полной отдачей. Отсутствие  привычки «напрягаться» в математике несколько часов подряд – одна из причин низкого качеств выполнения работы. Интеллект, как и мышцы нужно постоянно тренировать</w:t>
      </w:r>
      <w:r>
        <w:rPr>
          <w:rFonts w:ascii="Times New Roman" w:hAnsi="Times New Roman"/>
          <w:sz w:val="28"/>
          <w:szCs w:val="28"/>
        </w:rPr>
        <w:t xml:space="preserve"> </w:t>
      </w:r>
      <w:r w:rsidRPr="001525F0">
        <w:rPr>
          <w:rFonts w:ascii="Times New Roman" w:hAnsi="Times New Roman"/>
          <w:sz w:val="28"/>
          <w:szCs w:val="28"/>
        </w:rPr>
        <w:t>- от этого он только сильнее становится. Поэтому нужно постоянно повышать нагрузки и скорость выполнения заданий.</w:t>
      </w:r>
    </w:p>
    <w:p w:rsidR="001525F0" w:rsidRPr="001525F0" w:rsidRDefault="001525F0" w:rsidP="001525F0">
      <w:pPr>
        <w:spacing w:after="0" w:line="360" w:lineRule="auto"/>
        <w:jc w:val="both"/>
        <w:rPr>
          <w:rFonts w:ascii="Times New Roman" w:hAnsi="Times New Roman"/>
          <w:sz w:val="28"/>
          <w:szCs w:val="28"/>
        </w:rPr>
      </w:pPr>
      <w:r w:rsidRPr="001525F0">
        <w:rPr>
          <w:rFonts w:ascii="Times New Roman" w:hAnsi="Times New Roman"/>
          <w:sz w:val="28"/>
          <w:szCs w:val="28"/>
          <w:u w:val="single"/>
        </w:rPr>
        <w:t>Важно уметь  оценивать объективную и субъективную трудность заданий.</w:t>
      </w:r>
      <w:r w:rsidRPr="001525F0">
        <w:rPr>
          <w:rFonts w:ascii="Times New Roman" w:hAnsi="Times New Roman"/>
          <w:sz w:val="28"/>
          <w:szCs w:val="28"/>
        </w:rPr>
        <w:t xml:space="preserve"> Ученики обычно сами знают,  какие  задания для них являются наиболее  сложными. Таких «слабых» мест следует избегать при выполнении теста. Сначала нужно выполнять задания, в которых школьник ориентируется хорошо. Задача состоит в том, чтобы набрать максимально возможное количество баллов, поэтому изречение «лучше меньше, да лучше» здесь  оказывается  вполне справедливым.</w:t>
      </w:r>
    </w:p>
    <w:p w:rsidR="001525F0" w:rsidRPr="001525F0" w:rsidRDefault="001525F0" w:rsidP="001525F0">
      <w:pPr>
        <w:spacing w:after="0" w:line="360" w:lineRule="auto"/>
        <w:jc w:val="both"/>
        <w:rPr>
          <w:rFonts w:ascii="Times New Roman" w:hAnsi="Times New Roman"/>
          <w:sz w:val="28"/>
          <w:szCs w:val="28"/>
        </w:rPr>
      </w:pPr>
      <w:r w:rsidRPr="001525F0">
        <w:rPr>
          <w:rFonts w:ascii="Times New Roman" w:hAnsi="Times New Roman"/>
          <w:sz w:val="28"/>
          <w:szCs w:val="28"/>
          <w:u w:val="single"/>
        </w:rPr>
        <w:t>При выполнении заданий, следует прикидывать границы результатов, анализировать ответ на предмет соответствия действительности</w:t>
      </w:r>
      <w:r w:rsidRPr="001525F0">
        <w:rPr>
          <w:rFonts w:ascii="Times New Roman" w:hAnsi="Times New Roman"/>
          <w:sz w:val="28"/>
          <w:szCs w:val="28"/>
        </w:rPr>
        <w:t xml:space="preserve">, </w:t>
      </w:r>
      <w:r>
        <w:rPr>
          <w:rFonts w:ascii="Times New Roman" w:hAnsi="Times New Roman"/>
          <w:sz w:val="28"/>
          <w:szCs w:val="28"/>
        </w:rPr>
        <w:t>уметь</w:t>
      </w:r>
      <w:r w:rsidRPr="001525F0">
        <w:rPr>
          <w:rFonts w:ascii="Times New Roman" w:hAnsi="Times New Roman"/>
          <w:sz w:val="28"/>
          <w:szCs w:val="28"/>
        </w:rPr>
        <w:t xml:space="preserve"> провер</w:t>
      </w:r>
      <w:r>
        <w:rPr>
          <w:rFonts w:ascii="Times New Roman" w:hAnsi="Times New Roman"/>
          <w:sz w:val="28"/>
          <w:szCs w:val="28"/>
        </w:rPr>
        <w:t>ять</w:t>
      </w:r>
      <w:r w:rsidRPr="001525F0">
        <w:rPr>
          <w:rFonts w:ascii="Times New Roman" w:hAnsi="Times New Roman"/>
          <w:sz w:val="28"/>
          <w:szCs w:val="28"/>
        </w:rPr>
        <w:t xml:space="preserve"> ответ подстановк</w:t>
      </w:r>
      <w:r>
        <w:rPr>
          <w:rFonts w:ascii="Times New Roman" w:hAnsi="Times New Roman"/>
          <w:sz w:val="28"/>
          <w:szCs w:val="28"/>
        </w:rPr>
        <w:t xml:space="preserve">ой </w:t>
      </w:r>
      <w:r w:rsidRPr="001525F0">
        <w:rPr>
          <w:rFonts w:ascii="Times New Roman" w:hAnsi="Times New Roman"/>
          <w:sz w:val="28"/>
          <w:szCs w:val="28"/>
        </w:rPr>
        <w:t>сразу, а не «если останется время». Необходимо  после решения  задания внимательно перечитывать  условие и вопрос (что нужно было найти?). Поскольку в учебниках дополнительных действий с ответами (например, найти сумму корней, а не сами корни) практически не встречается, многие школьники не обращают на них внимания, записывая при верно решённом задании неправильный ответ.  Необходимо учит</w:t>
      </w:r>
      <w:r>
        <w:rPr>
          <w:rFonts w:ascii="Times New Roman" w:hAnsi="Times New Roman"/>
          <w:sz w:val="28"/>
          <w:szCs w:val="28"/>
        </w:rPr>
        <w:t>ся</w:t>
      </w:r>
      <w:r w:rsidRPr="001525F0">
        <w:rPr>
          <w:rFonts w:ascii="Times New Roman" w:hAnsi="Times New Roman"/>
          <w:sz w:val="28"/>
          <w:szCs w:val="28"/>
        </w:rPr>
        <w:t xml:space="preserve"> технике выбора ответа  методом «исключения»  явно неверного ответа. Особое внимание следует уделять заданиям, в которых формулировка звучит как «Выберите из данных выражений </w:t>
      </w:r>
      <w:r>
        <w:rPr>
          <w:rFonts w:ascii="Times New Roman" w:hAnsi="Times New Roman"/>
          <w:sz w:val="28"/>
          <w:szCs w:val="28"/>
        </w:rPr>
        <w:t xml:space="preserve">те, которые можно (или нельзя) </w:t>
      </w:r>
      <w:r w:rsidRPr="001525F0">
        <w:rPr>
          <w:rFonts w:ascii="Times New Roman" w:hAnsi="Times New Roman"/>
          <w:sz w:val="28"/>
          <w:szCs w:val="28"/>
        </w:rPr>
        <w:t xml:space="preserve">преобразовать к виду…..». Самое главное здесь обратить внимание на ключевые слова   «можно» или «нельзя», иначе ответ может получиться  совершенно противоположным. </w:t>
      </w:r>
    </w:p>
    <w:p w:rsidR="00552723" w:rsidRDefault="001525F0" w:rsidP="001525F0">
      <w:pPr>
        <w:spacing w:after="0" w:line="360" w:lineRule="auto"/>
        <w:jc w:val="both"/>
        <w:rPr>
          <w:rFonts w:ascii="Times New Roman" w:hAnsi="Times New Roman"/>
          <w:sz w:val="28"/>
          <w:szCs w:val="28"/>
        </w:rPr>
      </w:pPr>
      <w:r w:rsidRPr="001525F0">
        <w:rPr>
          <w:rFonts w:ascii="Times New Roman" w:hAnsi="Times New Roman"/>
          <w:sz w:val="28"/>
          <w:szCs w:val="28"/>
          <w:u w:val="single"/>
        </w:rPr>
        <w:t>Использовать приём «спирального движения» по тесту</w:t>
      </w:r>
      <w:r w:rsidRPr="001525F0">
        <w:rPr>
          <w:rFonts w:ascii="Times New Roman" w:hAnsi="Times New Roman"/>
          <w:sz w:val="28"/>
          <w:szCs w:val="28"/>
        </w:rPr>
        <w:t>. Ученик, просматривая тест от начала до конца,  отмечает для себя задания, которые кажутся ему простыми и понятными и выполняются сходу, без особых раздумий. Именно их школьник выполняет первыми. Затем необходимо «пробежать» глазами 2 часть работы и отметить 1-2 задания, которые поняли сразу, в этой части есть задания (например,  №17), которые  «средний»  ученик решает без особого напряжения.  К ним можно перейти, когда будет в основном закончена 1 часть работы. Затем можно перейти вновь к 1 части работы и попробовать выполнить задания, которые  не «поддались» сразу. Если ученик не  может  и после этого выполнить какое-то  задание 1 части, то после контроля времени (3-4 минуты),  следует перейти к другому заданию сначала 1 части, а затем 2 части работы. Так необходимо делать несколько раз «по спирали» и делать то, что «созрело» к данному моменту.</w:t>
      </w:r>
    </w:p>
    <w:p w:rsidR="001525F0" w:rsidRDefault="001525F0" w:rsidP="001525F0">
      <w:pPr>
        <w:spacing w:after="0" w:line="360" w:lineRule="auto"/>
        <w:jc w:val="both"/>
        <w:rPr>
          <w:rFonts w:ascii="Times New Roman" w:hAnsi="Times New Roman"/>
          <w:sz w:val="28"/>
          <w:szCs w:val="28"/>
        </w:rPr>
      </w:pPr>
      <w:r w:rsidRPr="001525F0">
        <w:rPr>
          <w:rFonts w:ascii="Times New Roman" w:hAnsi="Times New Roman"/>
          <w:sz w:val="28"/>
          <w:szCs w:val="28"/>
        </w:rPr>
        <w:t xml:space="preserve">Важно, чтобы каждый ученик  определил для себя планируемый результат обучения, на какую оценку он должен сдать экзамен. Это не значит, что «потолок» должен занижаться, или оставаться неизменным, но на него нужно ориентироваться как ученику, так и </w:t>
      </w:r>
      <w:r>
        <w:rPr>
          <w:rFonts w:ascii="Times New Roman" w:hAnsi="Times New Roman"/>
          <w:sz w:val="28"/>
          <w:szCs w:val="28"/>
        </w:rPr>
        <w:t>родителям</w:t>
      </w:r>
      <w:r w:rsidRPr="001525F0">
        <w:rPr>
          <w:rFonts w:ascii="Times New Roman" w:hAnsi="Times New Roman"/>
          <w:sz w:val="28"/>
          <w:szCs w:val="28"/>
        </w:rPr>
        <w:t xml:space="preserve">. </w:t>
      </w:r>
    </w:p>
    <w:p w:rsidR="001525F0" w:rsidRDefault="001525F0" w:rsidP="001525F0">
      <w:pPr>
        <w:spacing w:after="0" w:line="360" w:lineRule="auto"/>
        <w:jc w:val="center"/>
        <w:rPr>
          <w:rFonts w:ascii="Times New Roman" w:hAnsi="Times New Roman"/>
          <w:b/>
          <w:sz w:val="28"/>
          <w:szCs w:val="28"/>
        </w:rPr>
      </w:pPr>
    </w:p>
    <w:p w:rsidR="001525F0" w:rsidRDefault="001525F0" w:rsidP="001525F0">
      <w:pPr>
        <w:spacing w:after="0" w:line="360" w:lineRule="auto"/>
        <w:jc w:val="center"/>
        <w:rPr>
          <w:rFonts w:ascii="Times New Roman" w:hAnsi="Times New Roman"/>
          <w:b/>
          <w:sz w:val="28"/>
          <w:szCs w:val="28"/>
        </w:rPr>
      </w:pPr>
    </w:p>
    <w:p w:rsidR="001525F0" w:rsidRDefault="001525F0" w:rsidP="001525F0">
      <w:pPr>
        <w:spacing w:after="0" w:line="360" w:lineRule="auto"/>
        <w:jc w:val="center"/>
        <w:rPr>
          <w:rFonts w:ascii="Times New Roman" w:hAnsi="Times New Roman"/>
          <w:b/>
          <w:sz w:val="28"/>
          <w:szCs w:val="28"/>
        </w:rPr>
      </w:pPr>
    </w:p>
    <w:p w:rsidR="001525F0" w:rsidRDefault="001525F0" w:rsidP="001525F0">
      <w:pPr>
        <w:spacing w:after="0" w:line="360" w:lineRule="auto"/>
        <w:jc w:val="center"/>
        <w:rPr>
          <w:rFonts w:ascii="Times New Roman" w:hAnsi="Times New Roman"/>
          <w:b/>
          <w:sz w:val="28"/>
          <w:szCs w:val="28"/>
        </w:rPr>
      </w:pPr>
    </w:p>
    <w:p w:rsidR="001525F0" w:rsidRDefault="001525F0" w:rsidP="001525F0">
      <w:pPr>
        <w:spacing w:after="0" w:line="360" w:lineRule="auto"/>
        <w:jc w:val="center"/>
        <w:rPr>
          <w:rFonts w:ascii="Times New Roman" w:hAnsi="Times New Roman"/>
          <w:b/>
          <w:sz w:val="28"/>
          <w:szCs w:val="28"/>
        </w:rPr>
      </w:pPr>
    </w:p>
    <w:p w:rsidR="001525F0" w:rsidRDefault="001525F0" w:rsidP="001525F0">
      <w:pPr>
        <w:spacing w:after="0" w:line="360" w:lineRule="auto"/>
        <w:jc w:val="center"/>
        <w:rPr>
          <w:rFonts w:ascii="Times New Roman" w:hAnsi="Times New Roman"/>
          <w:b/>
          <w:sz w:val="28"/>
          <w:szCs w:val="28"/>
        </w:rPr>
      </w:pPr>
    </w:p>
    <w:p w:rsidR="001525F0" w:rsidRDefault="001525F0" w:rsidP="001525F0">
      <w:pPr>
        <w:spacing w:after="0" w:line="360" w:lineRule="auto"/>
        <w:jc w:val="center"/>
        <w:rPr>
          <w:rFonts w:ascii="Times New Roman" w:hAnsi="Times New Roman"/>
          <w:b/>
          <w:sz w:val="28"/>
          <w:szCs w:val="28"/>
        </w:rPr>
      </w:pPr>
    </w:p>
    <w:p w:rsidR="001525F0" w:rsidRDefault="001525F0" w:rsidP="001525F0">
      <w:pPr>
        <w:spacing w:after="0" w:line="360" w:lineRule="auto"/>
        <w:jc w:val="center"/>
        <w:rPr>
          <w:rFonts w:ascii="Times New Roman" w:hAnsi="Times New Roman"/>
          <w:b/>
          <w:sz w:val="28"/>
          <w:szCs w:val="28"/>
        </w:rPr>
      </w:pPr>
    </w:p>
    <w:p w:rsidR="001525F0" w:rsidRPr="001525F0" w:rsidRDefault="001525F0" w:rsidP="001525F0">
      <w:pPr>
        <w:spacing w:after="0" w:line="240" w:lineRule="auto"/>
        <w:jc w:val="center"/>
        <w:rPr>
          <w:rFonts w:ascii="Times New Roman" w:hAnsi="Times New Roman"/>
          <w:b/>
          <w:sz w:val="28"/>
          <w:szCs w:val="28"/>
        </w:rPr>
      </w:pPr>
      <w:r w:rsidRPr="001525F0">
        <w:rPr>
          <w:rFonts w:ascii="Times New Roman" w:hAnsi="Times New Roman"/>
          <w:b/>
          <w:sz w:val="28"/>
          <w:szCs w:val="28"/>
        </w:rPr>
        <w:t>Предлагаю вниманию девятиклассников несколько книжек</w:t>
      </w:r>
    </w:p>
    <w:p w:rsidR="001525F0" w:rsidRDefault="001525F0" w:rsidP="001525F0">
      <w:pPr>
        <w:spacing w:after="0" w:line="240" w:lineRule="auto"/>
        <w:jc w:val="center"/>
        <w:rPr>
          <w:rFonts w:ascii="Times New Roman" w:hAnsi="Times New Roman"/>
          <w:b/>
          <w:sz w:val="28"/>
          <w:szCs w:val="28"/>
        </w:rPr>
      </w:pPr>
      <w:r w:rsidRPr="001525F0">
        <w:rPr>
          <w:rFonts w:ascii="Times New Roman" w:hAnsi="Times New Roman"/>
          <w:b/>
          <w:sz w:val="28"/>
          <w:szCs w:val="28"/>
        </w:rPr>
        <w:t>для подготовки к государственной итоговой аттестации по математике.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6344"/>
      </w:tblGrid>
      <w:tr w:rsidR="001525F0" w:rsidRPr="004D6EBC" w:rsidTr="004D6EBC">
        <w:trPr>
          <w:trHeight w:val="2749"/>
        </w:trPr>
        <w:tc>
          <w:tcPr>
            <w:tcW w:w="3227" w:type="dxa"/>
          </w:tcPr>
          <w:p w:rsidR="001525F0" w:rsidRPr="004D6EBC" w:rsidRDefault="00C10FE3" w:rsidP="004D6EBC">
            <w:pPr>
              <w:spacing w:after="0" w:line="360" w:lineRule="auto"/>
              <w:rPr>
                <w:rFonts w:ascii="Times New Roman" w:hAnsi="Times New Roman"/>
                <w:b/>
                <w:sz w:val="28"/>
                <w:szCs w:val="28"/>
              </w:rPr>
            </w:pPr>
            <w:r>
              <w:rPr>
                <w:rFonts w:ascii="Times New Roman" w:hAnsi="Times New Roman"/>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4.05pt;margin-top:6pt;width:120pt;height:126.4pt;z-index:251657728;visibility:visible">
                  <v:imagedata r:id="rId5" o:title=""/>
                  <w10:wrap type="square"/>
                </v:shape>
              </w:pict>
            </w:r>
          </w:p>
        </w:tc>
        <w:tc>
          <w:tcPr>
            <w:tcW w:w="6344" w:type="dxa"/>
          </w:tcPr>
          <w:p w:rsidR="001525F0" w:rsidRPr="004D6EBC" w:rsidRDefault="001525F0" w:rsidP="004D6EBC">
            <w:pPr>
              <w:spacing w:after="0" w:line="240" w:lineRule="auto"/>
              <w:rPr>
                <w:rFonts w:ascii="Times New Roman" w:hAnsi="Times New Roman"/>
                <w:sz w:val="20"/>
                <w:szCs w:val="20"/>
              </w:rPr>
            </w:pPr>
            <w:r w:rsidRPr="004D6EBC">
              <w:rPr>
                <w:rFonts w:ascii="Times New Roman" w:hAnsi="Times New Roman"/>
                <w:sz w:val="20"/>
                <w:szCs w:val="20"/>
              </w:rPr>
              <w:t>Учебно–тренировочные и тематические тесты по математике. Базовый</w:t>
            </w:r>
          </w:p>
          <w:p w:rsidR="001525F0" w:rsidRPr="004D6EBC" w:rsidRDefault="001525F0" w:rsidP="004D6EBC">
            <w:pPr>
              <w:spacing w:after="0" w:line="240" w:lineRule="auto"/>
              <w:rPr>
                <w:rFonts w:ascii="Times New Roman" w:hAnsi="Times New Roman"/>
                <w:sz w:val="20"/>
                <w:szCs w:val="20"/>
              </w:rPr>
            </w:pPr>
            <w:r w:rsidRPr="004D6EBC">
              <w:rPr>
                <w:rFonts w:ascii="Times New Roman" w:hAnsi="Times New Roman"/>
                <w:sz w:val="20"/>
                <w:szCs w:val="20"/>
              </w:rPr>
              <w:t xml:space="preserve">уровень. 9 класс. Государственная итоговая аттестация в новой форме. </w:t>
            </w:r>
          </w:p>
          <w:p w:rsidR="001525F0" w:rsidRPr="004D6EBC" w:rsidRDefault="001525F0" w:rsidP="004D6EBC">
            <w:pPr>
              <w:spacing w:after="0" w:line="240" w:lineRule="auto"/>
              <w:rPr>
                <w:rFonts w:ascii="Times New Roman" w:hAnsi="Times New Roman"/>
                <w:sz w:val="20"/>
                <w:szCs w:val="20"/>
              </w:rPr>
            </w:pPr>
            <w:r w:rsidRPr="004D6EBC">
              <w:rPr>
                <w:rFonts w:ascii="Times New Roman" w:hAnsi="Times New Roman"/>
                <w:sz w:val="20"/>
                <w:szCs w:val="20"/>
              </w:rPr>
              <w:t>И. Н. Попова</w:t>
            </w:r>
          </w:p>
          <w:p w:rsidR="001525F0" w:rsidRPr="004D6EBC" w:rsidRDefault="001525F0" w:rsidP="004D6EBC">
            <w:pPr>
              <w:spacing w:after="0" w:line="240" w:lineRule="auto"/>
              <w:rPr>
                <w:rFonts w:ascii="Times New Roman" w:hAnsi="Times New Roman"/>
                <w:sz w:val="20"/>
                <w:szCs w:val="20"/>
              </w:rPr>
            </w:pPr>
            <w:r w:rsidRPr="004D6EBC">
              <w:rPr>
                <w:rFonts w:ascii="Times New Roman" w:hAnsi="Times New Roman"/>
                <w:sz w:val="20"/>
                <w:szCs w:val="20"/>
              </w:rPr>
              <w:t>Сборник тестовых заданий предназначен для подготовки к экзамену в форме тестирования по алгебре в 9 классе на базовом уровне.</w:t>
            </w:r>
          </w:p>
          <w:p w:rsidR="001525F0" w:rsidRPr="004D6EBC" w:rsidRDefault="001525F0" w:rsidP="004D6EBC">
            <w:pPr>
              <w:spacing w:after="0" w:line="240" w:lineRule="auto"/>
              <w:rPr>
                <w:rFonts w:ascii="Times New Roman" w:hAnsi="Times New Roman"/>
                <w:sz w:val="20"/>
                <w:szCs w:val="20"/>
              </w:rPr>
            </w:pPr>
            <w:r w:rsidRPr="004D6EBC">
              <w:rPr>
                <w:rFonts w:ascii="Times New Roman" w:hAnsi="Times New Roman"/>
                <w:sz w:val="20"/>
                <w:szCs w:val="20"/>
              </w:rPr>
              <w:t>Предлагаемое пособие состоит из двух частей. В первой части пособия представлены учебно-тренировочные тесты, состоящие из 16 заданий в 10 вариантах.</w:t>
            </w:r>
          </w:p>
          <w:p w:rsidR="001525F0" w:rsidRPr="004D6EBC" w:rsidRDefault="001525F0" w:rsidP="004D6EBC">
            <w:pPr>
              <w:spacing w:after="0" w:line="240" w:lineRule="auto"/>
              <w:rPr>
                <w:rFonts w:ascii="Times New Roman" w:hAnsi="Times New Roman"/>
                <w:sz w:val="20"/>
                <w:szCs w:val="20"/>
              </w:rPr>
            </w:pPr>
            <w:r w:rsidRPr="004D6EBC">
              <w:rPr>
                <w:rFonts w:ascii="Times New Roman" w:hAnsi="Times New Roman"/>
                <w:sz w:val="20"/>
                <w:szCs w:val="20"/>
              </w:rPr>
              <w:t>Во второй части пособия представлены тематические тестовые задания по 16 темам:</w:t>
            </w:r>
          </w:p>
          <w:p w:rsidR="001525F0" w:rsidRPr="004D6EBC" w:rsidRDefault="001525F0" w:rsidP="004D6EBC">
            <w:pPr>
              <w:spacing w:after="0" w:line="240" w:lineRule="auto"/>
              <w:rPr>
                <w:rFonts w:ascii="Times New Roman" w:hAnsi="Times New Roman"/>
                <w:sz w:val="20"/>
                <w:szCs w:val="20"/>
              </w:rPr>
            </w:pPr>
            <w:r w:rsidRPr="004D6EBC">
              <w:rPr>
                <w:rFonts w:ascii="Times New Roman" w:hAnsi="Times New Roman"/>
                <w:sz w:val="20"/>
                <w:szCs w:val="20"/>
              </w:rPr>
              <w:t xml:space="preserve">сравнение рациональных чисел; арифметический квадратный корень; решение задач </w:t>
            </w:r>
            <w:r w:rsidR="004D6EBC" w:rsidRPr="004D6EBC">
              <w:rPr>
                <w:rFonts w:ascii="Times New Roman" w:hAnsi="Times New Roman"/>
                <w:sz w:val="20"/>
                <w:szCs w:val="20"/>
              </w:rPr>
              <w:t>и др.</w:t>
            </w:r>
          </w:p>
          <w:p w:rsidR="001525F0" w:rsidRPr="004D6EBC" w:rsidRDefault="001525F0" w:rsidP="004D6EBC">
            <w:pPr>
              <w:spacing w:after="0" w:line="240" w:lineRule="auto"/>
              <w:rPr>
                <w:rFonts w:ascii="Times New Roman" w:hAnsi="Times New Roman"/>
                <w:sz w:val="20"/>
                <w:szCs w:val="20"/>
              </w:rPr>
            </w:pPr>
          </w:p>
        </w:tc>
      </w:tr>
      <w:tr w:rsidR="001525F0" w:rsidRPr="004D6EBC" w:rsidTr="004D6EBC">
        <w:tc>
          <w:tcPr>
            <w:tcW w:w="3227" w:type="dxa"/>
          </w:tcPr>
          <w:p w:rsidR="001525F0" w:rsidRPr="004D6EBC" w:rsidRDefault="00C10FE3" w:rsidP="004D6EBC">
            <w:pPr>
              <w:spacing w:after="0" w:line="360" w:lineRule="auto"/>
              <w:rPr>
                <w:rFonts w:ascii="Times New Roman" w:hAnsi="Times New Roman"/>
                <w:b/>
                <w:sz w:val="28"/>
                <w:szCs w:val="28"/>
              </w:rPr>
            </w:pPr>
            <w:r>
              <w:rPr>
                <w:rFonts w:ascii="Times New Roman" w:hAnsi="Times New Roman"/>
                <w:b/>
                <w:noProof/>
                <w:sz w:val="28"/>
                <w:szCs w:val="28"/>
              </w:rPr>
              <w:pict>
                <v:shape id="Рисунок 4" o:spid="_x0000_i1025" type="#_x0000_t75" style="width:81.75pt;height:98.25pt;visibility:visible">
                  <v:imagedata r:id="rId6" o:title=""/>
                </v:shape>
              </w:pict>
            </w:r>
          </w:p>
        </w:tc>
        <w:tc>
          <w:tcPr>
            <w:tcW w:w="6344" w:type="dxa"/>
          </w:tcPr>
          <w:p w:rsidR="001525F0" w:rsidRPr="004D6EBC" w:rsidRDefault="001525F0" w:rsidP="004D6EBC">
            <w:pPr>
              <w:spacing w:after="0" w:line="240" w:lineRule="auto"/>
              <w:rPr>
                <w:rFonts w:ascii="Times New Roman" w:hAnsi="Times New Roman"/>
                <w:sz w:val="20"/>
                <w:szCs w:val="20"/>
              </w:rPr>
            </w:pPr>
            <w:r w:rsidRPr="004D6EBC">
              <w:rPr>
                <w:rFonts w:ascii="Times New Roman" w:hAnsi="Times New Roman"/>
                <w:sz w:val="20"/>
                <w:szCs w:val="20"/>
              </w:rPr>
              <w:t xml:space="preserve">Сборник заданий предназначен для подготовке к ГИА по математике в 9 классе. Книга поможет подготовиться к </w:t>
            </w:r>
            <w:r w:rsidR="00890C95" w:rsidRPr="004D6EBC">
              <w:rPr>
                <w:rFonts w:ascii="Times New Roman" w:hAnsi="Times New Roman"/>
                <w:sz w:val="20"/>
                <w:szCs w:val="20"/>
              </w:rPr>
              <w:t xml:space="preserve">ГИА </w:t>
            </w:r>
            <w:r w:rsidRPr="004D6EBC">
              <w:rPr>
                <w:rFonts w:ascii="Times New Roman" w:hAnsi="Times New Roman"/>
                <w:sz w:val="20"/>
                <w:szCs w:val="20"/>
              </w:rPr>
              <w:t xml:space="preserve">по математике в новой форме, в 9 классе. Она содержит первую часть экзаменационной работы - тренировочные варианты </w:t>
            </w:r>
            <w:r w:rsidR="00890C95" w:rsidRPr="004D6EBC">
              <w:rPr>
                <w:rFonts w:ascii="Times New Roman" w:hAnsi="Times New Roman"/>
                <w:sz w:val="20"/>
                <w:szCs w:val="20"/>
              </w:rPr>
              <w:t>ГИА</w:t>
            </w:r>
            <w:r w:rsidRPr="004D6EBC">
              <w:rPr>
                <w:rFonts w:ascii="Times New Roman" w:hAnsi="Times New Roman"/>
                <w:sz w:val="20"/>
                <w:szCs w:val="20"/>
              </w:rPr>
              <w:t xml:space="preserve">, а также банк задач </w:t>
            </w:r>
            <w:r w:rsidR="00890C95" w:rsidRPr="004D6EBC">
              <w:rPr>
                <w:rFonts w:ascii="Times New Roman" w:hAnsi="Times New Roman"/>
                <w:sz w:val="20"/>
                <w:szCs w:val="20"/>
              </w:rPr>
              <w:t xml:space="preserve">ГИА </w:t>
            </w:r>
            <w:r w:rsidRPr="004D6EBC">
              <w:rPr>
                <w:rFonts w:ascii="Times New Roman" w:hAnsi="Times New Roman"/>
                <w:sz w:val="20"/>
                <w:szCs w:val="20"/>
              </w:rPr>
              <w:t xml:space="preserve">для подготовки ко второй части экзамена. В сборник включены: критерии оценивания, задания </w:t>
            </w:r>
            <w:r w:rsidR="00890C95" w:rsidRPr="004D6EBC">
              <w:rPr>
                <w:rFonts w:ascii="Times New Roman" w:hAnsi="Times New Roman"/>
                <w:sz w:val="20"/>
                <w:szCs w:val="20"/>
              </w:rPr>
              <w:t>ГИА</w:t>
            </w:r>
            <w:r w:rsidRPr="004D6EBC">
              <w:rPr>
                <w:rFonts w:ascii="Times New Roman" w:hAnsi="Times New Roman"/>
                <w:sz w:val="20"/>
                <w:szCs w:val="20"/>
              </w:rPr>
              <w:t xml:space="preserve">, примеры экзаменационных работ. В конце книги приведены ответы на задания </w:t>
            </w:r>
            <w:r w:rsidR="00890C95" w:rsidRPr="004D6EBC">
              <w:rPr>
                <w:rFonts w:ascii="Times New Roman" w:hAnsi="Times New Roman"/>
                <w:sz w:val="20"/>
                <w:szCs w:val="20"/>
              </w:rPr>
              <w:t xml:space="preserve">ГИА </w:t>
            </w:r>
            <w:r w:rsidRPr="004D6EBC">
              <w:rPr>
                <w:rFonts w:ascii="Times New Roman" w:hAnsi="Times New Roman"/>
                <w:sz w:val="20"/>
                <w:szCs w:val="20"/>
              </w:rPr>
              <w:t>по математике в 9 классе</w:t>
            </w:r>
          </w:p>
        </w:tc>
      </w:tr>
      <w:tr w:rsidR="001525F0" w:rsidRPr="004D6EBC" w:rsidTr="004D6EBC">
        <w:tc>
          <w:tcPr>
            <w:tcW w:w="3227" w:type="dxa"/>
          </w:tcPr>
          <w:p w:rsidR="001525F0" w:rsidRPr="004D6EBC" w:rsidRDefault="00C10FE3" w:rsidP="004D6EBC">
            <w:pPr>
              <w:spacing w:after="0" w:line="360" w:lineRule="auto"/>
              <w:rPr>
                <w:rFonts w:ascii="Times New Roman" w:hAnsi="Times New Roman"/>
                <w:b/>
                <w:sz w:val="28"/>
                <w:szCs w:val="28"/>
              </w:rPr>
            </w:pPr>
            <w:r>
              <w:rPr>
                <w:rFonts w:ascii="Times New Roman" w:hAnsi="Times New Roman"/>
                <w:b/>
                <w:noProof/>
                <w:sz w:val="28"/>
                <w:szCs w:val="28"/>
              </w:rPr>
              <w:pict>
                <v:shape id="Рисунок 7" o:spid="_x0000_i1026" type="#_x0000_t75" style="width:87pt;height:98.25pt;visibility:visible">
                  <v:imagedata r:id="rId7" o:title=""/>
                </v:shape>
              </w:pict>
            </w:r>
          </w:p>
        </w:tc>
        <w:tc>
          <w:tcPr>
            <w:tcW w:w="6344" w:type="dxa"/>
          </w:tcPr>
          <w:p w:rsidR="001525F0" w:rsidRPr="004D6EBC" w:rsidRDefault="001525F0" w:rsidP="004D6EBC">
            <w:pPr>
              <w:spacing w:after="0" w:line="240" w:lineRule="auto"/>
              <w:rPr>
                <w:rFonts w:ascii="Times New Roman" w:hAnsi="Times New Roman"/>
                <w:sz w:val="20"/>
                <w:szCs w:val="20"/>
              </w:rPr>
            </w:pPr>
            <w:r w:rsidRPr="004D6EBC">
              <w:rPr>
                <w:rFonts w:ascii="Times New Roman" w:hAnsi="Times New Roman"/>
                <w:sz w:val="20"/>
                <w:szCs w:val="20"/>
              </w:rPr>
              <w:t xml:space="preserve">Тематические </w:t>
            </w:r>
            <w:r w:rsidR="00294F86" w:rsidRPr="004D6EBC">
              <w:rPr>
                <w:rFonts w:ascii="Times New Roman" w:hAnsi="Times New Roman"/>
                <w:sz w:val="20"/>
                <w:szCs w:val="20"/>
              </w:rPr>
              <w:t>тренировочные</w:t>
            </w:r>
            <w:r w:rsidRPr="004D6EBC">
              <w:rPr>
                <w:rFonts w:ascii="Times New Roman" w:hAnsi="Times New Roman"/>
                <w:sz w:val="20"/>
                <w:szCs w:val="20"/>
              </w:rPr>
              <w:t xml:space="preserve"> тестовые задания по математике для подготовки к ГИА 2011. В книге представлены более 350 тестовых заданий по математике для подготовки к </w:t>
            </w:r>
            <w:r w:rsidR="00890C95" w:rsidRPr="004D6EBC">
              <w:rPr>
                <w:rFonts w:ascii="Times New Roman" w:hAnsi="Times New Roman"/>
                <w:sz w:val="20"/>
                <w:szCs w:val="20"/>
              </w:rPr>
              <w:t>ГИА</w:t>
            </w:r>
            <w:r w:rsidRPr="004D6EBC">
              <w:rPr>
                <w:rFonts w:ascii="Times New Roman" w:hAnsi="Times New Roman"/>
                <w:sz w:val="20"/>
                <w:szCs w:val="20"/>
              </w:rPr>
              <w:t>. Все задания структурировано разбиты по разделам, что обеспечит ученикам более высокий уровень знаний. Внимание - в книге представлены исключительно задания повышенного уровня.</w:t>
            </w:r>
          </w:p>
          <w:p w:rsidR="001525F0" w:rsidRPr="004D6EBC" w:rsidRDefault="001525F0" w:rsidP="004D6EBC">
            <w:pPr>
              <w:spacing w:after="0" w:line="240" w:lineRule="auto"/>
              <w:rPr>
                <w:rFonts w:ascii="Times New Roman" w:hAnsi="Times New Roman"/>
                <w:sz w:val="20"/>
                <w:szCs w:val="20"/>
              </w:rPr>
            </w:pPr>
          </w:p>
          <w:p w:rsidR="001525F0" w:rsidRPr="004D6EBC" w:rsidRDefault="001525F0" w:rsidP="004D6EBC">
            <w:pPr>
              <w:spacing w:after="0" w:line="240" w:lineRule="auto"/>
              <w:rPr>
                <w:rFonts w:ascii="Times New Roman" w:hAnsi="Times New Roman"/>
                <w:b/>
                <w:sz w:val="28"/>
                <w:szCs w:val="28"/>
              </w:rPr>
            </w:pPr>
            <w:r w:rsidRPr="004D6EBC">
              <w:rPr>
                <w:rFonts w:ascii="Times New Roman" w:hAnsi="Times New Roman"/>
                <w:sz w:val="20"/>
                <w:szCs w:val="20"/>
              </w:rPr>
              <w:t>Автор книги Семенко Е. А.</w:t>
            </w:r>
          </w:p>
        </w:tc>
      </w:tr>
      <w:tr w:rsidR="001525F0" w:rsidRPr="004D6EBC" w:rsidTr="004D6EBC">
        <w:tc>
          <w:tcPr>
            <w:tcW w:w="3227" w:type="dxa"/>
          </w:tcPr>
          <w:p w:rsidR="001525F0" w:rsidRPr="004D6EBC" w:rsidRDefault="00C10FE3" w:rsidP="004D6EBC">
            <w:pPr>
              <w:spacing w:after="0" w:line="360" w:lineRule="auto"/>
              <w:rPr>
                <w:rFonts w:ascii="Times New Roman" w:hAnsi="Times New Roman"/>
                <w:b/>
                <w:sz w:val="28"/>
                <w:szCs w:val="28"/>
              </w:rPr>
            </w:pPr>
            <w:r>
              <w:rPr>
                <w:rFonts w:ascii="Times New Roman" w:hAnsi="Times New Roman"/>
                <w:b/>
                <w:noProof/>
                <w:sz w:val="28"/>
                <w:szCs w:val="28"/>
              </w:rPr>
              <w:pict>
                <v:shape id="Рисунок 10" o:spid="_x0000_i1027" type="#_x0000_t75" style="width:86.25pt;height:123.75pt;visibility:visible">
                  <v:imagedata r:id="rId8" o:title=""/>
                </v:shape>
              </w:pict>
            </w:r>
          </w:p>
        </w:tc>
        <w:tc>
          <w:tcPr>
            <w:tcW w:w="6344" w:type="dxa"/>
          </w:tcPr>
          <w:p w:rsidR="001525F0" w:rsidRPr="004D6EBC" w:rsidRDefault="001525F0" w:rsidP="004D6EBC">
            <w:pPr>
              <w:spacing w:after="0" w:line="360" w:lineRule="auto"/>
              <w:rPr>
                <w:rFonts w:ascii="Times New Roman" w:hAnsi="Times New Roman"/>
                <w:sz w:val="20"/>
                <w:szCs w:val="20"/>
              </w:rPr>
            </w:pPr>
            <w:r w:rsidRPr="004D6EBC">
              <w:rPr>
                <w:rFonts w:ascii="Times New Roman" w:hAnsi="Times New Roman"/>
                <w:sz w:val="20"/>
                <w:szCs w:val="20"/>
              </w:rPr>
              <w:t>Тематические тесты для подготовки к ГИА по математике.</w:t>
            </w:r>
            <w:r w:rsidR="00294F86" w:rsidRPr="004D6EBC">
              <w:rPr>
                <w:rFonts w:ascii="Times New Roman" w:hAnsi="Times New Roman"/>
                <w:sz w:val="20"/>
                <w:szCs w:val="20"/>
              </w:rPr>
              <w:t xml:space="preserve"> </w:t>
            </w:r>
            <w:r w:rsidR="00890C95" w:rsidRPr="004D6EBC">
              <w:rPr>
                <w:rFonts w:ascii="Times New Roman" w:hAnsi="Times New Roman"/>
                <w:sz w:val="20"/>
                <w:szCs w:val="20"/>
              </w:rPr>
              <w:br/>
              <w:t>А</w:t>
            </w:r>
            <w:r w:rsidRPr="004D6EBC">
              <w:rPr>
                <w:rFonts w:ascii="Times New Roman" w:hAnsi="Times New Roman"/>
                <w:sz w:val="20"/>
                <w:szCs w:val="20"/>
              </w:rPr>
              <w:t>вторы: Лысенко Ф.Ф., Кулабухова С.Ю.</w:t>
            </w:r>
          </w:p>
          <w:p w:rsidR="001525F0" w:rsidRPr="004D6EBC" w:rsidRDefault="001525F0" w:rsidP="004D6EBC">
            <w:pPr>
              <w:spacing w:after="0" w:line="360" w:lineRule="auto"/>
              <w:rPr>
                <w:rFonts w:ascii="Times New Roman" w:hAnsi="Times New Roman"/>
                <w:b/>
                <w:sz w:val="28"/>
                <w:szCs w:val="28"/>
              </w:rPr>
            </w:pPr>
            <w:r w:rsidRPr="004D6EBC">
              <w:rPr>
                <w:rFonts w:ascii="Times New Roman" w:hAnsi="Times New Roman"/>
                <w:sz w:val="20"/>
                <w:szCs w:val="20"/>
              </w:rPr>
              <w:t>Год: 2011.</w:t>
            </w:r>
          </w:p>
        </w:tc>
      </w:tr>
      <w:tr w:rsidR="001525F0" w:rsidRPr="004D6EBC" w:rsidTr="004D6EBC">
        <w:trPr>
          <w:trHeight w:val="3141"/>
        </w:trPr>
        <w:tc>
          <w:tcPr>
            <w:tcW w:w="3227" w:type="dxa"/>
          </w:tcPr>
          <w:p w:rsidR="001525F0" w:rsidRPr="004D6EBC" w:rsidRDefault="00C10FE3" w:rsidP="004D6EBC">
            <w:pPr>
              <w:spacing w:after="0" w:line="360" w:lineRule="auto"/>
              <w:rPr>
                <w:rFonts w:ascii="Times New Roman" w:hAnsi="Times New Roman"/>
                <w:b/>
                <w:noProof/>
                <w:sz w:val="28"/>
                <w:szCs w:val="28"/>
              </w:rPr>
            </w:pPr>
            <w:r>
              <w:rPr>
                <w:rFonts w:ascii="Times New Roman" w:hAnsi="Times New Roman"/>
                <w:b/>
                <w:noProof/>
                <w:sz w:val="28"/>
                <w:szCs w:val="28"/>
              </w:rPr>
              <w:pict>
                <v:shape id="Рисунок 13" o:spid="_x0000_i1028" type="#_x0000_t75" style="width:136.5pt;height:137.25pt;visibility:visible">
                  <v:imagedata r:id="rId9" o:title=""/>
                </v:shape>
              </w:pict>
            </w:r>
          </w:p>
        </w:tc>
        <w:tc>
          <w:tcPr>
            <w:tcW w:w="6344" w:type="dxa"/>
          </w:tcPr>
          <w:p w:rsidR="001525F0" w:rsidRPr="004D6EBC" w:rsidRDefault="001525F0" w:rsidP="004D6EBC">
            <w:pPr>
              <w:spacing w:after="0" w:line="240" w:lineRule="auto"/>
              <w:rPr>
                <w:rFonts w:ascii="Times New Roman" w:hAnsi="Times New Roman"/>
                <w:noProof/>
                <w:sz w:val="20"/>
                <w:szCs w:val="20"/>
              </w:rPr>
            </w:pPr>
            <w:r w:rsidRPr="004D6EBC">
              <w:rPr>
                <w:rFonts w:ascii="Times New Roman" w:hAnsi="Times New Roman"/>
                <w:noProof/>
                <w:sz w:val="20"/>
                <w:szCs w:val="20"/>
              </w:rPr>
              <w:t>ЕГЭ портал » ГИА по математике » Видео урок по математике к ГИА.</w:t>
            </w:r>
          </w:p>
          <w:p w:rsidR="001525F0" w:rsidRPr="004D6EBC" w:rsidRDefault="00C10FE3" w:rsidP="004D6EBC">
            <w:pPr>
              <w:spacing w:after="0" w:line="360" w:lineRule="auto"/>
              <w:rPr>
                <w:rFonts w:ascii="Times New Roman" w:hAnsi="Times New Roman"/>
                <w:sz w:val="20"/>
                <w:szCs w:val="20"/>
              </w:rPr>
            </w:pPr>
            <w:r>
              <w:rPr>
                <w:rFonts w:ascii="Times New Roman" w:hAnsi="Times New Roman"/>
                <w:noProof/>
                <w:sz w:val="20"/>
                <w:szCs w:val="20"/>
              </w:rPr>
              <w:pict>
                <v:shape id="Рисунок 16" o:spid="_x0000_i1029" type="#_x0000_t75" style="width:180.75pt;height:118.5pt;visibility:visible">
                  <v:imagedata r:id="rId10" o:title=""/>
                </v:shape>
              </w:pict>
            </w:r>
          </w:p>
        </w:tc>
      </w:tr>
      <w:tr w:rsidR="001525F0" w:rsidRPr="004D6EBC" w:rsidTr="004D6EBC">
        <w:tc>
          <w:tcPr>
            <w:tcW w:w="3227" w:type="dxa"/>
          </w:tcPr>
          <w:p w:rsidR="001525F0" w:rsidRPr="004D6EBC" w:rsidRDefault="001525F0" w:rsidP="004D6EBC">
            <w:pPr>
              <w:spacing w:after="0" w:line="360" w:lineRule="auto"/>
              <w:rPr>
                <w:rFonts w:ascii="Times New Roman" w:hAnsi="Times New Roman"/>
                <w:b/>
                <w:noProof/>
                <w:sz w:val="28"/>
                <w:szCs w:val="28"/>
              </w:rPr>
            </w:pPr>
          </w:p>
        </w:tc>
        <w:tc>
          <w:tcPr>
            <w:tcW w:w="6344" w:type="dxa"/>
          </w:tcPr>
          <w:p w:rsidR="001525F0" w:rsidRPr="008144A8" w:rsidRDefault="001525F0" w:rsidP="004D6EBC">
            <w:pPr>
              <w:spacing w:after="0" w:line="240" w:lineRule="auto"/>
              <w:rPr>
                <w:rFonts w:ascii="Times New Roman" w:hAnsi="Times New Roman"/>
                <w:noProof/>
                <w:sz w:val="20"/>
                <w:szCs w:val="20"/>
              </w:rPr>
            </w:pPr>
            <w:r w:rsidRPr="008144A8">
              <w:rPr>
                <w:rFonts w:ascii="Times New Roman" w:hAnsi="Times New Roman"/>
                <w:noProof/>
                <w:sz w:val="20"/>
                <w:szCs w:val="20"/>
              </w:rPr>
              <w:t>http://4ege.ru/gia-po-matematike/1106-reshenie-9-zadaniya-po-matematike-gia.html</w:t>
            </w:r>
          </w:p>
        </w:tc>
      </w:tr>
    </w:tbl>
    <w:p w:rsidR="001525F0" w:rsidRPr="001525F0" w:rsidRDefault="001525F0" w:rsidP="001525F0">
      <w:pPr>
        <w:spacing w:after="0" w:line="360" w:lineRule="auto"/>
        <w:rPr>
          <w:rFonts w:ascii="Times New Roman" w:hAnsi="Times New Roman"/>
          <w:b/>
          <w:sz w:val="28"/>
          <w:szCs w:val="28"/>
        </w:rPr>
      </w:pPr>
      <w:bookmarkStart w:id="0" w:name="_GoBack"/>
      <w:bookmarkEnd w:id="0"/>
    </w:p>
    <w:sectPr w:rsidR="001525F0" w:rsidRPr="001525F0" w:rsidSect="005527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43B75"/>
    <w:multiLevelType w:val="hybridMultilevel"/>
    <w:tmpl w:val="6B563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D2E7192"/>
    <w:multiLevelType w:val="hybridMultilevel"/>
    <w:tmpl w:val="94F40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25F0"/>
    <w:rsid w:val="000D60E1"/>
    <w:rsid w:val="001525F0"/>
    <w:rsid w:val="00294F86"/>
    <w:rsid w:val="004D6EBC"/>
    <w:rsid w:val="00552723"/>
    <w:rsid w:val="008144A8"/>
    <w:rsid w:val="00890C95"/>
    <w:rsid w:val="00B559BA"/>
    <w:rsid w:val="00C10FE3"/>
    <w:rsid w:val="00FB2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6032C99B-5AA7-49A4-831D-401D53797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272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25F0"/>
    <w:pPr>
      <w:ind w:left="720"/>
      <w:contextualSpacing/>
    </w:pPr>
  </w:style>
  <w:style w:type="paragraph" w:styleId="a4">
    <w:name w:val="Balloon Text"/>
    <w:basedOn w:val="a"/>
    <w:link w:val="a5"/>
    <w:uiPriority w:val="99"/>
    <w:semiHidden/>
    <w:unhideWhenUsed/>
    <w:rsid w:val="001525F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1525F0"/>
    <w:rPr>
      <w:rFonts w:ascii="Tahoma" w:hAnsi="Tahoma" w:cs="Tahoma"/>
      <w:sz w:val="16"/>
      <w:szCs w:val="16"/>
    </w:rPr>
  </w:style>
  <w:style w:type="table" w:styleId="a6">
    <w:name w:val="Table Grid"/>
    <w:basedOn w:val="a1"/>
    <w:uiPriority w:val="59"/>
    <w:rsid w:val="001525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1071</Words>
  <Characters>6105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школа 6</Company>
  <LinksUpToDate>false</LinksUpToDate>
  <CharactersWithSpaces>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dc:creator>
  <cp:keywords/>
  <cp:lastModifiedBy>Irina</cp:lastModifiedBy>
  <cp:revision>2</cp:revision>
  <dcterms:created xsi:type="dcterms:W3CDTF">2014-07-20T13:01:00Z</dcterms:created>
  <dcterms:modified xsi:type="dcterms:W3CDTF">2014-07-20T13:01:00Z</dcterms:modified>
</cp:coreProperties>
</file>