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7F" w:rsidRDefault="000E0C7F" w:rsidP="00BF7EC3">
      <w:pPr>
        <w:rPr>
          <w:rFonts w:ascii="Times New Roman" w:hAnsi="Times New Roman"/>
          <w:sz w:val="28"/>
          <w:szCs w:val="28"/>
        </w:rPr>
      </w:pPr>
    </w:p>
    <w:p w:rsidR="00CB09E6" w:rsidRPr="00F37F4E" w:rsidRDefault="00CB09E6" w:rsidP="00BF7EC3">
      <w:pPr>
        <w:rPr>
          <w:rFonts w:ascii="Times New Roman" w:hAnsi="Times New Roman"/>
          <w:sz w:val="28"/>
          <w:szCs w:val="28"/>
        </w:rPr>
      </w:pPr>
    </w:p>
    <w:p w:rsidR="00CB09E6" w:rsidRPr="00F37F4E" w:rsidRDefault="00CB09E6" w:rsidP="00BF7EC3">
      <w:pPr>
        <w:pStyle w:val="a9"/>
        <w:suppressAutoHyphens/>
        <w:spacing w:line="360" w:lineRule="auto"/>
        <w:ind w:firstLine="709"/>
        <w:jc w:val="center"/>
        <w:rPr>
          <w:b/>
          <w:bCs/>
          <w:sz w:val="28"/>
          <w:szCs w:val="28"/>
        </w:rPr>
      </w:pPr>
    </w:p>
    <w:p w:rsidR="00CB09E6" w:rsidRPr="00F37F4E" w:rsidRDefault="00CB09E6" w:rsidP="00BF7EC3">
      <w:pPr>
        <w:pStyle w:val="a9"/>
        <w:suppressAutoHyphens/>
        <w:spacing w:line="360" w:lineRule="auto"/>
        <w:ind w:firstLine="709"/>
        <w:jc w:val="center"/>
        <w:rPr>
          <w:sz w:val="28"/>
          <w:szCs w:val="28"/>
        </w:rPr>
      </w:pPr>
    </w:p>
    <w:p w:rsidR="00CB09E6" w:rsidRPr="00F37F4E" w:rsidRDefault="00CB09E6" w:rsidP="00BF7EC3">
      <w:pPr>
        <w:pStyle w:val="a9"/>
        <w:suppressAutoHyphens/>
        <w:spacing w:line="360" w:lineRule="auto"/>
        <w:ind w:firstLine="709"/>
        <w:jc w:val="center"/>
        <w:rPr>
          <w:sz w:val="28"/>
          <w:szCs w:val="28"/>
        </w:rPr>
      </w:pPr>
    </w:p>
    <w:p w:rsidR="00CB09E6" w:rsidRPr="00F37F4E" w:rsidRDefault="00CB09E6" w:rsidP="00BF7EC3">
      <w:pPr>
        <w:pStyle w:val="a9"/>
        <w:suppressAutoHyphens/>
        <w:spacing w:line="360" w:lineRule="auto"/>
        <w:ind w:firstLine="709"/>
        <w:jc w:val="center"/>
        <w:rPr>
          <w:b/>
          <w:bCs/>
          <w:sz w:val="28"/>
          <w:szCs w:val="28"/>
        </w:rPr>
      </w:pPr>
      <w:r w:rsidRPr="00F37F4E">
        <w:rPr>
          <w:b/>
          <w:bCs/>
          <w:sz w:val="28"/>
          <w:szCs w:val="28"/>
        </w:rPr>
        <w:t>КУРСОВАЯ РАБОТА</w:t>
      </w:r>
    </w:p>
    <w:p w:rsidR="00CB09E6" w:rsidRPr="00F37F4E" w:rsidRDefault="00CB09E6" w:rsidP="00BF7EC3">
      <w:pPr>
        <w:pStyle w:val="a9"/>
        <w:suppressAutoHyphens/>
        <w:spacing w:line="360" w:lineRule="auto"/>
        <w:ind w:firstLine="709"/>
        <w:jc w:val="center"/>
        <w:rPr>
          <w:sz w:val="28"/>
          <w:szCs w:val="28"/>
        </w:rPr>
      </w:pPr>
    </w:p>
    <w:p w:rsidR="00CB09E6" w:rsidRPr="00F37F4E" w:rsidRDefault="00CB09E6" w:rsidP="00BF7EC3">
      <w:pPr>
        <w:pStyle w:val="a9"/>
        <w:suppressAutoHyphens/>
        <w:spacing w:line="360" w:lineRule="auto"/>
        <w:ind w:firstLine="709"/>
        <w:jc w:val="center"/>
        <w:rPr>
          <w:sz w:val="28"/>
          <w:szCs w:val="28"/>
        </w:rPr>
      </w:pPr>
      <w:r w:rsidRPr="00F37F4E">
        <w:rPr>
          <w:b/>
          <w:bCs/>
          <w:sz w:val="28"/>
          <w:szCs w:val="28"/>
        </w:rPr>
        <w:t>По дисциплине</w:t>
      </w:r>
      <w:r w:rsidRPr="00F37F4E">
        <w:rPr>
          <w:sz w:val="28"/>
          <w:szCs w:val="28"/>
        </w:rPr>
        <w:t>: Финансы организации</w:t>
      </w:r>
    </w:p>
    <w:p w:rsidR="00CB09E6" w:rsidRPr="00F37F4E" w:rsidRDefault="00CB09E6" w:rsidP="00BF7EC3">
      <w:pPr>
        <w:pStyle w:val="a9"/>
        <w:suppressAutoHyphens/>
        <w:spacing w:line="360" w:lineRule="auto"/>
        <w:ind w:firstLine="709"/>
        <w:jc w:val="center"/>
        <w:rPr>
          <w:sz w:val="28"/>
          <w:szCs w:val="28"/>
        </w:rPr>
      </w:pPr>
    </w:p>
    <w:p w:rsidR="00CB09E6" w:rsidRPr="00F37F4E" w:rsidRDefault="00CB09E6" w:rsidP="00BF7EC3">
      <w:pPr>
        <w:pStyle w:val="a9"/>
        <w:tabs>
          <w:tab w:val="left" w:pos="1672"/>
        </w:tabs>
        <w:suppressAutoHyphens/>
        <w:spacing w:line="360" w:lineRule="auto"/>
        <w:ind w:left="720"/>
        <w:jc w:val="center"/>
        <w:rPr>
          <w:bCs/>
          <w:sz w:val="28"/>
          <w:szCs w:val="28"/>
        </w:rPr>
      </w:pPr>
      <w:r w:rsidRPr="00F37F4E">
        <w:rPr>
          <w:b/>
          <w:bCs/>
          <w:sz w:val="28"/>
          <w:szCs w:val="28"/>
        </w:rPr>
        <w:t xml:space="preserve">На тему: </w:t>
      </w:r>
      <w:r w:rsidRPr="00F37F4E">
        <w:rPr>
          <w:bCs/>
          <w:sz w:val="28"/>
          <w:szCs w:val="28"/>
        </w:rPr>
        <w:t>Финансовая отчетность и ее анализ</w:t>
      </w:r>
    </w:p>
    <w:p w:rsidR="00CB09E6" w:rsidRPr="00F37F4E" w:rsidRDefault="00CB09E6" w:rsidP="00BF7EC3">
      <w:pPr>
        <w:pStyle w:val="a9"/>
        <w:tabs>
          <w:tab w:val="left" w:pos="1672"/>
        </w:tabs>
        <w:suppressAutoHyphens/>
        <w:spacing w:line="360" w:lineRule="auto"/>
        <w:ind w:left="720"/>
        <w:jc w:val="center"/>
        <w:rPr>
          <w:sz w:val="28"/>
          <w:szCs w:val="28"/>
        </w:rPr>
      </w:pPr>
      <w:r w:rsidRPr="00F37F4E">
        <w:rPr>
          <w:bCs/>
          <w:sz w:val="28"/>
          <w:szCs w:val="28"/>
        </w:rPr>
        <w:t>на примере ООО «Лидер»</w:t>
      </w:r>
    </w:p>
    <w:p w:rsidR="00CB09E6" w:rsidRPr="00F37F4E" w:rsidRDefault="00CB09E6" w:rsidP="00BF7EC3">
      <w:pPr>
        <w:pStyle w:val="a9"/>
        <w:tabs>
          <w:tab w:val="left" w:pos="1672"/>
        </w:tabs>
        <w:suppressAutoHyphens/>
        <w:spacing w:line="360" w:lineRule="auto"/>
        <w:ind w:firstLine="709"/>
        <w:jc w:val="right"/>
        <w:rPr>
          <w:b/>
          <w:bCs/>
          <w:sz w:val="28"/>
          <w:szCs w:val="28"/>
        </w:rPr>
      </w:pPr>
    </w:p>
    <w:p w:rsidR="00CB09E6" w:rsidRPr="00F37F4E" w:rsidRDefault="00CB09E6" w:rsidP="00BF7EC3">
      <w:pPr>
        <w:pStyle w:val="a9"/>
        <w:tabs>
          <w:tab w:val="left" w:pos="1672"/>
        </w:tabs>
        <w:suppressAutoHyphens/>
        <w:spacing w:line="360" w:lineRule="auto"/>
        <w:ind w:firstLine="709"/>
        <w:jc w:val="right"/>
        <w:rPr>
          <w:b/>
          <w:bCs/>
          <w:sz w:val="28"/>
          <w:szCs w:val="28"/>
        </w:rPr>
      </w:pPr>
    </w:p>
    <w:p w:rsidR="00CB09E6" w:rsidRPr="00F37F4E" w:rsidRDefault="00CB09E6" w:rsidP="00BF7EC3">
      <w:pPr>
        <w:pStyle w:val="a9"/>
        <w:tabs>
          <w:tab w:val="left" w:pos="1672"/>
        </w:tabs>
        <w:suppressAutoHyphens/>
        <w:spacing w:line="360" w:lineRule="auto"/>
        <w:ind w:firstLine="709"/>
        <w:jc w:val="right"/>
        <w:rPr>
          <w:sz w:val="28"/>
          <w:szCs w:val="28"/>
        </w:rPr>
      </w:pPr>
      <w:r w:rsidRPr="00F37F4E">
        <w:rPr>
          <w:b/>
          <w:bCs/>
          <w:sz w:val="28"/>
          <w:szCs w:val="28"/>
        </w:rPr>
        <w:t>Студент группы ______:</w:t>
      </w:r>
    </w:p>
    <w:p w:rsidR="00CB09E6" w:rsidRPr="00F37F4E" w:rsidRDefault="00CB09E6" w:rsidP="00BF7EC3">
      <w:pPr>
        <w:pStyle w:val="a9"/>
        <w:tabs>
          <w:tab w:val="left" w:pos="1672"/>
        </w:tabs>
        <w:suppressAutoHyphens/>
        <w:spacing w:line="360" w:lineRule="auto"/>
        <w:ind w:firstLine="709"/>
        <w:jc w:val="right"/>
        <w:rPr>
          <w:sz w:val="28"/>
          <w:szCs w:val="28"/>
        </w:rPr>
      </w:pPr>
      <w:r w:rsidRPr="00F37F4E">
        <w:rPr>
          <w:sz w:val="28"/>
          <w:szCs w:val="28"/>
        </w:rPr>
        <w:t>_________________________</w:t>
      </w:r>
    </w:p>
    <w:p w:rsidR="00CB09E6" w:rsidRPr="00F37F4E" w:rsidRDefault="00CB09E6" w:rsidP="00BF7EC3">
      <w:pPr>
        <w:pStyle w:val="a9"/>
        <w:tabs>
          <w:tab w:val="left" w:pos="1672"/>
        </w:tabs>
        <w:suppressAutoHyphens/>
        <w:spacing w:line="360" w:lineRule="auto"/>
        <w:ind w:firstLine="709"/>
        <w:jc w:val="right"/>
        <w:rPr>
          <w:sz w:val="28"/>
          <w:szCs w:val="28"/>
        </w:rPr>
      </w:pPr>
      <w:r w:rsidRPr="00F37F4E">
        <w:rPr>
          <w:b/>
          <w:bCs/>
          <w:sz w:val="28"/>
          <w:szCs w:val="28"/>
        </w:rPr>
        <w:t>Преподаватель:</w:t>
      </w:r>
    </w:p>
    <w:p w:rsidR="00CB09E6" w:rsidRPr="00F37F4E" w:rsidRDefault="00CB09E6" w:rsidP="00BF7EC3">
      <w:pPr>
        <w:pStyle w:val="a9"/>
        <w:tabs>
          <w:tab w:val="left" w:pos="1672"/>
        </w:tabs>
        <w:suppressAutoHyphens/>
        <w:spacing w:line="360" w:lineRule="auto"/>
        <w:ind w:firstLine="709"/>
        <w:jc w:val="right"/>
        <w:rPr>
          <w:sz w:val="28"/>
          <w:szCs w:val="28"/>
        </w:rPr>
      </w:pPr>
      <w:r w:rsidRPr="00F37F4E">
        <w:rPr>
          <w:sz w:val="28"/>
          <w:szCs w:val="28"/>
        </w:rPr>
        <w:t>________________________.</w:t>
      </w:r>
    </w:p>
    <w:p w:rsidR="00CB09E6" w:rsidRPr="00F37F4E" w:rsidRDefault="00CB09E6" w:rsidP="00BF7EC3">
      <w:pPr>
        <w:pStyle w:val="a9"/>
        <w:tabs>
          <w:tab w:val="left" w:pos="1672"/>
        </w:tabs>
        <w:suppressAutoHyphens/>
        <w:spacing w:line="360" w:lineRule="auto"/>
        <w:ind w:firstLine="709"/>
        <w:jc w:val="center"/>
        <w:rPr>
          <w:sz w:val="28"/>
          <w:szCs w:val="28"/>
        </w:rPr>
      </w:pPr>
    </w:p>
    <w:p w:rsidR="00CB09E6" w:rsidRPr="00F37F4E" w:rsidRDefault="00CB09E6" w:rsidP="00BF7EC3">
      <w:pPr>
        <w:pStyle w:val="a9"/>
        <w:suppressAutoHyphens/>
        <w:spacing w:line="360" w:lineRule="auto"/>
        <w:ind w:firstLine="709"/>
        <w:jc w:val="center"/>
        <w:rPr>
          <w:b/>
          <w:bCs/>
          <w:sz w:val="28"/>
          <w:szCs w:val="28"/>
        </w:rPr>
      </w:pPr>
    </w:p>
    <w:p w:rsidR="00CB09E6" w:rsidRDefault="00CB09E6" w:rsidP="0055055C">
      <w:pPr>
        <w:pStyle w:val="a9"/>
        <w:tabs>
          <w:tab w:val="left" w:pos="1672"/>
        </w:tabs>
        <w:suppressAutoHyphens/>
        <w:spacing w:line="360" w:lineRule="auto"/>
        <w:jc w:val="center"/>
        <w:rPr>
          <w:b/>
          <w:bCs/>
          <w:sz w:val="28"/>
          <w:szCs w:val="28"/>
        </w:rPr>
      </w:pPr>
      <w:r w:rsidRPr="00F37F4E">
        <w:rPr>
          <w:b/>
          <w:bCs/>
          <w:sz w:val="28"/>
          <w:szCs w:val="28"/>
        </w:rPr>
        <w:t>г. Владивосток  2009</w:t>
      </w:r>
    </w:p>
    <w:p w:rsidR="00CB09E6" w:rsidRDefault="00CB09E6" w:rsidP="0055055C">
      <w:pPr>
        <w:pStyle w:val="a9"/>
        <w:tabs>
          <w:tab w:val="left" w:pos="1672"/>
        </w:tabs>
        <w:suppressAutoHyphens/>
        <w:spacing w:line="360" w:lineRule="auto"/>
        <w:jc w:val="center"/>
        <w:rPr>
          <w:b/>
          <w:bCs/>
          <w:sz w:val="28"/>
          <w:szCs w:val="28"/>
        </w:rPr>
      </w:pPr>
    </w:p>
    <w:p w:rsidR="00CB09E6" w:rsidRDefault="00CB09E6" w:rsidP="0055055C">
      <w:pPr>
        <w:pStyle w:val="a9"/>
        <w:tabs>
          <w:tab w:val="left" w:pos="1672"/>
        </w:tabs>
        <w:suppressAutoHyphens/>
        <w:spacing w:line="360" w:lineRule="auto"/>
        <w:jc w:val="center"/>
        <w:rPr>
          <w:b/>
          <w:bCs/>
          <w:sz w:val="28"/>
          <w:szCs w:val="28"/>
        </w:rPr>
      </w:pPr>
    </w:p>
    <w:p w:rsidR="00CB09E6" w:rsidRDefault="00CB09E6" w:rsidP="0055055C">
      <w:pPr>
        <w:pStyle w:val="a9"/>
        <w:tabs>
          <w:tab w:val="left" w:pos="1672"/>
        </w:tabs>
        <w:suppressAutoHyphens/>
        <w:spacing w:line="360" w:lineRule="auto"/>
        <w:jc w:val="center"/>
        <w:rPr>
          <w:b/>
          <w:bCs/>
          <w:sz w:val="28"/>
          <w:szCs w:val="28"/>
        </w:rPr>
      </w:pPr>
    </w:p>
    <w:p w:rsidR="00CB09E6" w:rsidRDefault="00CB09E6" w:rsidP="0055055C">
      <w:pPr>
        <w:pStyle w:val="a9"/>
        <w:tabs>
          <w:tab w:val="left" w:pos="1672"/>
        </w:tabs>
        <w:suppressAutoHyphens/>
        <w:spacing w:line="360" w:lineRule="auto"/>
        <w:jc w:val="center"/>
        <w:rPr>
          <w:b/>
          <w:bCs/>
          <w:sz w:val="28"/>
          <w:szCs w:val="28"/>
        </w:rPr>
      </w:pPr>
    </w:p>
    <w:p w:rsidR="00CB09E6" w:rsidRDefault="00CB09E6" w:rsidP="0055055C">
      <w:pPr>
        <w:pStyle w:val="a9"/>
        <w:tabs>
          <w:tab w:val="left" w:pos="1672"/>
        </w:tabs>
        <w:suppressAutoHyphens/>
        <w:spacing w:line="360" w:lineRule="auto"/>
        <w:jc w:val="center"/>
        <w:rPr>
          <w:b/>
          <w:bCs/>
          <w:sz w:val="28"/>
          <w:szCs w:val="28"/>
        </w:rPr>
      </w:pPr>
    </w:p>
    <w:p w:rsidR="00CB09E6" w:rsidRPr="00F37F4E" w:rsidRDefault="00CB09E6" w:rsidP="0055055C">
      <w:pPr>
        <w:pStyle w:val="a9"/>
        <w:tabs>
          <w:tab w:val="left" w:pos="1672"/>
        </w:tabs>
        <w:suppressAutoHyphens/>
        <w:spacing w:line="360" w:lineRule="auto"/>
        <w:jc w:val="center"/>
        <w:rPr>
          <w:b/>
          <w:bCs/>
          <w:sz w:val="28"/>
          <w:szCs w:val="28"/>
        </w:rPr>
      </w:pPr>
    </w:p>
    <w:p w:rsidR="00CB09E6" w:rsidRPr="00F37F4E" w:rsidRDefault="00CB09E6" w:rsidP="00BF7EC3">
      <w:pPr>
        <w:spacing w:line="360" w:lineRule="auto"/>
        <w:jc w:val="center"/>
        <w:rPr>
          <w:rFonts w:ascii="Times New Roman" w:hAnsi="Times New Roman"/>
          <w:b/>
          <w:sz w:val="28"/>
          <w:szCs w:val="28"/>
        </w:rPr>
      </w:pPr>
      <w:r w:rsidRPr="00F37F4E">
        <w:rPr>
          <w:rFonts w:ascii="Times New Roman" w:hAnsi="Times New Roman"/>
          <w:b/>
          <w:sz w:val="28"/>
          <w:szCs w:val="28"/>
        </w:rPr>
        <w:t>СОДЕРЖАНИЕ</w:t>
      </w:r>
    </w:p>
    <w:p w:rsidR="00CB09E6" w:rsidRPr="00F37F4E" w:rsidRDefault="00CB09E6" w:rsidP="00ED0A44">
      <w:pPr>
        <w:spacing w:after="0" w:line="360" w:lineRule="auto"/>
        <w:jc w:val="both"/>
        <w:rPr>
          <w:rFonts w:ascii="Times New Roman" w:hAnsi="Times New Roman"/>
          <w:sz w:val="28"/>
          <w:szCs w:val="28"/>
        </w:rPr>
      </w:pPr>
      <w:r w:rsidRPr="00F37F4E">
        <w:rPr>
          <w:rFonts w:ascii="Times New Roman" w:hAnsi="Times New Roman"/>
          <w:sz w:val="28"/>
          <w:szCs w:val="28"/>
        </w:rPr>
        <w:t xml:space="preserve">Введение……………………………………………………………………………...3 </w:t>
      </w:r>
    </w:p>
    <w:p w:rsidR="00CB09E6" w:rsidRPr="00F37F4E" w:rsidRDefault="00CB09E6" w:rsidP="00ED0A44">
      <w:pPr>
        <w:spacing w:after="0" w:line="360" w:lineRule="auto"/>
        <w:jc w:val="both"/>
        <w:rPr>
          <w:rFonts w:ascii="Times New Roman" w:hAnsi="Times New Roman"/>
          <w:sz w:val="28"/>
          <w:szCs w:val="28"/>
        </w:rPr>
      </w:pPr>
      <w:r w:rsidRPr="00F37F4E">
        <w:rPr>
          <w:rFonts w:ascii="Times New Roman" w:hAnsi="Times New Roman"/>
          <w:sz w:val="28"/>
          <w:szCs w:val="28"/>
        </w:rPr>
        <w:t>Глава 1: Финансовая отчетность организации…………………………………….5</w:t>
      </w:r>
    </w:p>
    <w:p w:rsidR="00CB09E6" w:rsidRPr="00F37F4E" w:rsidRDefault="00CB09E6" w:rsidP="00ED0A44">
      <w:pPr>
        <w:spacing w:after="0" w:line="360" w:lineRule="auto"/>
        <w:ind w:firstLine="705"/>
        <w:jc w:val="both"/>
        <w:rPr>
          <w:rFonts w:ascii="Times New Roman" w:hAnsi="Times New Roman"/>
          <w:sz w:val="28"/>
          <w:szCs w:val="28"/>
        </w:rPr>
      </w:pPr>
      <w:r w:rsidRPr="00F37F4E">
        <w:rPr>
          <w:rFonts w:ascii="Times New Roman" w:hAnsi="Times New Roman"/>
          <w:sz w:val="28"/>
          <w:szCs w:val="28"/>
        </w:rPr>
        <w:t>1.1.Структура финансовой отчетности, ее виды и назначения…………….5</w:t>
      </w:r>
    </w:p>
    <w:p w:rsidR="00CB09E6" w:rsidRPr="00F37F4E" w:rsidRDefault="00CB09E6" w:rsidP="006357C9">
      <w:pPr>
        <w:pStyle w:val="11"/>
        <w:numPr>
          <w:ilvl w:val="1"/>
          <w:numId w:val="15"/>
        </w:numPr>
        <w:spacing w:after="0" w:line="360" w:lineRule="auto"/>
        <w:jc w:val="both"/>
        <w:rPr>
          <w:rFonts w:ascii="Times New Roman" w:hAnsi="Times New Roman"/>
          <w:sz w:val="28"/>
          <w:szCs w:val="28"/>
        </w:rPr>
      </w:pPr>
      <w:r w:rsidRPr="00F37F4E">
        <w:rPr>
          <w:rFonts w:ascii="Times New Roman" w:hAnsi="Times New Roman"/>
          <w:sz w:val="28"/>
          <w:szCs w:val="28"/>
        </w:rPr>
        <w:t>. Бухгалтерский баланс как источник аналитической информации….10</w:t>
      </w:r>
    </w:p>
    <w:p w:rsidR="00CB09E6" w:rsidRPr="00F37F4E" w:rsidRDefault="00CB09E6" w:rsidP="006357C9">
      <w:pPr>
        <w:pStyle w:val="11"/>
        <w:numPr>
          <w:ilvl w:val="1"/>
          <w:numId w:val="15"/>
        </w:numPr>
        <w:spacing w:after="0" w:line="360" w:lineRule="auto"/>
        <w:jc w:val="both"/>
        <w:rPr>
          <w:rFonts w:ascii="Times New Roman" w:hAnsi="Times New Roman"/>
          <w:sz w:val="28"/>
          <w:szCs w:val="28"/>
        </w:rPr>
      </w:pPr>
      <w:r w:rsidRPr="00F37F4E">
        <w:rPr>
          <w:rFonts w:ascii="Times New Roman" w:hAnsi="Times New Roman"/>
          <w:sz w:val="28"/>
          <w:szCs w:val="28"/>
        </w:rPr>
        <w:t>.Основные взаимосвязи отчетных форм…………………………….….12</w:t>
      </w:r>
    </w:p>
    <w:p w:rsidR="00CB09E6" w:rsidRPr="00F37F4E" w:rsidRDefault="00CB09E6" w:rsidP="00ED0A44">
      <w:pPr>
        <w:spacing w:after="0" w:line="360" w:lineRule="auto"/>
        <w:jc w:val="both"/>
        <w:rPr>
          <w:rFonts w:ascii="Times New Roman" w:hAnsi="Times New Roman"/>
          <w:sz w:val="28"/>
          <w:szCs w:val="28"/>
        </w:rPr>
      </w:pPr>
      <w:r w:rsidRPr="00F37F4E">
        <w:rPr>
          <w:rFonts w:ascii="Times New Roman" w:hAnsi="Times New Roman"/>
          <w:sz w:val="28"/>
          <w:szCs w:val="28"/>
        </w:rPr>
        <w:t>Глава 2. Анализ финансового состояния организации……………………</w:t>
      </w:r>
      <w:r>
        <w:rPr>
          <w:rFonts w:ascii="Times New Roman" w:hAnsi="Times New Roman"/>
          <w:sz w:val="28"/>
          <w:szCs w:val="28"/>
        </w:rPr>
        <w:t>...</w:t>
      </w:r>
      <w:r w:rsidRPr="00F37F4E">
        <w:rPr>
          <w:rFonts w:ascii="Times New Roman" w:hAnsi="Times New Roman"/>
          <w:sz w:val="28"/>
          <w:szCs w:val="28"/>
        </w:rPr>
        <w:t xml:space="preserve">.…..15 </w:t>
      </w:r>
    </w:p>
    <w:p w:rsidR="00CB09E6" w:rsidRPr="00F37F4E" w:rsidRDefault="00CB09E6" w:rsidP="00ED0A44">
      <w:pPr>
        <w:spacing w:after="0" w:line="360" w:lineRule="auto"/>
        <w:ind w:firstLine="708"/>
        <w:jc w:val="both"/>
        <w:rPr>
          <w:rFonts w:ascii="Times New Roman" w:hAnsi="Times New Roman"/>
          <w:sz w:val="28"/>
          <w:szCs w:val="28"/>
        </w:rPr>
      </w:pPr>
      <w:r w:rsidRPr="00F37F4E">
        <w:rPr>
          <w:rFonts w:ascii="Times New Roman" w:hAnsi="Times New Roman"/>
          <w:sz w:val="28"/>
          <w:szCs w:val="28"/>
        </w:rPr>
        <w:t>2.1.Основные принципы, методы и последовательность анализа финансового состояния предприятия……………………………………………..20</w:t>
      </w:r>
    </w:p>
    <w:p w:rsidR="00CB09E6" w:rsidRPr="00F37F4E" w:rsidRDefault="00CB09E6" w:rsidP="00ED0A44">
      <w:pPr>
        <w:spacing w:after="0" w:line="360" w:lineRule="auto"/>
        <w:ind w:firstLine="708"/>
        <w:jc w:val="both"/>
        <w:rPr>
          <w:rFonts w:ascii="Times New Roman" w:hAnsi="Times New Roman"/>
          <w:sz w:val="28"/>
          <w:szCs w:val="28"/>
        </w:rPr>
      </w:pPr>
      <w:r w:rsidRPr="00F37F4E">
        <w:rPr>
          <w:rFonts w:ascii="Times New Roman" w:hAnsi="Times New Roman"/>
          <w:sz w:val="28"/>
          <w:szCs w:val="28"/>
        </w:rPr>
        <w:t>2.2. Анализ финансовой устойчивости…………………………………….22</w:t>
      </w:r>
    </w:p>
    <w:p w:rsidR="00CB09E6" w:rsidRPr="00F37F4E" w:rsidRDefault="00CB09E6" w:rsidP="00ED0A44">
      <w:pPr>
        <w:spacing w:after="0" w:line="360" w:lineRule="auto"/>
        <w:ind w:firstLine="708"/>
        <w:jc w:val="both"/>
        <w:rPr>
          <w:rFonts w:ascii="Times New Roman" w:hAnsi="Times New Roman"/>
          <w:sz w:val="28"/>
          <w:szCs w:val="28"/>
        </w:rPr>
      </w:pPr>
      <w:r w:rsidRPr="00F37F4E">
        <w:rPr>
          <w:rFonts w:ascii="Times New Roman" w:hAnsi="Times New Roman"/>
          <w:sz w:val="28"/>
          <w:szCs w:val="28"/>
        </w:rPr>
        <w:t>2.3. Анализ ликвидности баланса…………………………………………..28</w:t>
      </w:r>
    </w:p>
    <w:p w:rsidR="00CB09E6" w:rsidRPr="00F37F4E" w:rsidRDefault="00CB09E6" w:rsidP="00ED0A44">
      <w:pPr>
        <w:spacing w:after="0" w:line="360" w:lineRule="auto"/>
        <w:ind w:firstLine="708"/>
        <w:jc w:val="both"/>
        <w:rPr>
          <w:rFonts w:ascii="Times New Roman" w:hAnsi="Times New Roman"/>
          <w:sz w:val="28"/>
          <w:szCs w:val="28"/>
        </w:rPr>
      </w:pPr>
      <w:r w:rsidRPr="00F37F4E">
        <w:rPr>
          <w:rFonts w:ascii="Times New Roman" w:hAnsi="Times New Roman"/>
          <w:sz w:val="28"/>
          <w:szCs w:val="28"/>
        </w:rPr>
        <w:t>2.4. Анализ финансовых коэффициентов………………………………….30</w:t>
      </w:r>
    </w:p>
    <w:p w:rsidR="00CB09E6" w:rsidRPr="00F37F4E" w:rsidRDefault="00CB09E6" w:rsidP="00ED0A44">
      <w:pPr>
        <w:spacing w:after="0" w:line="360" w:lineRule="auto"/>
        <w:jc w:val="both"/>
        <w:rPr>
          <w:rFonts w:ascii="Times New Roman" w:hAnsi="Times New Roman"/>
          <w:sz w:val="28"/>
          <w:szCs w:val="28"/>
        </w:rPr>
      </w:pPr>
      <w:r w:rsidRPr="00F37F4E">
        <w:rPr>
          <w:rFonts w:ascii="Times New Roman" w:hAnsi="Times New Roman"/>
          <w:sz w:val="28"/>
          <w:szCs w:val="28"/>
        </w:rPr>
        <w:t>Заключение………………………………………………………………………… 34</w:t>
      </w:r>
    </w:p>
    <w:p w:rsidR="00CB09E6" w:rsidRDefault="00CB09E6" w:rsidP="00ED0A44">
      <w:pPr>
        <w:spacing w:after="0" w:line="360" w:lineRule="auto"/>
        <w:jc w:val="both"/>
        <w:rPr>
          <w:rFonts w:ascii="Times New Roman" w:hAnsi="Times New Roman"/>
          <w:sz w:val="28"/>
          <w:szCs w:val="28"/>
        </w:rPr>
      </w:pPr>
      <w:r w:rsidRPr="00F37F4E">
        <w:rPr>
          <w:rFonts w:ascii="Times New Roman" w:hAnsi="Times New Roman"/>
          <w:sz w:val="28"/>
          <w:szCs w:val="28"/>
        </w:rPr>
        <w:t>При</w:t>
      </w:r>
      <w:r>
        <w:rPr>
          <w:rFonts w:ascii="Times New Roman" w:hAnsi="Times New Roman"/>
          <w:sz w:val="28"/>
          <w:szCs w:val="28"/>
        </w:rPr>
        <w:t xml:space="preserve">ложение 1………………………………………………………………………36 </w:t>
      </w:r>
    </w:p>
    <w:p w:rsidR="00CB09E6" w:rsidRPr="00F37F4E" w:rsidRDefault="00CB09E6" w:rsidP="00ED0A44">
      <w:pPr>
        <w:spacing w:after="0" w:line="360" w:lineRule="auto"/>
        <w:jc w:val="both"/>
        <w:rPr>
          <w:rFonts w:ascii="Times New Roman" w:hAnsi="Times New Roman"/>
          <w:sz w:val="28"/>
          <w:szCs w:val="28"/>
        </w:rPr>
      </w:pPr>
      <w:r>
        <w:rPr>
          <w:rFonts w:ascii="Times New Roman" w:hAnsi="Times New Roman"/>
          <w:sz w:val="28"/>
          <w:szCs w:val="28"/>
        </w:rPr>
        <w:t>Приложение 2</w:t>
      </w:r>
      <w:r w:rsidRPr="00F37F4E">
        <w:rPr>
          <w:rFonts w:ascii="Times New Roman" w:hAnsi="Times New Roman"/>
          <w:sz w:val="28"/>
          <w:szCs w:val="28"/>
        </w:rPr>
        <w:t>…………………………………………………………………</w:t>
      </w:r>
      <w:r>
        <w:rPr>
          <w:rFonts w:ascii="Times New Roman" w:hAnsi="Times New Roman"/>
          <w:sz w:val="28"/>
          <w:szCs w:val="28"/>
        </w:rPr>
        <w:t>……41</w:t>
      </w:r>
    </w:p>
    <w:p w:rsidR="00CB09E6" w:rsidRPr="00F37F4E" w:rsidRDefault="00CB09E6" w:rsidP="00ED0A44">
      <w:pPr>
        <w:spacing w:after="0" w:line="360" w:lineRule="auto"/>
        <w:jc w:val="both"/>
        <w:rPr>
          <w:rFonts w:ascii="Times New Roman" w:hAnsi="Times New Roman"/>
          <w:sz w:val="28"/>
          <w:szCs w:val="28"/>
        </w:rPr>
      </w:pPr>
      <w:r w:rsidRPr="00F37F4E">
        <w:rPr>
          <w:rFonts w:ascii="Times New Roman" w:hAnsi="Times New Roman"/>
          <w:sz w:val="28"/>
          <w:szCs w:val="28"/>
        </w:rPr>
        <w:t>Список литературы……………...…………………………………………….…... 4</w:t>
      </w:r>
      <w:r>
        <w:rPr>
          <w:rFonts w:ascii="Times New Roman" w:hAnsi="Times New Roman"/>
          <w:sz w:val="28"/>
          <w:szCs w:val="28"/>
        </w:rPr>
        <w:t>2</w:t>
      </w:r>
    </w:p>
    <w:p w:rsidR="00CB09E6" w:rsidRPr="00F37F4E" w:rsidRDefault="00CB09E6" w:rsidP="00ED0A44">
      <w:pPr>
        <w:spacing w:after="0"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BF7EC3">
      <w:pPr>
        <w:spacing w:line="360" w:lineRule="auto"/>
        <w:jc w:val="both"/>
        <w:rPr>
          <w:rFonts w:ascii="Times New Roman" w:hAnsi="Times New Roman"/>
          <w:sz w:val="28"/>
          <w:szCs w:val="28"/>
        </w:rPr>
      </w:pPr>
    </w:p>
    <w:p w:rsidR="00CB09E6" w:rsidRPr="00F37F4E" w:rsidRDefault="00CB09E6" w:rsidP="00DC062E">
      <w:pPr>
        <w:spacing w:after="0" w:line="360" w:lineRule="auto"/>
        <w:ind w:firstLine="660"/>
        <w:jc w:val="both"/>
        <w:rPr>
          <w:rFonts w:ascii="Times New Roman" w:hAnsi="Times New Roman"/>
          <w:b/>
          <w:sz w:val="28"/>
          <w:szCs w:val="28"/>
        </w:rPr>
      </w:pPr>
      <w:r w:rsidRPr="00F37F4E">
        <w:rPr>
          <w:rFonts w:ascii="Times New Roman" w:hAnsi="Times New Roman"/>
          <w:b/>
          <w:sz w:val="28"/>
          <w:szCs w:val="28"/>
        </w:rPr>
        <w:t>Введение</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Бухгалтерская отчетность предприятия служит основным источником информации о его деятельности. Это – основа анализа финансового состояния предприятия. В современных условиях анализ финансовой отчетности занимает все большее место в обосновании принимаемых экономических решений.</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Изучение бухгалтерских отчетов позволяет раскрыть причины достигнутых успехов и недостатков в работе предприятия, помогает наметить пути совершенствования его деятельности. Полный всесторонний анализ отчетности нужен прежде всего учредителям и  администрации предприятия для принятия решений об оценке своей деятельности  [4,8].</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Бухгалтерскую (финансовую) отчетность можно рассматривать как инструмент рыночных отношений, так как данные об имущественном и финансовом положении организации, финансовых результатах ее деятельности являются и средством привлечения потенциальных инвесторов и кредиторов </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Все организации любой организационно-правовой формы собственности обязаны составлять на основе данных синтетического и аналитического учета бухгалтерскую отчетность.</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их производство, об имущественном и финансовом положении организации и результатах ее хозяйственной деятельности.</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Актуальность темы курсовой работы заключается в значимости финансовой отчетности, являющейся завершающим этапом учетного процесса. В современных условиях экономического кризиса для поддержания конкурентоспособности, обеспечения платежеспособности предприятию необходимо осуществлять анализ финансовой отчетности, с целью выявления основных составляющих и определения последствий их изменений для финансовой устойчивости.</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Целью курсовой работы является изучение финансовой отчетности, ее основных показателей и их анализ.</w:t>
      </w:r>
    </w:p>
    <w:p w:rsidR="00CB09E6" w:rsidRPr="00F37F4E" w:rsidRDefault="00CB09E6" w:rsidP="00DC062E">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 Для достижения поставленной цели необходимо решить следующие </w:t>
      </w:r>
      <w:r w:rsidRPr="00F37F4E">
        <w:rPr>
          <w:rFonts w:ascii="Times New Roman" w:hAnsi="Times New Roman"/>
          <w:bCs/>
          <w:sz w:val="28"/>
          <w:szCs w:val="28"/>
        </w:rPr>
        <w:t>задачи</w:t>
      </w:r>
      <w:r w:rsidRPr="00F37F4E">
        <w:rPr>
          <w:rFonts w:ascii="Times New Roman" w:hAnsi="Times New Roman"/>
          <w:sz w:val="28"/>
          <w:szCs w:val="28"/>
        </w:rPr>
        <w:t>:</w:t>
      </w:r>
    </w:p>
    <w:p w:rsidR="00CB09E6" w:rsidRPr="00F37F4E" w:rsidRDefault="00CB09E6" w:rsidP="00DC062E">
      <w:pPr>
        <w:pStyle w:val="20"/>
        <w:ind w:left="0" w:firstLine="709"/>
        <w:rPr>
          <w:szCs w:val="28"/>
        </w:rPr>
      </w:pPr>
      <w:r w:rsidRPr="00F37F4E">
        <w:rPr>
          <w:szCs w:val="28"/>
        </w:rPr>
        <w:t>изучить теоретические вопросы формирования бухгалтерской отчетности ;</w:t>
      </w:r>
    </w:p>
    <w:p w:rsidR="00CB09E6" w:rsidRPr="00F37F4E" w:rsidRDefault="00CB09E6" w:rsidP="00DC062E">
      <w:pPr>
        <w:pStyle w:val="20"/>
        <w:ind w:left="0" w:firstLine="709"/>
        <w:rPr>
          <w:szCs w:val="28"/>
        </w:rPr>
      </w:pPr>
      <w:r w:rsidRPr="00F37F4E">
        <w:rPr>
          <w:szCs w:val="28"/>
        </w:rPr>
        <w:t>изучить бухгалтерский баланс, как источник аналитической информации, сформировать базу для экономического анализа;</w:t>
      </w:r>
    </w:p>
    <w:p w:rsidR="00CB09E6" w:rsidRPr="00F37F4E" w:rsidRDefault="00CB09E6" w:rsidP="00DC062E">
      <w:pPr>
        <w:pStyle w:val="20"/>
        <w:ind w:left="0" w:firstLine="709"/>
        <w:rPr>
          <w:szCs w:val="28"/>
        </w:rPr>
      </w:pPr>
      <w:r w:rsidRPr="00F37F4E">
        <w:rPr>
          <w:szCs w:val="28"/>
        </w:rPr>
        <w:t>провести анализ финансового состояния предприятия.</w:t>
      </w:r>
    </w:p>
    <w:p w:rsidR="00CB09E6" w:rsidRPr="00F37F4E" w:rsidRDefault="00CB09E6" w:rsidP="00DC062E">
      <w:pPr>
        <w:spacing w:after="0" w:line="360" w:lineRule="auto"/>
        <w:ind w:firstLine="660"/>
        <w:jc w:val="both"/>
        <w:rPr>
          <w:rFonts w:ascii="Times New Roman" w:hAnsi="Times New Roman"/>
          <w:sz w:val="28"/>
          <w:szCs w:val="28"/>
        </w:rPr>
      </w:pPr>
      <w:r w:rsidRPr="00F37F4E">
        <w:rPr>
          <w:rFonts w:ascii="Times New Roman" w:hAnsi="Times New Roman"/>
          <w:sz w:val="28"/>
          <w:szCs w:val="28"/>
        </w:rPr>
        <w:t>Объектом исследования курсовой работы является Общество с Ограниченной Ответственностью «Лидер».  Целью деятельности общества является получение прибыли. Основной вид деятельности предприятия ООО «Лидер» - оптовая торговля нефтепродуктами.</w:t>
      </w:r>
    </w:p>
    <w:p w:rsidR="00CB09E6" w:rsidRPr="00F37F4E" w:rsidRDefault="00CB09E6" w:rsidP="00DC062E">
      <w:pPr>
        <w:pStyle w:val="a9"/>
        <w:widowControl w:val="0"/>
        <w:spacing w:after="0" w:line="360" w:lineRule="auto"/>
        <w:ind w:firstLine="709"/>
        <w:rPr>
          <w:sz w:val="28"/>
          <w:szCs w:val="28"/>
        </w:rPr>
      </w:pPr>
      <w:r w:rsidRPr="00F37F4E">
        <w:rPr>
          <w:bCs/>
          <w:sz w:val="28"/>
          <w:szCs w:val="28"/>
        </w:rPr>
        <w:t>Предметом</w:t>
      </w:r>
      <w:r w:rsidRPr="00F37F4E">
        <w:rPr>
          <w:sz w:val="28"/>
          <w:szCs w:val="28"/>
        </w:rPr>
        <w:t xml:space="preserve"> исследования – годовая финансовая отчетность, основные показатели и их анализ.</w:t>
      </w:r>
    </w:p>
    <w:p w:rsidR="00CB09E6" w:rsidRPr="00F37F4E" w:rsidRDefault="00CB09E6" w:rsidP="00DC062E">
      <w:pPr>
        <w:spacing w:after="0" w:line="360" w:lineRule="auto"/>
        <w:ind w:firstLine="708"/>
        <w:jc w:val="both"/>
        <w:rPr>
          <w:rFonts w:ascii="Times New Roman" w:hAnsi="Times New Roman"/>
          <w:sz w:val="28"/>
          <w:szCs w:val="28"/>
        </w:rPr>
      </w:pPr>
      <w:r w:rsidRPr="00F37F4E">
        <w:rPr>
          <w:rFonts w:ascii="Times New Roman" w:hAnsi="Times New Roman"/>
          <w:sz w:val="28"/>
          <w:szCs w:val="28"/>
        </w:rPr>
        <w:t xml:space="preserve">Методы исследования и изучения, используемые в процессе работы:  анализ теоретической и практической базы по данной теме, графические способы отображения информации (рисунки),  экономический анализ. </w:t>
      </w:r>
    </w:p>
    <w:p w:rsidR="00CB09E6" w:rsidRPr="00F37F4E" w:rsidRDefault="00CB09E6" w:rsidP="00AE20C8">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Теоретическую и методологическую основу курсовой работы составили фундаментальные положения бухгалтерского учета, нормативные, инструктивные и справочные материалы по бухгалтерскому учету, учебные пособия отечественных экономистов, таких как Адамов В.Е., Киреева Н.В., Любушкин Н.П., Пласкова Н.С., Ремизова Е.Ю., Романовский М.В., </w:t>
      </w:r>
      <w:r w:rsidRPr="00F37F4E">
        <w:rPr>
          <w:rFonts w:ascii="Times New Roman" w:hAnsi="Times New Roman"/>
          <w:szCs w:val="24"/>
        </w:rPr>
        <w:t xml:space="preserve"> </w:t>
      </w:r>
      <w:r w:rsidRPr="00F37F4E">
        <w:rPr>
          <w:rFonts w:ascii="Times New Roman" w:hAnsi="Times New Roman"/>
          <w:sz w:val="28"/>
          <w:szCs w:val="28"/>
        </w:rPr>
        <w:t>учредительные документы «ООО Лидер», бухгалтерская и финансовая отчетность за 2006 – 2008 годы.</w:t>
      </w:r>
    </w:p>
    <w:p w:rsidR="00CB09E6" w:rsidRPr="00F37F4E" w:rsidRDefault="00CB09E6" w:rsidP="003178BF">
      <w:pPr>
        <w:spacing w:after="0" w:line="360" w:lineRule="auto"/>
        <w:ind w:firstLine="709"/>
        <w:jc w:val="both"/>
        <w:rPr>
          <w:rFonts w:ascii="Times New Roman" w:hAnsi="Times New Roman"/>
          <w:sz w:val="28"/>
          <w:szCs w:val="28"/>
        </w:rPr>
      </w:pPr>
      <w:r w:rsidRPr="00F37F4E">
        <w:rPr>
          <w:rFonts w:ascii="Times New Roman" w:hAnsi="Times New Roman"/>
          <w:sz w:val="28"/>
          <w:szCs w:val="28"/>
        </w:rPr>
        <w:br w:type="page"/>
      </w:r>
    </w:p>
    <w:p w:rsidR="00CB09E6" w:rsidRPr="00F37F4E" w:rsidRDefault="00CB09E6" w:rsidP="00AA4404">
      <w:pPr>
        <w:spacing w:after="0" w:line="360" w:lineRule="auto"/>
        <w:jc w:val="both"/>
        <w:rPr>
          <w:rFonts w:ascii="Times New Roman" w:hAnsi="Times New Roman"/>
          <w:b/>
          <w:sz w:val="28"/>
          <w:szCs w:val="28"/>
        </w:rPr>
      </w:pPr>
      <w:bookmarkStart w:id="0" w:name="_Toc190940647"/>
      <w:r w:rsidRPr="00F37F4E">
        <w:rPr>
          <w:rFonts w:ascii="Times New Roman" w:hAnsi="Times New Roman"/>
          <w:b/>
          <w:sz w:val="28"/>
          <w:szCs w:val="28"/>
        </w:rPr>
        <w:t>Глава 1: Финансовая отчетность организации</w:t>
      </w:r>
    </w:p>
    <w:p w:rsidR="00CB09E6" w:rsidRPr="00F37F4E" w:rsidRDefault="00CB09E6" w:rsidP="00AA4404">
      <w:pPr>
        <w:spacing w:after="0" w:line="360" w:lineRule="auto"/>
        <w:jc w:val="both"/>
        <w:rPr>
          <w:rFonts w:ascii="Times New Roman" w:hAnsi="Times New Roman"/>
          <w:b/>
          <w:sz w:val="28"/>
          <w:szCs w:val="28"/>
        </w:rPr>
      </w:pPr>
      <w:r w:rsidRPr="00F37F4E">
        <w:rPr>
          <w:rFonts w:ascii="Times New Roman" w:hAnsi="Times New Roman"/>
          <w:b/>
          <w:sz w:val="28"/>
          <w:szCs w:val="28"/>
        </w:rPr>
        <w:t>1.1.Структура финансовой отчетности, ее виды и назначения</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Финансовая отчётность представляет собой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 [1с, 8].</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Отчетность можно классифицировать по различным признакам: по предмету, назначению, промежутку времени. Классификация отчетности представлена на рис. 1.</w:t>
      </w:r>
    </w:p>
    <w:p w:rsidR="00CB09E6" w:rsidRPr="00F37F4E" w:rsidRDefault="002D7A2B" w:rsidP="00AD3BE4">
      <w:pPr>
        <w:spacing w:after="0" w:line="360" w:lineRule="auto"/>
        <w:ind w:firstLine="709"/>
        <w:jc w:val="both"/>
        <w:rPr>
          <w:rFonts w:ascii="Times New Roman" w:hAnsi="Times New Roman"/>
          <w:sz w:val="28"/>
          <w:szCs w:val="28"/>
        </w:rPr>
      </w:pPr>
      <w:r>
        <w:rPr>
          <w:noProof/>
        </w:rPr>
        <w:pict>
          <v:rect id="_x0000_s1026" style="position:absolute;left:0;text-align:left;margin-left:150.3pt;margin-top:10.5pt;width:150pt;height:23.25pt;z-index:251655168">
            <v:textbox style="mso-next-textbox:#_x0000_s1026">
              <w:txbxContent>
                <w:p w:rsidR="00CB09E6" w:rsidRPr="00891171" w:rsidRDefault="00CB09E6" w:rsidP="00891171">
                  <w:pPr>
                    <w:jc w:val="center"/>
                    <w:rPr>
                      <w:rFonts w:ascii="Times New Roman" w:hAnsi="Times New Roman"/>
                    </w:rPr>
                  </w:pPr>
                  <w:r w:rsidRPr="00891171">
                    <w:rPr>
                      <w:rFonts w:ascii="Times New Roman" w:hAnsi="Times New Roman"/>
                    </w:rPr>
                    <w:t>Отчетность</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75.3pt;margin-top:2.85pt;width:.05pt;height:22.5pt;z-index:251658240" o:connectortype="straight">
            <v:stroke endarrow="block"/>
          </v:shape>
        </w:pict>
      </w:r>
      <w:r>
        <w:rPr>
          <w:noProof/>
        </w:rPr>
        <w:pict>
          <v:shape id="_x0000_s1028" type="#_x0000_t32" style="position:absolute;left:0;text-align:left;margin-left:300.3pt;margin-top:2.85pt;width:75pt;height:0;z-index:251660288" o:connectortype="straight"/>
        </w:pict>
      </w:r>
      <w:r>
        <w:rPr>
          <w:noProof/>
        </w:rPr>
        <w:pict>
          <v:shape id="_x0000_s1029" type="#_x0000_t32" style="position:absolute;left:0;text-align:left;margin-left:90.3pt;margin-top:2.85pt;width:60pt;height:0;z-index:251659264" o:connectortype="straight"/>
        </w:pict>
      </w:r>
      <w:r>
        <w:rPr>
          <w:noProof/>
        </w:rPr>
        <w:pict>
          <v:shape id="_x0000_s1030" type="#_x0000_t32" style="position:absolute;left:0;text-align:left;margin-left:90.3pt;margin-top:2.85pt;width:.75pt;height:22.5pt;flip:x;z-index:251657216" o:connectortype="straight">
            <v:stroke endarrow="block"/>
          </v:shape>
        </w:pict>
      </w:r>
      <w:r>
        <w:rPr>
          <w:noProof/>
        </w:rPr>
        <w:pict>
          <v:shape id="_x0000_s1031" type="#_x0000_t32" style="position:absolute;left:0;text-align:left;margin-left:235.8pt;margin-top:9.6pt;width:.75pt;height:15.75pt;flip:x;z-index:251656192" o:connectortype="straight">
            <v:stroke endarrow="block"/>
          </v:shape>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32" type="#_x0000_t32" style="position:absolute;left:0;text-align:left;margin-left:416.55pt;margin-top:22.2pt;width:0;height:79.5pt;z-index:251673600" o:connectortype="straight"/>
        </w:pict>
      </w:r>
      <w:r>
        <w:rPr>
          <w:noProof/>
        </w:rPr>
        <w:pict>
          <v:shape id="_x0000_s1033" type="#_x0000_t32" style="position:absolute;left:0;text-align:left;margin-left:202.05pt;margin-top:22.2pt;width:.75pt;height:79.5pt;z-index:251670528" o:connectortype="straight"/>
        </w:pict>
      </w:r>
      <w:r>
        <w:rPr>
          <w:noProof/>
        </w:rPr>
        <w:pict>
          <v:shape id="_x0000_s1034" type="#_x0000_t32" style="position:absolute;left:0;text-align:left;margin-left:155.55pt;margin-top:22.2pt;width:2.25pt;height:259.5pt;z-index:251661312" o:connectortype="straight"/>
        </w:pict>
      </w:r>
      <w:r>
        <w:rPr>
          <w:noProof/>
        </w:rPr>
        <w:pict>
          <v:rect id="_x0000_s1035" style="position:absolute;left:0;text-align:left;margin-left:25.05pt;margin-top:1.2pt;width:143.25pt;height:21pt;z-index:251639808">
            <v:textbox style="mso-next-textbox:#_x0000_s1035">
              <w:txbxContent>
                <w:p w:rsidR="00CB09E6" w:rsidRPr="00891171" w:rsidRDefault="00CB09E6">
                  <w:pPr>
                    <w:rPr>
                      <w:rFonts w:ascii="Times New Roman" w:hAnsi="Times New Roman"/>
                    </w:rPr>
                  </w:pPr>
                  <w:r>
                    <w:rPr>
                      <w:rFonts w:ascii="Times New Roman" w:hAnsi="Times New Roman"/>
                    </w:rPr>
                    <w:t>По промежутку времени</w:t>
                  </w:r>
                </w:p>
              </w:txbxContent>
            </v:textbox>
          </v:rect>
        </w:pict>
      </w:r>
      <w:r>
        <w:rPr>
          <w:noProof/>
        </w:rPr>
        <w:pict>
          <v:rect id="_x0000_s1036" style="position:absolute;left:0;text-align:left;margin-left:328.8pt;margin-top:1.2pt;width:102pt;height:21pt;z-index:251654144">
            <v:textbox style="mso-next-textbox:#_x0000_s1036">
              <w:txbxContent>
                <w:p w:rsidR="00CB09E6" w:rsidRPr="00891171" w:rsidRDefault="00CB09E6">
                  <w:pPr>
                    <w:rPr>
                      <w:rFonts w:ascii="Times New Roman" w:hAnsi="Times New Roman"/>
                    </w:rPr>
                  </w:pPr>
                  <w:r w:rsidRPr="00891171">
                    <w:rPr>
                      <w:rFonts w:ascii="Times New Roman" w:hAnsi="Times New Roman"/>
                    </w:rPr>
                    <w:t>По назначению</w:t>
                  </w:r>
                </w:p>
              </w:txbxContent>
            </v:textbox>
          </v:rect>
        </w:pict>
      </w:r>
      <w:r>
        <w:rPr>
          <w:noProof/>
        </w:rPr>
        <w:pict>
          <v:rect id="_x0000_s1037" style="position:absolute;left:0;text-align:left;margin-left:194.55pt;margin-top:1.2pt;width:89.25pt;height:21pt;z-index:251653120">
            <v:textbox style="mso-next-textbox:#_x0000_s1037">
              <w:txbxContent>
                <w:p w:rsidR="00CB09E6" w:rsidRPr="00891171" w:rsidRDefault="00CB09E6">
                  <w:pPr>
                    <w:rPr>
                      <w:rFonts w:ascii="Times New Roman" w:hAnsi="Times New Roman"/>
                    </w:rPr>
                  </w:pPr>
                  <w:r>
                    <w:rPr>
                      <w:rFonts w:ascii="Times New Roman" w:hAnsi="Times New Roman"/>
                    </w:rPr>
                    <w:t>По предмету</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rect id="_x0000_s1038" style="position:absolute;left:0;text-align:left;margin-left:323.55pt;margin-top:23.6pt;width:1in;height:21.75pt;z-index:251652096">
            <v:textbox style="mso-next-textbox:#_x0000_s1038">
              <w:txbxContent>
                <w:p w:rsidR="00CB09E6" w:rsidRDefault="00CB09E6">
                  <w:r>
                    <w:t>Внутренняя</w:t>
                  </w:r>
                </w:p>
              </w:txbxContent>
            </v:textbox>
          </v:rect>
        </w:pict>
      </w:r>
      <w:r>
        <w:rPr>
          <w:noProof/>
        </w:rPr>
        <w:pict>
          <v:rect id="_x0000_s1039" style="position:absolute;left:0;text-align:left;margin-left:216.3pt;margin-top:23.6pt;width:78pt;height:21.75pt;z-index:251650048">
            <v:textbox style="mso-next-textbox:#_x0000_s1039">
              <w:txbxContent>
                <w:p w:rsidR="00CB09E6" w:rsidRDefault="00CB09E6">
                  <w:r>
                    <w:t>Общая</w:t>
                  </w:r>
                </w:p>
              </w:txbxContent>
            </v:textbox>
          </v:rect>
        </w:pict>
      </w:r>
      <w:r>
        <w:rPr>
          <w:noProof/>
        </w:rPr>
        <w:pict>
          <v:rect id="_x0000_s1040" style="position:absolute;left:0;text-align:left;margin-left:45.3pt;margin-top:12.35pt;width:94.5pt;height:21pt;z-index:251644928">
            <v:textbox style="mso-next-textbox:#_x0000_s1040">
              <w:txbxContent>
                <w:p w:rsidR="00CB09E6" w:rsidRPr="00891171" w:rsidRDefault="00CB09E6">
                  <w:pPr>
                    <w:rPr>
                      <w:rFonts w:ascii="Times New Roman" w:hAnsi="Times New Roman"/>
                    </w:rPr>
                  </w:pPr>
                  <w:r>
                    <w:rPr>
                      <w:rFonts w:ascii="Times New Roman" w:hAnsi="Times New Roman"/>
                    </w:rPr>
                    <w:t>Суточная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41" type="#_x0000_t32" style="position:absolute;left:0;text-align:left;margin-left:395.55pt;margin-top:9.2pt;width:21pt;height:0;flip:x;z-index:251674624" o:connectortype="straight">
            <v:stroke endarrow="block"/>
          </v:shape>
        </w:pict>
      </w:r>
      <w:r>
        <w:rPr>
          <w:noProof/>
        </w:rPr>
        <w:pict>
          <v:shape id="_x0000_s1042" type="#_x0000_t32" style="position:absolute;left:0;text-align:left;margin-left:202.05pt;margin-top:9.2pt;width:14.25pt;height:0;z-index:251671552" o:connectortype="straight">
            <v:stroke endarrow="block"/>
          </v:shape>
        </w:pict>
      </w:r>
      <w:r>
        <w:rPr>
          <w:noProof/>
        </w:rPr>
        <w:pict>
          <v:shape id="_x0000_s1043" type="#_x0000_t32" style="position:absolute;left:0;text-align:left;margin-left:139.8pt;margin-top:.2pt;width:15.75pt;height:0;flip:x;z-index:251662336" o:connectortype="straight">
            <v:stroke endarrow="block"/>
          </v:shape>
        </w:pict>
      </w:r>
      <w:r>
        <w:rPr>
          <w:noProof/>
        </w:rPr>
        <w:pict>
          <v:rect id="_x0000_s1044" style="position:absolute;left:0;text-align:left;margin-left:45.3pt;margin-top:21.2pt;width:94.5pt;height:17.25pt;z-index:251640832">
            <v:textbox style="mso-next-textbox:#_x0000_s1044">
              <w:txbxContent>
                <w:p w:rsidR="00CB09E6" w:rsidRPr="00891171" w:rsidRDefault="00CB09E6">
                  <w:pPr>
                    <w:rPr>
                      <w:rFonts w:ascii="Times New Roman" w:hAnsi="Times New Roman"/>
                    </w:rPr>
                  </w:pPr>
                  <w:r>
                    <w:rPr>
                      <w:rFonts w:ascii="Times New Roman" w:hAnsi="Times New Roman"/>
                    </w:rPr>
                    <w:t>Недельная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rect id="_x0000_s1045" style="position:absolute;left:0;text-align:left;margin-left:323.55pt;margin-top:18.05pt;width:1in;height:24.75pt;z-index:251651072">
            <v:textbox style="mso-next-textbox:#_x0000_s1045">
              <w:txbxContent>
                <w:p w:rsidR="00CB09E6" w:rsidRPr="00C618CA" w:rsidRDefault="00CB09E6">
                  <w:pPr>
                    <w:rPr>
                      <w:rFonts w:ascii="Times New Roman" w:hAnsi="Times New Roman"/>
                    </w:rPr>
                  </w:pPr>
                  <w:r w:rsidRPr="00C618CA">
                    <w:rPr>
                      <w:rFonts w:ascii="Times New Roman" w:hAnsi="Times New Roman"/>
                    </w:rPr>
                    <w:t>Внешняя</w:t>
                  </w:r>
                </w:p>
              </w:txbxContent>
            </v:textbox>
          </v:rect>
        </w:pict>
      </w:r>
      <w:r>
        <w:rPr>
          <w:noProof/>
        </w:rPr>
        <w:pict>
          <v:rect id="_x0000_s1046" style="position:absolute;left:0;text-align:left;margin-left:216.3pt;margin-top:14.3pt;width:78pt;height:28.5pt;z-index:251649024">
            <v:textbox style="mso-next-textbox:#_x0000_s1046">
              <w:txbxContent>
                <w:p w:rsidR="00CB09E6" w:rsidRDefault="00CB09E6">
                  <w:r>
                    <w:t>Специальная</w:t>
                  </w:r>
                </w:p>
              </w:txbxContent>
            </v:textbox>
          </v:rect>
        </w:pict>
      </w:r>
      <w:r>
        <w:rPr>
          <w:noProof/>
        </w:rPr>
        <w:pict>
          <v:shape id="_x0000_s1047" type="#_x0000_t32" style="position:absolute;left:0;text-align:left;margin-left:139.8pt;margin-top:4.55pt;width:15.75pt;height:0;flip:x;z-index:251663360" o:connectortype="straight">
            <v:stroke endarrow="block"/>
          </v:shape>
        </w:pict>
      </w:r>
      <w:r>
        <w:rPr>
          <w:noProof/>
        </w:rPr>
        <w:pict>
          <v:rect id="_x0000_s1048" style="position:absolute;left:0;text-align:left;margin-left:45.3pt;margin-top:21.8pt;width:94.5pt;height:21pt;z-index:251643904">
            <v:textbox style="mso-next-textbox:#_x0000_s1048">
              <w:txbxContent>
                <w:p w:rsidR="00CB09E6" w:rsidRPr="00891171" w:rsidRDefault="00CB09E6">
                  <w:pPr>
                    <w:rPr>
                      <w:rFonts w:ascii="Times New Roman" w:hAnsi="Times New Roman"/>
                    </w:rPr>
                  </w:pPr>
                  <w:r w:rsidRPr="00891171">
                    <w:rPr>
                      <w:rFonts w:ascii="Times New Roman" w:hAnsi="Times New Roman"/>
                    </w:rPr>
                    <w:t>Декадная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49" type="#_x0000_t32" style="position:absolute;left:0;text-align:left;margin-left:395.55pt;margin-top:5.15pt;width:21pt;height:0;flip:x;z-index:251675648" o:connectortype="straight">
            <v:stroke endarrow="block"/>
          </v:shape>
        </w:pict>
      </w:r>
      <w:r>
        <w:rPr>
          <w:noProof/>
        </w:rPr>
        <w:pict>
          <v:shape id="_x0000_s1050" type="#_x0000_t32" style="position:absolute;left:0;text-align:left;margin-left:202.8pt;margin-top:5.15pt;width:13.5pt;height:0;z-index:251672576" o:connectortype="straight">
            <v:stroke endarrow="block"/>
          </v:shape>
        </w:pict>
      </w:r>
      <w:r>
        <w:rPr>
          <w:noProof/>
        </w:rPr>
        <w:pict>
          <v:shape id="_x0000_s1051" type="#_x0000_t32" style="position:absolute;left:0;text-align:left;margin-left:139.8pt;margin-top:10.4pt;width:15.75pt;height:0;flip:x;z-index:251664384" o:connectortype="straight">
            <v:stroke endarrow="block"/>
          </v:shape>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52" type="#_x0000_t32" style="position:absolute;left:0;text-align:left;margin-left:139.8pt;margin-top:18.5pt;width:15.75pt;height:0;flip:x;z-index:251665408" o:connectortype="straight">
            <v:stroke endarrow="block"/>
          </v:shape>
        </w:pict>
      </w:r>
      <w:r>
        <w:rPr>
          <w:noProof/>
        </w:rPr>
        <w:pict>
          <v:rect id="_x0000_s1053" style="position:absolute;left:0;text-align:left;margin-left:45.3pt;margin-top:5.75pt;width:94.5pt;height:21.75pt;z-index:251646976">
            <v:textbox style="mso-next-textbox:#_x0000_s1053">
              <w:txbxContent>
                <w:p w:rsidR="00CB09E6" w:rsidRPr="00891171" w:rsidRDefault="00CB09E6">
                  <w:pPr>
                    <w:rPr>
                      <w:rFonts w:ascii="Times New Roman" w:hAnsi="Times New Roman"/>
                    </w:rPr>
                  </w:pPr>
                  <w:r w:rsidRPr="00891171">
                    <w:rPr>
                      <w:rFonts w:ascii="Times New Roman" w:hAnsi="Times New Roman"/>
                    </w:rPr>
                    <w:t>Месячная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rect id="_x0000_s1054" style="position:absolute;left:0;text-align:left;margin-left:45.3pt;margin-top:19.1pt;width:94.5pt;height:21pt;z-index:251648000">
            <v:textbox style="mso-next-textbox:#_x0000_s1054">
              <w:txbxContent>
                <w:p w:rsidR="00CB09E6" w:rsidRPr="00891171" w:rsidRDefault="00CB09E6">
                  <w:pPr>
                    <w:rPr>
                      <w:rFonts w:ascii="Times New Roman" w:hAnsi="Times New Roman"/>
                    </w:rPr>
                  </w:pPr>
                  <w:r w:rsidRPr="00891171">
                    <w:rPr>
                      <w:rFonts w:ascii="Times New Roman" w:hAnsi="Times New Roman"/>
                    </w:rPr>
                    <w:t>Квартальная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55" type="#_x0000_t32" style="position:absolute;left:0;text-align:left;margin-left:139.8pt;margin-top:6.2pt;width:15.75pt;height:0;flip:x;z-index:251666432" o:connectortype="straight">
            <v:stroke endarrow="block"/>
          </v:shape>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56" type="#_x0000_t32" style="position:absolute;left:0;text-align:left;margin-left:139.8pt;margin-top:20.3pt;width:15.75pt;height:0;flip:x;z-index:251667456" o:connectortype="straight">
            <v:stroke endarrow="block"/>
          </v:shape>
        </w:pict>
      </w:r>
      <w:r>
        <w:rPr>
          <w:noProof/>
        </w:rPr>
        <w:pict>
          <v:rect id="_x0000_s1057" style="position:absolute;left:0;text-align:left;margin-left:45.3pt;margin-top:10.55pt;width:94.5pt;height:21.75pt;z-index:251645952">
            <v:textbox style="mso-next-textbox:#_x0000_s1057">
              <w:txbxContent>
                <w:p w:rsidR="00CB09E6" w:rsidRPr="00891171" w:rsidRDefault="00CB09E6">
                  <w:pPr>
                    <w:rPr>
                      <w:rFonts w:ascii="Times New Roman" w:hAnsi="Times New Roman"/>
                    </w:rPr>
                  </w:pPr>
                  <w:r w:rsidRPr="00891171">
                    <w:rPr>
                      <w:rFonts w:ascii="Times New Roman" w:hAnsi="Times New Roman"/>
                    </w:rPr>
                    <w:t>Полугодовая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rect id="_x0000_s1058" style="position:absolute;left:0;text-align:left;margin-left:45.3pt;margin-top:20.9pt;width:94.5pt;height:24pt;z-index:251642880">
            <v:textbox style="mso-next-textbox:#_x0000_s1058">
              <w:txbxContent>
                <w:p w:rsidR="00CB09E6" w:rsidRDefault="00CB09E6">
                  <w:r>
                    <w:t>Девятимесячная</w:t>
                  </w:r>
                </w:p>
              </w:txbxContent>
            </v:textbox>
          </v:rect>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59" type="#_x0000_t32" style="position:absolute;left:0;text-align:left;margin-left:139.8pt;margin-top:6.5pt;width:15.75pt;height:0;flip:x;z-index:251668480" o:connectortype="straight">
            <v:stroke endarrow="block"/>
          </v:shape>
        </w:pict>
      </w:r>
    </w:p>
    <w:p w:rsidR="00CB09E6" w:rsidRPr="00F37F4E" w:rsidRDefault="002D7A2B" w:rsidP="00AD3BE4">
      <w:pPr>
        <w:spacing w:after="0" w:line="360" w:lineRule="auto"/>
        <w:ind w:firstLine="709"/>
        <w:jc w:val="both"/>
        <w:rPr>
          <w:rFonts w:ascii="Times New Roman" w:hAnsi="Times New Roman"/>
          <w:sz w:val="28"/>
          <w:szCs w:val="28"/>
        </w:rPr>
      </w:pPr>
      <w:r>
        <w:rPr>
          <w:noProof/>
        </w:rPr>
        <w:pict>
          <v:shape id="_x0000_s1060" type="#_x0000_t32" style="position:absolute;left:0;text-align:left;margin-left:139.8pt;margin-top:16.1pt;width:18pt;height:0;flip:x;z-index:251669504" o:connectortype="straight">
            <v:stroke endarrow="block"/>
          </v:shape>
        </w:pict>
      </w:r>
      <w:r>
        <w:rPr>
          <w:noProof/>
        </w:rPr>
        <w:pict>
          <v:rect id="_x0000_s1061" style="position:absolute;left:0;text-align:left;margin-left:45.3pt;margin-top:5.6pt;width:94.5pt;height:21pt;z-index:251641856">
            <v:textbox style="mso-next-textbox:#_x0000_s1061">
              <w:txbxContent>
                <w:p w:rsidR="00CB09E6" w:rsidRDefault="00CB09E6">
                  <w:r>
                    <w:t>Годовая</w:t>
                  </w:r>
                </w:p>
              </w:txbxContent>
            </v:textbox>
          </v:rect>
        </w:pict>
      </w:r>
    </w:p>
    <w:p w:rsidR="00CB09E6" w:rsidRPr="00F37F4E" w:rsidRDefault="00CB09E6" w:rsidP="00AD3BE4">
      <w:pPr>
        <w:spacing w:after="0" w:line="360" w:lineRule="auto"/>
        <w:ind w:firstLine="709"/>
        <w:jc w:val="both"/>
        <w:rPr>
          <w:rFonts w:ascii="Times New Roman" w:hAnsi="Times New Roman"/>
          <w:sz w:val="28"/>
          <w:szCs w:val="28"/>
        </w:rPr>
      </w:pPr>
    </w:p>
    <w:p w:rsidR="00CB09E6" w:rsidRPr="00F37F4E" w:rsidRDefault="00CB09E6" w:rsidP="00DE34AF">
      <w:pPr>
        <w:spacing w:after="0" w:line="360" w:lineRule="auto"/>
        <w:ind w:firstLine="709"/>
        <w:jc w:val="center"/>
        <w:rPr>
          <w:rFonts w:ascii="Times New Roman" w:hAnsi="Times New Roman"/>
          <w:b/>
          <w:sz w:val="24"/>
          <w:szCs w:val="24"/>
        </w:rPr>
      </w:pPr>
      <w:r w:rsidRPr="00F37F4E">
        <w:rPr>
          <w:rFonts w:ascii="Times New Roman" w:hAnsi="Times New Roman"/>
          <w:b/>
          <w:sz w:val="24"/>
          <w:szCs w:val="24"/>
        </w:rPr>
        <w:t>Рис. 1. Классификация отчетности [4,</w:t>
      </w:r>
      <w:r>
        <w:rPr>
          <w:rFonts w:ascii="Times New Roman" w:hAnsi="Times New Roman"/>
          <w:b/>
          <w:sz w:val="24"/>
          <w:szCs w:val="24"/>
        </w:rPr>
        <w:t xml:space="preserve"> </w:t>
      </w:r>
      <w:r w:rsidRPr="00F37F4E">
        <w:rPr>
          <w:rFonts w:ascii="Times New Roman" w:hAnsi="Times New Roman"/>
          <w:b/>
          <w:sz w:val="24"/>
          <w:szCs w:val="24"/>
        </w:rPr>
        <w:t>5, 6, 7, 8].</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По предмету: общая отчетность – отражает производственно-хозяйственную деятельность предприятия в целом; специальная - характеризует только определенные стороны предпринимательства, например, отчетность о материально-техническом снабжении, использовании трудовых ресурсов, фонде оплаты труда и т.п.</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По назначению: внешняя – источник информации для внешних пользователей о финансовой устойчивости, результатах финансовой и хозяйственной деятельности, платежеспособности экономического субъекта. В международной практике внешняя отчетность подлежит обязательной публикации и называется публичной.</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Внутренняя отчетность удовлетворяет информационные потребности самого субъекта в процессе принятия им управленческих решений и не подлежит публикации, так как отнесена к коммерческой тайне. За незаконное получение и разглашение сведений, составляющих коммерческую тайну, предусмотрена уголовная ответственность.</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Одним из видов отчетности является – финансовая отчетность, обладающая наибольшей информационностью. Она составляется по итогам производственно-хозяйственной и финансовой деятельности и предназначена для внешнего пользования.</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Действующим законодательством бухгалтерская отчетность определена как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учета по установленным формам .</w:t>
      </w:r>
    </w:p>
    <w:bookmarkEnd w:id="0"/>
    <w:p w:rsidR="00CB09E6" w:rsidRPr="00F37F4E" w:rsidRDefault="00CB09E6" w:rsidP="00C341B5">
      <w:pPr>
        <w:pStyle w:val="a9"/>
        <w:widowControl w:val="0"/>
        <w:spacing w:line="360" w:lineRule="auto"/>
        <w:ind w:firstLine="709"/>
        <w:jc w:val="both"/>
        <w:rPr>
          <w:sz w:val="28"/>
          <w:szCs w:val="28"/>
        </w:rPr>
      </w:pPr>
      <w:r w:rsidRPr="00F37F4E">
        <w:rPr>
          <w:sz w:val="28"/>
          <w:szCs w:val="28"/>
        </w:rPr>
        <w:t>В соответствии с приказом Минфина России от 22 июля 2003 г. № 67н включаемые в состав промежуточной и годовой бухгалтерской отчетности бухгалтерский баланс считается формой № 1, отчет о прибылях и убытках — формой № 2. Включаемые в состав приложений к бухгалтерскому балансу и отчету о прибылях и убытках отчет об изменениях капитала считается формой № 3, отчет о движении денежных средств — формой № 4, приложения к бухгалтерскому балансу — формой № 5, отчет о целевом использовании полученных средств — формой № 6.</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Пояснительная записка к годовой бухгалтерской отчетности должна содержать существенную информацию об организации, её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 [8, 11]. </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Действующим законодательством определено, что субъекты малого предпринимательства, не обязанные проводить аудиторскую проверку достоверности бухгалтерской отчетности в составе годовой бухгалтерской отчетности могут не предоставлять отчеты об изменениях капитала и движении денежных средств, приложение к бухгалтерскому балансу (формы № 3, 4 и 5) и пояснительную записку.</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Если указанные субъекты малого предпринимательства обязаны проводить аудиторскую проверку достоверности бухгалтерской отчетности, то они также могут не представлять в составе годовой бухгалтерской отчетности формы № 3, 4 и 5, если отсутствуют соответствующие данные.</w:t>
      </w:r>
    </w:p>
    <w:p w:rsidR="00CB09E6" w:rsidRPr="00F37F4E" w:rsidRDefault="00CB09E6" w:rsidP="00C341B5">
      <w:pPr>
        <w:spacing w:after="0" w:line="360" w:lineRule="auto"/>
        <w:ind w:firstLine="709"/>
        <w:jc w:val="both"/>
        <w:rPr>
          <w:rFonts w:ascii="Times New Roman" w:hAnsi="Times New Roman"/>
          <w:sz w:val="28"/>
          <w:szCs w:val="28"/>
        </w:rPr>
      </w:pPr>
      <w:r w:rsidRPr="00F37F4E">
        <w:rPr>
          <w:rFonts w:ascii="Times New Roman" w:hAnsi="Times New Roman"/>
          <w:sz w:val="28"/>
          <w:szCs w:val="28"/>
        </w:rPr>
        <w:t>Некоммерческие организации имеют право не представлять в составе годовой бухгалтерской отчетности Отчет о движении денежных средств (форма № 4), а также при отсутствии соответствующих данных — Отчет об изменениях капитала (форма № 3) и Приложения к бухгалтерскому балансу (форма № 5).</w:t>
      </w:r>
    </w:p>
    <w:p w:rsidR="00CB09E6" w:rsidRPr="00F37F4E" w:rsidRDefault="00CB09E6" w:rsidP="00C341B5">
      <w:pPr>
        <w:spacing w:after="0" w:line="360" w:lineRule="auto"/>
        <w:ind w:firstLine="709"/>
        <w:jc w:val="both"/>
        <w:rPr>
          <w:rFonts w:ascii="Times New Roman" w:hAnsi="Times New Roman"/>
          <w:sz w:val="28"/>
          <w:szCs w:val="28"/>
        </w:rPr>
      </w:pPr>
      <w:bookmarkStart w:id="1" w:name="_Toc190940648"/>
      <w:r w:rsidRPr="00F37F4E">
        <w:rPr>
          <w:rFonts w:ascii="Times New Roman" w:hAnsi="Times New Roman"/>
          <w:sz w:val="28"/>
          <w:szCs w:val="28"/>
        </w:rPr>
        <w:t>Вывод: Финансовая отчетность – важнейший источник информации, необходимой для оценки и анализа динамики ресурсов фирмы для прогнозирования доходов, расходов, рисков, связанных с этими показателями, для определения информационной привлекательности фирмы и др.</w:t>
      </w:r>
    </w:p>
    <w:p w:rsidR="00CB09E6" w:rsidRPr="00F37F4E" w:rsidRDefault="00CB09E6" w:rsidP="003178BF">
      <w:pPr>
        <w:spacing w:after="0" w:line="360" w:lineRule="auto"/>
        <w:ind w:firstLine="709"/>
        <w:jc w:val="center"/>
        <w:rPr>
          <w:rFonts w:ascii="Times New Roman" w:hAnsi="Times New Roman"/>
          <w:b/>
          <w:bCs/>
          <w:sz w:val="28"/>
          <w:szCs w:val="28"/>
        </w:rPr>
      </w:pPr>
      <w:r w:rsidRPr="00F37F4E">
        <w:rPr>
          <w:rFonts w:ascii="Times New Roman" w:hAnsi="Times New Roman"/>
          <w:sz w:val="28"/>
          <w:szCs w:val="28"/>
        </w:rPr>
        <w:br w:type="page"/>
      </w:r>
      <w:bookmarkEnd w:id="1"/>
    </w:p>
    <w:p w:rsidR="00CB09E6" w:rsidRPr="00F37F4E" w:rsidRDefault="00CB09E6" w:rsidP="00474B4E">
      <w:pPr>
        <w:spacing w:after="0" w:line="360" w:lineRule="auto"/>
        <w:jc w:val="both"/>
        <w:rPr>
          <w:rFonts w:ascii="Times New Roman" w:hAnsi="Times New Roman"/>
          <w:b/>
          <w:sz w:val="28"/>
          <w:szCs w:val="28"/>
        </w:rPr>
      </w:pPr>
      <w:r w:rsidRPr="00F37F4E">
        <w:rPr>
          <w:rFonts w:ascii="Times New Roman" w:hAnsi="Times New Roman"/>
          <w:b/>
          <w:sz w:val="28"/>
          <w:szCs w:val="28"/>
        </w:rPr>
        <w:t>1.2. Бухгалтерский баланс как источник аналитической информации</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В современных условиях в соответствии с российским законодательством все Форма  N 1 "Бухгалтерский баланс" служит основным источником экономической информации для широкого круга пользователей [4,8].</w:t>
      </w:r>
    </w:p>
    <w:p w:rsidR="00CB09E6" w:rsidRPr="00F37F4E" w:rsidRDefault="00CB09E6" w:rsidP="007247DE">
      <w:pPr>
        <w:pStyle w:val="a9"/>
        <w:widowControl w:val="0"/>
        <w:spacing w:after="0" w:line="360" w:lineRule="auto"/>
        <w:ind w:firstLine="709"/>
        <w:jc w:val="both"/>
        <w:rPr>
          <w:sz w:val="28"/>
          <w:szCs w:val="28"/>
        </w:rPr>
      </w:pPr>
      <w:r w:rsidRPr="00F37F4E">
        <w:rPr>
          <w:sz w:val="28"/>
          <w:szCs w:val="28"/>
        </w:rPr>
        <w:t>Остатки по счетам бухгалтерского учета, отражающим расчеты организации с другими организациями и лицами, в балансе приводятся в развернутом виде: остатки по счетам аналитического учета, по которым имеется дебетовое сальдо, — в активе, по которым имеется кредитовое сальдо, — в пассиве.</w:t>
      </w:r>
    </w:p>
    <w:p w:rsidR="00CB09E6" w:rsidRPr="00F37F4E" w:rsidRDefault="00CB09E6" w:rsidP="005C5526">
      <w:pPr>
        <w:pStyle w:val="a9"/>
        <w:widowControl w:val="0"/>
        <w:spacing w:after="0" w:line="360" w:lineRule="auto"/>
        <w:ind w:firstLine="709"/>
        <w:jc w:val="both"/>
        <w:rPr>
          <w:sz w:val="28"/>
          <w:szCs w:val="28"/>
        </w:rPr>
      </w:pPr>
      <w:r w:rsidRPr="00F37F4E">
        <w:rPr>
          <w:sz w:val="28"/>
          <w:szCs w:val="28"/>
        </w:rPr>
        <w:t>Особенность бухгалтерского баланса как финансового документа состоит в том, что в нем сопоставляются имущество, права и обязательства (долги кредиторам). В случае, если имущество равно долгам, требования (права) и обязательства взаимно погашаются, а капитал имеет нулевое значение. Если имущество превышает долги, значит, в наличии имеются чистые активы, то есть активы, не обремененные обязательствами. При их недостатке возникает дефицит.</w:t>
      </w:r>
    </w:p>
    <w:p w:rsidR="00CB09E6" w:rsidRPr="00F37F4E" w:rsidRDefault="00CB09E6" w:rsidP="005C5526">
      <w:pPr>
        <w:pStyle w:val="a9"/>
        <w:widowControl w:val="0"/>
        <w:spacing w:after="0" w:line="360" w:lineRule="auto"/>
        <w:ind w:firstLine="709"/>
        <w:jc w:val="both"/>
        <w:rPr>
          <w:sz w:val="28"/>
          <w:szCs w:val="28"/>
        </w:rPr>
      </w:pPr>
      <w:r w:rsidRPr="00F37F4E">
        <w:rPr>
          <w:sz w:val="28"/>
          <w:szCs w:val="28"/>
        </w:rPr>
        <w:t>В российской практике актив размещается в порядке возрастающей ликвидности, при которой основные средства, длительно сохраняющие свою натуральную форму, находятся в верхней части таблицы, а деньги, валюта, товары и т. п. — в нижней. В других странах, в частности в США, Великобритании, — наоборот.</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В актив бухгалтерского баланса входят статьи, которые отражают группы экономических средств, объединенные между собой в зависимости от стадии их финансового кругооборота. В российской практике статьи актива в балансе размещаются в прямой зависимости от быстроты, с которой данное имущество обретает свою денежную форму.</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Пассив бухгалтерского баланса отражает, какая величина капитала вложена в экономическую деятельность организации, а также кто и в какой форме участвовал в процессе создания имущества организации. В условиях рыночной экономики пассив баланса определяется как обязательства, полученные в процессе приобретения тех или иных экономических ресурсов организации. Статьи пассива группируются и располагаются в балансе в соответствии с возрастанием степени срочности погашения обязательств [8,11].</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Активы, обязательства и денежный капитал, который имеет предприятие являются наиболее значимыми экономическими показателями, характеризующими степень финансово-хозяйственной деятельности предприятия в связи с чем основной функцией бухгалтерского баланса является обобщение и формирование финансовой информации по данным экономическим элементам.</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Стандарты финансовой отчетности предусматривают минимальную структуру линейных показателей, которые характеризуют эти элементы [3с,8].</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Линейные статьи, приведенные в стандартном балансе, не раскрывают всех возможностей статей, которые каждая организация включает в него. На свое усмотрение каждая из таких организаций может вводить в структуру бухгалтерского баланса дополнительные статьи, которые необходимы для достоверного и полного отображения финансового состояния конкретной организации.</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 xml:space="preserve">Решение о введении дополнительных статей в структуру актива предоставляемого бухгалтерского баланса принимается на основании характеристики ликвидности активов организации и их существенности для пользователей финансовой отчетности. Например, в структуре статьи основных средств желательно выделять в отдельные статьи имущество организации и активно работающие основные средства, если такие активы оцениваются по-разному (например, по первоначальной и восстановительной стоимости), это может служить веским основанием для их раздельного учета и отражения в структуре актива бухгалтерского баланса. </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Другим немаловажным основанием для выделения дополнительных статей являются функции активов, выполняемые ими в данной организации. Например, запасы  подразделяют - на готовую продукцию, материалы, товары, незавершенное производство, а финансовые активы подразделяют на векселя, облигации, акции других организаций, В составе статьи дебиторской задолженности можно выделить расчеты с покупателями и заказчиками, авансы по предоплате, долгосрочную задолженность, срок которой к возмещению наступит в следующем году.</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Для выделения дополнительных статей структуры в статье обязательств необходимо опираться на информацию о размере, характеристике и времени наступления их погашения. По мнению Ремизовой Е.Ю. можно выделить «прямые обязательства и резервы (пенсионные, социальные и пр.), а также те, которые являются беспроцентными и процентными, долгосрочными и краткосрочными, обязательства, возникшие в результате финансовой и коммерческой деятельности по привлечению заемных средств. Также среди кредиторской задолженности существует возможность выделения дополнительных статей в структуре расчетов с поставщиками и подрядчиками, расчетов с партнерами по хозяйственной деятельности, долгосрочных обязательств, погасить которые предстоит в следующем отчетном году» [с5,8].</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 xml:space="preserve">Структуру содержания статьи капитала и резервов можно рассматривать по количеству акций, которые организация выпустила, оплатила полностью или частично, по количеству таких акций, находящихся в обращении по состоянию на начало и конец отчетных периодов. </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Акции, выкупленные руководством предприятия у своих акционеров, необходимо отражать в структуре бухгалтерского баланса отдельной строкой по номинальной стоимости. Это может уменьшить сумму собственного капитала. В этом случае в примечании к бухгалтерскому балансу необходимо будет указать номинальную стоимость таких акций. В случае, когда приобретаемые акции имеют различную реальную (номинальную) стоимость, экономическую информацию отражают по различным ценовым характеристикам [3,5,8].</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Организации, которые не имеют акционерного капитала, могут отражать в бухгалтерском балансе изменение долей в своем капитале, классификационные категории таких долей, права, привилегии и ограничения, которые относятся к каждой из таких категорий, размеры дивидендов и другие характерные данные.</w:t>
      </w:r>
    </w:p>
    <w:p w:rsidR="00CB09E6" w:rsidRPr="00F37F4E" w:rsidRDefault="00CB09E6" w:rsidP="005C5526">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Разделение элементов бухгалтерского баланса на долгосрочные и краткосрочные позволяет увидеть четкие границы между капиталам организации, разделяя его на оборотный и иммобилизованный. Это дает возможность получать достоверную характеристику о платежеспособности организации и ликвидности ее активов, что в свое время делает возможным определить степень финансового состояния организации [11,13].</w:t>
      </w:r>
    </w:p>
    <w:p w:rsidR="00CB09E6" w:rsidRPr="00F37F4E" w:rsidRDefault="00CB09E6" w:rsidP="00632E32">
      <w:pPr>
        <w:autoSpaceDE w:val="0"/>
        <w:autoSpaceDN w:val="0"/>
        <w:adjustRightInd w:val="0"/>
        <w:spacing w:after="0" w:line="360" w:lineRule="auto"/>
        <w:ind w:firstLine="720"/>
        <w:jc w:val="both"/>
        <w:rPr>
          <w:rFonts w:ascii="Times New Roman" w:hAnsi="Times New Roman"/>
          <w:sz w:val="28"/>
          <w:szCs w:val="28"/>
        </w:rPr>
      </w:pPr>
      <w:r w:rsidRPr="00F37F4E">
        <w:rPr>
          <w:rFonts w:ascii="Times New Roman" w:hAnsi="Times New Roman"/>
          <w:sz w:val="28"/>
          <w:szCs w:val="28"/>
        </w:rPr>
        <w:t xml:space="preserve">Поскольку информация о сроках погашения обязательств и активных статей важна для оценки платежеспособности и ликвидности организации, необходимо в обязательном порядке раскрывать суммы, погашение или возмещение которых должно произойти не позднее чем через 12 месяцев со дня составления такой отчетности. Рассматривая структуру обязательств, необходимо раскрывать сроки их погашения. Основой структуры элементов и статей баланса является период их оборачиваемости. За основу принимается отчетный год, так как отчетный период в нормальных условиях составляет 12 месяцев. Такие обязательства принято считать краткосрочными. </w:t>
      </w:r>
    </w:p>
    <w:p w:rsidR="00CB09E6" w:rsidRPr="00F37F4E" w:rsidRDefault="00CB09E6" w:rsidP="0030780B">
      <w:pPr>
        <w:pStyle w:val="a9"/>
        <w:widowControl w:val="0"/>
        <w:spacing w:after="0" w:line="360" w:lineRule="auto"/>
        <w:ind w:firstLine="709"/>
        <w:jc w:val="both"/>
        <w:rPr>
          <w:sz w:val="28"/>
          <w:szCs w:val="28"/>
        </w:rPr>
      </w:pPr>
      <w:r w:rsidRPr="00F37F4E">
        <w:rPr>
          <w:sz w:val="28"/>
          <w:szCs w:val="28"/>
        </w:rPr>
        <w:t>Отчетная форма бухгалтерского баланса содержит справку о наличии ценностей, учитываемых на забалансовых счетах. Из нее видна величина принятых в аренду основных средств, находящихся на ответственном хранении ценностей. Сумма товаров, принятых на комиссию, свидетельствует о ведении посреднических торговых операций. В справке представлены сведения о списанных убытках предприятий-банкротов, износа жилищного фонда и объектов внешнего благоустройства, нематериальных активах, полученных в пользование и др.</w:t>
      </w:r>
    </w:p>
    <w:p w:rsidR="00CB09E6" w:rsidRPr="00F37F4E" w:rsidRDefault="00CB09E6" w:rsidP="00632E32">
      <w:pPr>
        <w:spacing w:after="0" w:line="360" w:lineRule="auto"/>
        <w:ind w:firstLine="708"/>
        <w:jc w:val="both"/>
        <w:rPr>
          <w:rFonts w:ascii="Times New Roman" w:hAnsi="Times New Roman"/>
          <w:sz w:val="28"/>
          <w:szCs w:val="28"/>
        </w:rPr>
      </w:pPr>
      <w:r w:rsidRPr="00F37F4E">
        <w:rPr>
          <w:rFonts w:ascii="Times New Roman" w:hAnsi="Times New Roman"/>
          <w:sz w:val="28"/>
          <w:szCs w:val="28"/>
        </w:rPr>
        <w:t xml:space="preserve">Вывод:  При проведении анализа финансового состояния предприятий  определяющее значение отводится содержанию статей бухгалтерского баланса, как источника аналитической информации. </w:t>
      </w: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2E2870">
      <w:pPr>
        <w:autoSpaceDE w:val="0"/>
        <w:autoSpaceDN w:val="0"/>
        <w:adjustRightInd w:val="0"/>
        <w:spacing w:after="0" w:line="240" w:lineRule="auto"/>
        <w:ind w:firstLine="720"/>
        <w:jc w:val="both"/>
        <w:rPr>
          <w:rFonts w:ascii="Times New Roman" w:hAnsi="Times New Roman"/>
          <w:sz w:val="20"/>
          <w:szCs w:val="20"/>
        </w:rPr>
      </w:pPr>
    </w:p>
    <w:p w:rsidR="00CB09E6" w:rsidRPr="00F37F4E" w:rsidRDefault="00CB09E6" w:rsidP="00632B76">
      <w:pPr>
        <w:spacing w:after="0" w:line="360" w:lineRule="auto"/>
        <w:ind w:firstLine="709"/>
        <w:rPr>
          <w:rFonts w:ascii="Times New Roman" w:hAnsi="Times New Roman"/>
          <w:b/>
          <w:sz w:val="28"/>
          <w:szCs w:val="28"/>
        </w:rPr>
      </w:pPr>
      <w:r w:rsidRPr="00F37F4E">
        <w:rPr>
          <w:rFonts w:ascii="Times New Roman" w:hAnsi="Times New Roman"/>
          <w:b/>
          <w:sz w:val="28"/>
          <w:szCs w:val="28"/>
        </w:rPr>
        <w:t>1.3.Основные взаимосвязи отчетных форм</w:t>
      </w:r>
    </w:p>
    <w:p w:rsidR="00CB09E6" w:rsidRPr="00F37F4E" w:rsidRDefault="00CB09E6" w:rsidP="00632B76">
      <w:pPr>
        <w:spacing w:after="0" w:line="360" w:lineRule="auto"/>
        <w:ind w:firstLine="709"/>
        <w:jc w:val="both"/>
        <w:rPr>
          <w:rFonts w:ascii="Times New Roman" w:hAnsi="Times New Roman"/>
          <w:sz w:val="28"/>
          <w:szCs w:val="28"/>
        </w:rPr>
      </w:pPr>
      <w:r w:rsidRPr="00F37F4E">
        <w:rPr>
          <w:rFonts w:ascii="Times New Roman" w:hAnsi="Times New Roman"/>
          <w:sz w:val="28"/>
          <w:szCs w:val="28"/>
        </w:rPr>
        <w:t>Типовые формы бухгалтерской отчетности, приведенные в приказе Минфина России от 22 июля 2003 г. N 67н, являются рекомендованными. И каждая организация, утвердив на основании рекомендованных свои формы отчетности, может давать более детальные расшифровки статей с учетом специфики своей деятельности. Однако принцип построения отчетных форм должен быть одинаковым. Часть показателей, отраженных по статьям бухгалтерского баланса (форма N 1) и отчета о прибылях и убытках (форма N 2), более подробно раскрывается, детализируется в отчете об изменениях капитала (форма N 3), отчете о движении денежных средств (форма N 4), Приложении к бухгалтерскому балансу (форма N 5) и пояснительной записке. По этой причине все формы бухгалтерской отчетности взаимосвязаны. После того как бухгалтерская отчетность составлена, нужно сопоставить одни и те же данные, которые отражены в различных формах отчетности [4,8].</w:t>
      </w:r>
    </w:p>
    <w:p w:rsidR="00CB09E6" w:rsidRPr="00F37F4E" w:rsidRDefault="00CB09E6" w:rsidP="00632B76">
      <w:pPr>
        <w:spacing w:after="0" w:line="360" w:lineRule="auto"/>
        <w:ind w:firstLine="709"/>
        <w:jc w:val="both"/>
        <w:rPr>
          <w:rFonts w:ascii="Times New Roman" w:hAnsi="Times New Roman"/>
          <w:sz w:val="28"/>
          <w:szCs w:val="28"/>
        </w:rPr>
      </w:pPr>
      <w:r w:rsidRPr="00F37F4E">
        <w:rPr>
          <w:rFonts w:ascii="Times New Roman" w:hAnsi="Times New Roman"/>
          <w:sz w:val="28"/>
          <w:szCs w:val="28"/>
        </w:rPr>
        <w:t>Прямые указания, какая строка одного отчета должна быть увязана с расшифровкой этого же показателя в других формах, в бухгалтерских нормативных документах отсутствуют. Исключением являются, например, приказы Минфина России от 2 августа 2007 г. N 67н и от 30 июня 2005 г. N 81н, где такая взаимоувязка основных показателей определена для отчетности страховых организаций.</w:t>
      </w:r>
    </w:p>
    <w:p w:rsidR="00CB09E6" w:rsidRPr="00F37F4E" w:rsidRDefault="00CB09E6" w:rsidP="00632B76">
      <w:pPr>
        <w:spacing w:after="0" w:line="360" w:lineRule="auto"/>
        <w:ind w:firstLine="709"/>
        <w:jc w:val="both"/>
        <w:rPr>
          <w:rFonts w:ascii="Times New Roman" w:hAnsi="Times New Roman"/>
          <w:sz w:val="28"/>
          <w:szCs w:val="28"/>
        </w:rPr>
      </w:pPr>
      <w:r w:rsidRPr="00F37F4E">
        <w:rPr>
          <w:rFonts w:ascii="Times New Roman" w:hAnsi="Times New Roman"/>
          <w:sz w:val="28"/>
          <w:szCs w:val="28"/>
        </w:rPr>
        <w:t>Между формами бухгалтерской отчетности по раскрываемым показателям должны делаться перекрестные ссылки. Так, в требовании, содержащемся в п. 28 ПБУ 4/99: статья баланса и отчета о прибылях и убытках, к которой даются пояснения, должна иметь указание на раскрытие в других формах отчетности и пояснительной записке.</w:t>
      </w:r>
    </w:p>
    <w:p w:rsidR="00CB09E6" w:rsidRPr="00F37F4E" w:rsidRDefault="00CB09E6" w:rsidP="00632B76">
      <w:pPr>
        <w:spacing w:after="0" w:line="360" w:lineRule="auto"/>
        <w:ind w:firstLine="709"/>
        <w:jc w:val="both"/>
        <w:rPr>
          <w:rFonts w:ascii="Times New Roman" w:hAnsi="Times New Roman"/>
          <w:b/>
          <w:sz w:val="28"/>
          <w:szCs w:val="28"/>
        </w:rPr>
      </w:pPr>
      <w:r w:rsidRPr="00F37F4E">
        <w:rPr>
          <w:rFonts w:ascii="Times New Roman" w:hAnsi="Times New Roman"/>
          <w:sz w:val="28"/>
          <w:szCs w:val="28"/>
        </w:rPr>
        <w:t xml:space="preserve">Главные принципы согласования показателей пяти основных форм бухгалтерской отчетности приведены в </w:t>
      </w:r>
      <w:r w:rsidRPr="00F37F4E">
        <w:rPr>
          <w:rFonts w:ascii="Times New Roman" w:hAnsi="Times New Roman"/>
          <w:b/>
          <w:sz w:val="28"/>
          <w:szCs w:val="28"/>
        </w:rPr>
        <w:t>Приложении 1.</w:t>
      </w:r>
    </w:p>
    <w:p w:rsidR="00CB09E6" w:rsidRPr="00F37F4E" w:rsidRDefault="00CB09E6" w:rsidP="00DD0AA9">
      <w:pPr>
        <w:pStyle w:val="1"/>
        <w:spacing w:before="0" w:line="360" w:lineRule="auto"/>
        <w:ind w:firstLine="709"/>
        <w:jc w:val="both"/>
        <w:rPr>
          <w:rFonts w:ascii="Times New Roman" w:hAnsi="Times New Roman"/>
          <w:b w:val="0"/>
          <w:color w:val="auto"/>
        </w:rPr>
      </w:pPr>
      <w:bookmarkStart w:id="2" w:name="sub_100"/>
      <w:r w:rsidRPr="00F37F4E">
        <w:rPr>
          <w:rFonts w:ascii="Times New Roman" w:hAnsi="Times New Roman"/>
          <w:b w:val="0"/>
          <w:color w:val="auto"/>
        </w:rPr>
        <w:t xml:space="preserve">Существует две взаимоувязки показателей форм N 1 и N 2. </w:t>
      </w:r>
      <w:bookmarkEnd w:id="2"/>
    </w:p>
    <w:p w:rsidR="00CB09E6" w:rsidRPr="00F37F4E" w:rsidRDefault="00CB09E6" w:rsidP="00DD0AA9">
      <w:pPr>
        <w:pStyle w:val="1"/>
        <w:spacing w:before="0" w:line="360" w:lineRule="auto"/>
        <w:ind w:firstLine="709"/>
        <w:jc w:val="both"/>
        <w:rPr>
          <w:rFonts w:ascii="Times New Roman" w:hAnsi="Times New Roman"/>
          <w:b w:val="0"/>
          <w:color w:val="auto"/>
        </w:rPr>
      </w:pPr>
      <w:r w:rsidRPr="00F37F4E">
        <w:rPr>
          <w:rFonts w:ascii="Times New Roman" w:hAnsi="Times New Roman"/>
          <w:b w:val="0"/>
          <w:color w:val="auto"/>
        </w:rPr>
        <w:t>Первая увязка относится к показателю нераспределенной прибыли.</w:t>
      </w:r>
    </w:p>
    <w:p w:rsidR="00CB09E6" w:rsidRPr="00F37F4E" w:rsidRDefault="00CB09E6" w:rsidP="00DD0AA9">
      <w:pPr>
        <w:rPr>
          <w:rFonts w:ascii="Times New Roman" w:hAnsi="Times New Roman"/>
        </w:rPr>
      </w:pPr>
    </w:p>
    <w:p w:rsidR="00CB09E6" w:rsidRPr="00F37F4E" w:rsidRDefault="00CB09E6" w:rsidP="00DD0AA9">
      <w:pPr>
        <w:rPr>
          <w:rFonts w:ascii="Times New Roman" w:hAnsi="Times New Roman"/>
        </w:rPr>
      </w:pPr>
    </w:p>
    <w:p w:rsidR="00CB09E6" w:rsidRPr="00F37F4E" w:rsidRDefault="00CB09E6" w:rsidP="00620E28">
      <w:pPr>
        <w:pStyle w:val="1"/>
        <w:spacing w:before="0" w:line="360" w:lineRule="auto"/>
        <w:ind w:firstLine="709"/>
        <w:jc w:val="both"/>
        <w:rPr>
          <w:rFonts w:ascii="Times New Roman" w:hAnsi="Times New Roman"/>
          <w:b w:val="0"/>
          <w:color w:val="auto"/>
        </w:rPr>
      </w:pPr>
      <w:r>
        <w:rPr>
          <w:rFonts w:ascii="Times New Roman" w:hAnsi="Times New Roman"/>
          <w:b w:val="0"/>
          <w:color w:val="auto"/>
        </w:rPr>
        <w:t xml:space="preserve">Согласно разъяснениям </w:t>
      </w:r>
      <w:r w:rsidRPr="00F37F4E">
        <w:rPr>
          <w:rFonts w:ascii="Times New Roman" w:hAnsi="Times New Roman"/>
          <w:b w:val="0"/>
          <w:color w:val="auto"/>
        </w:rPr>
        <w:t>Минфин</w:t>
      </w:r>
      <w:r>
        <w:rPr>
          <w:rFonts w:ascii="Times New Roman" w:hAnsi="Times New Roman"/>
          <w:b w:val="0"/>
          <w:color w:val="auto"/>
        </w:rPr>
        <w:t xml:space="preserve">а </w:t>
      </w:r>
      <w:r w:rsidRPr="00F37F4E">
        <w:rPr>
          <w:rFonts w:ascii="Times New Roman" w:hAnsi="Times New Roman"/>
          <w:b w:val="0"/>
          <w:color w:val="auto"/>
        </w:rPr>
        <w:t>России записи по счету 84 "Нераспределенная прибыль (непокрытый убыток)" могут производиться лишь по операциям, предусмотренным Планом счетов  (письма от 19 июня 2008 г. N 07-05-06/138, от 19 декабря 2006 г. N 07-05-06/302). В последнем из указанных писем финансовое ведомство даже рекомендовало промежуточные дивиденды, выплаченные в течение года, за который подготавливается бухгалтерская отчетность, отражать обособленно в годовом балансе в разделе "Капитал и резервы" (в круглых скобках)</w:t>
      </w:r>
      <w:r>
        <w:rPr>
          <w:rFonts w:ascii="Times New Roman" w:hAnsi="Times New Roman"/>
          <w:b w:val="0"/>
          <w:color w:val="auto"/>
        </w:rPr>
        <w:t>, что позволяет</w:t>
      </w:r>
      <w:r w:rsidRPr="00F37F4E">
        <w:rPr>
          <w:rFonts w:ascii="Times New Roman" w:hAnsi="Times New Roman"/>
          <w:b w:val="0"/>
          <w:color w:val="auto"/>
        </w:rPr>
        <w:t xml:space="preserve"> пользователям отчетности понять, на что была потрачена чистая прибыль текущего года.</w:t>
      </w:r>
    </w:p>
    <w:p w:rsidR="00CB09E6" w:rsidRPr="00F37F4E" w:rsidRDefault="00CB09E6" w:rsidP="00DD0AA9">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Вторая увязка связана с тем, что в соответствии с требованиями ПБУ 18/02 пользователь отчетности должен видеть, как показатель бухгалтерской прибыли (убытка) связан с суммой налога на прибыль организаций. </w:t>
      </w:r>
      <w:r>
        <w:rPr>
          <w:rFonts w:ascii="Times New Roman" w:hAnsi="Times New Roman"/>
          <w:sz w:val="28"/>
          <w:szCs w:val="28"/>
        </w:rPr>
        <w:t>В связи с этим</w:t>
      </w:r>
      <w:r w:rsidRPr="00F37F4E">
        <w:rPr>
          <w:rFonts w:ascii="Times New Roman" w:hAnsi="Times New Roman"/>
          <w:sz w:val="28"/>
          <w:szCs w:val="28"/>
        </w:rPr>
        <w:t xml:space="preserve"> постоянные налоговые обязательства (актив</w:t>
      </w:r>
      <w:r>
        <w:rPr>
          <w:rFonts w:ascii="Times New Roman" w:hAnsi="Times New Roman"/>
          <w:sz w:val="28"/>
          <w:szCs w:val="28"/>
        </w:rPr>
        <w:t>ы), отложенные налоговые активы</w:t>
      </w:r>
      <w:r w:rsidRPr="00F37F4E">
        <w:rPr>
          <w:rFonts w:ascii="Times New Roman" w:hAnsi="Times New Roman"/>
          <w:sz w:val="28"/>
          <w:szCs w:val="28"/>
        </w:rPr>
        <w:t>, отложенные налоговые обязательства и текущий налог на прибыль отражаются в отчете о прибылях и убытках. Информация особенно актуальна для тех малых предприятий, которые по критерию выручки, определенному в Постановлении Правительства РФ от 22 июля 2008 г. N 556, перестали быть малыми и должны представить отчетность в полном объеме</w:t>
      </w:r>
      <w:r>
        <w:rPr>
          <w:rFonts w:ascii="Times New Roman" w:hAnsi="Times New Roman"/>
          <w:sz w:val="28"/>
          <w:szCs w:val="28"/>
        </w:rPr>
        <w:t xml:space="preserve"> и</w:t>
      </w:r>
      <w:r w:rsidRPr="00F37F4E">
        <w:rPr>
          <w:rFonts w:ascii="Times New Roman" w:hAnsi="Times New Roman"/>
          <w:sz w:val="28"/>
          <w:szCs w:val="28"/>
        </w:rPr>
        <w:t xml:space="preserve"> обязаны применять ПБУ 18/02 [2,8].</w:t>
      </w:r>
    </w:p>
    <w:p w:rsidR="00CB09E6" w:rsidRPr="00F37F4E" w:rsidRDefault="00CB09E6" w:rsidP="00DD0AA9">
      <w:pPr>
        <w:pStyle w:val="1"/>
        <w:spacing w:before="0" w:line="360" w:lineRule="auto"/>
        <w:ind w:firstLine="709"/>
        <w:jc w:val="both"/>
        <w:rPr>
          <w:rFonts w:ascii="Times New Roman" w:hAnsi="Times New Roman"/>
          <w:b w:val="0"/>
          <w:color w:val="auto"/>
        </w:rPr>
      </w:pPr>
      <w:r w:rsidRPr="00F37F4E">
        <w:rPr>
          <w:rFonts w:ascii="Times New Roman" w:hAnsi="Times New Roman"/>
          <w:b w:val="0"/>
          <w:color w:val="auto"/>
        </w:rPr>
        <w:t xml:space="preserve"> </w:t>
      </w:r>
      <w:bookmarkStart w:id="3" w:name="sub_200"/>
      <w:r w:rsidRPr="00F37F4E">
        <w:rPr>
          <w:rFonts w:ascii="Times New Roman" w:hAnsi="Times New Roman"/>
          <w:b w:val="0"/>
          <w:color w:val="auto"/>
        </w:rPr>
        <w:t xml:space="preserve">Взаимоувязка показателей форм N 1 и N 3 имеет </w:t>
      </w:r>
      <w:bookmarkEnd w:id="3"/>
      <w:r w:rsidRPr="00F37F4E">
        <w:rPr>
          <w:rFonts w:ascii="Times New Roman" w:hAnsi="Times New Roman"/>
          <w:b w:val="0"/>
          <w:color w:val="auto"/>
        </w:rPr>
        <w:t>отношение к разделу "Капитал и резервы" баланса. Эти показатели расшифровываются в формах N 3 и N 5 в части влияния на изменение величины капитала.</w:t>
      </w:r>
    </w:p>
    <w:p w:rsidR="00CB09E6" w:rsidRPr="00F37F4E" w:rsidRDefault="00CB09E6" w:rsidP="00632B76">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Основные взаимоувязки статей баланса связаны с формой N 5. Организации, создающие резервы по сомнительной дебиторской задолженности, часто не могут определиться, где именно давать информацию о величине созданных резервов, так как дебиторская задолженность указывается в балансе по принципу "нетто", за минусом резервов. При этом ее можно аналогично отражать и в форме N 5, а можно показать резервы отрицательным значением в скобках отдельной строкой.</w:t>
      </w:r>
    </w:p>
    <w:p w:rsidR="00CB09E6" w:rsidRPr="00F37F4E" w:rsidRDefault="00CB09E6" w:rsidP="00620E28">
      <w:pPr>
        <w:pStyle w:val="1"/>
        <w:spacing w:before="0" w:line="360" w:lineRule="auto"/>
        <w:ind w:firstLine="709"/>
        <w:jc w:val="both"/>
        <w:rPr>
          <w:rFonts w:ascii="Times New Roman" w:hAnsi="Times New Roman"/>
          <w:b w:val="0"/>
          <w:color w:val="auto"/>
        </w:rPr>
      </w:pPr>
      <w:r w:rsidRPr="00F37F4E">
        <w:rPr>
          <w:rFonts w:ascii="Times New Roman" w:hAnsi="Times New Roman"/>
          <w:b w:val="0"/>
          <w:color w:val="auto"/>
        </w:rPr>
        <w:t>Взаимоувязка показателей форм N 1 и N 4  самая сложная. Она будет соблюдаться только у тех организаций, у которых нет существенных остатков валютных денежных средств на начало отчетного периода и  заключается в соответствии данных о денежных средствах на начало и конец отчетного периода в балансе (строка 260 граф 3, 4 формы N 1) данным в отчете о движении денежных средств.</w:t>
      </w:r>
    </w:p>
    <w:p w:rsidR="00CB09E6" w:rsidRPr="00F37F4E" w:rsidRDefault="00CB09E6" w:rsidP="00DD0AA9">
      <w:pPr>
        <w:spacing w:after="0" w:line="360" w:lineRule="auto"/>
        <w:ind w:firstLine="709"/>
        <w:jc w:val="both"/>
        <w:rPr>
          <w:rFonts w:ascii="Times New Roman" w:hAnsi="Times New Roman"/>
          <w:sz w:val="28"/>
          <w:szCs w:val="28"/>
        </w:rPr>
      </w:pPr>
      <w:r w:rsidRPr="00F37F4E">
        <w:rPr>
          <w:rFonts w:ascii="Times New Roman" w:hAnsi="Times New Roman"/>
          <w:sz w:val="28"/>
          <w:szCs w:val="28"/>
        </w:rPr>
        <w:t>Если на начало отчетного года у организации имелись валютные денежные средства, то их величина на начало года в форме N 4 не совпадет с аналогичными данными, отраженными в столбце 3 строки 260 баланса на начало отчетного года. Это объясняется следующим. В пункте 16 Указаний о порядке составления и представления бухгалтерской отчетности закреплено требование пересчитывать суммы валютных операций в рубли по курсу Банка России на дату составления отчетности. Но не указано, распространяется это требование на данные отчетного года или по этому курсу должны быть пересчитаны и сопоставимые показатели за аналогичный период предыдущего года.</w:t>
      </w:r>
    </w:p>
    <w:p w:rsidR="00CB09E6" w:rsidRPr="00F37F4E" w:rsidRDefault="00CB09E6" w:rsidP="00632B76">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Организация может принять решение привести в форме N 4 информацию о движении не только денежных средств, но и их эквивалентов - на это прямо указано в отчете. Однако в российском законодательстве понятие денежных эквивалентов отсутствует, поэтому можно использовать определение, приведенное для данного понятия в IAS 7: под эквивалентом денежных средств понимаются краткосрочные, высоколиквидные вложения, легко обратимые в определенную сумму денежных средств и подвергающиеся незначительному риску изменения их стоимости [5с.8]. </w:t>
      </w:r>
    </w:p>
    <w:p w:rsidR="00CB09E6" w:rsidRPr="00F37F4E" w:rsidRDefault="00CB09E6" w:rsidP="00632B76">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Вывод: Проверка взаимоувязки показателей отчетных форм является не просто завершающей техническое составление бухгалтерской отчетности фазой. Она должна быть наглядной для пользователей отчетности, обеспечивать их дополнительной информацией для анализа. </w:t>
      </w:r>
    </w:p>
    <w:p w:rsidR="00CB09E6" w:rsidRPr="00F37F4E" w:rsidRDefault="00CB09E6" w:rsidP="00474B4E">
      <w:pPr>
        <w:pStyle w:val="11"/>
        <w:spacing w:after="0" w:line="360" w:lineRule="auto"/>
        <w:ind w:left="1080"/>
        <w:jc w:val="both"/>
        <w:rPr>
          <w:rFonts w:ascii="Times New Roman" w:hAnsi="Times New Roman"/>
          <w:sz w:val="28"/>
          <w:szCs w:val="28"/>
        </w:rPr>
      </w:pPr>
    </w:p>
    <w:p w:rsidR="00CB09E6" w:rsidRPr="00F37F4E" w:rsidRDefault="00CB09E6" w:rsidP="00474B4E">
      <w:pPr>
        <w:pStyle w:val="11"/>
        <w:spacing w:after="0" w:line="360" w:lineRule="auto"/>
        <w:ind w:left="1080"/>
        <w:jc w:val="both"/>
        <w:rPr>
          <w:rFonts w:ascii="Times New Roman" w:hAnsi="Times New Roman"/>
          <w:sz w:val="28"/>
          <w:szCs w:val="28"/>
        </w:rPr>
      </w:pPr>
    </w:p>
    <w:p w:rsidR="00CB09E6" w:rsidRPr="00F37F4E" w:rsidRDefault="00CB09E6" w:rsidP="00474B4E">
      <w:pPr>
        <w:pStyle w:val="11"/>
        <w:spacing w:after="0" w:line="360" w:lineRule="auto"/>
        <w:ind w:left="1080"/>
        <w:jc w:val="both"/>
        <w:rPr>
          <w:rFonts w:ascii="Times New Roman" w:hAnsi="Times New Roman"/>
          <w:sz w:val="28"/>
          <w:szCs w:val="28"/>
        </w:rPr>
      </w:pPr>
    </w:p>
    <w:p w:rsidR="00CB09E6" w:rsidRPr="00F37F4E" w:rsidRDefault="00CB09E6" w:rsidP="00ED0A44">
      <w:pPr>
        <w:spacing w:after="0" w:line="360" w:lineRule="auto"/>
        <w:jc w:val="both"/>
        <w:rPr>
          <w:rFonts w:ascii="Times New Roman" w:hAnsi="Times New Roman"/>
          <w:b/>
          <w:sz w:val="28"/>
          <w:szCs w:val="28"/>
        </w:rPr>
      </w:pPr>
      <w:r w:rsidRPr="00F37F4E">
        <w:rPr>
          <w:rFonts w:ascii="Times New Roman" w:hAnsi="Times New Roman"/>
          <w:b/>
          <w:sz w:val="28"/>
          <w:szCs w:val="28"/>
        </w:rPr>
        <w:t xml:space="preserve">Глава 2. Анализ финансового состояния организации </w:t>
      </w:r>
    </w:p>
    <w:p w:rsidR="00CB09E6" w:rsidRPr="00F37F4E" w:rsidRDefault="00CB09E6" w:rsidP="005C473B">
      <w:pPr>
        <w:spacing w:after="0" w:line="360" w:lineRule="auto"/>
        <w:jc w:val="both"/>
        <w:rPr>
          <w:rFonts w:ascii="Times New Roman" w:hAnsi="Times New Roman"/>
          <w:b/>
          <w:sz w:val="28"/>
          <w:szCs w:val="28"/>
        </w:rPr>
      </w:pPr>
      <w:r w:rsidRPr="00F37F4E">
        <w:rPr>
          <w:rFonts w:ascii="Times New Roman" w:hAnsi="Times New Roman"/>
          <w:b/>
          <w:sz w:val="28"/>
          <w:szCs w:val="28"/>
        </w:rPr>
        <w:t>2.1.Основные принципы, методы и последовательность анализа финансового состояния предприятия</w:t>
      </w:r>
    </w:p>
    <w:p w:rsidR="00CB09E6" w:rsidRPr="00F37F4E" w:rsidRDefault="00CB09E6" w:rsidP="00F36502">
      <w:pPr>
        <w:spacing w:after="0" w:line="360" w:lineRule="auto"/>
        <w:ind w:firstLine="709"/>
        <w:jc w:val="both"/>
        <w:rPr>
          <w:rFonts w:ascii="Times New Roman" w:hAnsi="Times New Roman"/>
          <w:sz w:val="28"/>
          <w:szCs w:val="28"/>
        </w:rPr>
      </w:pPr>
      <w:bookmarkStart w:id="4" w:name="sub_10536"/>
      <w:r w:rsidRPr="00F37F4E">
        <w:rPr>
          <w:rFonts w:ascii="Times New Roman" w:hAnsi="Times New Roman"/>
          <w:sz w:val="28"/>
          <w:szCs w:val="28"/>
        </w:rPr>
        <w:t xml:space="preserve">Для того чтобы выжить в условиях экономического кризиса и не допустить банкротства предприятия, необходимо знать, как управлять финансовыми ресурсами, какой должна быть структура капитала по составу и источникам образования, какую долю должны занимать собственные средства, а какую - заемные. </w:t>
      </w:r>
    </w:p>
    <w:p w:rsidR="00CB09E6" w:rsidRPr="00F37F4E" w:rsidRDefault="00CB09E6" w:rsidP="00F36502">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 </w:t>
      </w:r>
      <w:bookmarkEnd w:id="4"/>
      <w:r w:rsidRPr="00F37F4E">
        <w:rPr>
          <w:rFonts w:ascii="Times New Roman" w:hAnsi="Times New Roman"/>
          <w:sz w:val="28"/>
          <w:szCs w:val="28"/>
        </w:rPr>
        <w:t>Анализ финансовой отчетности выступает как инструмент для выявления проблем управления финансово-хозяйственной деятельностью, для выбора направлений инвестирования капитала и прогнозирования отдельных показателей [1с, 9].</w:t>
      </w:r>
    </w:p>
    <w:p w:rsidR="00CB09E6" w:rsidRPr="00F37F4E" w:rsidRDefault="00CB09E6" w:rsidP="003F283A">
      <w:pPr>
        <w:spacing w:after="0" w:line="360" w:lineRule="auto"/>
        <w:ind w:firstLine="709"/>
        <w:jc w:val="both"/>
        <w:rPr>
          <w:rFonts w:ascii="Times New Roman" w:hAnsi="Times New Roman"/>
          <w:sz w:val="28"/>
          <w:szCs w:val="28"/>
        </w:rPr>
      </w:pPr>
      <w:r w:rsidRPr="00F37F4E">
        <w:rPr>
          <w:rFonts w:ascii="Times New Roman" w:hAnsi="Times New Roman"/>
          <w:sz w:val="28"/>
          <w:szCs w:val="28"/>
        </w:rPr>
        <w:t>Для анализа рассчитываются показатели, характеризующие структуру (доли, удельные веса) и динамику (темпы роста и прироста) имущества (активов) и источников финансирования (пассивов).</w:t>
      </w:r>
    </w:p>
    <w:p w:rsidR="00CB09E6" w:rsidRPr="00F37F4E" w:rsidRDefault="00CB09E6" w:rsidP="009C4CBB">
      <w:pPr>
        <w:spacing w:after="0" w:line="360" w:lineRule="auto"/>
        <w:ind w:firstLine="709"/>
        <w:jc w:val="both"/>
        <w:rPr>
          <w:rFonts w:ascii="Times New Roman" w:hAnsi="Times New Roman"/>
          <w:sz w:val="28"/>
          <w:szCs w:val="28"/>
        </w:rPr>
      </w:pPr>
      <w:r w:rsidRPr="00F37F4E">
        <w:rPr>
          <w:rFonts w:ascii="Times New Roman" w:hAnsi="Times New Roman"/>
          <w:sz w:val="28"/>
          <w:szCs w:val="28"/>
        </w:rPr>
        <w:t>Начальным этапом проведения анализа является анализ баланса и отчета о прибылях и убытках для получения общих сведений о предприятии.</w:t>
      </w:r>
    </w:p>
    <w:p w:rsidR="00CB09E6" w:rsidRPr="00F37F4E" w:rsidRDefault="00CB09E6" w:rsidP="009C4CBB">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Цели этапа анализа: </w:t>
      </w:r>
    </w:p>
    <w:p w:rsidR="00CB09E6" w:rsidRPr="00F37F4E" w:rsidRDefault="00CB09E6" w:rsidP="009C4CBB">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оценка масштабов предприятия (по размерам имущества и масштабам деятельности);</w:t>
      </w:r>
    </w:p>
    <w:p w:rsidR="00CB09E6" w:rsidRPr="00F37F4E" w:rsidRDefault="00CB09E6" w:rsidP="009C4CBB">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оценка источников финансирования имущества предприятия;</w:t>
      </w:r>
    </w:p>
    <w:p w:rsidR="00CB09E6" w:rsidRPr="00F37F4E" w:rsidRDefault="00CB09E6" w:rsidP="009C4CBB">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оценка стабильности деятельности и развития предприятия.</w:t>
      </w:r>
    </w:p>
    <w:p w:rsidR="00CB09E6" w:rsidRPr="00F37F4E" w:rsidRDefault="00CB09E6" w:rsidP="00A12820">
      <w:pPr>
        <w:spacing w:after="0" w:line="360" w:lineRule="auto"/>
        <w:ind w:firstLine="709"/>
        <w:jc w:val="both"/>
        <w:rPr>
          <w:rFonts w:ascii="Times New Roman" w:hAnsi="Times New Roman"/>
          <w:sz w:val="28"/>
          <w:szCs w:val="28"/>
        </w:rPr>
      </w:pPr>
      <w:r w:rsidRPr="00F37F4E">
        <w:rPr>
          <w:rFonts w:ascii="Times New Roman" w:hAnsi="Times New Roman"/>
          <w:sz w:val="28"/>
          <w:szCs w:val="28"/>
        </w:rPr>
        <w:t>В процессе функционирования предприятия величина активов,</w:t>
      </w:r>
      <w:r w:rsidRPr="00F37F4E">
        <w:rPr>
          <w:rFonts w:ascii="Times New Roman" w:hAnsi="Times New Roman"/>
          <w:b/>
          <w:bCs/>
          <w:sz w:val="28"/>
          <w:szCs w:val="28"/>
        </w:rPr>
        <w:t xml:space="preserve"> </w:t>
      </w:r>
      <w:r w:rsidRPr="00F37F4E">
        <w:rPr>
          <w:rFonts w:ascii="Times New Roman" w:hAnsi="Times New Roman"/>
          <w:sz w:val="28"/>
          <w:szCs w:val="28"/>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CB09E6" w:rsidRPr="00F37F4E" w:rsidRDefault="00CB09E6" w:rsidP="00A12820">
      <w:pPr>
        <w:spacing w:after="0" w:line="360" w:lineRule="auto"/>
        <w:ind w:firstLine="709"/>
        <w:jc w:val="both"/>
        <w:rPr>
          <w:rFonts w:ascii="Times New Roman" w:hAnsi="Times New Roman"/>
          <w:sz w:val="28"/>
          <w:szCs w:val="28"/>
        </w:rPr>
      </w:pPr>
      <w:r w:rsidRPr="00F37F4E">
        <w:rPr>
          <w:rFonts w:ascii="Times New Roman" w:hAnsi="Times New Roman"/>
          <w:bCs/>
          <w:iCs/>
          <w:sz w:val="28"/>
          <w:szCs w:val="28"/>
        </w:rPr>
        <w:t>Вертикальный анализ</w:t>
      </w:r>
      <w:r w:rsidRPr="00F37F4E">
        <w:rPr>
          <w:rFonts w:ascii="Times New Roman" w:hAnsi="Times New Roman"/>
          <w:sz w:val="28"/>
          <w:szCs w:val="28"/>
        </w:rPr>
        <w:t xml:space="preserve">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 </w:t>
      </w:r>
      <w:r w:rsidRPr="00F37F4E">
        <w:rPr>
          <w:rFonts w:ascii="Times New Roman" w:hAnsi="Times New Roman"/>
          <w:bCs/>
          <w:iCs/>
          <w:sz w:val="28"/>
          <w:szCs w:val="28"/>
        </w:rPr>
        <w:t>Горизонтальный анализ</w:t>
      </w:r>
      <w:r w:rsidRPr="00F37F4E">
        <w:rPr>
          <w:rFonts w:ascii="Times New Roman" w:hAnsi="Times New Roman"/>
          <w:sz w:val="28"/>
          <w:szCs w:val="28"/>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[3,4,6]. </w:t>
      </w:r>
    </w:p>
    <w:p w:rsidR="00CB09E6" w:rsidRPr="00F37F4E" w:rsidRDefault="00CB09E6" w:rsidP="009C4CBB">
      <w:pPr>
        <w:pStyle w:val="ab"/>
        <w:widowControl w:val="0"/>
        <w:spacing w:line="360" w:lineRule="auto"/>
        <w:ind w:firstLine="709"/>
        <w:jc w:val="both"/>
        <w:rPr>
          <w:rFonts w:ascii="Times New Roman" w:hAnsi="Times New Roman" w:cs="Times New Roman"/>
          <w:color w:val="auto"/>
          <w:sz w:val="28"/>
          <w:szCs w:val="28"/>
        </w:rPr>
      </w:pPr>
      <w:r w:rsidRPr="00F37F4E">
        <w:rPr>
          <w:rFonts w:ascii="Times New Roman" w:hAnsi="Times New Roman" w:cs="Times New Roman"/>
          <w:color w:val="auto"/>
          <w:sz w:val="28"/>
          <w:szCs w:val="28"/>
        </w:rPr>
        <w:t xml:space="preserve">Рассмотрим проведение анализа бухгалтерской (финансовой) отчетности на примере предприятия ООО «Лидер». </w:t>
      </w:r>
    </w:p>
    <w:p w:rsidR="00CB09E6" w:rsidRPr="00F37F4E" w:rsidRDefault="00CB09E6" w:rsidP="00F36502">
      <w:pPr>
        <w:pStyle w:val="ab"/>
        <w:widowControl w:val="0"/>
        <w:spacing w:line="360" w:lineRule="auto"/>
        <w:ind w:firstLine="709"/>
        <w:jc w:val="both"/>
        <w:rPr>
          <w:rFonts w:ascii="Times New Roman" w:hAnsi="Times New Roman" w:cs="Times New Roman"/>
          <w:color w:val="auto"/>
          <w:sz w:val="28"/>
          <w:szCs w:val="28"/>
        </w:rPr>
      </w:pPr>
      <w:r w:rsidRPr="00F37F4E">
        <w:rPr>
          <w:rFonts w:ascii="Times New Roman" w:hAnsi="Times New Roman" w:cs="Times New Roman"/>
          <w:color w:val="auto"/>
          <w:sz w:val="28"/>
          <w:szCs w:val="28"/>
        </w:rPr>
        <w:t xml:space="preserve">ООО «Лидер» – является коммерческой организацией, существующей в организационно-правовой форме: общество с ограниченной ответственностью. ООО «Лидер» является юридическим лицом по законодательству РФ, зарегистрировано в г. Владивосток 02 марта 2005 года.  Основной вид деятельности ООО «Лидер» - оптовая торговля нефтепродуктами. </w:t>
      </w:r>
    </w:p>
    <w:p w:rsidR="00CB09E6" w:rsidRPr="00F37F4E" w:rsidRDefault="00CB09E6" w:rsidP="00F36502">
      <w:pPr>
        <w:widowControl w:val="0"/>
        <w:spacing w:after="0" w:line="360" w:lineRule="auto"/>
        <w:ind w:firstLine="684"/>
        <w:jc w:val="both"/>
        <w:rPr>
          <w:rFonts w:ascii="Times New Roman" w:hAnsi="Times New Roman"/>
          <w:sz w:val="28"/>
          <w:szCs w:val="28"/>
        </w:rPr>
      </w:pPr>
      <w:r w:rsidRPr="00F37F4E">
        <w:rPr>
          <w:rFonts w:ascii="Times New Roman" w:hAnsi="Times New Roman"/>
          <w:sz w:val="28"/>
          <w:szCs w:val="28"/>
        </w:rPr>
        <w:t>Предприятие осуществляет свою деятельность в соответствии с действующим законодательством РФ, Учредительным договором и Уставом.</w:t>
      </w:r>
    </w:p>
    <w:p w:rsidR="00CB09E6" w:rsidRPr="00F37F4E" w:rsidRDefault="00CB09E6" w:rsidP="00A05ED7">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Начать следует с анализа состава активов и источников их финансирования (пассивов). Проанализируем динамику статей баланса общества для этого используем сданные в налоговую инспекцию формы бухгалтерской отчетности, а именно форма №1 Бухгалтерский баланс, форма №2 Отчет о прибылях и убытках.  Вертикальный и горизонтальный анализ баланса ООО «Лидер» представлен в таблице 2.1.1. </w:t>
      </w:r>
    </w:p>
    <w:p w:rsidR="00CB09E6" w:rsidRPr="00F37F4E" w:rsidRDefault="00CB09E6" w:rsidP="003F283A">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Данные таблицы показывают, что большая часть показателей сократилась. Наибольшее абсолютное сокращение в 2008 г. по сравнению с 2006г. – по статье «Внеборотные активы» - на 321 тыс. руб. за рассматриваемый период, наименьшее – по статье «Прочие оборотные активы» - на 1 тыс. руб.</w:t>
      </w:r>
    </w:p>
    <w:p w:rsidR="00CB09E6" w:rsidRPr="00F37F4E" w:rsidRDefault="00CB09E6" w:rsidP="003F283A">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 Другая часть показателей выросла, наибольший рост – по статье «Задолженность перед поставщиками» - на 1728 тыс. руб., наименьший – по статье «Резервы предстоящих расходов» - на 2 тыс. руб.</w:t>
      </w:r>
    </w:p>
    <w:p w:rsidR="00CB09E6" w:rsidRPr="00F37F4E" w:rsidRDefault="00CB09E6" w:rsidP="003F283A">
      <w:pPr>
        <w:spacing w:after="0" w:line="360" w:lineRule="auto"/>
        <w:ind w:firstLine="709"/>
        <w:jc w:val="both"/>
        <w:rPr>
          <w:rFonts w:ascii="Times New Roman" w:hAnsi="Times New Roman"/>
          <w:sz w:val="28"/>
          <w:szCs w:val="28"/>
        </w:rPr>
      </w:pPr>
      <w:r w:rsidRPr="00F37F4E">
        <w:rPr>
          <w:rFonts w:ascii="Times New Roman" w:hAnsi="Times New Roman"/>
          <w:sz w:val="28"/>
          <w:szCs w:val="28"/>
        </w:rPr>
        <w:t>Таким образом, анализ динамики баланса ООО «Лидер» показал, что за рассматриваемый период в показателях баланса произошли изменения. В оценке имущественного положения организации важную роль играет эффективность использования оборотных и внеоборотных средств.</w:t>
      </w:r>
    </w:p>
    <w:p w:rsidR="00CB09E6" w:rsidRPr="00F37F4E" w:rsidRDefault="00CB09E6" w:rsidP="00F36582">
      <w:pPr>
        <w:pStyle w:val="FR2"/>
        <w:spacing w:line="360" w:lineRule="auto"/>
        <w:ind w:right="-23" w:firstLine="660"/>
        <w:jc w:val="both"/>
        <w:rPr>
          <w:rFonts w:ascii="Times New Roman" w:hAnsi="Times New Roman" w:cs="Times New Roman"/>
          <w:b/>
        </w:rPr>
      </w:pPr>
      <w:r w:rsidRPr="00F37F4E">
        <w:rPr>
          <w:rFonts w:ascii="Times New Roman" w:hAnsi="Times New Roman" w:cs="Times New Roman"/>
          <w:sz w:val="28"/>
          <w:szCs w:val="28"/>
        </w:rPr>
        <w:tab/>
      </w:r>
      <w:r w:rsidRPr="00F37F4E">
        <w:rPr>
          <w:rFonts w:ascii="Times New Roman" w:hAnsi="Times New Roman" w:cs="Times New Roman"/>
          <w:sz w:val="28"/>
          <w:szCs w:val="28"/>
        </w:rPr>
        <w:tab/>
      </w:r>
      <w:r w:rsidRPr="00F37F4E">
        <w:rPr>
          <w:rFonts w:ascii="Times New Roman" w:hAnsi="Times New Roman" w:cs="Times New Roman"/>
          <w:b/>
        </w:rPr>
        <w:t xml:space="preserve">Таблица 2.1.1. – Вертикальный и горизонтальный анализ балансов </w:t>
      </w:r>
    </w:p>
    <w:p w:rsidR="00CB09E6" w:rsidRPr="00F37F4E" w:rsidRDefault="00CB09E6" w:rsidP="00A05ED7">
      <w:pPr>
        <w:pStyle w:val="23"/>
        <w:spacing w:before="0" w:after="0"/>
        <w:ind w:left="576"/>
        <w:jc w:val="center"/>
        <w:rPr>
          <w:rFonts w:ascii="Times New Roman" w:hAnsi="Times New Roman" w:cs="Times New Roman"/>
          <w:i w:val="0"/>
          <w:sz w:val="24"/>
          <w:szCs w:val="24"/>
        </w:rPr>
      </w:pPr>
      <w:r w:rsidRPr="00F37F4E">
        <w:rPr>
          <w:rFonts w:ascii="Times New Roman" w:hAnsi="Times New Roman" w:cs="Times New Roman"/>
          <w:i w:val="0"/>
          <w:sz w:val="24"/>
          <w:szCs w:val="24"/>
        </w:rPr>
        <w:t>ООО «Лидер» за 2006-2008 гг.</w:t>
      </w:r>
    </w:p>
    <w:p w:rsidR="00CB09E6" w:rsidRPr="00F37F4E" w:rsidRDefault="00CB09E6" w:rsidP="00A05ED7">
      <w:pPr>
        <w:spacing w:after="0" w:line="240" w:lineRule="auto"/>
        <w:rPr>
          <w:rFonts w:ascii="Times New Roman" w:hAnsi="Times New Roman"/>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993"/>
        <w:gridCol w:w="850"/>
        <w:gridCol w:w="851"/>
        <w:gridCol w:w="1134"/>
        <w:gridCol w:w="992"/>
      </w:tblGrid>
      <w:tr w:rsidR="00CB09E6" w:rsidRPr="002347CA" w:rsidTr="003F283A">
        <w:tc>
          <w:tcPr>
            <w:tcW w:w="4541"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Показатели</w:t>
            </w:r>
          </w:p>
          <w:p w:rsidR="00CB09E6" w:rsidRPr="002347CA" w:rsidRDefault="00CB09E6" w:rsidP="003F283A">
            <w:pPr>
              <w:spacing w:after="0" w:line="240" w:lineRule="auto"/>
              <w:rPr>
                <w:rFonts w:ascii="Times New Roman" w:hAnsi="Times New Roman"/>
                <w:sz w:val="24"/>
                <w:szCs w:val="24"/>
              </w:rPr>
            </w:pPr>
          </w:p>
        </w:tc>
        <w:tc>
          <w:tcPr>
            <w:tcW w:w="993"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2006</w:t>
            </w:r>
          </w:p>
        </w:tc>
        <w:tc>
          <w:tcPr>
            <w:tcW w:w="850"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851"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c>
          <w:tcPr>
            <w:tcW w:w="2126" w:type="dxa"/>
            <w:gridSpan w:val="2"/>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Изменения к 2006 г.</w:t>
            </w:r>
          </w:p>
        </w:tc>
      </w:tr>
      <w:tr w:rsidR="00CB09E6" w:rsidRPr="002347CA" w:rsidTr="003F283A">
        <w:tc>
          <w:tcPr>
            <w:tcW w:w="4541" w:type="dxa"/>
            <w:vMerge/>
            <w:vAlign w:val="center"/>
          </w:tcPr>
          <w:p w:rsidR="00CB09E6" w:rsidRPr="002347CA" w:rsidRDefault="00CB09E6" w:rsidP="003F283A">
            <w:pPr>
              <w:spacing w:after="0" w:line="240" w:lineRule="auto"/>
              <w:rPr>
                <w:rFonts w:ascii="Times New Roman" w:hAnsi="Times New Roman"/>
                <w:sz w:val="24"/>
                <w:szCs w:val="24"/>
              </w:rPr>
            </w:pPr>
          </w:p>
        </w:tc>
        <w:tc>
          <w:tcPr>
            <w:tcW w:w="993" w:type="dxa"/>
            <w:vMerge/>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p>
        </w:tc>
        <w:tc>
          <w:tcPr>
            <w:tcW w:w="850" w:type="dxa"/>
            <w:vMerge/>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p>
        </w:tc>
        <w:tc>
          <w:tcPr>
            <w:tcW w:w="851" w:type="dxa"/>
            <w:vMerge/>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p>
        </w:tc>
        <w:tc>
          <w:tcPr>
            <w:tcW w:w="1134" w:type="dxa"/>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992" w:type="dxa"/>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r>
      <w:tr w:rsidR="00CB09E6" w:rsidRPr="002347CA" w:rsidTr="003F283A">
        <w:trPr>
          <w:trHeight w:val="195"/>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ВНЕОБОРОТНЫЕ АКТИВЫ, всего</w:t>
            </w:r>
          </w:p>
        </w:tc>
        <w:tc>
          <w:tcPr>
            <w:tcW w:w="993" w:type="dxa"/>
            <w:tcBorders>
              <w:top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1647</w:t>
            </w:r>
          </w:p>
        </w:tc>
        <w:tc>
          <w:tcPr>
            <w:tcW w:w="850"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1328</w:t>
            </w:r>
          </w:p>
        </w:tc>
        <w:tc>
          <w:tcPr>
            <w:tcW w:w="851"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1326</w:t>
            </w:r>
          </w:p>
        </w:tc>
        <w:tc>
          <w:tcPr>
            <w:tcW w:w="1134"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-319</w:t>
            </w:r>
          </w:p>
        </w:tc>
        <w:tc>
          <w:tcPr>
            <w:tcW w:w="992"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-321</w:t>
            </w:r>
          </w:p>
        </w:tc>
      </w:tr>
      <w:tr w:rsidR="00CB09E6" w:rsidRPr="002347CA" w:rsidTr="003F283A">
        <w:trPr>
          <w:trHeight w:val="195"/>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Нематериальные активы</w:t>
            </w:r>
          </w:p>
        </w:tc>
        <w:tc>
          <w:tcPr>
            <w:tcW w:w="993" w:type="dxa"/>
            <w:tcBorders>
              <w:top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w:t>
            </w:r>
          </w:p>
        </w:tc>
        <w:tc>
          <w:tcPr>
            <w:tcW w:w="850"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w:t>
            </w:r>
          </w:p>
        </w:tc>
        <w:tc>
          <w:tcPr>
            <w:tcW w:w="851"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w:t>
            </w:r>
          </w:p>
        </w:tc>
        <w:tc>
          <w:tcPr>
            <w:tcW w:w="1134"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992"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r>
      <w:tr w:rsidR="00CB09E6" w:rsidRPr="002347CA" w:rsidTr="003F283A">
        <w:trPr>
          <w:trHeight w:val="220"/>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Основные средства</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1647</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1328</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1326</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-319</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-321</w:t>
            </w:r>
          </w:p>
        </w:tc>
      </w:tr>
      <w:tr w:rsidR="00CB09E6" w:rsidRPr="002347CA" w:rsidTr="003F283A">
        <w:trPr>
          <w:trHeight w:val="217"/>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ОБОРОТНЫЕ АКТИВЫ, всего</w:t>
            </w:r>
          </w:p>
        </w:tc>
        <w:tc>
          <w:tcPr>
            <w:tcW w:w="993" w:type="dxa"/>
            <w:tcBorders>
              <w:top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5310</w:t>
            </w:r>
          </w:p>
        </w:tc>
        <w:tc>
          <w:tcPr>
            <w:tcW w:w="850"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7063</w:t>
            </w:r>
          </w:p>
        </w:tc>
        <w:tc>
          <w:tcPr>
            <w:tcW w:w="851"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6820</w:t>
            </w:r>
          </w:p>
        </w:tc>
        <w:tc>
          <w:tcPr>
            <w:tcW w:w="1134"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1753</w:t>
            </w:r>
          </w:p>
        </w:tc>
        <w:tc>
          <w:tcPr>
            <w:tcW w:w="992"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1510</w:t>
            </w:r>
          </w:p>
        </w:tc>
      </w:tr>
      <w:tr w:rsidR="00CB09E6" w:rsidRPr="002347CA" w:rsidTr="003F283A">
        <w:trPr>
          <w:trHeight w:val="205"/>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Запасы</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4365</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4414</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4435</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49</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70</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том числе:</w:t>
            </w:r>
          </w:p>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сырье, материалы и другие аналогичные ценности</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243</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255</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334</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12</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91</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Товары для перепродажи</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3972</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3859</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3851</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-113</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-121</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расходы будущих периодов</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150</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300</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150</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НДС по приобретенным ценностям</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141</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176</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203</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35</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62</w:t>
            </w:r>
          </w:p>
        </w:tc>
      </w:tr>
      <w:tr w:rsidR="00CB09E6" w:rsidRPr="002347CA" w:rsidTr="003F283A">
        <w:trPr>
          <w:trHeight w:val="284"/>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Дебиторская задолженность (в течение 12 месяцев после отчетной даты)</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553</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796</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506</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243</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-47</w:t>
            </w:r>
          </w:p>
        </w:tc>
      </w:tr>
      <w:tr w:rsidR="00CB09E6" w:rsidRPr="002347CA" w:rsidTr="003F283A">
        <w:trPr>
          <w:trHeight w:val="293"/>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Денежные средства</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229</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1650</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1655</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1421</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1426</w:t>
            </w:r>
          </w:p>
        </w:tc>
      </w:tr>
      <w:tr w:rsidR="00CB09E6" w:rsidRPr="002347CA" w:rsidTr="003F283A">
        <w:trPr>
          <w:trHeight w:val="293"/>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Прочие оборотные активы (финансовые вложения)</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22</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27</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21</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w:t>
            </w:r>
          </w:p>
        </w:tc>
      </w:tr>
      <w:tr w:rsidR="00CB09E6" w:rsidRPr="002347CA" w:rsidTr="003F283A">
        <w:trPr>
          <w:trHeight w:val="162"/>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КАПИТАЛЫ И РЕЗЕРВЫ, всего</w:t>
            </w:r>
          </w:p>
        </w:tc>
        <w:tc>
          <w:tcPr>
            <w:tcW w:w="993" w:type="dxa"/>
            <w:tcBorders>
              <w:top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3915</w:t>
            </w:r>
          </w:p>
        </w:tc>
        <w:tc>
          <w:tcPr>
            <w:tcW w:w="850"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4489</w:t>
            </w:r>
          </w:p>
        </w:tc>
        <w:tc>
          <w:tcPr>
            <w:tcW w:w="851"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4107</w:t>
            </w:r>
          </w:p>
        </w:tc>
        <w:tc>
          <w:tcPr>
            <w:tcW w:w="1134"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574</w:t>
            </w:r>
          </w:p>
        </w:tc>
        <w:tc>
          <w:tcPr>
            <w:tcW w:w="992" w:type="dxa"/>
            <w:tcBorders>
              <w:top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192</w:t>
            </w:r>
          </w:p>
        </w:tc>
      </w:tr>
      <w:tr w:rsidR="00CB09E6" w:rsidRPr="002347CA" w:rsidTr="003F283A">
        <w:trPr>
          <w:trHeight w:val="243"/>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Уставный капитал</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3565</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3565</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3565</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Резервный капитал</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330</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858</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348</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528</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18</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Нераспределенная прибыль отчетного года</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w:t>
            </w:r>
          </w:p>
        </w:tc>
        <w:tc>
          <w:tcPr>
            <w:tcW w:w="850" w:type="dxa"/>
            <w:tcBorders>
              <w:right w:val="double" w:sz="4" w:space="0" w:color="auto"/>
            </w:tcBorders>
          </w:tcPr>
          <w:p w:rsidR="00CB09E6" w:rsidRPr="002347CA" w:rsidRDefault="00CB09E6" w:rsidP="00BA6839">
            <w:pPr>
              <w:spacing w:after="0" w:line="240" w:lineRule="auto"/>
              <w:jc w:val="center"/>
              <w:rPr>
                <w:rFonts w:ascii="Times New Roman" w:hAnsi="Times New Roman"/>
                <w:sz w:val="24"/>
                <w:szCs w:val="24"/>
              </w:rPr>
            </w:pPr>
            <w:r w:rsidRPr="002347CA">
              <w:rPr>
                <w:rFonts w:ascii="Times New Roman" w:hAnsi="Times New Roman"/>
                <w:sz w:val="24"/>
                <w:szCs w:val="24"/>
              </w:rPr>
              <w:t>66</w:t>
            </w:r>
          </w:p>
        </w:tc>
        <w:tc>
          <w:tcPr>
            <w:tcW w:w="851" w:type="dxa"/>
            <w:tcBorders>
              <w:right w:val="double" w:sz="4" w:space="0" w:color="auto"/>
            </w:tcBorders>
          </w:tcPr>
          <w:p w:rsidR="00CB09E6" w:rsidRPr="002347CA" w:rsidRDefault="00CB09E6" w:rsidP="00BA6839">
            <w:pPr>
              <w:spacing w:after="0" w:line="240" w:lineRule="auto"/>
              <w:jc w:val="center"/>
              <w:rPr>
                <w:rFonts w:ascii="Times New Roman" w:hAnsi="Times New Roman"/>
                <w:sz w:val="24"/>
                <w:szCs w:val="24"/>
              </w:rPr>
            </w:pPr>
            <w:r w:rsidRPr="002347CA">
              <w:rPr>
                <w:rFonts w:ascii="Times New Roman" w:hAnsi="Times New Roman"/>
                <w:sz w:val="24"/>
                <w:szCs w:val="24"/>
              </w:rPr>
              <w:t>194</w:t>
            </w:r>
          </w:p>
        </w:tc>
        <w:tc>
          <w:tcPr>
            <w:tcW w:w="1134" w:type="dxa"/>
            <w:tcBorders>
              <w:right w:val="double" w:sz="4" w:space="0" w:color="auto"/>
            </w:tcBorders>
          </w:tcPr>
          <w:p w:rsidR="00CB09E6" w:rsidRPr="002347CA" w:rsidRDefault="00CB09E6" w:rsidP="00BA6839">
            <w:pPr>
              <w:spacing w:after="0" w:line="240" w:lineRule="auto"/>
              <w:jc w:val="center"/>
              <w:rPr>
                <w:rFonts w:ascii="Times New Roman" w:hAnsi="Times New Roman"/>
                <w:sz w:val="24"/>
                <w:szCs w:val="24"/>
              </w:rPr>
            </w:pPr>
            <w:r w:rsidRPr="002347CA">
              <w:rPr>
                <w:rFonts w:ascii="Times New Roman" w:hAnsi="Times New Roman"/>
                <w:sz w:val="24"/>
                <w:szCs w:val="24"/>
              </w:rPr>
              <w:t>44</w:t>
            </w:r>
          </w:p>
        </w:tc>
        <w:tc>
          <w:tcPr>
            <w:tcW w:w="992" w:type="dxa"/>
            <w:tcBorders>
              <w:right w:val="double" w:sz="4" w:space="0" w:color="auto"/>
            </w:tcBorders>
          </w:tcPr>
          <w:p w:rsidR="00CB09E6" w:rsidRPr="002347CA" w:rsidRDefault="00CB09E6" w:rsidP="00BA6839">
            <w:pPr>
              <w:spacing w:after="0" w:line="240" w:lineRule="auto"/>
              <w:jc w:val="center"/>
              <w:rPr>
                <w:rFonts w:ascii="Times New Roman" w:hAnsi="Times New Roman"/>
                <w:sz w:val="24"/>
                <w:szCs w:val="24"/>
              </w:rPr>
            </w:pPr>
            <w:r w:rsidRPr="002347CA">
              <w:rPr>
                <w:rFonts w:ascii="Times New Roman" w:hAnsi="Times New Roman"/>
                <w:sz w:val="24"/>
                <w:szCs w:val="24"/>
              </w:rPr>
              <w:t>174</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Долгосрочные обязательства</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105</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105</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w:t>
            </w:r>
          </w:p>
        </w:tc>
      </w:tr>
      <w:tr w:rsidR="00CB09E6" w:rsidRPr="002347CA" w:rsidTr="003F283A">
        <w:trPr>
          <w:trHeight w:val="284"/>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КРАТКОСРОЧНЫЕ ОБЯЗАТЕЛЬСТВА, всего</w:t>
            </w:r>
          </w:p>
        </w:tc>
        <w:tc>
          <w:tcPr>
            <w:tcW w:w="993" w:type="dxa"/>
            <w:tcBorders>
              <w:top w:val="single" w:sz="12"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3042</w:t>
            </w:r>
          </w:p>
        </w:tc>
        <w:tc>
          <w:tcPr>
            <w:tcW w:w="850" w:type="dxa"/>
            <w:tcBorders>
              <w:top w:val="single" w:sz="12"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3797</w:t>
            </w:r>
          </w:p>
        </w:tc>
        <w:tc>
          <w:tcPr>
            <w:tcW w:w="851" w:type="dxa"/>
            <w:tcBorders>
              <w:top w:val="single" w:sz="12"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3839</w:t>
            </w:r>
          </w:p>
        </w:tc>
        <w:tc>
          <w:tcPr>
            <w:tcW w:w="1134" w:type="dxa"/>
            <w:tcBorders>
              <w:top w:val="single" w:sz="12"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755</w:t>
            </w:r>
          </w:p>
        </w:tc>
        <w:tc>
          <w:tcPr>
            <w:tcW w:w="992" w:type="dxa"/>
            <w:tcBorders>
              <w:top w:val="single" w:sz="12"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797</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Займы и кредиты</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518</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485</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500</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-33</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-18</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Кредиторская задолженность в том числе:</w:t>
            </w:r>
          </w:p>
        </w:tc>
        <w:tc>
          <w:tcPr>
            <w:tcW w:w="993" w:type="dxa"/>
            <w:vAlign w:val="bottom"/>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2500</w:t>
            </w:r>
          </w:p>
        </w:tc>
        <w:tc>
          <w:tcPr>
            <w:tcW w:w="850" w:type="dxa"/>
            <w:tcBorders>
              <w:right w:val="double" w:sz="4" w:space="0" w:color="auto"/>
            </w:tcBorders>
            <w:vAlign w:val="bottom"/>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3292</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3319</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792</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819</w:t>
            </w:r>
          </w:p>
        </w:tc>
      </w:tr>
      <w:tr w:rsidR="00CB09E6" w:rsidRPr="002347CA" w:rsidTr="003F283A">
        <w:trPr>
          <w:trHeight w:val="284"/>
        </w:trPr>
        <w:tc>
          <w:tcPr>
            <w:tcW w:w="4541" w:type="dxa"/>
            <w:tcBorders>
              <w:right w:val="double" w:sz="4" w:space="0" w:color="auto"/>
            </w:tcBorders>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поставщики и подрядчики</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1728</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2713</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2740</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985</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1012</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задолженность перед персоналом организации</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740</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523</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523</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-217</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-217</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задолженность по налогам и сборам</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32</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56</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56</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24</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24</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Доходы будущих периодов</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18</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12</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12</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-6</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-6</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Резервы предстоящих расходов</w:t>
            </w:r>
          </w:p>
        </w:tc>
        <w:tc>
          <w:tcPr>
            <w:tcW w:w="993" w:type="dxa"/>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6</w:t>
            </w:r>
          </w:p>
        </w:tc>
        <w:tc>
          <w:tcPr>
            <w:tcW w:w="850"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8</w:t>
            </w:r>
          </w:p>
        </w:tc>
        <w:tc>
          <w:tcPr>
            <w:tcW w:w="851"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8</w:t>
            </w:r>
          </w:p>
        </w:tc>
        <w:tc>
          <w:tcPr>
            <w:tcW w:w="1134"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w:t>
            </w:r>
          </w:p>
        </w:tc>
        <w:tc>
          <w:tcPr>
            <w:tcW w:w="992" w:type="dxa"/>
            <w:tcBorders>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w:t>
            </w:r>
          </w:p>
        </w:tc>
      </w:tr>
      <w:tr w:rsidR="00CB09E6" w:rsidRPr="002347CA" w:rsidTr="003F283A">
        <w:trPr>
          <w:trHeight w:val="284"/>
        </w:trPr>
        <w:tc>
          <w:tcPr>
            <w:tcW w:w="4541" w:type="dxa"/>
            <w:tcBorders>
              <w:right w:val="double" w:sz="4" w:space="0" w:color="auto"/>
            </w:tcBorders>
            <w:vAlign w:val="bottom"/>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ВАЛЮТА БАЛАНСА</w:t>
            </w:r>
          </w:p>
        </w:tc>
        <w:tc>
          <w:tcPr>
            <w:tcW w:w="993" w:type="dxa"/>
            <w:tcBorders>
              <w:top w:val="single" w:sz="12" w:space="0" w:color="auto"/>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6957</w:t>
            </w:r>
          </w:p>
        </w:tc>
        <w:tc>
          <w:tcPr>
            <w:tcW w:w="850" w:type="dxa"/>
            <w:tcBorders>
              <w:top w:val="single" w:sz="12" w:space="0" w:color="auto"/>
              <w:bottom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8391</w:t>
            </w:r>
          </w:p>
        </w:tc>
        <w:tc>
          <w:tcPr>
            <w:tcW w:w="851" w:type="dxa"/>
            <w:tcBorders>
              <w:top w:val="single" w:sz="12" w:space="0" w:color="auto"/>
              <w:bottom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8146</w:t>
            </w:r>
          </w:p>
        </w:tc>
        <w:tc>
          <w:tcPr>
            <w:tcW w:w="1134" w:type="dxa"/>
            <w:tcBorders>
              <w:top w:val="single" w:sz="12" w:space="0" w:color="auto"/>
              <w:bottom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2150</w:t>
            </w:r>
          </w:p>
        </w:tc>
        <w:tc>
          <w:tcPr>
            <w:tcW w:w="992" w:type="dxa"/>
            <w:tcBorders>
              <w:top w:val="single" w:sz="12" w:space="0" w:color="auto"/>
              <w:bottom w:val="double" w:sz="4" w:space="0" w:color="auto"/>
              <w:right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1189</w:t>
            </w:r>
          </w:p>
        </w:tc>
      </w:tr>
    </w:tbl>
    <w:p w:rsidR="00CB09E6" w:rsidRPr="00F37F4E" w:rsidRDefault="00CB09E6" w:rsidP="00A05ED7">
      <w:pPr>
        <w:spacing w:after="0" w:line="240" w:lineRule="auto"/>
        <w:jc w:val="right"/>
        <w:rPr>
          <w:rFonts w:ascii="Times New Roman" w:hAnsi="Times New Roman"/>
          <w:sz w:val="24"/>
          <w:szCs w:val="24"/>
        </w:rPr>
      </w:pPr>
    </w:p>
    <w:p w:rsidR="00CB09E6" w:rsidRPr="00F37F4E" w:rsidRDefault="00CB09E6" w:rsidP="00A2559C">
      <w:pPr>
        <w:spacing w:after="0" w:line="360" w:lineRule="auto"/>
        <w:ind w:left="40" w:right="-23" w:firstLine="660"/>
        <w:jc w:val="both"/>
        <w:rPr>
          <w:rFonts w:ascii="Times New Roman" w:hAnsi="Times New Roman"/>
          <w:noProof/>
          <w:sz w:val="28"/>
          <w:szCs w:val="28"/>
        </w:rPr>
      </w:pPr>
      <w:r w:rsidRPr="00F37F4E">
        <w:rPr>
          <w:rFonts w:ascii="Times New Roman" w:hAnsi="Times New Roman"/>
          <w:noProof/>
          <w:sz w:val="28"/>
          <w:szCs w:val="28"/>
        </w:rPr>
        <w:t>Особую опасность для финансового положения ООО «Лидер» представляет значительный перекос в структуре активов и пассивов фирмы. Так в активах чрезмерно большой удельный вес занимают запасы, а в пассивах – кредиторская задолженность, что отрицательно сказывается на ликвидности и финансовой устойчивости организации.</w:t>
      </w:r>
    </w:p>
    <w:p w:rsidR="00CB09E6" w:rsidRPr="00F37F4E" w:rsidRDefault="00CB09E6" w:rsidP="009C4CBB">
      <w:pPr>
        <w:spacing w:after="0" w:line="360" w:lineRule="auto"/>
        <w:ind w:firstLine="709"/>
        <w:jc w:val="both"/>
        <w:rPr>
          <w:rFonts w:ascii="Times New Roman" w:hAnsi="Times New Roman"/>
          <w:sz w:val="28"/>
          <w:szCs w:val="28"/>
        </w:rPr>
      </w:pPr>
      <w:r w:rsidRPr="00F37F4E">
        <w:rPr>
          <w:rFonts w:ascii="Times New Roman" w:hAnsi="Times New Roman"/>
          <w:sz w:val="28"/>
          <w:szCs w:val="28"/>
        </w:rPr>
        <w:t>Анализ   имущества (активов) ООО «Лидер» начинается с анализа состава и структуры активов, который включает общую оценку стоимости имущества и изменения его  за анализируемый период (2008 год). Затем  анализируется состав и структура  имущества,  дается оценка  её изменения  и выявляются причины этих  изменений,  данные представлены в таблице 2.1.2.</w:t>
      </w:r>
    </w:p>
    <w:p w:rsidR="00CB09E6" w:rsidRPr="00F37F4E" w:rsidRDefault="00CB09E6" w:rsidP="009C4CBB">
      <w:pPr>
        <w:tabs>
          <w:tab w:val="left" w:pos="2600"/>
        </w:tabs>
        <w:spacing w:after="0" w:line="240" w:lineRule="auto"/>
        <w:jc w:val="center"/>
        <w:rPr>
          <w:rFonts w:ascii="Times New Roman" w:hAnsi="Times New Roman"/>
          <w:b/>
          <w:sz w:val="24"/>
          <w:szCs w:val="24"/>
        </w:rPr>
      </w:pPr>
      <w:r w:rsidRPr="00F37F4E">
        <w:rPr>
          <w:rFonts w:ascii="Times New Roman" w:hAnsi="Times New Roman"/>
          <w:b/>
          <w:sz w:val="24"/>
          <w:szCs w:val="24"/>
        </w:rPr>
        <w:t>Таблица 2.1.2 - Анализ   имущества ООО «Лидер»</w:t>
      </w:r>
    </w:p>
    <w:p w:rsidR="00CB09E6" w:rsidRPr="00F37F4E" w:rsidRDefault="00CB09E6" w:rsidP="009C4CBB">
      <w:pPr>
        <w:tabs>
          <w:tab w:val="left" w:pos="2600"/>
        </w:tabs>
        <w:spacing w:after="0" w:line="240" w:lineRule="auto"/>
        <w:jc w:val="both"/>
        <w:rPr>
          <w:rFonts w:ascii="Times New Roman" w:hAnsi="Times New Roman"/>
          <w:sz w:val="24"/>
          <w:szCs w:val="24"/>
        </w:rPr>
      </w:pPr>
      <w:r w:rsidRPr="00F37F4E">
        <w:rPr>
          <w:rFonts w:ascii="Times New Roman" w:hAnsi="Times New Roman"/>
          <w:sz w:val="24"/>
          <w:szCs w:val="24"/>
        </w:rPr>
        <w:t xml:space="preserve">                                                                                                         в тысячах рублей</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6"/>
        <w:gridCol w:w="1134"/>
        <w:gridCol w:w="992"/>
        <w:gridCol w:w="1134"/>
        <w:gridCol w:w="909"/>
        <w:gridCol w:w="1260"/>
      </w:tblGrid>
      <w:tr w:rsidR="00CB09E6" w:rsidRPr="002347CA" w:rsidTr="003F283A">
        <w:tc>
          <w:tcPr>
            <w:tcW w:w="4116"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Показатели</w:t>
            </w:r>
          </w:p>
          <w:p w:rsidR="00CB09E6" w:rsidRPr="002347CA" w:rsidRDefault="00CB09E6" w:rsidP="003F283A">
            <w:pPr>
              <w:spacing w:after="0" w:line="240" w:lineRule="auto"/>
              <w:rPr>
                <w:rFonts w:ascii="Times New Roman" w:hAnsi="Times New Roman"/>
                <w:sz w:val="24"/>
                <w:szCs w:val="24"/>
              </w:rPr>
            </w:pPr>
          </w:p>
        </w:tc>
        <w:tc>
          <w:tcPr>
            <w:tcW w:w="1134"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2006</w:t>
            </w:r>
          </w:p>
        </w:tc>
        <w:tc>
          <w:tcPr>
            <w:tcW w:w="992"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1134"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c>
          <w:tcPr>
            <w:tcW w:w="2169" w:type="dxa"/>
            <w:gridSpan w:val="2"/>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Изменения к 2006 г.</w:t>
            </w:r>
          </w:p>
        </w:tc>
      </w:tr>
      <w:tr w:rsidR="00CB09E6" w:rsidRPr="002347CA" w:rsidTr="003F283A">
        <w:tc>
          <w:tcPr>
            <w:tcW w:w="4116" w:type="dxa"/>
            <w:vMerge/>
          </w:tcPr>
          <w:p w:rsidR="00CB09E6" w:rsidRPr="002347CA" w:rsidRDefault="00CB09E6" w:rsidP="003F283A">
            <w:pPr>
              <w:spacing w:after="0" w:line="240" w:lineRule="auto"/>
              <w:rPr>
                <w:rFonts w:ascii="Times New Roman" w:hAnsi="Times New Roman"/>
                <w:sz w:val="24"/>
                <w:szCs w:val="24"/>
              </w:rPr>
            </w:pPr>
          </w:p>
        </w:tc>
        <w:tc>
          <w:tcPr>
            <w:tcW w:w="1134" w:type="dxa"/>
            <w:vMerge/>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p>
        </w:tc>
        <w:tc>
          <w:tcPr>
            <w:tcW w:w="992" w:type="dxa"/>
            <w:vMerge/>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p>
        </w:tc>
        <w:tc>
          <w:tcPr>
            <w:tcW w:w="1134" w:type="dxa"/>
            <w:vMerge/>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p>
        </w:tc>
        <w:tc>
          <w:tcPr>
            <w:tcW w:w="909" w:type="dxa"/>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2006</w:t>
            </w:r>
          </w:p>
        </w:tc>
        <w:tc>
          <w:tcPr>
            <w:tcW w:w="1260" w:type="dxa"/>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2"/>
        </w:trPr>
        <w:tc>
          <w:tcPr>
            <w:tcW w:w="4116"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1.Стоимость имущества – всего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6957,00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8391,00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8146,00</w:t>
            </w:r>
          </w:p>
        </w:tc>
        <w:tc>
          <w:tcPr>
            <w:tcW w:w="909"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1434,00</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1189,00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2. Внеоборотные активы</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1647,00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1328,00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1326,00</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-319,00</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-321,00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23,67</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15,83</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16,28</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-7,84</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-7,39</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3. Оборотные активы</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5310,00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7063,00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6820,00</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1753,00</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1510,00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 % к итогу, из них:</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76,33</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84,17</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83,72</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7,84</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7,39</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6"/>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запасы и расходы будущих периодов</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4365</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4414</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4435</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199</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4"/>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 % к оборотным активам</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85,03</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66,74</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67,23</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-18,29</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-17,80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96"/>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средства в расчетах</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141,00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176,00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203,00</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35,00</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62,00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4"/>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 % к оборотным активам</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2,66</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2,49</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2,98</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-0,16</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0,32</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50"/>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CA307C">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 xml:space="preserve">денежные средства </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229,00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1650,00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1655,00</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1421,00</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1426,00</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09"/>
        </w:trPr>
        <w:tc>
          <w:tcPr>
            <w:tcW w:w="411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 % к оборотным активам</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12,32</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30,77</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29,79</w:t>
            </w:r>
          </w:p>
        </w:tc>
        <w:tc>
          <w:tcPr>
            <w:tcW w:w="90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18,45</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17,48</w:t>
            </w:r>
          </w:p>
        </w:tc>
      </w:tr>
    </w:tbl>
    <w:p w:rsidR="00CB09E6" w:rsidRPr="00F37F4E" w:rsidRDefault="00CB09E6" w:rsidP="009C4CBB">
      <w:pPr>
        <w:pStyle w:val="33"/>
        <w:rPr>
          <w:sz w:val="24"/>
          <w:szCs w:val="24"/>
        </w:rPr>
      </w:pPr>
    </w:p>
    <w:p w:rsidR="00CB09E6" w:rsidRPr="00F37F4E" w:rsidRDefault="00CB09E6" w:rsidP="00F36582">
      <w:pPr>
        <w:pStyle w:val="33"/>
      </w:pPr>
      <w:r w:rsidRPr="00F37F4E">
        <w:t>Из  данных  таблицы следует,  что  стоимость  имущества,  находящегося в распоряжении изучаемой организации,  выросла  за 2008 год  1189 тыс. руб. по сравнению с 2006 г.</w:t>
      </w:r>
    </w:p>
    <w:p w:rsidR="00CB09E6" w:rsidRPr="00F37F4E" w:rsidRDefault="00CB09E6" w:rsidP="009C4CBB">
      <w:pPr>
        <w:pStyle w:val="33"/>
      </w:pPr>
      <w:r w:rsidRPr="00F37F4E">
        <w:t>Внеоборотные активы включают основные средства и нематериальные активы и составили на конец 2008 г. 16,28% от общей стоимости имущества, их доля сократилась на 7,39 % по сравнению с 2006 г.</w:t>
      </w:r>
    </w:p>
    <w:p w:rsidR="00CB09E6" w:rsidRPr="00F37F4E" w:rsidRDefault="00CB09E6" w:rsidP="009C4CBB">
      <w:pPr>
        <w:pStyle w:val="33"/>
      </w:pPr>
      <w:r w:rsidRPr="00F37F4E">
        <w:t>Доля оборотных активов, напротив, выросла на 7,39 % на конец 2008 г. по сравнению с 2006 г. и составила 83,72%.</w:t>
      </w:r>
    </w:p>
    <w:p w:rsidR="00CB09E6" w:rsidRPr="00F37F4E" w:rsidRDefault="00CB09E6" w:rsidP="009C4CBB">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В составе оборотных  активов существенно  возросли показатели денежные средства – они выросли на 1426 тыс. руб., т.е.  в составе оборотных  активов  увеличилась  доля более мобильной части оборотных  активов.</w:t>
      </w:r>
    </w:p>
    <w:p w:rsidR="00CB09E6" w:rsidRPr="00F37F4E" w:rsidRDefault="00CB09E6" w:rsidP="0024725B">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В результате анализа источников средств предприятия следует,  что за рассматриваемый период  средства организации выросли,  при этом сумма заемных  источников выросла на 997 тыс. рублей,  а собственных  источников на 192 тыс. рублей. Собственные средства  организации на начало  периода составил  56,27 % всех  источников средств,  к концу года его  удельный вес уменьшился на 5,85 %  и составил  50,42 % (таблица 2.1.3) .</w:t>
      </w:r>
    </w:p>
    <w:p w:rsidR="00CB09E6" w:rsidRPr="00F37F4E" w:rsidRDefault="00CB09E6" w:rsidP="00C30D9F">
      <w:pPr>
        <w:tabs>
          <w:tab w:val="left" w:pos="2600"/>
        </w:tabs>
        <w:spacing w:after="0"/>
        <w:jc w:val="center"/>
        <w:rPr>
          <w:rFonts w:ascii="Times New Roman" w:hAnsi="Times New Roman"/>
          <w:b/>
          <w:sz w:val="24"/>
          <w:szCs w:val="24"/>
        </w:rPr>
      </w:pPr>
      <w:r w:rsidRPr="00F37F4E">
        <w:rPr>
          <w:rFonts w:ascii="Times New Roman" w:hAnsi="Times New Roman"/>
          <w:b/>
          <w:sz w:val="24"/>
          <w:szCs w:val="24"/>
        </w:rPr>
        <w:t>Таблица 2.1.3 - Анализ  источников средств ООО «Лидер» в 2006-2008 гг.</w:t>
      </w:r>
    </w:p>
    <w:p w:rsidR="00CB09E6" w:rsidRPr="00F37F4E" w:rsidRDefault="00CB09E6" w:rsidP="00C30D9F">
      <w:pPr>
        <w:tabs>
          <w:tab w:val="left" w:pos="2600"/>
        </w:tabs>
        <w:spacing w:after="0"/>
        <w:jc w:val="both"/>
        <w:rPr>
          <w:rFonts w:ascii="Times New Roman" w:hAnsi="Times New Roman"/>
          <w:b/>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1276"/>
        <w:gridCol w:w="992"/>
        <w:gridCol w:w="1134"/>
        <w:gridCol w:w="1417"/>
        <w:gridCol w:w="1418"/>
      </w:tblGrid>
      <w:tr w:rsidR="00CB09E6" w:rsidRPr="002347CA" w:rsidTr="003F283A">
        <w:tc>
          <w:tcPr>
            <w:tcW w:w="3124" w:type="dxa"/>
            <w:vMerge w:val="restart"/>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Показатели</w:t>
            </w:r>
          </w:p>
          <w:p w:rsidR="00CB09E6" w:rsidRPr="002347CA" w:rsidRDefault="00CB09E6" w:rsidP="003F283A">
            <w:pPr>
              <w:spacing w:after="0"/>
              <w:rPr>
                <w:rFonts w:ascii="Times New Roman" w:hAnsi="Times New Roman"/>
                <w:sz w:val="24"/>
                <w:szCs w:val="24"/>
              </w:rPr>
            </w:pPr>
          </w:p>
        </w:tc>
        <w:tc>
          <w:tcPr>
            <w:tcW w:w="1276" w:type="dxa"/>
            <w:vMerge w:val="restart"/>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2006</w:t>
            </w:r>
          </w:p>
        </w:tc>
        <w:tc>
          <w:tcPr>
            <w:tcW w:w="992" w:type="dxa"/>
            <w:vMerge w:val="restart"/>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2007</w:t>
            </w:r>
          </w:p>
        </w:tc>
        <w:tc>
          <w:tcPr>
            <w:tcW w:w="1134" w:type="dxa"/>
            <w:vMerge w:val="restart"/>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2008</w:t>
            </w:r>
          </w:p>
        </w:tc>
        <w:tc>
          <w:tcPr>
            <w:tcW w:w="2835" w:type="dxa"/>
            <w:gridSpan w:val="2"/>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Изменения к 2006 г.</w:t>
            </w:r>
          </w:p>
        </w:tc>
      </w:tr>
      <w:tr w:rsidR="00CB09E6" w:rsidRPr="002347CA" w:rsidTr="003F283A">
        <w:tc>
          <w:tcPr>
            <w:tcW w:w="3124" w:type="dxa"/>
            <w:vMerge/>
            <w:vAlign w:val="center"/>
          </w:tcPr>
          <w:p w:rsidR="00CB09E6" w:rsidRPr="002347CA" w:rsidRDefault="00CB09E6" w:rsidP="003F283A">
            <w:pPr>
              <w:spacing w:after="0"/>
              <w:rPr>
                <w:rFonts w:ascii="Times New Roman" w:hAnsi="Times New Roman"/>
                <w:sz w:val="24"/>
                <w:szCs w:val="24"/>
              </w:rPr>
            </w:pPr>
          </w:p>
        </w:tc>
        <w:tc>
          <w:tcPr>
            <w:tcW w:w="1276" w:type="dxa"/>
            <w:vMerge/>
            <w:tcBorders>
              <w:bottom w:val="double" w:sz="4" w:space="0" w:color="auto"/>
            </w:tcBorders>
            <w:vAlign w:val="center"/>
          </w:tcPr>
          <w:p w:rsidR="00CB09E6" w:rsidRPr="002347CA" w:rsidRDefault="00CB09E6" w:rsidP="003F283A">
            <w:pPr>
              <w:spacing w:after="0"/>
              <w:jc w:val="center"/>
              <w:rPr>
                <w:rFonts w:ascii="Times New Roman" w:hAnsi="Times New Roman"/>
                <w:sz w:val="24"/>
                <w:szCs w:val="24"/>
              </w:rPr>
            </w:pPr>
          </w:p>
        </w:tc>
        <w:tc>
          <w:tcPr>
            <w:tcW w:w="992" w:type="dxa"/>
            <w:vMerge/>
            <w:tcBorders>
              <w:bottom w:val="double" w:sz="4" w:space="0" w:color="auto"/>
            </w:tcBorders>
            <w:vAlign w:val="center"/>
          </w:tcPr>
          <w:p w:rsidR="00CB09E6" w:rsidRPr="002347CA" w:rsidRDefault="00CB09E6" w:rsidP="003F283A">
            <w:pPr>
              <w:spacing w:after="0"/>
              <w:jc w:val="center"/>
              <w:rPr>
                <w:rFonts w:ascii="Times New Roman" w:hAnsi="Times New Roman"/>
                <w:sz w:val="24"/>
                <w:szCs w:val="24"/>
              </w:rPr>
            </w:pPr>
          </w:p>
        </w:tc>
        <w:tc>
          <w:tcPr>
            <w:tcW w:w="1134" w:type="dxa"/>
            <w:vMerge/>
            <w:tcBorders>
              <w:bottom w:val="double" w:sz="4" w:space="0" w:color="auto"/>
            </w:tcBorders>
          </w:tcPr>
          <w:p w:rsidR="00CB09E6" w:rsidRPr="002347CA" w:rsidRDefault="00CB09E6" w:rsidP="003F283A">
            <w:pPr>
              <w:spacing w:after="0"/>
              <w:jc w:val="center"/>
              <w:rPr>
                <w:rFonts w:ascii="Times New Roman" w:hAnsi="Times New Roman"/>
                <w:sz w:val="24"/>
                <w:szCs w:val="24"/>
              </w:rPr>
            </w:pPr>
          </w:p>
        </w:tc>
        <w:tc>
          <w:tcPr>
            <w:tcW w:w="1417" w:type="dxa"/>
            <w:tcBorders>
              <w:bottom w:val="double" w:sz="4" w:space="0" w:color="auto"/>
            </w:tcBorders>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2007</w:t>
            </w:r>
          </w:p>
        </w:tc>
        <w:tc>
          <w:tcPr>
            <w:tcW w:w="1418" w:type="dxa"/>
            <w:tcBorders>
              <w:bottom w:val="double" w:sz="4" w:space="0" w:color="auto"/>
            </w:tcBorders>
            <w:vAlign w:val="center"/>
          </w:tcPr>
          <w:p w:rsidR="00CB09E6" w:rsidRPr="002347CA" w:rsidRDefault="00CB09E6" w:rsidP="003F283A">
            <w:pPr>
              <w:spacing w:after="0"/>
              <w:jc w:val="center"/>
              <w:rPr>
                <w:rFonts w:ascii="Times New Roman" w:hAnsi="Times New Roman"/>
                <w:sz w:val="24"/>
                <w:szCs w:val="24"/>
              </w:rPr>
            </w:pPr>
            <w:r w:rsidRPr="002347CA">
              <w:rPr>
                <w:rFonts w:ascii="Times New Roman" w:hAnsi="Times New Roman"/>
                <w:sz w:val="24"/>
                <w:szCs w:val="24"/>
              </w:rPr>
              <w:t>2008</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124"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rPr>
                <w:rFonts w:ascii="Times New Roman" w:hAnsi="Times New Roman"/>
                <w:sz w:val="24"/>
                <w:szCs w:val="24"/>
              </w:rPr>
            </w:pPr>
            <w:r w:rsidRPr="002347CA">
              <w:rPr>
                <w:rFonts w:ascii="Times New Roman" w:hAnsi="Times New Roman"/>
                <w:sz w:val="24"/>
                <w:szCs w:val="24"/>
              </w:rPr>
              <w:t xml:space="preserve">1. Собственные средства, тыс. р. </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3915,00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4489,00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4107,00</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574</w:t>
            </w:r>
          </w:p>
        </w:tc>
        <w:tc>
          <w:tcPr>
            <w:tcW w:w="1418"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192</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12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rPr>
                <w:rFonts w:ascii="Times New Roman" w:hAnsi="Times New Roman"/>
                <w:sz w:val="24"/>
                <w:szCs w:val="24"/>
              </w:rPr>
            </w:pPr>
            <w:r w:rsidRPr="002347CA">
              <w:rPr>
                <w:rFonts w:ascii="Times New Roman" w:hAnsi="Times New Roman"/>
                <w:sz w:val="24"/>
                <w:szCs w:val="24"/>
              </w:rPr>
              <w:t>2. В % к итогу</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56,27</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5F4E77">
            <w:pPr>
              <w:spacing w:after="0"/>
              <w:jc w:val="right"/>
              <w:rPr>
                <w:rFonts w:ascii="Times New Roman" w:hAnsi="Times New Roman"/>
                <w:sz w:val="24"/>
                <w:szCs w:val="24"/>
              </w:rPr>
            </w:pPr>
            <w:r w:rsidRPr="002347CA">
              <w:rPr>
                <w:rFonts w:ascii="Times New Roman" w:hAnsi="Times New Roman"/>
                <w:sz w:val="24"/>
                <w:szCs w:val="24"/>
              </w:rPr>
              <w:t>54,17</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51,68</w:t>
            </w:r>
          </w:p>
        </w:tc>
        <w:tc>
          <w:tcPr>
            <w:tcW w:w="141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271AC4">
            <w:pPr>
              <w:spacing w:after="0"/>
              <w:jc w:val="right"/>
              <w:rPr>
                <w:rFonts w:ascii="Times New Roman" w:hAnsi="Times New Roman"/>
                <w:sz w:val="24"/>
                <w:szCs w:val="24"/>
              </w:rPr>
            </w:pPr>
            <w:r w:rsidRPr="002347CA">
              <w:rPr>
                <w:rFonts w:ascii="Times New Roman" w:hAnsi="Times New Roman"/>
                <w:sz w:val="24"/>
                <w:szCs w:val="24"/>
              </w:rPr>
              <w:t>-2,1</w:t>
            </w:r>
          </w:p>
        </w:tc>
        <w:tc>
          <w:tcPr>
            <w:tcW w:w="1418"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271AC4">
            <w:pPr>
              <w:spacing w:after="0"/>
              <w:jc w:val="right"/>
              <w:rPr>
                <w:rFonts w:ascii="Times New Roman" w:hAnsi="Times New Roman"/>
                <w:sz w:val="24"/>
                <w:szCs w:val="24"/>
              </w:rPr>
            </w:pPr>
            <w:r w:rsidRPr="002347CA">
              <w:rPr>
                <w:rFonts w:ascii="Times New Roman" w:hAnsi="Times New Roman"/>
                <w:sz w:val="24"/>
                <w:szCs w:val="24"/>
              </w:rPr>
              <w:t>-4,59</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312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rPr>
                <w:rFonts w:ascii="Times New Roman" w:hAnsi="Times New Roman"/>
                <w:sz w:val="24"/>
                <w:szCs w:val="24"/>
              </w:rPr>
            </w:pPr>
            <w:r w:rsidRPr="002347CA">
              <w:rPr>
                <w:rFonts w:ascii="Times New Roman" w:hAnsi="Times New Roman"/>
                <w:sz w:val="24"/>
                <w:szCs w:val="24"/>
              </w:rPr>
              <w:t xml:space="preserve">3. Заемные средства, тыс. р. </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3042,00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3797,00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7A04DF">
            <w:pPr>
              <w:spacing w:after="0"/>
              <w:jc w:val="right"/>
              <w:rPr>
                <w:rFonts w:ascii="Times New Roman" w:hAnsi="Times New Roman"/>
                <w:sz w:val="24"/>
                <w:szCs w:val="24"/>
              </w:rPr>
            </w:pPr>
            <w:r w:rsidRPr="002347CA">
              <w:rPr>
                <w:rFonts w:ascii="Times New Roman" w:hAnsi="Times New Roman"/>
                <w:sz w:val="24"/>
                <w:szCs w:val="24"/>
              </w:rPr>
              <w:t>3839,00</w:t>
            </w:r>
          </w:p>
        </w:tc>
        <w:tc>
          <w:tcPr>
            <w:tcW w:w="141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755</w:t>
            </w:r>
          </w:p>
        </w:tc>
        <w:tc>
          <w:tcPr>
            <w:tcW w:w="1418"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797</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12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rPr>
                <w:rFonts w:ascii="Times New Roman" w:hAnsi="Times New Roman"/>
                <w:sz w:val="24"/>
                <w:szCs w:val="24"/>
              </w:rPr>
            </w:pPr>
            <w:r w:rsidRPr="002347CA">
              <w:rPr>
                <w:rFonts w:ascii="Times New Roman" w:hAnsi="Times New Roman"/>
                <w:sz w:val="24"/>
                <w:szCs w:val="24"/>
              </w:rPr>
              <w:t xml:space="preserve">4. В % к итогу </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43,73</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45,83</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5F4E77">
            <w:pPr>
              <w:spacing w:after="0"/>
              <w:jc w:val="right"/>
              <w:rPr>
                <w:rFonts w:ascii="Times New Roman" w:hAnsi="Times New Roman"/>
                <w:sz w:val="24"/>
                <w:szCs w:val="24"/>
              </w:rPr>
            </w:pPr>
            <w:r w:rsidRPr="002347CA">
              <w:rPr>
                <w:rFonts w:ascii="Times New Roman" w:hAnsi="Times New Roman"/>
                <w:sz w:val="24"/>
                <w:szCs w:val="24"/>
              </w:rPr>
              <w:t>48,32</w:t>
            </w:r>
          </w:p>
        </w:tc>
        <w:tc>
          <w:tcPr>
            <w:tcW w:w="141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271AC4">
            <w:pPr>
              <w:spacing w:after="0"/>
              <w:jc w:val="right"/>
              <w:rPr>
                <w:rFonts w:ascii="Times New Roman" w:hAnsi="Times New Roman"/>
                <w:sz w:val="24"/>
                <w:szCs w:val="24"/>
              </w:rPr>
            </w:pPr>
            <w:r w:rsidRPr="002347CA">
              <w:rPr>
                <w:rFonts w:ascii="Times New Roman" w:hAnsi="Times New Roman"/>
                <w:sz w:val="24"/>
                <w:szCs w:val="24"/>
              </w:rPr>
              <w:t>2,1</w:t>
            </w:r>
          </w:p>
        </w:tc>
        <w:tc>
          <w:tcPr>
            <w:tcW w:w="1418"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271AC4">
            <w:pPr>
              <w:spacing w:after="0"/>
              <w:jc w:val="right"/>
              <w:rPr>
                <w:rFonts w:ascii="Times New Roman" w:hAnsi="Times New Roman"/>
                <w:sz w:val="24"/>
                <w:szCs w:val="24"/>
              </w:rPr>
            </w:pPr>
            <w:r w:rsidRPr="002347CA">
              <w:rPr>
                <w:rFonts w:ascii="Times New Roman" w:hAnsi="Times New Roman"/>
                <w:sz w:val="24"/>
                <w:szCs w:val="24"/>
              </w:rPr>
              <w:t>4,59</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12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rPr>
                <w:rFonts w:ascii="Times New Roman" w:hAnsi="Times New Roman"/>
                <w:sz w:val="24"/>
                <w:szCs w:val="24"/>
              </w:rPr>
            </w:pPr>
            <w:r w:rsidRPr="002347CA">
              <w:rPr>
                <w:rFonts w:ascii="Times New Roman" w:hAnsi="Times New Roman"/>
                <w:sz w:val="24"/>
                <w:szCs w:val="24"/>
              </w:rPr>
              <w:t>Итого:</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6957,00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8286,00</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r w:rsidRPr="002347CA">
              <w:rPr>
                <w:rFonts w:ascii="Times New Roman" w:hAnsi="Times New Roman"/>
                <w:sz w:val="24"/>
                <w:szCs w:val="24"/>
              </w:rPr>
              <w:t>7946,00</w:t>
            </w:r>
          </w:p>
        </w:tc>
        <w:tc>
          <w:tcPr>
            <w:tcW w:w="141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p>
        </w:tc>
        <w:tc>
          <w:tcPr>
            <w:tcW w:w="1418"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jc w:val="right"/>
              <w:rPr>
                <w:rFonts w:ascii="Times New Roman" w:hAnsi="Times New Roman"/>
                <w:sz w:val="24"/>
                <w:szCs w:val="24"/>
              </w:rPr>
            </w:pPr>
          </w:p>
        </w:tc>
      </w:tr>
    </w:tbl>
    <w:p w:rsidR="00CB09E6" w:rsidRPr="00F37F4E" w:rsidRDefault="00CB09E6" w:rsidP="00C30D9F">
      <w:pPr>
        <w:tabs>
          <w:tab w:val="left" w:pos="2600"/>
        </w:tabs>
        <w:spacing w:after="0" w:line="360" w:lineRule="auto"/>
        <w:ind w:firstLine="709"/>
        <w:jc w:val="both"/>
        <w:rPr>
          <w:rFonts w:ascii="Times New Roman" w:hAnsi="Times New Roman"/>
          <w:sz w:val="28"/>
          <w:szCs w:val="28"/>
        </w:rPr>
      </w:pPr>
    </w:p>
    <w:p w:rsidR="00CB09E6" w:rsidRPr="00F37F4E" w:rsidRDefault="00CB09E6" w:rsidP="00F36582">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Удельный вес заемных средств  уменьшились на </w:t>
      </w:r>
      <w:r>
        <w:rPr>
          <w:rFonts w:ascii="Times New Roman" w:hAnsi="Times New Roman"/>
          <w:sz w:val="28"/>
          <w:szCs w:val="28"/>
        </w:rPr>
        <w:t>4,59</w:t>
      </w:r>
      <w:r w:rsidRPr="00F37F4E">
        <w:rPr>
          <w:rFonts w:ascii="Times New Roman" w:hAnsi="Times New Roman"/>
          <w:sz w:val="28"/>
          <w:szCs w:val="28"/>
        </w:rPr>
        <w:t>%  и составили  на конец года 4</w:t>
      </w:r>
      <w:r>
        <w:rPr>
          <w:rFonts w:ascii="Times New Roman" w:hAnsi="Times New Roman"/>
          <w:sz w:val="28"/>
          <w:szCs w:val="28"/>
        </w:rPr>
        <w:t>8</w:t>
      </w:r>
      <w:r w:rsidRPr="00F37F4E">
        <w:rPr>
          <w:rFonts w:ascii="Times New Roman" w:hAnsi="Times New Roman"/>
          <w:sz w:val="28"/>
          <w:szCs w:val="28"/>
        </w:rPr>
        <w:t>,</w:t>
      </w:r>
      <w:r>
        <w:rPr>
          <w:rFonts w:ascii="Times New Roman" w:hAnsi="Times New Roman"/>
          <w:sz w:val="28"/>
          <w:szCs w:val="28"/>
        </w:rPr>
        <w:t>32</w:t>
      </w:r>
      <w:r w:rsidRPr="00F37F4E">
        <w:rPr>
          <w:rFonts w:ascii="Times New Roman" w:hAnsi="Times New Roman"/>
          <w:sz w:val="28"/>
          <w:szCs w:val="28"/>
        </w:rPr>
        <w:t>%, таким образом, структура средств исследуемой организации значительно улучшилась в конце года по сравнению с началом года, зависимость  от заемных  средств снизилась.</w:t>
      </w:r>
    </w:p>
    <w:p w:rsidR="00CB09E6" w:rsidRPr="00F37F4E" w:rsidRDefault="00CB09E6" w:rsidP="00C30D9F">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Теперь проанализируем соотношение  оборотных  и внеоборотных  активов,  сформированных  за счет  собственных  источников (таблица 2.1.4).</w:t>
      </w:r>
    </w:p>
    <w:p w:rsidR="00CB09E6" w:rsidRPr="00F37F4E" w:rsidRDefault="00CB09E6" w:rsidP="00C30D9F">
      <w:pPr>
        <w:tabs>
          <w:tab w:val="left" w:pos="2600"/>
        </w:tabs>
        <w:spacing w:after="0" w:line="240" w:lineRule="auto"/>
        <w:jc w:val="center"/>
        <w:rPr>
          <w:rFonts w:ascii="Times New Roman" w:hAnsi="Times New Roman"/>
          <w:b/>
          <w:sz w:val="24"/>
          <w:szCs w:val="24"/>
        </w:rPr>
      </w:pPr>
      <w:r w:rsidRPr="00F37F4E">
        <w:rPr>
          <w:rFonts w:ascii="Times New Roman" w:hAnsi="Times New Roman"/>
          <w:b/>
          <w:sz w:val="24"/>
          <w:szCs w:val="24"/>
        </w:rPr>
        <w:t>Таблица 2.1.4  - Анализ  источников  организации</w:t>
      </w:r>
      <w:r w:rsidRPr="00F37F4E">
        <w:rPr>
          <w:rFonts w:ascii="Times New Roman" w:hAnsi="Times New Roman"/>
          <w:b/>
          <w:snapToGrid w:val="0"/>
          <w:sz w:val="24"/>
          <w:szCs w:val="24"/>
        </w:rPr>
        <w:t xml:space="preserve"> </w:t>
      </w:r>
      <w:r w:rsidRPr="00F37F4E">
        <w:rPr>
          <w:rFonts w:ascii="Times New Roman" w:hAnsi="Times New Roman"/>
          <w:b/>
          <w:sz w:val="24"/>
          <w:szCs w:val="24"/>
        </w:rPr>
        <w:t>ООО «Лидер» в 2006-2008 гг.</w:t>
      </w:r>
    </w:p>
    <w:p w:rsidR="00CB09E6" w:rsidRPr="00F37F4E" w:rsidRDefault="00CB09E6" w:rsidP="00C30D9F">
      <w:pPr>
        <w:tabs>
          <w:tab w:val="left" w:pos="2600"/>
        </w:tabs>
        <w:spacing w:after="0" w:line="240" w:lineRule="auto"/>
        <w:jc w:val="center"/>
        <w:rPr>
          <w:rFonts w:ascii="Times New Roman" w:hAnsi="Times New Roman"/>
          <w:b/>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993"/>
        <w:gridCol w:w="992"/>
        <w:gridCol w:w="1134"/>
        <w:gridCol w:w="1276"/>
        <w:gridCol w:w="1559"/>
      </w:tblGrid>
      <w:tr w:rsidR="00CB09E6" w:rsidRPr="002347CA" w:rsidTr="003F283A">
        <w:tc>
          <w:tcPr>
            <w:tcW w:w="3407"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Показатели</w:t>
            </w:r>
          </w:p>
          <w:p w:rsidR="00CB09E6" w:rsidRPr="002347CA" w:rsidRDefault="00CB09E6" w:rsidP="003F283A">
            <w:pPr>
              <w:spacing w:after="0" w:line="240" w:lineRule="auto"/>
              <w:rPr>
                <w:rFonts w:ascii="Times New Roman" w:hAnsi="Times New Roman"/>
                <w:sz w:val="24"/>
                <w:szCs w:val="24"/>
              </w:rPr>
            </w:pPr>
          </w:p>
        </w:tc>
        <w:tc>
          <w:tcPr>
            <w:tcW w:w="993"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2006</w:t>
            </w:r>
          </w:p>
        </w:tc>
        <w:tc>
          <w:tcPr>
            <w:tcW w:w="992"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1134"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c>
          <w:tcPr>
            <w:tcW w:w="2835" w:type="dxa"/>
            <w:gridSpan w:val="2"/>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Изменения к 2006 г.</w:t>
            </w:r>
          </w:p>
        </w:tc>
      </w:tr>
      <w:tr w:rsidR="00CB09E6" w:rsidRPr="002347CA" w:rsidTr="003F283A">
        <w:tc>
          <w:tcPr>
            <w:tcW w:w="3407" w:type="dxa"/>
            <w:vMerge/>
            <w:vAlign w:val="center"/>
          </w:tcPr>
          <w:p w:rsidR="00CB09E6" w:rsidRPr="002347CA" w:rsidRDefault="00CB09E6" w:rsidP="003F283A">
            <w:pPr>
              <w:spacing w:after="0" w:line="240" w:lineRule="auto"/>
              <w:rPr>
                <w:rFonts w:ascii="Times New Roman" w:hAnsi="Times New Roman"/>
                <w:sz w:val="24"/>
                <w:szCs w:val="24"/>
              </w:rPr>
            </w:pPr>
          </w:p>
        </w:tc>
        <w:tc>
          <w:tcPr>
            <w:tcW w:w="993" w:type="dxa"/>
            <w:vMerge/>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p>
        </w:tc>
        <w:tc>
          <w:tcPr>
            <w:tcW w:w="992" w:type="dxa"/>
            <w:vMerge/>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p>
        </w:tc>
        <w:tc>
          <w:tcPr>
            <w:tcW w:w="1134" w:type="dxa"/>
            <w:vMerge/>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p>
        </w:tc>
        <w:tc>
          <w:tcPr>
            <w:tcW w:w="1276" w:type="dxa"/>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1559" w:type="dxa"/>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407"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1. Собственные оборотные средства, тыс. р. (итог раздела 3 – итог раздела 1 баланса)</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2268</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3161</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DE2F95">
            <w:pPr>
              <w:spacing w:after="0" w:line="240" w:lineRule="auto"/>
              <w:jc w:val="right"/>
              <w:rPr>
                <w:rFonts w:ascii="Times New Roman" w:hAnsi="Times New Roman"/>
                <w:sz w:val="24"/>
                <w:szCs w:val="24"/>
              </w:rPr>
            </w:pPr>
            <w:r w:rsidRPr="002347CA">
              <w:rPr>
                <w:rFonts w:ascii="Times New Roman" w:hAnsi="Times New Roman"/>
                <w:sz w:val="24"/>
                <w:szCs w:val="24"/>
              </w:rPr>
              <w:t>2781</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893</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513</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40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2. В % к итогу</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57,9</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70,4</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67,7</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DB209B">
            <w:pPr>
              <w:spacing w:after="0" w:line="240" w:lineRule="auto"/>
              <w:jc w:val="right"/>
              <w:rPr>
                <w:rFonts w:ascii="Times New Roman" w:hAnsi="Times New Roman"/>
                <w:sz w:val="24"/>
                <w:szCs w:val="24"/>
              </w:rPr>
            </w:pPr>
            <w:r w:rsidRPr="002347CA">
              <w:rPr>
                <w:rFonts w:ascii="Times New Roman" w:hAnsi="Times New Roman"/>
                <w:sz w:val="24"/>
                <w:szCs w:val="24"/>
              </w:rPr>
              <w:t>+12,5</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DB209B">
            <w:pPr>
              <w:spacing w:after="0" w:line="240" w:lineRule="auto"/>
              <w:jc w:val="right"/>
              <w:rPr>
                <w:rFonts w:ascii="Times New Roman" w:hAnsi="Times New Roman"/>
                <w:sz w:val="24"/>
                <w:szCs w:val="24"/>
              </w:rPr>
            </w:pPr>
            <w:r w:rsidRPr="002347CA">
              <w:rPr>
                <w:rFonts w:ascii="Times New Roman" w:hAnsi="Times New Roman"/>
                <w:sz w:val="24"/>
                <w:szCs w:val="24"/>
              </w:rPr>
              <w:t>9,8</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340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3. Внеоборотные активы, тыс. руб.</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1647</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1328</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1326</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-319</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-321</w:t>
            </w:r>
          </w:p>
        </w:tc>
      </w:tr>
      <w:tr w:rsidR="00CB09E6" w:rsidRPr="002347CA" w:rsidTr="003F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407"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 xml:space="preserve">4. В % к итогу </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42,1</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29,6</w:t>
            </w: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32,3</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DB209B">
            <w:pPr>
              <w:spacing w:after="0" w:line="240" w:lineRule="auto"/>
              <w:jc w:val="right"/>
              <w:rPr>
                <w:rFonts w:ascii="Times New Roman" w:hAnsi="Times New Roman"/>
                <w:sz w:val="24"/>
                <w:szCs w:val="24"/>
              </w:rPr>
            </w:pPr>
            <w:r w:rsidRPr="002347CA">
              <w:rPr>
                <w:rFonts w:ascii="Times New Roman" w:hAnsi="Times New Roman"/>
                <w:sz w:val="24"/>
                <w:szCs w:val="24"/>
              </w:rPr>
              <w:t>-12,5</w:t>
            </w:r>
          </w:p>
        </w:tc>
        <w:tc>
          <w:tcPr>
            <w:tcW w:w="1559" w:type="dxa"/>
            <w:tcBorders>
              <w:top w:val="single" w:sz="4" w:space="0" w:color="auto"/>
              <w:left w:val="single" w:sz="6" w:space="0" w:color="auto"/>
              <w:bottom w:val="single" w:sz="4" w:space="0" w:color="auto"/>
              <w:right w:val="single" w:sz="6" w:space="0" w:color="auto"/>
            </w:tcBorders>
            <w:shd w:val="clear" w:color="auto" w:fill="FFFFFF"/>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-9,8</w:t>
            </w:r>
          </w:p>
        </w:tc>
      </w:tr>
    </w:tbl>
    <w:p w:rsidR="00CB09E6" w:rsidRPr="00F37F4E" w:rsidRDefault="00CB09E6" w:rsidP="00C30D9F">
      <w:pPr>
        <w:tabs>
          <w:tab w:val="left" w:pos="2600"/>
        </w:tabs>
        <w:spacing w:after="0" w:line="240" w:lineRule="auto"/>
        <w:jc w:val="center"/>
        <w:rPr>
          <w:rFonts w:ascii="Times New Roman" w:hAnsi="Times New Roman"/>
          <w:sz w:val="28"/>
          <w:szCs w:val="28"/>
        </w:rPr>
      </w:pPr>
    </w:p>
    <w:p w:rsidR="00CB09E6" w:rsidRPr="00F37F4E" w:rsidRDefault="00CB09E6" w:rsidP="00C30D9F">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Из  данных  таблицы следует,  что  собственные оборотные средства  на начало периода составили – 2268 тыс. руб., на конец года – 2</w:t>
      </w:r>
      <w:r>
        <w:rPr>
          <w:rFonts w:ascii="Times New Roman" w:hAnsi="Times New Roman"/>
          <w:sz w:val="28"/>
          <w:szCs w:val="28"/>
        </w:rPr>
        <w:t>781</w:t>
      </w:r>
      <w:r w:rsidRPr="00F37F4E">
        <w:rPr>
          <w:rFonts w:ascii="Times New Roman" w:hAnsi="Times New Roman"/>
          <w:sz w:val="28"/>
          <w:szCs w:val="28"/>
        </w:rPr>
        <w:t xml:space="preserve"> тыс. руб., т.е. произошло  увеличение на 5</w:t>
      </w:r>
      <w:r>
        <w:rPr>
          <w:rFonts w:ascii="Times New Roman" w:hAnsi="Times New Roman"/>
          <w:sz w:val="28"/>
          <w:szCs w:val="28"/>
        </w:rPr>
        <w:t>1</w:t>
      </w:r>
      <w:r w:rsidRPr="00F37F4E">
        <w:rPr>
          <w:rFonts w:ascii="Times New Roman" w:hAnsi="Times New Roman"/>
          <w:sz w:val="28"/>
          <w:szCs w:val="28"/>
        </w:rPr>
        <w:t xml:space="preserve">3 тыс. руб., при этом их доля выросла на </w:t>
      </w:r>
      <w:r>
        <w:rPr>
          <w:rFonts w:ascii="Times New Roman" w:hAnsi="Times New Roman"/>
          <w:sz w:val="28"/>
          <w:szCs w:val="28"/>
        </w:rPr>
        <w:t>9</w:t>
      </w:r>
      <w:r w:rsidRPr="00F37F4E">
        <w:rPr>
          <w:rFonts w:ascii="Times New Roman" w:hAnsi="Times New Roman"/>
          <w:sz w:val="28"/>
          <w:szCs w:val="28"/>
        </w:rPr>
        <w:t>,</w:t>
      </w:r>
      <w:r>
        <w:rPr>
          <w:rFonts w:ascii="Times New Roman" w:hAnsi="Times New Roman"/>
          <w:sz w:val="28"/>
          <w:szCs w:val="28"/>
        </w:rPr>
        <w:t>8</w:t>
      </w:r>
      <w:r w:rsidRPr="00F37F4E">
        <w:rPr>
          <w:rFonts w:ascii="Times New Roman" w:hAnsi="Times New Roman"/>
          <w:sz w:val="28"/>
          <w:szCs w:val="28"/>
        </w:rPr>
        <w:t xml:space="preserve"> %.</w:t>
      </w:r>
    </w:p>
    <w:p w:rsidR="00CB09E6" w:rsidRPr="00F37F4E" w:rsidRDefault="00CB09E6" w:rsidP="00C30D9F">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Внеоборотные активы в организации на начало периода составили – 1647 тыс. руб., на конец года – 1326 тыс. руб., т.е. произошло  снижение на 321 тыс. руб., или </w:t>
      </w:r>
      <w:r>
        <w:rPr>
          <w:rFonts w:ascii="Times New Roman" w:hAnsi="Times New Roman"/>
          <w:sz w:val="28"/>
          <w:szCs w:val="28"/>
        </w:rPr>
        <w:t>9</w:t>
      </w:r>
      <w:r w:rsidRPr="00F37F4E">
        <w:rPr>
          <w:rFonts w:ascii="Times New Roman" w:hAnsi="Times New Roman"/>
          <w:sz w:val="28"/>
          <w:szCs w:val="28"/>
        </w:rPr>
        <w:t>,</w:t>
      </w:r>
      <w:r>
        <w:rPr>
          <w:rFonts w:ascii="Times New Roman" w:hAnsi="Times New Roman"/>
          <w:sz w:val="28"/>
          <w:szCs w:val="28"/>
        </w:rPr>
        <w:t>8</w:t>
      </w:r>
      <w:r w:rsidRPr="00F37F4E">
        <w:rPr>
          <w:rFonts w:ascii="Times New Roman" w:hAnsi="Times New Roman"/>
          <w:sz w:val="28"/>
          <w:szCs w:val="28"/>
        </w:rPr>
        <w:t xml:space="preserve"> %. В итоге наблюдается рост собственных средств в исследуемой организации. В зависимости от  степени срочности погашения,  заемные средства  делятся на долгосрочные и краткосрочные</w:t>
      </w:r>
      <w:r w:rsidRPr="00F37F4E">
        <w:rPr>
          <w:rStyle w:val="lid1"/>
          <w:rFonts w:ascii="Times New Roman" w:hAnsi="Times New Roman" w:cs="Times New Roman"/>
          <w:b w:val="0"/>
          <w:color w:val="auto"/>
          <w:sz w:val="28"/>
          <w:szCs w:val="28"/>
        </w:rPr>
        <w:t>.</w:t>
      </w:r>
    </w:p>
    <w:p w:rsidR="00CB09E6" w:rsidRPr="00F37F4E" w:rsidRDefault="00CB09E6" w:rsidP="00C30D9F">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При проведении анализа определяется изменение суммы заемных  средств в целом,  в т.ч. долгосрочных, краткосрочных кредитов и займов и кредиторской задолженности. Анализ заемных средств ООО «Лидер» приведен в таблице 2.1.5.</w:t>
      </w:r>
    </w:p>
    <w:p w:rsidR="00CB09E6" w:rsidRPr="00F37F4E" w:rsidRDefault="00CB09E6" w:rsidP="00C30D9F">
      <w:pPr>
        <w:tabs>
          <w:tab w:val="left" w:pos="2600"/>
        </w:tabs>
        <w:spacing w:after="0" w:line="240" w:lineRule="auto"/>
        <w:rPr>
          <w:rFonts w:ascii="Times New Roman" w:hAnsi="Times New Roman"/>
          <w:b/>
          <w:sz w:val="24"/>
          <w:szCs w:val="24"/>
        </w:rPr>
      </w:pPr>
      <w:r w:rsidRPr="00F37F4E">
        <w:rPr>
          <w:rFonts w:ascii="Times New Roman" w:hAnsi="Times New Roman"/>
          <w:sz w:val="24"/>
          <w:szCs w:val="24"/>
        </w:rPr>
        <w:t xml:space="preserve">          </w:t>
      </w:r>
      <w:r w:rsidRPr="00F37F4E">
        <w:rPr>
          <w:rFonts w:ascii="Times New Roman" w:hAnsi="Times New Roman"/>
          <w:b/>
          <w:sz w:val="24"/>
          <w:szCs w:val="24"/>
        </w:rPr>
        <w:t>Таблица 2.1.5 - Анализ  заемных средств</w:t>
      </w:r>
      <w:r w:rsidRPr="00F37F4E">
        <w:rPr>
          <w:rFonts w:ascii="Times New Roman" w:hAnsi="Times New Roman"/>
          <w:b/>
          <w:snapToGrid w:val="0"/>
          <w:sz w:val="24"/>
          <w:szCs w:val="24"/>
        </w:rPr>
        <w:t xml:space="preserve"> </w:t>
      </w:r>
      <w:r w:rsidRPr="00F37F4E">
        <w:rPr>
          <w:rFonts w:ascii="Times New Roman" w:hAnsi="Times New Roman"/>
          <w:b/>
          <w:sz w:val="24"/>
          <w:szCs w:val="24"/>
        </w:rPr>
        <w:t>ООО «Лидер» в 2006-2008 гг.</w:t>
      </w:r>
    </w:p>
    <w:p w:rsidR="00CB09E6" w:rsidRPr="00F37F4E" w:rsidRDefault="00CB09E6" w:rsidP="00C30D9F">
      <w:pPr>
        <w:tabs>
          <w:tab w:val="left" w:pos="2600"/>
        </w:tabs>
        <w:spacing w:after="0" w:line="240" w:lineRule="auto"/>
        <w:rPr>
          <w:rFonts w:ascii="Times New Roman" w:hAnsi="Times New Roman"/>
          <w:b/>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33"/>
        <w:gridCol w:w="1134"/>
        <w:gridCol w:w="1134"/>
        <w:gridCol w:w="1134"/>
        <w:gridCol w:w="1134"/>
        <w:gridCol w:w="992"/>
      </w:tblGrid>
      <w:tr w:rsidR="00CB09E6" w:rsidRPr="002347CA" w:rsidTr="003F283A">
        <w:tc>
          <w:tcPr>
            <w:tcW w:w="3833"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Показатели</w:t>
            </w:r>
          </w:p>
          <w:p w:rsidR="00CB09E6" w:rsidRPr="002347CA" w:rsidRDefault="00CB09E6" w:rsidP="003F283A">
            <w:pPr>
              <w:spacing w:after="0" w:line="240" w:lineRule="auto"/>
              <w:rPr>
                <w:rFonts w:ascii="Times New Roman" w:hAnsi="Times New Roman"/>
                <w:sz w:val="24"/>
                <w:szCs w:val="24"/>
              </w:rPr>
            </w:pPr>
          </w:p>
        </w:tc>
        <w:tc>
          <w:tcPr>
            <w:tcW w:w="1134"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2006</w:t>
            </w:r>
          </w:p>
        </w:tc>
        <w:tc>
          <w:tcPr>
            <w:tcW w:w="1134"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1134" w:type="dxa"/>
            <w:vMerge w:val="restart"/>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c>
          <w:tcPr>
            <w:tcW w:w="2126" w:type="dxa"/>
            <w:gridSpan w:val="2"/>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 xml:space="preserve">Изменения к 2006 </w:t>
            </w:r>
          </w:p>
        </w:tc>
      </w:tr>
      <w:tr w:rsidR="00CB09E6" w:rsidRPr="002347CA" w:rsidTr="003F283A">
        <w:tc>
          <w:tcPr>
            <w:tcW w:w="3833" w:type="dxa"/>
            <w:vMerge/>
            <w:vAlign w:val="center"/>
          </w:tcPr>
          <w:p w:rsidR="00CB09E6" w:rsidRPr="002347CA" w:rsidRDefault="00CB09E6" w:rsidP="003F283A">
            <w:pPr>
              <w:spacing w:after="0" w:line="240" w:lineRule="auto"/>
              <w:rPr>
                <w:rFonts w:ascii="Times New Roman" w:hAnsi="Times New Roman"/>
                <w:sz w:val="24"/>
                <w:szCs w:val="24"/>
              </w:rPr>
            </w:pPr>
          </w:p>
        </w:tc>
        <w:tc>
          <w:tcPr>
            <w:tcW w:w="1134" w:type="dxa"/>
            <w:vMerge/>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p>
        </w:tc>
        <w:tc>
          <w:tcPr>
            <w:tcW w:w="1134" w:type="dxa"/>
            <w:vMerge/>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p>
        </w:tc>
        <w:tc>
          <w:tcPr>
            <w:tcW w:w="1134" w:type="dxa"/>
            <w:vMerge/>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p>
        </w:tc>
        <w:tc>
          <w:tcPr>
            <w:tcW w:w="1134" w:type="dxa"/>
            <w:tcBorders>
              <w:bottom w:val="double" w:sz="4"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992" w:type="dxa"/>
            <w:tcBorders>
              <w:bottom w:val="double" w:sz="4" w:space="0" w:color="auto"/>
            </w:tcBorders>
            <w:vAlign w:val="center"/>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2008</w:t>
            </w:r>
          </w:p>
        </w:tc>
      </w:tr>
      <w:tr w:rsidR="00CB09E6" w:rsidRPr="002347CA" w:rsidTr="003F283A">
        <w:tc>
          <w:tcPr>
            <w:tcW w:w="3833" w:type="dxa"/>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Долгосрочные обязательства</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105,00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200,00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105,00</w:t>
            </w:r>
          </w:p>
        </w:tc>
        <w:tc>
          <w:tcPr>
            <w:tcW w:w="992"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200,00</w:t>
            </w:r>
          </w:p>
        </w:tc>
      </w:tr>
      <w:tr w:rsidR="00CB09E6" w:rsidRPr="002347CA" w:rsidTr="003F283A">
        <w:tc>
          <w:tcPr>
            <w:tcW w:w="3833" w:type="dxa"/>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2,69</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4,95</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2,69</w:t>
            </w:r>
          </w:p>
        </w:tc>
        <w:tc>
          <w:tcPr>
            <w:tcW w:w="992"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4,95</w:t>
            </w:r>
          </w:p>
        </w:tc>
      </w:tr>
      <w:tr w:rsidR="00CB09E6" w:rsidRPr="002347CA" w:rsidTr="003F283A">
        <w:tc>
          <w:tcPr>
            <w:tcW w:w="3833" w:type="dxa"/>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Краткосрочные обязательства, в том числе</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3042,00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3797,00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3839,00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755,00</w:t>
            </w:r>
          </w:p>
        </w:tc>
        <w:tc>
          <w:tcPr>
            <w:tcW w:w="992"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797,00</w:t>
            </w:r>
          </w:p>
        </w:tc>
      </w:tr>
      <w:tr w:rsidR="00CB09E6" w:rsidRPr="002347CA" w:rsidTr="003F283A">
        <w:tc>
          <w:tcPr>
            <w:tcW w:w="3833" w:type="dxa"/>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Кредиты и займы</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518,00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485,00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500,00</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-33,00</w:t>
            </w:r>
          </w:p>
        </w:tc>
        <w:tc>
          <w:tcPr>
            <w:tcW w:w="992"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-18,00</w:t>
            </w:r>
          </w:p>
        </w:tc>
      </w:tr>
      <w:tr w:rsidR="00CB09E6" w:rsidRPr="002347CA" w:rsidTr="003F283A">
        <w:tc>
          <w:tcPr>
            <w:tcW w:w="3833" w:type="dxa"/>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17,03</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12,43</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12,38</w:t>
            </w:r>
          </w:p>
        </w:tc>
        <w:tc>
          <w:tcPr>
            <w:tcW w:w="1134"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-4,60</w:t>
            </w:r>
          </w:p>
        </w:tc>
        <w:tc>
          <w:tcPr>
            <w:tcW w:w="992" w:type="dxa"/>
            <w:tcBorders>
              <w:bottom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-4,65</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Кредиторская задолженность в том числе:</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2500,00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3292,00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3319,00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792,00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819,00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поставщики и подрядчики</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1728,00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2713,00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2740,00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985,00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1012,00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56,80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69,53</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67,84</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12,73</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11,04</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задолженность перед персоналом организации</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740,00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523,00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523,00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-217,00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-217,00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24,33</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13,40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12,95</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-10,93</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-11,38</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задолженность по налогам и сборам</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32,00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56,00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56,00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24,00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24,00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1,79</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1,44</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1,39</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-0,35</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-0,40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Доходы будущих периодов</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18,00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-6,00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1,01</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0,31</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-0,70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-0,71</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Резервы предстоящих расходов</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2,00</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В % к итогу</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0,34</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0,21</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0,20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-0,13</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-0,14</w:t>
            </w:r>
          </w:p>
        </w:tc>
      </w:tr>
      <w:tr w:rsidR="00CB09E6" w:rsidRPr="002347CA" w:rsidTr="003F283A">
        <w:trPr>
          <w:trHeight w:val="284"/>
        </w:trPr>
        <w:tc>
          <w:tcPr>
            <w:tcW w:w="3833" w:type="dxa"/>
            <w:tcBorders>
              <w:right w:val="double" w:sz="4" w:space="0" w:color="auto"/>
            </w:tcBorders>
            <w:vAlign w:val="center"/>
          </w:tcPr>
          <w:p w:rsidR="00CB09E6" w:rsidRPr="002347CA" w:rsidRDefault="00CB09E6" w:rsidP="003F283A">
            <w:pPr>
              <w:spacing w:after="0" w:line="240" w:lineRule="auto"/>
              <w:rPr>
                <w:rFonts w:ascii="Times New Roman" w:hAnsi="Times New Roman"/>
                <w:sz w:val="24"/>
                <w:szCs w:val="24"/>
              </w:rPr>
            </w:pPr>
            <w:r w:rsidRPr="002347CA">
              <w:rPr>
                <w:rFonts w:ascii="Times New Roman" w:hAnsi="Times New Roman"/>
                <w:sz w:val="24"/>
                <w:szCs w:val="24"/>
              </w:rPr>
              <w:t>Итого</w:t>
            </w:r>
          </w:p>
        </w:tc>
        <w:tc>
          <w:tcPr>
            <w:tcW w:w="1134" w:type="dxa"/>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3042,00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3902,00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4039,00</w:t>
            </w:r>
          </w:p>
        </w:tc>
        <w:tc>
          <w:tcPr>
            <w:tcW w:w="1134"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860,00</w:t>
            </w:r>
          </w:p>
        </w:tc>
        <w:tc>
          <w:tcPr>
            <w:tcW w:w="992" w:type="dxa"/>
            <w:tcBorders>
              <w:right w:val="double" w:sz="4" w:space="0" w:color="auto"/>
            </w:tcBorders>
            <w:vAlign w:val="center"/>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997,00</w:t>
            </w:r>
          </w:p>
        </w:tc>
      </w:tr>
    </w:tbl>
    <w:p w:rsidR="00CB09E6" w:rsidRPr="00F37F4E" w:rsidRDefault="00CB09E6" w:rsidP="00C30D9F">
      <w:pPr>
        <w:tabs>
          <w:tab w:val="left" w:pos="2600"/>
        </w:tabs>
        <w:spacing w:after="0" w:line="360" w:lineRule="auto"/>
        <w:ind w:firstLine="709"/>
        <w:jc w:val="both"/>
        <w:rPr>
          <w:rFonts w:ascii="Times New Roman" w:hAnsi="Times New Roman"/>
          <w:sz w:val="28"/>
          <w:szCs w:val="28"/>
        </w:rPr>
      </w:pPr>
    </w:p>
    <w:p w:rsidR="00CB09E6" w:rsidRPr="00F37F4E" w:rsidRDefault="00CB09E6" w:rsidP="00C30D9F">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Данные таблицы показывают,  что  заемные средства  на начало периода составили – 3042 тыс. руб., на конец– 3839 тыс. руб., т.е. произошло  увеличение на 797 тыс. руб., или почти в три раза, что было вызвано резким увеличением  показателя задолженности перед поставщиками и подрядчиками – с 1012 тыс. руб. в начале периода до 2740 тыс. руб. на конец периода.</w:t>
      </w:r>
    </w:p>
    <w:p w:rsidR="00CB09E6" w:rsidRPr="00F37F4E" w:rsidRDefault="00CB09E6" w:rsidP="00D74176">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Вывод: Целью анализа  финансового состояния предприятия является изучение структуры и динамики средств предприятия и источников их формирования для ознакомления с общей картиной финансового состояния. Структурный анализ носит предварительный характер, поскольку по его результатам еще нельзя дать окончательную оценку качества финансового состояния.</w:t>
      </w:r>
    </w:p>
    <w:p w:rsidR="00CB09E6" w:rsidRPr="00F37F4E" w:rsidRDefault="00CB09E6" w:rsidP="003C20EE">
      <w:pPr>
        <w:widowControl w:val="0"/>
        <w:autoSpaceDE w:val="0"/>
        <w:autoSpaceDN w:val="0"/>
        <w:adjustRightInd w:val="0"/>
        <w:spacing w:after="0" w:line="360" w:lineRule="auto"/>
        <w:jc w:val="both"/>
        <w:rPr>
          <w:rFonts w:ascii="Times New Roman" w:hAnsi="Times New Roman"/>
          <w:b/>
          <w:sz w:val="28"/>
          <w:szCs w:val="28"/>
        </w:rPr>
      </w:pPr>
      <w:r w:rsidRPr="00F37F4E">
        <w:rPr>
          <w:rFonts w:ascii="Times New Roman" w:hAnsi="Times New Roman"/>
          <w:b/>
          <w:sz w:val="28"/>
          <w:szCs w:val="28"/>
        </w:rPr>
        <w:t>2.2 Анализ финансовой устойчивости.</w:t>
      </w:r>
    </w:p>
    <w:p w:rsidR="00CB09E6" w:rsidRPr="00F37F4E" w:rsidRDefault="00CB09E6" w:rsidP="00634D93">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Одним из требований современных условий предпринимательской деятельности является создание информационной базы, которая учитывала бы требования национального, а также международных стандартов финансовой отчетности. </w:t>
      </w:r>
    </w:p>
    <w:p w:rsidR="00CB09E6" w:rsidRPr="00F37F4E" w:rsidRDefault="00CB09E6" w:rsidP="00634D93">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Проблемой является то, что для многих компаний показатели доходов и прибылей, составленные по национальным стандартам и международным значительно отличаются. Такая разница имеет значительное влияние на принятие решений особенно иностранных инвесторов по поводу инвестирования средств в компанию. Потому формирование информационной базы анализа и контроля для обеспечения управления финансовыми ресурсами компаний является одним из приоритетных заданий в современных условиях. </w:t>
      </w:r>
    </w:p>
    <w:p w:rsidR="00CB09E6" w:rsidRPr="00F37F4E" w:rsidRDefault="00CB09E6" w:rsidP="00634D93">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Основными источниками информации анализа финансовой устойчивости являются данные бухгалтерского учёта и финансовой отчётности. Из форм бухгалтерской отчётности используют «Бухгалтерский баланс» форма №1, где отражаются нераспределённая прибыль или непокрытый убыток отчётного и прошлого периодов (раздел III пассива) и «Отчёт о прибылях и убытках» форма № 2. </w:t>
      </w:r>
    </w:p>
    <w:p w:rsidR="00CB09E6" w:rsidRPr="00F37F4E" w:rsidRDefault="00CB09E6" w:rsidP="00DD3F27">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Анализ финансовой устойчивости ООО «Лидер» в 2006-2008 гг. приведен в таблице 2.2.1.</w:t>
      </w:r>
    </w:p>
    <w:p w:rsidR="00CB09E6" w:rsidRPr="00F37F4E" w:rsidRDefault="00CB09E6" w:rsidP="00D74176">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Показатели финансовой устойчивости, рассчитанные в таблице, позволяют сделать вывод о том, что финансовое положение исследуемой организации нельзя признать удовлетворительным.</w:t>
      </w:r>
    </w:p>
    <w:p w:rsidR="00CB09E6" w:rsidRPr="00F37F4E" w:rsidRDefault="00CB09E6" w:rsidP="00AA28AE">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Ряд коэффициентов, для которых установлены нормальные значения, не соответствуют этим значениям. Так, коэффициент независимости при нормальном значении &gt;= 0,5 в данной организации на начало периода составляет 0,33, на конец -  0,35. Кроме того, что этот коэффициент не соответствует нормальному значению на протяжении всего рассматриваемого периода, он снизился к концу периода на 0,02 пункт.</w:t>
      </w:r>
    </w:p>
    <w:p w:rsidR="00CB09E6" w:rsidRPr="00F37F4E" w:rsidRDefault="00CB09E6" w:rsidP="00AA28AE">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Коэффициент финансовой устойчивости при нормальном значении &gt;0,75 составляет 0,33 и 0,37 на начало и на конец периода соответственно. Несмотря на его некоторый рост – на 0,04 пункта, значения коэффициента далеки от нормальных.</w:t>
      </w:r>
    </w:p>
    <w:p w:rsidR="00CB09E6" w:rsidRPr="00F37F4E" w:rsidRDefault="00CB09E6" w:rsidP="00DD3F27">
      <w:pPr>
        <w:widowControl w:val="0"/>
        <w:autoSpaceDE w:val="0"/>
        <w:autoSpaceDN w:val="0"/>
        <w:adjustRightInd w:val="0"/>
        <w:spacing w:after="0" w:line="360" w:lineRule="auto"/>
        <w:jc w:val="both"/>
        <w:rPr>
          <w:rFonts w:ascii="Times New Roman" w:hAnsi="Times New Roman"/>
          <w:b/>
          <w:sz w:val="24"/>
          <w:szCs w:val="24"/>
        </w:rPr>
      </w:pPr>
      <w:r w:rsidRPr="00F37F4E">
        <w:rPr>
          <w:rFonts w:ascii="Times New Roman" w:hAnsi="Times New Roman"/>
          <w:sz w:val="28"/>
          <w:szCs w:val="28"/>
        </w:rPr>
        <w:t xml:space="preserve">  </w:t>
      </w:r>
      <w:r w:rsidRPr="00F37F4E">
        <w:rPr>
          <w:rFonts w:ascii="Times New Roman" w:hAnsi="Times New Roman"/>
          <w:b/>
          <w:sz w:val="24"/>
          <w:szCs w:val="24"/>
        </w:rPr>
        <w:t>Таблица 2.2.1 Показатели финансовой устойчивости ООО «Лидер» в 2006-2008гг.</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33"/>
        <w:gridCol w:w="1275"/>
        <w:gridCol w:w="1276"/>
        <w:gridCol w:w="992"/>
        <w:gridCol w:w="992"/>
        <w:gridCol w:w="992"/>
      </w:tblGrid>
      <w:tr w:rsidR="00CB09E6" w:rsidRPr="002347CA" w:rsidTr="00265CAE">
        <w:tc>
          <w:tcPr>
            <w:tcW w:w="3833" w:type="dxa"/>
            <w:vMerge w:val="restart"/>
          </w:tcPr>
          <w:p w:rsidR="00CB09E6" w:rsidRPr="002347CA" w:rsidRDefault="00CB09E6" w:rsidP="00DD3F27">
            <w:pPr>
              <w:spacing w:after="0" w:line="240" w:lineRule="auto"/>
              <w:jc w:val="center"/>
              <w:rPr>
                <w:rFonts w:ascii="Times New Roman" w:hAnsi="Times New Roman"/>
                <w:sz w:val="24"/>
                <w:szCs w:val="24"/>
              </w:rPr>
            </w:pPr>
            <w:r w:rsidRPr="002347CA">
              <w:rPr>
                <w:rFonts w:ascii="Times New Roman" w:hAnsi="Times New Roman"/>
                <w:sz w:val="24"/>
                <w:szCs w:val="24"/>
              </w:rPr>
              <w:t>Показатели</w:t>
            </w:r>
          </w:p>
          <w:p w:rsidR="00CB09E6" w:rsidRPr="002347CA" w:rsidRDefault="00CB09E6" w:rsidP="00DD3F27">
            <w:pPr>
              <w:spacing w:after="0" w:line="240" w:lineRule="auto"/>
              <w:rPr>
                <w:rFonts w:ascii="Times New Roman" w:hAnsi="Times New Roman"/>
                <w:sz w:val="24"/>
                <w:szCs w:val="24"/>
              </w:rPr>
            </w:pPr>
          </w:p>
        </w:tc>
        <w:tc>
          <w:tcPr>
            <w:tcW w:w="1275" w:type="dxa"/>
            <w:vMerge w:val="restart"/>
          </w:tcPr>
          <w:p w:rsidR="00CB09E6" w:rsidRPr="002347CA" w:rsidRDefault="00CB09E6" w:rsidP="00373160">
            <w:pPr>
              <w:spacing w:after="0" w:line="240" w:lineRule="auto"/>
              <w:ind w:hanging="40"/>
              <w:jc w:val="center"/>
              <w:rPr>
                <w:rFonts w:ascii="Times New Roman" w:hAnsi="Times New Roman"/>
                <w:sz w:val="24"/>
                <w:szCs w:val="24"/>
              </w:rPr>
            </w:pPr>
            <w:r w:rsidRPr="002347CA">
              <w:rPr>
                <w:rFonts w:ascii="Times New Roman" w:hAnsi="Times New Roman"/>
                <w:sz w:val="24"/>
                <w:szCs w:val="24"/>
              </w:rPr>
              <w:t>2006</w:t>
            </w:r>
          </w:p>
        </w:tc>
        <w:tc>
          <w:tcPr>
            <w:tcW w:w="1276" w:type="dxa"/>
            <w:vMerge w:val="restart"/>
          </w:tcPr>
          <w:p w:rsidR="00CB09E6" w:rsidRPr="002347CA" w:rsidRDefault="00CB09E6" w:rsidP="00373160">
            <w:pPr>
              <w:spacing w:after="0" w:line="240" w:lineRule="auto"/>
              <w:ind w:hanging="40"/>
              <w:jc w:val="center"/>
              <w:rPr>
                <w:rFonts w:ascii="Times New Roman" w:hAnsi="Times New Roman"/>
                <w:sz w:val="24"/>
                <w:szCs w:val="24"/>
              </w:rPr>
            </w:pPr>
            <w:r w:rsidRPr="002347CA">
              <w:rPr>
                <w:rFonts w:ascii="Times New Roman" w:hAnsi="Times New Roman"/>
                <w:sz w:val="24"/>
                <w:szCs w:val="24"/>
              </w:rPr>
              <w:t>2007</w:t>
            </w:r>
          </w:p>
        </w:tc>
        <w:tc>
          <w:tcPr>
            <w:tcW w:w="992" w:type="dxa"/>
            <w:vMerge w:val="restart"/>
          </w:tcPr>
          <w:p w:rsidR="00CB09E6" w:rsidRPr="002347CA" w:rsidRDefault="00CB09E6" w:rsidP="00373160">
            <w:pPr>
              <w:spacing w:after="0" w:line="240" w:lineRule="auto"/>
              <w:ind w:hanging="40"/>
              <w:jc w:val="center"/>
              <w:rPr>
                <w:rFonts w:ascii="Times New Roman" w:hAnsi="Times New Roman"/>
                <w:sz w:val="24"/>
                <w:szCs w:val="24"/>
              </w:rPr>
            </w:pPr>
            <w:r w:rsidRPr="002347CA">
              <w:rPr>
                <w:rFonts w:ascii="Times New Roman" w:hAnsi="Times New Roman"/>
                <w:sz w:val="24"/>
                <w:szCs w:val="24"/>
              </w:rPr>
              <w:t>2008</w:t>
            </w:r>
          </w:p>
        </w:tc>
        <w:tc>
          <w:tcPr>
            <w:tcW w:w="1984" w:type="dxa"/>
            <w:gridSpan w:val="2"/>
          </w:tcPr>
          <w:p w:rsidR="00CB09E6" w:rsidRPr="002347CA" w:rsidRDefault="00CB09E6" w:rsidP="00373160">
            <w:pPr>
              <w:spacing w:after="0" w:line="240" w:lineRule="auto"/>
              <w:ind w:hanging="40"/>
              <w:jc w:val="center"/>
              <w:rPr>
                <w:rFonts w:ascii="Times New Roman" w:hAnsi="Times New Roman"/>
                <w:sz w:val="24"/>
                <w:szCs w:val="24"/>
              </w:rPr>
            </w:pPr>
            <w:r w:rsidRPr="002347CA">
              <w:rPr>
                <w:rFonts w:ascii="Times New Roman" w:hAnsi="Times New Roman"/>
                <w:sz w:val="24"/>
                <w:szCs w:val="24"/>
              </w:rPr>
              <w:t xml:space="preserve">Изменения к 2006 </w:t>
            </w:r>
          </w:p>
        </w:tc>
      </w:tr>
      <w:tr w:rsidR="00CB09E6" w:rsidRPr="002347CA" w:rsidTr="00265CAE">
        <w:tc>
          <w:tcPr>
            <w:tcW w:w="3833" w:type="dxa"/>
            <w:vMerge/>
            <w:vAlign w:val="center"/>
          </w:tcPr>
          <w:p w:rsidR="00CB09E6" w:rsidRPr="002347CA" w:rsidRDefault="00CB09E6" w:rsidP="00DD3F27">
            <w:pPr>
              <w:spacing w:after="0" w:line="240" w:lineRule="auto"/>
              <w:rPr>
                <w:rFonts w:ascii="Times New Roman" w:hAnsi="Times New Roman"/>
                <w:sz w:val="24"/>
                <w:szCs w:val="24"/>
              </w:rPr>
            </w:pPr>
          </w:p>
        </w:tc>
        <w:tc>
          <w:tcPr>
            <w:tcW w:w="1275" w:type="dxa"/>
            <w:vMerge/>
            <w:tcBorders>
              <w:bottom w:val="double" w:sz="4" w:space="0" w:color="auto"/>
            </w:tcBorders>
            <w:vAlign w:val="center"/>
          </w:tcPr>
          <w:p w:rsidR="00CB09E6" w:rsidRPr="002347CA" w:rsidRDefault="00CB09E6" w:rsidP="00373160">
            <w:pPr>
              <w:spacing w:after="0" w:line="240" w:lineRule="auto"/>
              <w:ind w:hanging="40"/>
              <w:jc w:val="center"/>
              <w:rPr>
                <w:rFonts w:ascii="Times New Roman" w:hAnsi="Times New Roman"/>
                <w:sz w:val="24"/>
                <w:szCs w:val="24"/>
              </w:rPr>
            </w:pPr>
          </w:p>
        </w:tc>
        <w:tc>
          <w:tcPr>
            <w:tcW w:w="1276" w:type="dxa"/>
            <w:vMerge/>
            <w:tcBorders>
              <w:bottom w:val="double" w:sz="4" w:space="0" w:color="auto"/>
            </w:tcBorders>
            <w:vAlign w:val="center"/>
          </w:tcPr>
          <w:p w:rsidR="00CB09E6" w:rsidRPr="002347CA" w:rsidRDefault="00CB09E6" w:rsidP="00373160">
            <w:pPr>
              <w:spacing w:after="0" w:line="240" w:lineRule="auto"/>
              <w:ind w:hanging="40"/>
              <w:jc w:val="center"/>
              <w:rPr>
                <w:rFonts w:ascii="Times New Roman" w:hAnsi="Times New Roman"/>
                <w:sz w:val="24"/>
                <w:szCs w:val="24"/>
              </w:rPr>
            </w:pPr>
          </w:p>
        </w:tc>
        <w:tc>
          <w:tcPr>
            <w:tcW w:w="992" w:type="dxa"/>
            <w:vMerge/>
            <w:tcBorders>
              <w:bottom w:val="double" w:sz="4" w:space="0" w:color="auto"/>
            </w:tcBorders>
          </w:tcPr>
          <w:p w:rsidR="00CB09E6" w:rsidRPr="002347CA" w:rsidRDefault="00CB09E6" w:rsidP="00373160">
            <w:pPr>
              <w:spacing w:after="0" w:line="240" w:lineRule="auto"/>
              <w:ind w:hanging="40"/>
              <w:jc w:val="center"/>
              <w:rPr>
                <w:rFonts w:ascii="Times New Roman" w:hAnsi="Times New Roman"/>
                <w:sz w:val="24"/>
                <w:szCs w:val="24"/>
              </w:rPr>
            </w:pPr>
          </w:p>
        </w:tc>
        <w:tc>
          <w:tcPr>
            <w:tcW w:w="992" w:type="dxa"/>
            <w:tcBorders>
              <w:bottom w:val="double" w:sz="4" w:space="0" w:color="auto"/>
            </w:tcBorders>
          </w:tcPr>
          <w:p w:rsidR="00CB09E6" w:rsidRPr="002347CA" w:rsidRDefault="00CB09E6" w:rsidP="00373160">
            <w:pPr>
              <w:spacing w:after="0" w:line="240" w:lineRule="auto"/>
              <w:ind w:hanging="40"/>
              <w:jc w:val="center"/>
              <w:rPr>
                <w:rFonts w:ascii="Times New Roman" w:hAnsi="Times New Roman"/>
                <w:sz w:val="24"/>
                <w:szCs w:val="24"/>
              </w:rPr>
            </w:pPr>
            <w:r w:rsidRPr="002347CA">
              <w:rPr>
                <w:rFonts w:ascii="Times New Roman" w:hAnsi="Times New Roman"/>
                <w:sz w:val="24"/>
                <w:szCs w:val="24"/>
              </w:rPr>
              <w:t>2007</w:t>
            </w:r>
          </w:p>
        </w:tc>
        <w:tc>
          <w:tcPr>
            <w:tcW w:w="992" w:type="dxa"/>
            <w:tcBorders>
              <w:bottom w:val="double" w:sz="4" w:space="0" w:color="auto"/>
            </w:tcBorders>
            <w:vAlign w:val="center"/>
          </w:tcPr>
          <w:p w:rsidR="00CB09E6" w:rsidRPr="002347CA" w:rsidRDefault="00CB09E6" w:rsidP="00373160">
            <w:pPr>
              <w:spacing w:after="0" w:line="240" w:lineRule="auto"/>
              <w:ind w:hanging="40"/>
              <w:jc w:val="center"/>
              <w:rPr>
                <w:rFonts w:ascii="Times New Roman" w:hAnsi="Times New Roman"/>
                <w:sz w:val="24"/>
                <w:szCs w:val="24"/>
              </w:rPr>
            </w:pPr>
            <w:r w:rsidRPr="002347CA">
              <w:rPr>
                <w:rFonts w:ascii="Times New Roman" w:hAnsi="Times New Roman"/>
                <w:sz w:val="24"/>
                <w:szCs w:val="24"/>
              </w:rPr>
              <w:t>2008</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833" w:type="dxa"/>
            <w:tcBorders>
              <w:top w:val="single" w:sz="6" w:space="0" w:color="auto"/>
              <w:left w:val="single" w:sz="6" w:space="0" w:color="auto"/>
              <w:bottom w:val="single" w:sz="4" w:space="0" w:color="auto"/>
              <w:right w:val="single" w:sz="6" w:space="0" w:color="auto"/>
            </w:tcBorders>
            <w:shd w:val="clear" w:color="auto" w:fill="FFFFFF"/>
          </w:tcPr>
          <w:p w:rsidR="00CB09E6" w:rsidRPr="002347CA" w:rsidRDefault="00CB09E6" w:rsidP="00373160">
            <w:pPr>
              <w:numPr>
                <w:ilvl w:val="0"/>
                <w:numId w:val="11"/>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 xml:space="preserve">Собственные оборотные средства, тыс. р. </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2268,00</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3161,00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B09E6" w:rsidRPr="002347CA" w:rsidRDefault="00CB09E6" w:rsidP="007949D1">
            <w:pPr>
              <w:spacing w:after="0" w:line="240" w:lineRule="auto"/>
              <w:ind w:hanging="40"/>
              <w:jc w:val="right"/>
              <w:rPr>
                <w:rFonts w:ascii="Times New Roman" w:hAnsi="Times New Roman"/>
                <w:sz w:val="24"/>
                <w:szCs w:val="24"/>
              </w:rPr>
            </w:pPr>
            <w:r w:rsidRPr="002347CA">
              <w:rPr>
                <w:rFonts w:ascii="Times New Roman" w:hAnsi="Times New Roman"/>
                <w:sz w:val="24"/>
                <w:szCs w:val="24"/>
              </w:rPr>
              <w:t>2781,00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B09E6" w:rsidRPr="002347CA" w:rsidRDefault="00CB09E6" w:rsidP="007949D1">
            <w:pPr>
              <w:spacing w:after="0" w:line="240" w:lineRule="auto"/>
              <w:ind w:hanging="40"/>
              <w:jc w:val="right"/>
              <w:rPr>
                <w:rFonts w:ascii="Times New Roman" w:hAnsi="Times New Roman"/>
                <w:sz w:val="24"/>
                <w:szCs w:val="24"/>
              </w:rPr>
            </w:pPr>
            <w:r w:rsidRPr="002347CA">
              <w:rPr>
                <w:rFonts w:ascii="Times New Roman" w:hAnsi="Times New Roman"/>
                <w:sz w:val="24"/>
                <w:szCs w:val="24"/>
              </w:rPr>
              <w:t>893,00</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B09E6" w:rsidRPr="002347CA" w:rsidRDefault="00CB09E6" w:rsidP="007949D1">
            <w:pPr>
              <w:spacing w:after="0" w:line="240" w:lineRule="auto"/>
              <w:ind w:hanging="40"/>
              <w:jc w:val="right"/>
              <w:rPr>
                <w:rFonts w:ascii="Times New Roman" w:hAnsi="Times New Roman"/>
                <w:sz w:val="24"/>
                <w:szCs w:val="24"/>
              </w:rPr>
            </w:pPr>
            <w:r w:rsidRPr="002347CA">
              <w:rPr>
                <w:rFonts w:ascii="Times New Roman" w:hAnsi="Times New Roman"/>
                <w:sz w:val="24"/>
                <w:szCs w:val="24"/>
              </w:rPr>
              <w:t>513,00</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Заемные средства, в том числе долгосрочные, тыс. руб.</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3042,00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3902,00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4039,00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1471,00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1608,00</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1"/>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Совокупные активы, тыс. руб.</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6957,00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8391,00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8146,00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2150,00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1905,00</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Чистые активы, тыс. руб.</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2268,00</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3266,00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2981,00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998,00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713,00</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Коэффициент независимости (отношение собственных средств к совокупным активам) &gt;= 0,5</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0,33</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0,38</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0,35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0,02</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Коэффициент финансовой устойчивости (доля чистых активов в совокупных активах компании) &gt;0,75</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0,33</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0,39</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0,37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0,04</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22"/>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Коэффициент соотношения заемных и собственных средств (заемные средства /собственные средства) &lt;= 1</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1,34</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1,23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1,43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-0,11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0,09</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37"/>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Коэффициент сохранности собственных средств (отношение   суммы    собственных     средств на конец периода и их  суммы на начало периода)</w:t>
            </w:r>
          </w:p>
          <w:p w:rsidR="00CB09E6" w:rsidRPr="002347CA" w:rsidRDefault="00CB09E6" w:rsidP="00265CAE">
            <w:pPr>
              <w:widowControl w:val="0"/>
              <w:autoSpaceDE w:val="0"/>
              <w:autoSpaceDN w:val="0"/>
              <w:adjustRightInd w:val="0"/>
              <w:spacing w:after="0" w:line="240" w:lineRule="auto"/>
              <w:jc w:val="both"/>
              <w:rPr>
                <w:rFonts w:ascii="Times New Roman" w:hAnsi="Times New Roman"/>
                <w:sz w:val="24"/>
                <w:szCs w:val="24"/>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 -</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1,41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0,90</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1,41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0,90</w:t>
            </w:r>
          </w:p>
        </w:tc>
      </w:tr>
      <w:tr w:rsidR="00CB09E6" w:rsidRPr="002347CA" w:rsidTr="00265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125"/>
        </w:trPr>
        <w:tc>
          <w:tcPr>
            <w:tcW w:w="3833"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2347CA">
              <w:rPr>
                <w:rFonts w:ascii="Times New Roman" w:hAnsi="Times New Roman"/>
                <w:sz w:val="24"/>
                <w:szCs w:val="24"/>
              </w:rPr>
              <w:t>Коэффициент маневренности (показывает, какая часть чистого оборотного капитала приходится на 1 руб. собственных средств)</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1,01</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1,03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1,05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CB09E6" w:rsidRPr="002347CA" w:rsidRDefault="00CB09E6" w:rsidP="00373160">
            <w:pPr>
              <w:spacing w:after="0" w:line="240" w:lineRule="auto"/>
              <w:ind w:hanging="40"/>
              <w:jc w:val="right"/>
              <w:rPr>
                <w:rFonts w:ascii="Times New Roman" w:hAnsi="Times New Roman"/>
                <w:sz w:val="24"/>
                <w:szCs w:val="24"/>
              </w:rPr>
            </w:pPr>
            <w:r w:rsidRPr="002347CA">
              <w:rPr>
                <w:rFonts w:ascii="Times New Roman" w:hAnsi="Times New Roman"/>
                <w:sz w:val="24"/>
                <w:szCs w:val="24"/>
              </w:rPr>
              <w:t>0,04</w:t>
            </w:r>
          </w:p>
        </w:tc>
      </w:tr>
    </w:tbl>
    <w:p w:rsidR="00CB09E6" w:rsidRPr="00F37F4E" w:rsidRDefault="00CB09E6" w:rsidP="00DD3F27">
      <w:pPr>
        <w:spacing w:after="0" w:line="360" w:lineRule="auto"/>
        <w:ind w:firstLine="426"/>
        <w:jc w:val="right"/>
        <w:rPr>
          <w:rFonts w:ascii="Times New Roman" w:hAnsi="Times New Roman"/>
          <w:sz w:val="28"/>
          <w:szCs w:val="28"/>
        </w:rPr>
      </w:pPr>
    </w:p>
    <w:p w:rsidR="00CB09E6" w:rsidRPr="00F37F4E" w:rsidRDefault="00CB09E6" w:rsidP="00DD3F27">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Коэффициент соотношения заемных и собственных средств (должен иметь показатель &lt;= 1), не соответствует нормальному значению на начало периода и составляет 1,34, на конец года он также не является удовлетворительным и имеет явный рост – на 0,09 пунктов.</w:t>
      </w:r>
    </w:p>
    <w:p w:rsidR="00CB09E6" w:rsidRPr="00F37F4E" w:rsidRDefault="00CB09E6" w:rsidP="00373160">
      <w:pPr>
        <w:widowControl w:val="0"/>
        <w:autoSpaceDE w:val="0"/>
        <w:autoSpaceDN w:val="0"/>
        <w:adjustRightInd w:val="0"/>
        <w:spacing w:after="0" w:line="360" w:lineRule="auto"/>
        <w:ind w:firstLine="709"/>
        <w:rPr>
          <w:rFonts w:ascii="Times New Roman" w:hAnsi="Times New Roman"/>
          <w:sz w:val="28"/>
          <w:szCs w:val="28"/>
        </w:rPr>
      </w:pPr>
      <w:r w:rsidRPr="00F37F4E">
        <w:rPr>
          <w:rFonts w:ascii="Times New Roman" w:hAnsi="Times New Roman"/>
          <w:sz w:val="28"/>
          <w:szCs w:val="28"/>
        </w:rPr>
        <w:t>Расчет  товарооборачиваемости ООО «Лидер» за 2007-2008 гг. приведен в таблице 2.2.2.</w:t>
      </w:r>
    </w:p>
    <w:p w:rsidR="00CB09E6" w:rsidRPr="00F37F4E" w:rsidRDefault="00CB09E6" w:rsidP="00265CAE">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Данные таблицы показывают, что коэффициент оборачиваемости за рассматриваемый период снизился, одновременно выросла продолжительность оборота – с 52,22 дня в 2007 г. до 64,47 дней в 2008 г., что свидетельствует об неэффективной товарной политике руководства организации.</w:t>
      </w:r>
    </w:p>
    <w:p w:rsidR="00CB09E6" w:rsidRPr="00F37F4E" w:rsidRDefault="00CB09E6" w:rsidP="00373160">
      <w:pPr>
        <w:widowControl w:val="0"/>
        <w:autoSpaceDE w:val="0"/>
        <w:autoSpaceDN w:val="0"/>
        <w:adjustRightInd w:val="0"/>
        <w:spacing w:after="0" w:line="360" w:lineRule="auto"/>
        <w:ind w:firstLine="709"/>
        <w:rPr>
          <w:rFonts w:ascii="Times New Roman" w:hAnsi="Times New Roman"/>
          <w:sz w:val="28"/>
          <w:szCs w:val="28"/>
        </w:rPr>
      </w:pPr>
    </w:p>
    <w:p w:rsidR="00CB09E6" w:rsidRPr="00F37F4E" w:rsidRDefault="00CB09E6" w:rsidP="00373160">
      <w:pPr>
        <w:widowControl w:val="0"/>
        <w:autoSpaceDE w:val="0"/>
        <w:autoSpaceDN w:val="0"/>
        <w:adjustRightInd w:val="0"/>
        <w:spacing w:after="0" w:line="240" w:lineRule="auto"/>
        <w:jc w:val="center"/>
        <w:rPr>
          <w:rFonts w:ascii="Times New Roman" w:hAnsi="Times New Roman"/>
          <w:b/>
          <w:sz w:val="24"/>
          <w:szCs w:val="24"/>
        </w:rPr>
      </w:pPr>
      <w:r w:rsidRPr="00F37F4E">
        <w:rPr>
          <w:rFonts w:ascii="Times New Roman" w:hAnsi="Times New Roman"/>
          <w:b/>
          <w:sz w:val="24"/>
          <w:szCs w:val="24"/>
        </w:rPr>
        <w:t>Таблица 2.2.2 - Расчет  товарооборачиваемости ООО «Лидер»</w:t>
      </w:r>
    </w:p>
    <w:p w:rsidR="00CB09E6" w:rsidRPr="00F37F4E" w:rsidRDefault="00CB09E6" w:rsidP="00373160">
      <w:pPr>
        <w:widowControl w:val="0"/>
        <w:autoSpaceDE w:val="0"/>
        <w:autoSpaceDN w:val="0"/>
        <w:adjustRightInd w:val="0"/>
        <w:spacing w:after="0" w:line="240" w:lineRule="auto"/>
        <w:jc w:val="center"/>
        <w:rPr>
          <w:rFonts w:ascii="Times New Roman" w:hAnsi="Times New Roman"/>
          <w:b/>
          <w:sz w:val="24"/>
          <w:szCs w:val="24"/>
        </w:rPr>
      </w:pPr>
      <w:r w:rsidRPr="00F37F4E">
        <w:rPr>
          <w:rFonts w:ascii="Times New Roman" w:hAnsi="Times New Roman"/>
          <w:b/>
          <w:sz w:val="24"/>
          <w:szCs w:val="24"/>
        </w:rPr>
        <w:t>за 2007-2008 гг.</w:t>
      </w:r>
    </w:p>
    <w:p w:rsidR="00CB09E6" w:rsidRPr="00F37F4E" w:rsidRDefault="00CB09E6" w:rsidP="00A2559C">
      <w:pPr>
        <w:widowControl w:val="0"/>
        <w:autoSpaceDE w:val="0"/>
        <w:autoSpaceDN w:val="0"/>
        <w:adjustRightInd w:val="0"/>
        <w:spacing w:after="0" w:line="240" w:lineRule="auto"/>
        <w:ind w:left="7080" w:firstLine="708"/>
        <w:rPr>
          <w:rFonts w:ascii="Times New Roman" w:hAnsi="Times New Roman"/>
          <w:b/>
          <w:sz w:val="24"/>
          <w:szCs w:val="24"/>
        </w:rPr>
      </w:pPr>
      <w:r w:rsidRPr="00F37F4E">
        <w:rPr>
          <w:rFonts w:ascii="Times New Roman" w:hAnsi="Times New Roman"/>
          <w:b/>
          <w:sz w:val="24"/>
          <w:szCs w:val="24"/>
        </w:rPr>
        <w:t xml:space="preserve"> тыс.рублей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1275"/>
        <w:gridCol w:w="1843"/>
      </w:tblGrid>
      <w:tr w:rsidR="00CB09E6" w:rsidRPr="002347CA" w:rsidTr="00265CAE">
        <w:trPr>
          <w:trHeight w:val="385"/>
        </w:trPr>
        <w:tc>
          <w:tcPr>
            <w:tcW w:w="4536" w:type="dxa"/>
          </w:tcPr>
          <w:p w:rsidR="00CB09E6" w:rsidRPr="00F37F4E" w:rsidRDefault="00CB09E6" w:rsidP="00265CAE">
            <w:pPr>
              <w:pStyle w:val="Normal1"/>
              <w:spacing w:line="240" w:lineRule="auto"/>
              <w:jc w:val="center"/>
              <w:rPr>
                <w:szCs w:val="24"/>
              </w:rPr>
            </w:pPr>
            <w:r w:rsidRPr="00F37F4E">
              <w:rPr>
                <w:szCs w:val="24"/>
              </w:rPr>
              <w:t>Показатель</w:t>
            </w:r>
          </w:p>
        </w:tc>
        <w:tc>
          <w:tcPr>
            <w:tcW w:w="1276" w:type="dxa"/>
          </w:tcPr>
          <w:p w:rsidR="00CB09E6" w:rsidRPr="00F37F4E" w:rsidRDefault="00CB09E6" w:rsidP="00265CAE">
            <w:pPr>
              <w:pStyle w:val="Normal1"/>
              <w:spacing w:line="240" w:lineRule="auto"/>
              <w:ind w:left="0" w:firstLine="0"/>
              <w:jc w:val="center"/>
              <w:rPr>
                <w:szCs w:val="24"/>
              </w:rPr>
            </w:pPr>
            <w:r w:rsidRPr="00F37F4E">
              <w:rPr>
                <w:szCs w:val="24"/>
              </w:rPr>
              <w:t>2007 г.</w:t>
            </w:r>
          </w:p>
        </w:tc>
        <w:tc>
          <w:tcPr>
            <w:tcW w:w="1275" w:type="dxa"/>
          </w:tcPr>
          <w:p w:rsidR="00CB09E6" w:rsidRPr="00F37F4E" w:rsidRDefault="00CB09E6" w:rsidP="00265CAE">
            <w:pPr>
              <w:pStyle w:val="Normal1"/>
              <w:spacing w:line="240" w:lineRule="auto"/>
              <w:ind w:left="0" w:firstLine="0"/>
              <w:jc w:val="center"/>
              <w:rPr>
                <w:szCs w:val="24"/>
              </w:rPr>
            </w:pPr>
            <w:r w:rsidRPr="00F37F4E">
              <w:rPr>
                <w:szCs w:val="24"/>
              </w:rPr>
              <w:t>2008 г.</w:t>
            </w:r>
          </w:p>
        </w:tc>
        <w:tc>
          <w:tcPr>
            <w:tcW w:w="1843" w:type="dxa"/>
          </w:tcPr>
          <w:p w:rsidR="00CB09E6" w:rsidRPr="00F37F4E" w:rsidRDefault="00CB09E6" w:rsidP="00265CAE">
            <w:pPr>
              <w:pStyle w:val="Normal1"/>
              <w:spacing w:line="240" w:lineRule="auto"/>
              <w:ind w:left="0" w:firstLine="0"/>
              <w:jc w:val="center"/>
              <w:rPr>
                <w:szCs w:val="24"/>
              </w:rPr>
            </w:pPr>
            <w:r w:rsidRPr="00F37F4E">
              <w:rPr>
                <w:szCs w:val="24"/>
              </w:rPr>
              <w:t>Отклонение к 2007 г.</w:t>
            </w:r>
          </w:p>
        </w:tc>
      </w:tr>
      <w:tr w:rsidR="00CB09E6" w:rsidRPr="002347CA" w:rsidTr="00265CAE">
        <w:trPr>
          <w:trHeight w:val="278"/>
        </w:trPr>
        <w:tc>
          <w:tcPr>
            <w:tcW w:w="4536" w:type="dxa"/>
            <w:vAlign w:val="center"/>
          </w:tcPr>
          <w:p w:rsidR="00CB09E6" w:rsidRPr="00F37F4E" w:rsidRDefault="00CB09E6" w:rsidP="00265CAE">
            <w:pPr>
              <w:pStyle w:val="Normal1"/>
              <w:tabs>
                <w:tab w:val="left" w:pos="837"/>
              </w:tabs>
              <w:spacing w:line="240" w:lineRule="auto"/>
              <w:ind w:left="0" w:firstLine="0"/>
              <w:jc w:val="left"/>
              <w:rPr>
                <w:szCs w:val="24"/>
              </w:rPr>
            </w:pPr>
            <w:r w:rsidRPr="00F37F4E">
              <w:rPr>
                <w:szCs w:val="24"/>
              </w:rPr>
              <w:t>1.Товарные запасы на начало периода</w:t>
            </w:r>
          </w:p>
          <w:p w:rsidR="00CB09E6" w:rsidRPr="00F37F4E" w:rsidRDefault="00CB09E6" w:rsidP="00265CAE">
            <w:pPr>
              <w:pStyle w:val="Normal1"/>
              <w:tabs>
                <w:tab w:val="left" w:pos="837"/>
              </w:tabs>
              <w:spacing w:line="240" w:lineRule="auto"/>
              <w:ind w:left="0" w:firstLine="0"/>
              <w:jc w:val="left"/>
              <w:rPr>
                <w:szCs w:val="24"/>
              </w:rPr>
            </w:pPr>
          </w:p>
        </w:tc>
        <w:tc>
          <w:tcPr>
            <w:tcW w:w="1276"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3972</w:t>
            </w:r>
          </w:p>
        </w:tc>
        <w:tc>
          <w:tcPr>
            <w:tcW w:w="1275"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3859</w:t>
            </w:r>
          </w:p>
        </w:tc>
        <w:tc>
          <w:tcPr>
            <w:tcW w:w="1843"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-113</w:t>
            </w:r>
          </w:p>
        </w:tc>
      </w:tr>
      <w:tr w:rsidR="00CB09E6" w:rsidRPr="002347CA" w:rsidTr="00265CAE">
        <w:trPr>
          <w:trHeight w:val="308"/>
        </w:trPr>
        <w:tc>
          <w:tcPr>
            <w:tcW w:w="4536" w:type="dxa"/>
            <w:vAlign w:val="center"/>
          </w:tcPr>
          <w:p w:rsidR="00CB09E6" w:rsidRPr="00F37F4E" w:rsidRDefault="00CB09E6" w:rsidP="00265CAE">
            <w:pPr>
              <w:pStyle w:val="Normal1"/>
              <w:tabs>
                <w:tab w:val="left" w:pos="566"/>
              </w:tabs>
              <w:spacing w:line="240" w:lineRule="auto"/>
              <w:ind w:left="0" w:firstLine="0"/>
              <w:jc w:val="left"/>
              <w:rPr>
                <w:szCs w:val="24"/>
              </w:rPr>
            </w:pPr>
            <w:r w:rsidRPr="00F37F4E">
              <w:rPr>
                <w:szCs w:val="24"/>
              </w:rPr>
              <w:t>2.Остаток товаров на конец периода</w:t>
            </w:r>
          </w:p>
          <w:p w:rsidR="00CB09E6" w:rsidRPr="00F37F4E" w:rsidRDefault="00CB09E6" w:rsidP="00265CAE">
            <w:pPr>
              <w:pStyle w:val="Normal1"/>
              <w:tabs>
                <w:tab w:val="left" w:pos="566"/>
              </w:tabs>
              <w:spacing w:line="240" w:lineRule="auto"/>
              <w:ind w:left="0" w:firstLine="0"/>
              <w:jc w:val="left"/>
              <w:rPr>
                <w:szCs w:val="24"/>
              </w:rPr>
            </w:pPr>
          </w:p>
        </w:tc>
        <w:tc>
          <w:tcPr>
            <w:tcW w:w="1276"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3859</w:t>
            </w:r>
          </w:p>
        </w:tc>
        <w:tc>
          <w:tcPr>
            <w:tcW w:w="1275"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3851</w:t>
            </w:r>
          </w:p>
        </w:tc>
        <w:tc>
          <w:tcPr>
            <w:tcW w:w="1843"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-8</w:t>
            </w:r>
          </w:p>
        </w:tc>
      </w:tr>
      <w:tr w:rsidR="00CB09E6" w:rsidRPr="002347CA" w:rsidTr="00265CAE">
        <w:trPr>
          <w:trHeight w:val="268"/>
        </w:trPr>
        <w:tc>
          <w:tcPr>
            <w:tcW w:w="4536" w:type="dxa"/>
            <w:vAlign w:val="center"/>
          </w:tcPr>
          <w:p w:rsidR="00CB09E6" w:rsidRPr="00F37F4E" w:rsidRDefault="00CB09E6" w:rsidP="00265CAE">
            <w:pPr>
              <w:pStyle w:val="Normal1"/>
              <w:tabs>
                <w:tab w:val="left" w:pos="566"/>
              </w:tabs>
              <w:spacing w:line="240" w:lineRule="auto"/>
              <w:ind w:left="0" w:firstLine="0"/>
              <w:jc w:val="left"/>
              <w:rPr>
                <w:szCs w:val="24"/>
              </w:rPr>
            </w:pPr>
            <w:r w:rsidRPr="00F37F4E">
              <w:rPr>
                <w:szCs w:val="24"/>
              </w:rPr>
              <w:t>3.Средние запасы ((п.1+п.2/2)</w:t>
            </w:r>
          </w:p>
          <w:p w:rsidR="00CB09E6" w:rsidRPr="00F37F4E" w:rsidRDefault="00CB09E6" w:rsidP="00265CAE">
            <w:pPr>
              <w:pStyle w:val="Normal1"/>
              <w:tabs>
                <w:tab w:val="left" w:pos="566"/>
              </w:tabs>
              <w:spacing w:line="240" w:lineRule="auto"/>
              <w:ind w:left="0" w:firstLine="0"/>
              <w:jc w:val="left"/>
              <w:rPr>
                <w:szCs w:val="24"/>
              </w:rPr>
            </w:pPr>
          </w:p>
        </w:tc>
        <w:tc>
          <w:tcPr>
            <w:tcW w:w="1276"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3915,5</w:t>
            </w:r>
          </w:p>
        </w:tc>
        <w:tc>
          <w:tcPr>
            <w:tcW w:w="1275"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3855</w:t>
            </w:r>
          </w:p>
        </w:tc>
        <w:tc>
          <w:tcPr>
            <w:tcW w:w="1843"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-60,5</w:t>
            </w:r>
          </w:p>
        </w:tc>
      </w:tr>
      <w:tr w:rsidR="00CB09E6" w:rsidRPr="002347CA" w:rsidTr="00265CAE">
        <w:trPr>
          <w:trHeight w:val="258"/>
        </w:trPr>
        <w:tc>
          <w:tcPr>
            <w:tcW w:w="4536" w:type="dxa"/>
            <w:vAlign w:val="center"/>
          </w:tcPr>
          <w:p w:rsidR="00CB09E6" w:rsidRPr="00F37F4E" w:rsidRDefault="00CB09E6" w:rsidP="00265CAE">
            <w:pPr>
              <w:pStyle w:val="Normal1"/>
              <w:tabs>
                <w:tab w:val="left" w:pos="566"/>
              </w:tabs>
              <w:spacing w:line="240" w:lineRule="auto"/>
              <w:ind w:left="0" w:firstLine="0"/>
              <w:jc w:val="left"/>
              <w:rPr>
                <w:szCs w:val="24"/>
              </w:rPr>
            </w:pPr>
            <w:r w:rsidRPr="00F37F4E">
              <w:rPr>
                <w:szCs w:val="24"/>
              </w:rPr>
              <w:t>4.Выручка от реализации</w:t>
            </w:r>
          </w:p>
          <w:p w:rsidR="00CB09E6" w:rsidRPr="00F37F4E" w:rsidRDefault="00CB09E6" w:rsidP="00265CAE">
            <w:pPr>
              <w:pStyle w:val="Normal1"/>
              <w:tabs>
                <w:tab w:val="left" w:pos="566"/>
              </w:tabs>
              <w:spacing w:line="240" w:lineRule="auto"/>
              <w:ind w:left="0" w:firstLine="0"/>
              <w:jc w:val="left"/>
              <w:rPr>
                <w:szCs w:val="24"/>
              </w:rPr>
            </w:pPr>
          </w:p>
        </w:tc>
        <w:tc>
          <w:tcPr>
            <w:tcW w:w="1276"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26992</w:t>
            </w:r>
          </w:p>
        </w:tc>
        <w:tc>
          <w:tcPr>
            <w:tcW w:w="1275"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21526</w:t>
            </w:r>
          </w:p>
        </w:tc>
        <w:tc>
          <w:tcPr>
            <w:tcW w:w="1843"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-5466</w:t>
            </w:r>
          </w:p>
        </w:tc>
      </w:tr>
      <w:tr w:rsidR="00CB09E6" w:rsidRPr="002347CA" w:rsidTr="00265CAE">
        <w:trPr>
          <w:trHeight w:val="258"/>
        </w:trPr>
        <w:tc>
          <w:tcPr>
            <w:tcW w:w="4536" w:type="dxa"/>
            <w:vAlign w:val="center"/>
          </w:tcPr>
          <w:p w:rsidR="00CB09E6" w:rsidRPr="00F37F4E" w:rsidRDefault="00CB09E6" w:rsidP="00265CAE">
            <w:pPr>
              <w:pStyle w:val="Normal1"/>
              <w:tabs>
                <w:tab w:val="left" w:pos="566"/>
              </w:tabs>
              <w:spacing w:line="240" w:lineRule="auto"/>
              <w:ind w:left="0" w:firstLine="0"/>
              <w:jc w:val="left"/>
              <w:rPr>
                <w:szCs w:val="24"/>
              </w:rPr>
            </w:pPr>
            <w:r w:rsidRPr="00F37F4E">
              <w:rPr>
                <w:szCs w:val="24"/>
              </w:rPr>
              <w:t>5.Коэффициент оборачиваемости (п.4 / п.3)</w:t>
            </w:r>
          </w:p>
          <w:p w:rsidR="00CB09E6" w:rsidRPr="00F37F4E" w:rsidRDefault="00CB09E6" w:rsidP="00265CAE">
            <w:pPr>
              <w:pStyle w:val="Normal1"/>
              <w:tabs>
                <w:tab w:val="left" w:pos="566"/>
              </w:tabs>
              <w:spacing w:line="240" w:lineRule="auto"/>
              <w:ind w:left="0" w:firstLine="0"/>
              <w:jc w:val="left"/>
              <w:rPr>
                <w:szCs w:val="24"/>
              </w:rPr>
            </w:pPr>
          </w:p>
        </w:tc>
        <w:tc>
          <w:tcPr>
            <w:tcW w:w="1276"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6,89</w:t>
            </w:r>
          </w:p>
        </w:tc>
        <w:tc>
          <w:tcPr>
            <w:tcW w:w="1275"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5,58</w:t>
            </w:r>
          </w:p>
        </w:tc>
        <w:tc>
          <w:tcPr>
            <w:tcW w:w="1843"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-1,31</w:t>
            </w:r>
          </w:p>
        </w:tc>
      </w:tr>
      <w:tr w:rsidR="00CB09E6" w:rsidRPr="002347CA" w:rsidTr="00265CAE">
        <w:trPr>
          <w:trHeight w:val="258"/>
        </w:trPr>
        <w:tc>
          <w:tcPr>
            <w:tcW w:w="4536" w:type="dxa"/>
            <w:vAlign w:val="center"/>
          </w:tcPr>
          <w:p w:rsidR="00CB09E6" w:rsidRPr="00F37F4E" w:rsidRDefault="00CB09E6" w:rsidP="00265CAE">
            <w:pPr>
              <w:pStyle w:val="Normal1"/>
              <w:tabs>
                <w:tab w:val="left" w:pos="566"/>
              </w:tabs>
              <w:spacing w:line="240" w:lineRule="auto"/>
              <w:ind w:left="0" w:firstLine="0"/>
              <w:jc w:val="left"/>
              <w:rPr>
                <w:szCs w:val="24"/>
              </w:rPr>
            </w:pPr>
            <w:r w:rsidRPr="00F37F4E">
              <w:rPr>
                <w:szCs w:val="24"/>
              </w:rPr>
              <w:t>6.Продолжительность одного оборота, дни (п.3*360/п.4)</w:t>
            </w:r>
          </w:p>
          <w:p w:rsidR="00CB09E6" w:rsidRPr="00F37F4E" w:rsidRDefault="00CB09E6" w:rsidP="00265CAE">
            <w:pPr>
              <w:pStyle w:val="Normal1"/>
              <w:tabs>
                <w:tab w:val="left" w:pos="566"/>
              </w:tabs>
              <w:spacing w:line="240" w:lineRule="auto"/>
              <w:ind w:left="0" w:firstLine="0"/>
              <w:jc w:val="left"/>
              <w:rPr>
                <w:szCs w:val="24"/>
              </w:rPr>
            </w:pPr>
          </w:p>
        </w:tc>
        <w:tc>
          <w:tcPr>
            <w:tcW w:w="1276"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52,22</w:t>
            </w:r>
          </w:p>
        </w:tc>
        <w:tc>
          <w:tcPr>
            <w:tcW w:w="1275"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64,47</w:t>
            </w:r>
          </w:p>
        </w:tc>
        <w:tc>
          <w:tcPr>
            <w:tcW w:w="1843" w:type="dxa"/>
            <w:vAlign w:val="center"/>
          </w:tcPr>
          <w:p w:rsidR="00CB09E6" w:rsidRPr="002347CA" w:rsidRDefault="00CB09E6" w:rsidP="00265CAE">
            <w:pPr>
              <w:spacing w:after="0" w:line="240" w:lineRule="auto"/>
              <w:jc w:val="center"/>
              <w:rPr>
                <w:rFonts w:ascii="Times New Roman" w:hAnsi="Times New Roman"/>
                <w:sz w:val="24"/>
                <w:szCs w:val="24"/>
              </w:rPr>
            </w:pPr>
            <w:r w:rsidRPr="002347CA">
              <w:rPr>
                <w:rFonts w:ascii="Times New Roman" w:hAnsi="Times New Roman"/>
                <w:sz w:val="24"/>
                <w:szCs w:val="24"/>
              </w:rPr>
              <w:t>12,25</w:t>
            </w:r>
          </w:p>
        </w:tc>
      </w:tr>
    </w:tbl>
    <w:p w:rsidR="00CB09E6" w:rsidRPr="00F37F4E" w:rsidRDefault="00CB09E6" w:rsidP="00A2559C">
      <w:pPr>
        <w:widowControl w:val="0"/>
        <w:autoSpaceDE w:val="0"/>
        <w:autoSpaceDN w:val="0"/>
        <w:adjustRightInd w:val="0"/>
        <w:spacing w:after="0" w:line="240" w:lineRule="auto"/>
        <w:ind w:firstLine="709"/>
        <w:jc w:val="both"/>
        <w:rPr>
          <w:rFonts w:ascii="Times New Roman" w:hAnsi="Times New Roman"/>
          <w:sz w:val="24"/>
          <w:szCs w:val="24"/>
        </w:rPr>
      </w:pPr>
    </w:p>
    <w:p w:rsidR="00CB09E6" w:rsidRPr="00F37F4E" w:rsidRDefault="00CB09E6" w:rsidP="00A2559C">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Средства предприятия могут использоваться в его внутреннем обороте и за его пределами (дебиторская задолженность, приоб</w:t>
      </w:r>
      <w:r w:rsidRPr="00F37F4E">
        <w:rPr>
          <w:rFonts w:ascii="Times New Roman" w:hAnsi="Times New Roman"/>
          <w:sz w:val="28"/>
          <w:szCs w:val="28"/>
        </w:rPr>
        <w:softHyphen/>
        <w:t>ретение ценных бумаг, акций, облигаций других предприятий).</w:t>
      </w:r>
    </w:p>
    <w:p w:rsidR="00CB09E6" w:rsidRPr="00F37F4E" w:rsidRDefault="00CB09E6" w:rsidP="00A2559C">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Вывод: Таким образом, можно сделать вывод о том, что финансовое состояние организации за период 2006-2008 гг., рассчитанное коэффициентным методом, является неудовлетворительным.</w:t>
      </w:r>
    </w:p>
    <w:p w:rsidR="00CB09E6" w:rsidRPr="00F37F4E" w:rsidRDefault="00CB09E6" w:rsidP="00DD3F27">
      <w:pPr>
        <w:spacing w:after="0" w:line="360" w:lineRule="auto"/>
        <w:ind w:firstLine="709"/>
        <w:jc w:val="both"/>
        <w:rPr>
          <w:rFonts w:ascii="Times New Roman" w:hAnsi="Times New Roman"/>
          <w:sz w:val="28"/>
          <w:szCs w:val="28"/>
        </w:rPr>
      </w:pPr>
    </w:p>
    <w:p w:rsidR="00CB09E6" w:rsidRPr="00F37F4E" w:rsidRDefault="00CB09E6" w:rsidP="00237FB4">
      <w:pPr>
        <w:spacing w:after="0" w:line="360" w:lineRule="auto"/>
        <w:ind w:firstLine="708"/>
        <w:jc w:val="both"/>
        <w:rPr>
          <w:rFonts w:ascii="Times New Roman" w:hAnsi="Times New Roman"/>
          <w:sz w:val="28"/>
          <w:szCs w:val="28"/>
        </w:rPr>
      </w:pPr>
    </w:p>
    <w:p w:rsidR="00CB09E6" w:rsidRPr="00F37F4E" w:rsidRDefault="00CB09E6" w:rsidP="00237FB4">
      <w:pPr>
        <w:spacing w:after="0" w:line="360" w:lineRule="auto"/>
        <w:ind w:firstLine="708"/>
        <w:jc w:val="both"/>
        <w:rPr>
          <w:rFonts w:ascii="Times New Roman" w:hAnsi="Times New Roman"/>
          <w:sz w:val="28"/>
          <w:szCs w:val="28"/>
        </w:rPr>
      </w:pPr>
    </w:p>
    <w:p w:rsidR="00CB09E6" w:rsidRPr="00F37F4E" w:rsidRDefault="00CB09E6" w:rsidP="00237FB4">
      <w:pPr>
        <w:spacing w:after="0" w:line="360" w:lineRule="auto"/>
        <w:ind w:firstLine="708"/>
        <w:jc w:val="both"/>
        <w:rPr>
          <w:rFonts w:ascii="Times New Roman" w:hAnsi="Times New Roman"/>
          <w:sz w:val="28"/>
          <w:szCs w:val="28"/>
        </w:rPr>
      </w:pPr>
    </w:p>
    <w:p w:rsidR="00CB09E6" w:rsidRPr="00F37F4E" w:rsidRDefault="00CB09E6" w:rsidP="00237FB4">
      <w:pPr>
        <w:spacing w:after="0" w:line="360" w:lineRule="auto"/>
        <w:ind w:firstLine="708"/>
        <w:jc w:val="both"/>
        <w:rPr>
          <w:rFonts w:ascii="Times New Roman" w:hAnsi="Times New Roman"/>
          <w:sz w:val="28"/>
          <w:szCs w:val="28"/>
        </w:rPr>
      </w:pPr>
    </w:p>
    <w:p w:rsidR="00CB09E6" w:rsidRPr="00F37F4E" w:rsidRDefault="00CB09E6" w:rsidP="00237FB4">
      <w:pPr>
        <w:spacing w:after="0" w:line="360" w:lineRule="auto"/>
        <w:ind w:firstLine="708"/>
        <w:jc w:val="both"/>
        <w:rPr>
          <w:rFonts w:ascii="Times New Roman" w:hAnsi="Times New Roman"/>
          <w:sz w:val="28"/>
          <w:szCs w:val="28"/>
        </w:rPr>
      </w:pPr>
    </w:p>
    <w:p w:rsidR="00CB09E6" w:rsidRPr="00F37F4E" w:rsidRDefault="00CB09E6" w:rsidP="00A2559C">
      <w:pPr>
        <w:spacing w:line="360" w:lineRule="auto"/>
        <w:ind w:firstLine="709"/>
        <w:jc w:val="both"/>
        <w:rPr>
          <w:rFonts w:ascii="Times New Roman" w:hAnsi="Times New Roman"/>
          <w:sz w:val="28"/>
          <w:szCs w:val="28"/>
        </w:rPr>
      </w:pPr>
    </w:p>
    <w:p w:rsidR="00CB09E6" w:rsidRPr="00F37F4E" w:rsidRDefault="00CB09E6" w:rsidP="00A2559C">
      <w:pPr>
        <w:spacing w:line="360" w:lineRule="auto"/>
        <w:ind w:firstLine="709"/>
        <w:jc w:val="both"/>
        <w:rPr>
          <w:rFonts w:ascii="Times New Roman" w:hAnsi="Times New Roman"/>
          <w:sz w:val="28"/>
          <w:szCs w:val="28"/>
        </w:rPr>
      </w:pPr>
    </w:p>
    <w:p w:rsidR="00CB09E6" w:rsidRPr="00F37F4E" w:rsidRDefault="00CB09E6" w:rsidP="00237FB4">
      <w:pPr>
        <w:spacing w:after="0" w:line="360" w:lineRule="auto"/>
        <w:ind w:firstLine="708"/>
        <w:jc w:val="both"/>
        <w:rPr>
          <w:rFonts w:ascii="Times New Roman" w:hAnsi="Times New Roman"/>
          <w:b/>
          <w:sz w:val="28"/>
          <w:szCs w:val="28"/>
        </w:rPr>
      </w:pPr>
      <w:r w:rsidRPr="00F37F4E">
        <w:rPr>
          <w:rFonts w:ascii="Times New Roman" w:hAnsi="Times New Roman"/>
          <w:b/>
          <w:sz w:val="28"/>
          <w:szCs w:val="28"/>
        </w:rPr>
        <w:t>2.3. Анализ ликвидности баланса</w:t>
      </w:r>
    </w:p>
    <w:p w:rsidR="00CB09E6" w:rsidRPr="00F37F4E" w:rsidRDefault="00CB09E6" w:rsidP="0014336D">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F37F4E">
        <w:rPr>
          <w:rFonts w:ascii="Times New Roman" w:hAnsi="Times New Roman"/>
          <w:sz w:val="28"/>
          <w:szCs w:val="28"/>
        </w:rPr>
        <w:t>Потребность в анализе ликвидности баланса возникает в ус</w:t>
      </w:r>
      <w:r w:rsidRPr="00F37F4E">
        <w:rPr>
          <w:rFonts w:ascii="Times New Roman" w:hAnsi="Times New Roman"/>
          <w:sz w:val="28"/>
          <w:szCs w:val="28"/>
        </w:rPr>
        <w:softHyphen/>
        <w:t>ловиях усиления финансовых ограничений и необходимости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Ликвидность активов — величина, обратная ликвидности ба</w:t>
      </w:r>
      <w:r w:rsidRPr="00F37F4E">
        <w:rPr>
          <w:rFonts w:ascii="Times New Roman" w:hAnsi="Times New Roman"/>
          <w:sz w:val="28"/>
          <w:szCs w:val="28"/>
        </w:rPr>
        <w:softHyphen/>
        <w:t>ланса по времени превращения активов в денежные средства. Чем меньше требуется времени, чтобы данный вид активов об</w:t>
      </w:r>
      <w:r w:rsidRPr="00F37F4E">
        <w:rPr>
          <w:rFonts w:ascii="Times New Roman" w:hAnsi="Times New Roman"/>
          <w:sz w:val="28"/>
          <w:szCs w:val="28"/>
        </w:rPr>
        <w:softHyphen/>
        <w:t xml:space="preserve">рел денежную форму, тем выше его ликвидность. </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Анализ лик</w:t>
      </w:r>
      <w:r w:rsidRPr="00F37F4E">
        <w:rPr>
          <w:rFonts w:ascii="Times New Roman" w:hAnsi="Times New Roman"/>
          <w:sz w:val="28"/>
          <w:szCs w:val="28"/>
        </w:rPr>
        <w:softHyphen/>
        <w:t>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В зависимости от степени ликвидности активы предприятия разделяются на следующие группы:</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А1 - наиболее ликвидные активы - денежные средства пред</w:t>
      </w:r>
      <w:r w:rsidRPr="00F37F4E">
        <w:rPr>
          <w:rFonts w:ascii="Times New Roman" w:hAnsi="Times New Roman"/>
          <w:sz w:val="28"/>
          <w:szCs w:val="28"/>
        </w:rPr>
        <w:softHyphen/>
        <w:t>приятия и краткосрочные финансовые вложения;</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А2 - быстро реализуемые активы - дебиторская задолжен</w:t>
      </w:r>
      <w:r w:rsidRPr="00F37F4E">
        <w:rPr>
          <w:rFonts w:ascii="Times New Roman" w:hAnsi="Times New Roman"/>
          <w:sz w:val="28"/>
          <w:szCs w:val="28"/>
        </w:rPr>
        <w:softHyphen/>
        <w:t>ность и прочие активы;</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А3 - медленно реализуемые активы - запасы (без строки 217 и расходов будущих периодов), а также статьи из раздела </w:t>
      </w:r>
      <w:r w:rsidRPr="00F37F4E">
        <w:rPr>
          <w:rFonts w:ascii="Times New Roman" w:hAnsi="Times New Roman"/>
          <w:sz w:val="28"/>
          <w:szCs w:val="28"/>
          <w:lang w:val="en-US"/>
        </w:rPr>
        <w:t>I</w:t>
      </w:r>
      <w:r w:rsidRPr="00F37F4E">
        <w:rPr>
          <w:rFonts w:ascii="Times New Roman" w:hAnsi="Times New Roman"/>
          <w:sz w:val="28"/>
          <w:szCs w:val="28"/>
        </w:rPr>
        <w:t xml:space="preserve"> актива баланса «Долгосрочные финансовые вложения» (умень</w:t>
      </w:r>
      <w:r w:rsidRPr="00F37F4E">
        <w:rPr>
          <w:rFonts w:ascii="Times New Roman" w:hAnsi="Times New Roman"/>
          <w:sz w:val="28"/>
          <w:szCs w:val="28"/>
        </w:rPr>
        <w:softHyphen/>
        <w:t>шенные на величину вложения в уставные фонды других пред</w:t>
      </w:r>
      <w:r w:rsidRPr="00F37F4E">
        <w:rPr>
          <w:rFonts w:ascii="Times New Roman" w:hAnsi="Times New Roman"/>
          <w:sz w:val="28"/>
          <w:szCs w:val="28"/>
        </w:rPr>
        <w:softHyphen/>
        <w:t>приятий);</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А4 - труднореализуемые активы - итог раздела </w:t>
      </w:r>
      <w:r w:rsidRPr="00F37F4E">
        <w:rPr>
          <w:rFonts w:ascii="Times New Roman" w:hAnsi="Times New Roman"/>
          <w:sz w:val="28"/>
          <w:szCs w:val="28"/>
          <w:lang w:val="en-US"/>
        </w:rPr>
        <w:t>I</w:t>
      </w:r>
      <w:r w:rsidRPr="00F37F4E">
        <w:rPr>
          <w:rFonts w:ascii="Times New Roman" w:hAnsi="Times New Roman"/>
          <w:sz w:val="28"/>
          <w:szCs w:val="28"/>
        </w:rPr>
        <w:t xml:space="preserve"> актива ба</w:t>
      </w:r>
      <w:r w:rsidRPr="00F37F4E">
        <w:rPr>
          <w:rFonts w:ascii="Times New Roman" w:hAnsi="Times New Roman"/>
          <w:sz w:val="28"/>
          <w:szCs w:val="28"/>
        </w:rPr>
        <w:softHyphen/>
        <w:t>ланса, за исключением статей этого раздела, включенных в пре</w:t>
      </w:r>
      <w:r w:rsidRPr="00F37F4E">
        <w:rPr>
          <w:rFonts w:ascii="Times New Roman" w:hAnsi="Times New Roman"/>
          <w:sz w:val="28"/>
          <w:szCs w:val="28"/>
        </w:rPr>
        <w:softHyphen/>
        <w:t>дыдущую группу.</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Пассивы баланса группируются по степени срочности их оплаты: </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П1 - наиболее срочные обязательства - кредиторская за</w:t>
      </w:r>
      <w:r w:rsidRPr="00F37F4E">
        <w:rPr>
          <w:rFonts w:ascii="Times New Roman" w:hAnsi="Times New Roman"/>
          <w:sz w:val="28"/>
          <w:szCs w:val="28"/>
        </w:rPr>
        <w:softHyphen/>
        <w:t>долженность, прочие пассивы, а также ссуды, не погашенные в срок;</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П2 - краткосрочные пассивы - краткосрочные кредиты и за</w:t>
      </w:r>
      <w:r w:rsidRPr="00F37F4E">
        <w:rPr>
          <w:rFonts w:ascii="Times New Roman" w:hAnsi="Times New Roman"/>
          <w:sz w:val="28"/>
          <w:szCs w:val="28"/>
        </w:rPr>
        <w:softHyphen/>
        <w:t>емные средства;</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П3 - долгосрочные пассивы - долгосрочные кредиты и заем</w:t>
      </w:r>
      <w:r w:rsidRPr="00F37F4E">
        <w:rPr>
          <w:rFonts w:ascii="Times New Roman" w:hAnsi="Times New Roman"/>
          <w:sz w:val="28"/>
          <w:szCs w:val="28"/>
        </w:rPr>
        <w:softHyphen/>
        <w:t>ные средства;</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П4 - постоянные пассивы - итог раздела </w:t>
      </w:r>
      <w:r w:rsidRPr="00F37F4E">
        <w:rPr>
          <w:rFonts w:ascii="Times New Roman" w:hAnsi="Times New Roman"/>
          <w:sz w:val="28"/>
          <w:szCs w:val="28"/>
          <w:lang w:val="en-US"/>
        </w:rPr>
        <w:t>IV</w:t>
      </w:r>
      <w:r w:rsidRPr="00F37F4E">
        <w:rPr>
          <w:rFonts w:ascii="Times New Roman" w:hAnsi="Times New Roman"/>
          <w:sz w:val="28"/>
          <w:szCs w:val="28"/>
        </w:rPr>
        <w:t xml:space="preserve"> пассива баланса.</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Если у предприятия имеются убытки (итог раздела </w:t>
      </w:r>
      <w:r w:rsidRPr="00F37F4E">
        <w:rPr>
          <w:rFonts w:ascii="Times New Roman" w:hAnsi="Times New Roman"/>
          <w:sz w:val="28"/>
          <w:szCs w:val="28"/>
          <w:lang w:val="en-US"/>
        </w:rPr>
        <w:t>III</w:t>
      </w:r>
      <w:r w:rsidRPr="00F37F4E">
        <w:rPr>
          <w:rFonts w:ascii="Times New Roman" w:hAnsi="Times New Roman"/>
          <w:sz w:val="28"/>
          <w:szCs w:val="28"/>
        </w:rPr>
        <w:t xml:space="preserve"> актива баланса), то для сохранения баланса на величину убытков уменьшаются собственные источники, соответственно коррек</w:t>
      </w:r>
      <w:r w:rsidRPr="00F37F4E">
        <w:rPr>
          <w:rFonts w:ascii="Times New Roman" w:hAnsi="Times New Roman"/>
          <w:sz w:val="28"/>
          <w:szCs w:val="28"/>
        </w:rPr>
        <w:softHyphen/>
        <w:t>тируется валюта баланса.</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w:t>
      </w:r>
    </w:p>
    <w:p w:rsidR="00CB09E6" w:rsidRPr="00F37F4E" w:rsidRDefault="00CB09E6" w:rsidP="0014336D">
      <w:pPr>
        <w:widowControl w:val="0"/>
        <w:autoSpaceDE w:val="0"/>
        <w:autoSpaceDN w:val="0"/>
        <w:adjustRightInd w:val="0"/>
        <w:spacing w:after="0" w:line="360" w:lineRule="auto"/>
        <w:jc w:val="both"/>
        <w:rPr>
          <w:rFonts w:ascii="Times New Roman" w:hAnsi="Times New Roman"/>
          <w:sz w:val="28"/>
          <w:szCs w:val="28"/>
        </w:rPr>
      </w:pPr>
      <w:r w:rsidRPr="00F37F4E">
        <w:rPr>
          <w:rFonts w:ascii="Times New Roman" w:hAnsi="Times New Roman"/>
          <w:sz w:val="28"/>
          <w:szCs w:val="28"/>
        </w:rPr>
        <w:t xml:space="preserve">А1 ≥ П1    А2 ≥ П2    А3 ≥ П3     А4 ≤ П4                                               </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Выполнение первых трех неравенств с необходимостью вле</w:t>
      </w:r>
      <w:r w:rsidRPr="00F37F4E">
        <w:rPr>
          <w:rFonts w:ascii="Times New Roman" w:hAnsi="Times New Roman"/>
          <w:sz w:val="28"/>
          <w:szCs w:val="28"/>
        </w:rPr>
        <w:softHyphen/>
        <w:t>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Группировка активов ООО «Лидер» в 2006-2008 гг. по степени ликвидности приведена в таблице 2.3.1.</w:t>
      </w:r>
    </w:p>
    <w:p w:rsidR="00CB09E6" w:rsidRPr="00F37F4E" w:rsidRDefault="00CB09E6" w:rsidP="00260E04">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Сопоставление наиболее ликвидных средств (А1) и быстро</w:t>
      </w:r>
      <w:r w:rsidRPr="00F37F4E">
        <w:rPr>
          <w:rFonts w:ascii="Times New Roman" w:hAnsi="Times New Roman"/>
          <w:sz w:val="28"/>
          <w:szCs w:val="28"/>
        </w:rPr>
        <w:softHyphen/>
        <w:t>реализуемых активов (А2) с наиболее срочными обязательствами (П1) и краткосрочными пассивами (П2) позволяет оценить те</w:t>
      </w:r>
      <w:r w:rsidRPr="00F37F4E">
        <w:rPr>
          <w:rFonts w:ascii="Times New Roman" w:hAnsi="Times New Roman"/>
          <w:sz w:val="28"/>
          <w:szCs w:val="28"/>
        </w:rPr>
        <w:softHyphen/>
        <w:t>кущую ликвидность. Сравнение же медленно реализуемых акти</w:t>
      </w:r>
      <w:r w:rsidRPr="00F37F4E">
        <w:rPr>
          <w:rFonts w:ascii="Times New Roman" w:hAnsi="Times New Roman"/>
          <w:sz w:val="28"/>
          <w:szCs w:val="28"/>
        </w:rPr>
        <w:softHyphen/>
        <w:t>вов с долгосрочными и среднесрочными пассивами отражает перспективную ликвидность. Текущая ликвидность свидетельст</w:t>
      </w:r>
      <w:r w:rsidRPr="00F37F4E">
        <w:rPr>
          <w:rFonts w:ascii="Times New Roman" w:hAnsi="Times New Roman"/>
          <w:sz w:val="28"/>
          <w:szCs w:val="28"/>
        </w:rPr>
        <w:softHyphen/>
        <w:t>вует о платежеспособности (или неплатежеспособности) пред</w:t>
      </w:r>
      <w:r w:rsidRPr="00F37F4E">
        <w:rPr>
          <w:rFonts w:ascii="Times New Roman" w:hAnsi="Times New Roman"/>
          <w:sz w:val="28"/>
          <w:szCs w:val="28"/>
        </w:rPr>
        <w:softHyphen/>
        <w:t>приятия на ближайший к рассматриваемому моменту промежуток времени.</w:t>
      </w:r>
    </w:p>
    <w:p w:rsidR="00CB09E6" w:rsidRPr="00F37F4E" w:rsidRDefault="00CB09E6" w:rsidP="00D42DC1">
      <w:pPr>
        <w:widowControl w:val="0"/>
        <w:autoSpaceDE w:val="0"/>
        <w:autoSpaceDN w:val="0"/>
        <w:adjustRightInd w:val="0"/>
        <w:spacing w:after="0" w:line="240" w:lineRule="auto"/>
        <w:jc w:val="both"/>
        <w:rPr>
          <w:rFonts w:ascii="Times New Roman" w:hAnsi="Times New Roman"/>
          <w:b/>
          <w:sz w:val="24"/>
          <w:szCs w:val="24"/>
        </w:rPr>
      </w:pPr>
      <w:r w:rsidRPr="00F37F4E">
        <w:rPr>
          <w:rFonts w:ascii="Times New Roman" w:hAnsi="Times New Roman"/>
          <w:sz w:val="28"/>
          <w:szCs w:val="28"/>
        </w:rPr>
        <w:t xml:space="preserve">    </w:t>
      </w:r>
      <w:r w:rsidRPr="00F37F4E">
        <w:rPr>
          <w:rFonts w:ascii="Times New Roman" w:hAnsi="Times New Roman"/>
          <w:b/>
          <w:sz w:val="24"/>
          <w:szCs w:val="24"/>
        </w:rPr>
        <w:t>Таблица 2.3.1 - Группировка активов ООО «Лидер» в 2006-2008 гг. по степени ликвидности</w:t>
      </w:r>
    </w:p>
    <w:p w:rsidR="00CB09E6" w:rsidRPr="00F37F4E" w:rsidRDefault="00CB09E6" w:rsidP="00D42DC1">
      <w:pPr>
        <w:widowControl w:val="0"/>
        <w:autoSpaceDE w:val="0"/>
        <w:autoSpaceDN w:val="0"/>
        <w:adjustRightInd w:val="0"/>
        <w:spacing w:after="0" w:line="240" w:lineRule="auto"/>
        <w:jc w:val="both"/>
        <w:rPr>
          <w:rFonts w:ascii="Times New Roman" w:hAnsi="Times New Roman"/>
          <w:b/>
          <w:sz w:val="24"/>
          <w:szCs w:val="24"/>
        </w:rPr>
      </w:pPr>
    </w:p>
    <w:tbl>
      <w:tblPr>
        <w:tblW w:w="9528" w:type="dxa"/>
        <w:jc w:val="center"/>
        <w:tblLayout w:type="fixed"/>
        <w:tblCellMar>
          <w:left w:w="40" w:type="dxa"/>
          <w:right w:w="40" w:type="dxa"/>
        </w:tblCellMar>
        <w:tblLook w:val="0000" w:firstRow="0" w:lastRow="0" w:firstColumn="0" w:lastColumn="0" w:noHBand="0" w:noVBand="0"/>
      </w:tblPr>
      <w:tblGrid>
        <w:gridCol w:w="4441"/>
        <w:gridCol w:w="1536"/>
        <w:gridCol w:w="1536"/>
        <w:gridCol w:w="2015"/>
      </w:tblGrid>
      <w:tr w:rsidR="00CB09E6" w:rsidRPr="002347CA" w:rsidTr="00514415">
        <w:trPr>
          <w:trHeight w:val="442"/>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Вид актива</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2006 г.</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2007 г.</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2008 г.</w:t>
            </w:r>
          </w:p>
        </w:tc>
      </w:tr>
      <w:tr w:rsidR="00CB09E6" w:rsidRPr="002347CA" w:rsidTr="00514415">
        <w:trPr>
          <w:trHeight w:val="221"/>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Денежные средства</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229</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1650</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1655</w:t>
            </w:r>
          </w:p>
        </w:tc>
      </w:tr>
      <w:tr w:rsidR="00CB09E6" w:rsidRPr="002347CA" w:rsidTr="00514415">
        <w:trPr>
          <w:trHeight w:val="221"/>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Краткосрочные финансовые вложения</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r>
      <w:tr w:rsidR="00CB09E6" w:rsidRPr="002347CA" w:rsidTr="00514415">
        <w:trPr>
          <w:trHeight w:val="269"/>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Итого   по группе 1 (А1)</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229</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1650</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1655</w:t>
            </w:r>
          </w:p>
        </w:tc>
      </w:tr>
      <w:tr w:rsidR="00CB09E6" w:rsidRPr="002347CA" w:rsidTr="00514415">
        <w:trPr>
          <w:trHeight w:val="230"/>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Готовая продукция</w:t>
            </w:r>
          </w:p>
        </w:tc>
        <w:tc>
          <w:tcPr>
            <w:tcW w:w="1536" w:type="dxa"/>
            <w:tcBorders>
              <w:top w:val="single" w:sz="6" w:space="0" w:color="auto"/>
              <w:left w:val="single" w:sz="6" w:space="0" w:color="auto"/>
              <w:bottom w:val="single" w:sz="6" w:space="0" w:color="auto"/>
              <w:right w:val="single" w:sz="6" w:space="0" w:color="auto"/>
            </w:tcBorders>
            <w:vAlign w:val="bottom"/>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3972</w:t>
            </w:r>
          </w:p>
        </w:tc>
        <w:tc>
          <w:tcPr>
            <w:tcW w:w="1536" w:type="dxa"/>
            <w:tcBorders>
              <w:top w:val="single" w:sz="6" w:space="0" w:color="auto"/>
              <w:left w:val="single" w:sz="6" w:space="0" w:color="auto"/>
              <w:bottom w:val="single" w:sz="6" w:space="0" w:color="auto"/>
              <w:right w:val="single" w:sz="6" w:space="0" w:color="auto"/>
            </w:tcBorders>
            <w:vAlign w:val="bottom"/>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3859</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960B76">
            <w:pPr>
              <w:spacing w:after="0" w:line="240" w:lineRule="auto"/>
              <w:jc w:val="center"/>
              <w:rPr>
                <w:rFonts w:ascii="Times New Roman" w:hAnsi="Times New Roman"/>
                <w:sz w:val="24"/>
                <w:szCs w:val="24"/>
              </w:rPr>
            </w:pPr>
            <w:r w:rsidRPr="002347CA">
              <w:rPr>
                <w:rFonts w:ascii="Times New Roman" w:hAnsi="Times New Roman"/>
                <w:sz w:val="24"/>
                <w:szCs w:val="24"/>
              </w:rPr>
              <w:t>3851</w:t>
            </w:r>
          </w:p>
        </w:tc>
      </w:tr>
      <w:tr w:rsidR="00CB09E6" w:rsidRPr="002347CA" w:rsidTr="00514415">
        <w:trPr>
          <w:trHeight w:val="221"/>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Товары отгруженные</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r>
      <w:tr w:rsidR="00CB09E6" w:rsidRPr="002347CA" w:rsidTr="00514415">
        <w:trPr>
          <w:trHeight w:val="403"/>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Дебиторская задолженность, платежи по которой ожидаются в течение 12 месяцев</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553</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796</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506</w:t>
            </w:r>
          </w:p>
        </w:tc>
      </w:tr>
      <w:tr w:rsidR="00CB09E6" w:rsidRPr="002347CA" w:rsidTr="00514415">
        <w:trPr>
          <w:trHeight w:val="269"/>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Итого   по группе 2 (А2)</w:t>
            </w:r>
          </w:p>
        </w:tc>
        <w:tc>
          <w:tcPr>
            <w:tcW w:w="1536" w:type="dxa"/>
            <w:tcBorders>
              <w:top w:val="single" w:sz="6" w:space="0" w:color="auto"/>
              <w:left w:val="single" w:sz="6" w:space="0" w:color="auto"/>
              <w:bottom w:val="single" w:sz="6" w:space="0" w:color="auto"/>
              <w:right w:val="single" w:sz="6" w:space="0" w:color="auto"/>
            </w:tcBorders>
            <w:vAlign w:val="bottom"/>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4525</w:t>
            </w:r>
          </w:p>
        </w:tc>
        <w:tc>
          <w:tcPr>
            <w:tcW w:w="1536" w:type="dxa"/>
            <w:tcBorders>
              <w:top w:val="single" w:sz="6" w:space="0" w:color="auto"/>
              <w:left w:val="single" w:sz="6" w:space="0" w:color="auto"/>
              <w:bottom w:val="single" w:sz="6" w:space="0" w:color="auto"/>
              <w:right w:val="single" w:sz="6" w:space="0" w:color="auto"/>
            </w:tcBorders>
            <w:vAlign w:val="bottom"/>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4655</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960B76">
            <w:pPr>
              <w:spacing w:after="0" w:line="240" w:lineRule="auto"/>
              <w:jc w:val="center"/>
              <w:rPr>
                <w:rFonts w:ascii="Times New Roman" w:hAnsi="Times New Roman"/>
                <w:b/>
                <w:sz w:val="24"/>
                <w:szCs w:val="24"/>
              </w:rPr>
            </w:pPr>
            <w:r w:rsidRPr="002347CA">
              <w:rPr>
                <w:rFonts w:ascii="Times New Roman" w:hAnsi="Times New Roman"/>
                <w:b/>
                <w:sz w:val="24"/>
                <w:szCs w:val="24"/>
              </w:rPr>
              <w:t>4357</w:t>
            </w:r>
          </w:p>
        </w:tc>
      </w:tr>
      <w:tr w:rsidR="00CB09E6" w:rsidRPr="002347CA" w:rsidTr="00514415">
        <w:trPr>
          <w:trHeight w:val="221"/>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Долгосрочная дебиторская задолженность</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r>
      <w:tr w:rsidR="00CB09E6" w:rsidRPr="002347CA" w:rsidTr="00514415">
        <w:trPr>
          <w:trHeight w:val="230"/>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Сырье и материалы</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243</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255</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334</w:t>
            </w:r>
          </w:p>
        </w:tc>
      </w:tr>
      <w:tr w:rsidR="00CB09E6" w:rsidRPr="002347CA" w:rsidTr="00514415">
        <w:trPr>
          <w:trHeight w:val="221"/>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Незавершенное производство</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r>
      <w:tr w:rsidR="00CB09E6" w:rsidRPr="002347CA" w:rsidTr="00514415">
        <w:trPr>
          <w:trHeight w:val="230"/>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Расходы будущих периодов</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150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300</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150</w:t>
            </w:r>
          </w:p>
        </w:tc>
      </w:tr>
      <w:tr w:rsidR="00CB09E6" w:rsidRPr="002347CA" w:rsidTr="00514415">
        <w:trPr>
          <w:trHeight w:val="211"/>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НДС по приобретем ым ценностям</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176</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203</w:t>
            </w:r>
          </w:p>
        </w:tc>
      </w:tr>
      <w:tr w:rsidR="00CB09E6" w:rsidRPr="002347CA" w:rsidTr="00514415">
        <w:trPr>
          <w:trHeight w:val="278"/>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Итого   по группе 3 (А3)</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393</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731</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687</w:t>
            </w:r>
          </w:p>
        </w:tc>
      </w:tr>
      <w:tr w:rsidR="00CB09E6" w:rsidRPr="002347CA" w:rsidTr="00514415">
        <w:trPr>
          <w:trHeight w:val="259"/>
          <w:jc w:val="center"/>
        </w:trPr>
        <w:tc>
          <w:tcPr>
            <w:tcW w:w="4441"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Внеоборотные активы (группа 4) (А4)</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1647</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1328</w:t>
            </w:r>
          </w:p>
        </w:tc>
        <w:tc>
          <w:tcPr>
            <w:tcW w:w="2015"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1326</w:t>
            </w:r>
          </w:p>
        </w:tc>
      </w:tr>
    </w:tbl>
    <w:p w:rsidR="00CB09E6" w:rsidRPr="00F37F4E" w:rsidRDefault="00CB09E6" w:rsidP="00D42DC1">
      <w:pPr>
        <w:widowControl w:val="0"/>
        <w:autoSpaceDE w:val="0"/>
        <w:autoSpaceDN w:val="0"/>
        <w:adjustRightInd w:val="0"/>
        <w:spacing w:after="0" w:line="240" w:lineRule="auto"/>
        <w:rPr>
          <w:rFonts w:ascii="Times New Roman" w:hAnsi="Times New Roman"/>
          <w:sz w:val="24"/>
          <w:szCs w:val="24"/>
        </w:rPr>
      </w:pPr>
    </w:p>
    <w:p w:rsidR="00CB09E6" w:rsidRPr="00F37F4E" w:rsidRDefault="00CB09E6" w:rsidP="00AA28AE">
      <w:pPr>
        <w:widowControl w:val="0"/>
        <w:autoSpaceDE w:val="0"/>
        <w:autoSpaceDN w:val="0"/>
        <w:adjustRightInd w:val="0"/>
        <w:spacing w:line="360" w:lineRule="auto"/>
        <w:ind w:firstLine="708"/>
        <w:jc w:val="both"/>
        <w:rPr>
          <w:rFonts w:ascii="Times New Roman" w:hAnsi="Times New Roman"/>
          <w:sz w:val="28"/>
          <w:szCs w:val="28"/>
        </w:rPr>
      </w:pPr>
      <w:r w:rsidRPr="00F37F4E">
        <w:rPr>
          <w:rFonts w:ascii="Times New Roman" w:hAnsi="Times New Roman"/>
          <w:sz w:val="28"/>
          <w:szCs w:val="28"/>
        </w:rPr>
        <w:t>Группировка пассивов ООО «Лидер» в 2006-2008 гг. по степени погашаемости приведена в таблице 2.3.2.</w:t>
      </w:r>
    </w:p>
    <w:p w:rsidR="00CB09E6" w:rsidRPr="00F37F4E" w:rsidRDefault="00CB09E6" w:rsidP="00D42DC1">
      <w:pPr>
        <w:widowControl w:val="0"/>
        <w:autoSpaceDE w:val="0"/>
        <w:autoSpaceDN w:val="0"/>
        <w:adjustRightInd w:val="0"/>
        <w:spacing w:after="0" w:line="240" w:lineRule="auto"/>
        <w:rPr>
          <w:rFonts w:ascii="Times New Roman" w:hAnsi="Times New Roman"/>
          <w:b/>
          <w:sz w:val="24"/>
          <w:szCs w:val="24"/>
        </w:rPr>
      </w:pPr>
      <w:r w:rsidRPr="00F37F4E">
        <w:rPr>
          <w:rFonts w:ascii="Times New Roman" w:hAnsi="Times New Roman"/>
          <w:sz w:val="28"/>
          <w:szCs w:val="28"/>
        </w:rPr>
        <w:t xml:space="preserve">       </w:t>
      </w:r>
      <w:r w:rsidRPr="00F37F4E">
        <w:rPr>
          <w:rFonts w:ascii="Times New Roman" w:hAnsi="Times New Roman"/>
          <w:b/>
          <w:sz w:val="24"/>
          <w:szCs w:val="24"/>
        </w:rPr>
        <w:t>Таблица 2.3.2 - Группировка пассивов ООО «Лидер» в 2006-2008 гг. по степени погашаемости</w:t>
      </w:r>
    </w:p>
    <w:tbl>
      <w:tblPr>
        <w:tblW w:w="9539" w:type="dxa"/>
        <w:jc w:val="center"/>
        <w:tblLayout w:type="fixed"/>
        <w:tblCellMar>
          <w:left w:w="40" w:type="dxa"/>
          <w:right w:w="40" w:type="dxa"/>
        </w:tblCellMar>
        <w:tblLook w:val="0000" w:firstRow="0" w:lastRow="0" w:firstColumn="0" w:lastColumn="0" w:noHBand="0" w:noVBand="0"/>
      </w:tblPr>
      <w:tblGrid>
        <w:gridCol w:w="4409"/>
        <w:gridCol w:w="1536"/>
        <w:gridCol w:w="1536"/>
        <w:gridCol w:w="2058"/>
      </w:tblGrid>
      <w:tr w:rsidR="00CB09E6" w:rsidRPr="002347CA" w:rsidTr="00514415">
        <w:trPr>
          <w:trHeight w:val="442"/>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Вид пассива</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2006 г.</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2007 г.</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2008 г.</w:t>
            </w:r>
          </w:p>
        </w:tc>
      </w:tr>
      <w:tr w:rsidR="00CB09E6" w:rsidRPr="002347CA" w:rsidTr="00514415">
        <w:trPr>
          <w:trHeight w:val="221"/>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Кредиторская задолженность</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2500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3293</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3319</w:t>
            </w:r>
          </w:p>
        </w:tc>
      </w:tr>
      <w:tr w:rsidR="00CB09E6" w:rsidRPr="002347CA" w:rsidTr="00514415">
        <w:trPr>
          <w:trHeight w:val="221"/>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Ссуды, не погашенные в срок</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27</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21</w:t>
            </w:r>
          </w:p>
        </w:tc>
      </w:tr>
      <w:tr w:rsidR="00CB09E6" w:rsidRPr="002347CA" w:rsidTr="00514415">
        <w:trPr>
          <w:trHeight w:val="269"/>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Итого   по группе 1 (П1)</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2500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3293</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3319</w:t>
            </w:r>
          </w:p>
        </w:tc>
      </w:tr>
      <w:tr w:rsidR="00CB09E6" w:rsidRPr="002347CA" w:rsidTr="00514415">
        <w:trPr>
          <w:trHeight w:val="230"/>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Краткосрочные кредиты</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518</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485</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500</w:t>
            </w:r>
          </w:p>
        </w:tc>
      </w:tr>
      <w:tr w:rsidR="00CB09E6" w:rsidRPr="002347CA" w:rsidTr="00514415">
        <w:trPr>
          <w:trHeight w:val="221"/>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Заемные средства</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w:t>
            </w:r>
          </w:p>
        </w:tc>
      </w:tr>
      <w:tr w:rsidR="00CB09E6" w:rsidRPr="002347CA" w:rsidTr="00514415">
        <w:trPr>
          <w:trHeight w:val="269"/>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Итого   по группе 2 (П2)</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518</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485</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sz w:val="24"/>
                <w:szCs w:val="24"/>
              </w:rPr>
            </w:pPr>
            <w:r w:rsidRPr="002347CA">
              <w:rPr>
                <w:rFonts w:ascii="Times New Roman" w:hAnsi="Times New Roman"/>
                <w:b/>
                <w:sz w:val="24"/>
                <w:szCs w:val="24"/>
              </w:rPr>
              <w:t>500</w:t>
            </w:r>
          </w:p>
        </w:tc>
      </w:tr>
      <w:tr w:rsidR="00CB09E6" w:rsidRPr="002347CA" w:rsidTr="00514415">
        <w:trPr>
          <w:trHeight w:val="221"/>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Долгосрочные кредиты</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105</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sz w:val="24"/>
                <w:szCs w:val="24"/>
              </w:rPr>
            </w:pPr>
            <w:r w:rsidRPr="002347CA">
              <w:rPr>
                <w:rFonts w:ascii="Times New Roman" w:hAnsi="Times New Roman"/>
                <w:sz w:val="24"/>
                <w:szCs w:val="24"/>
              </w:rPr>
              <w:t> 200</w:t>
            </w:r>
          </w:p>
        </w:tc>
      </w:tr>
      <w:tr w:rsidR="00CB09E6" w:rsidRPr="002347CA" w:rsidTr="00514415">
        <w:trPr>
          <w:trHeight w:val="278"/>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Итого   по группе 3 (П3)</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105</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200</w:t>
            </w:r>
          </w:p>
        </w:tc>
      </w:tr>
      <w:tr w:rsidR="00CB09E6" w:rsidRPr="002347CA" w:rsidTr="00514415">
        <w:trPr>
          <w:trHeight w:val="259"/>
          <w:jc w:val="center"/>
        </w:trPr>
        <w:tc>
          <w:tcPr>
            <w:tcW w:w="4409"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widowControl w:val="0"/>
              <w:autoSpaceDE w:val="0"/>
              <w:autoSpaceDN w:val="0"/>
              <w:adjustRightInd w:val="0"/>
              <w:spacing w:after="0" w:line="240" w:lineRule="auto"/>
              <w:rPr>
                <w:rFonts w:ascii="Times New Roman" w:hAnsi="Times New Roman"/>
                <w:b/>
                <w:sz w:val="24"/>
                <w:szCs w:val="24"/>
              </w:rPr>
            </w:pPr>
            <w:r w:rsidRPr="002347CA">
              <w:rPr>
                <w:rFonts w:ascii="Times New Roman" w:hAnsi="Times New Roman"/>
                <w:b/>
                <w:sz w:val="24"/>
                <w:szCs w:val="24"/>
              </w:rPr>
              <w:t>Постоянные пассивы – итог раздела 4 баланса (П4)</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0</w:t>
            </w:r>
          </w:p>
        </w:tc>
        <w:tc>
          <w:tcPr>
            <w:tcW w:w="1536"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105</w:t>
            </w:r>
          </w:p>
        </w:tc>
        <w:tc>
          <w:tcPr>
            <w:tcW w:w="2058" w:type="dxa"/>
            <w:tcBorders>
              <w:top w:val="single" w:sz="6" w:space="0" w:color="auto"/>
              <w:left w:val="single" w:sz="6" w:space="0" w:color="auto"/>
              <w:bottom w:val="single" w:sz="6" w:space="0" w:color="auto"/>
              <w:right w:val="single" w:sz="6" w:space="0" w:color="auto"/>
            </w:tcBorders>
          </w:tcPr>
          <w:p w:rsidR="00CB09E6" w:rsidRPr="002347CA" w:rsidRDefault="00CB09E6" w:rsidP="00D42DC1">
            <w:pPr>
              <w:spacing w:after="0" w:line="240" w:lineRule="auto"/>
              <w:jc w:val="center"/>
              <w:rPr>
                <w:rFonts w:ascii="Times New Roman" w:hAnsi="Times New Roman"/>
                <w:b/>
                <w:bCs/>
                <w:sz w:val="24"/>
                <w:szCs w:val="24"/>
              </w:rPr>
            </w:pPr>
            <w:r w:rsidRPr="002347CA">
              <w:rPr>
                <w:rFonts w:ascii="Times New Roman" w:hAnsi="Times New Roman"/>
                <w:b/>
                <w:bCs/>
                <w:sz w:val="24"/>
                <w:szCs w:val="24"/>
              </w:rPr>
              <w:t>200</w:t>
            </w:r>
          </w:p>
        </w:tc>
      </w:tr>
    </w:tbl>
    <w:p w:rsidR="00CB09E6" w:rsidRPr="00F37F4E" w:rsidRDefault="00CB09E6" w:rsidP="00BF7EC3">
      <w:pPr>
        <w:widowControl w:val="0"/>
        <w:autoSpaceDE w:val="0"/>
        <w:autoSpaceDN w:val="0"/>
        <w:adjustRightInd w:val="0"/>
        <w:rPr>
          <w:rFonts w:ascii="Times New Roman" w:hAnsi="Times New Roman"/>
          <w:sz w:val="28"/>
          <w:szCs w:val="28"/>
        </w:rPr>
      </w:pPr>
    </w:p>
    <w:p w:rsidR="00CB09E6" w:rsidRPr="00F37F4E" w:rsidRDefault="00CB09E6" w:rsidP="0014336D">
      <w:pPr>
        <w:widowControl w:val="0"/>
        <w:autoSpaceDE w:val="0"/>
        <w:autoSpaceDN w:val="0"/>
        <w:adjustRightInd w:val="0"/>
        <w:spacing w:after="0" w:line="360" w:lineRule="auto"/>
        <w:rPr>
          <w:rFonts w:ascii="Times New Roman" w:hAnsi="Times New Roman"/>
          <w:sz w:val="28"/>
          <w:szCs w:val="28"/>
        </w:rPr>
      </w:pPr>
      <w:r w:rsidRPr="00F37F4E">
        <w:rPr>
          <w:rFonts w:ascii="Times New Roman" w:hAnsi="Times New Roman"/>
          <w:sz w:val="28"/>
          <w:szCs w:val="28"/>
        </w:rPr>
        <w:t>Оценка ликвидности баланса ООО «Лидер»</w:t>
      </w:r>
    </w:p>
    <w:p w:rsidR="00CB09E6" w:rsidRPr="00F37F4E" w:rsidRDefault="00CB09E6" w:rsidP="0014336D">
      <w:pPr>
        <w:widowControl w:val="0"/>
        <w:autoSpaceDE w:val="0"/>
        <w:autoSpaceDN w:val="0"/>
        <w:adjustRightInd w:val="0"/>
        <w:spacing w:after="0" w:line="360" w:lineRule="auto"/>
        <w:ind w:firstLine="708"/>
        <w:rPr>
          <w:rFonts w:ascii="Times New Roman" w:hAnsi="Times New Roman"/>
          <w:sz w:val="28"/>
          <w:szCs w:val="28"/>
        </w:rPr>
      </w:pPr>
      <w:r w:rsidRPr="00F37F4E">
        <w:rPr>
          <w:rFonts w:ascii="Times New Roman" w:hAnsi="Times New Roman"/>
          <w:sz w:val="28"/>
          <w:szCs w:val="28"/>
        </w:rPr>
        <w:t xml:space="preserve"> на 2006 г.: 229 ≥ 2500       3947 ≥ 518       393 ≥ 0       1647 ≤ 0.</w:t>
      </w:r>
    </w:p>
    <w:p w:rsidR="00CB09E6" w:rsidRPr="00F37F4E" w:rsidRDefault="00CB09E6" w:rsidP="0014336D">
      <w:pPr>
        <w:widowControl w:val="0"/>
        <w:autoSpaceDE w:val="0"/>
        <w:autoSpaceDN w:val="0"/>
        <w:adjustRightInd w:val="0"/>
        <w:spacing w:after="0" w:line="360" w:lineRule="auto"/>
        <w:ind w:firstLine="709"/>
        <w:rPr>
          <w:rFonts w:ascii="Times New Roman" w:hAnsi="Times New Roman"/>
          <w:sz w:val="28"/>
          <w:szCs w:val="28"/>
        </w:rPr>
      </w:pPr>
      <w:r w:rsidRPr="00F37F4E">
        <w:rPr>
          <w:rFonts w:ascii="Times New Roman" w:hAnsi="Times New Roman"/>
          <w:sz w:val="28"/>
          <w:szCs w:val="28"/>
        </w:rPr>
        <w:t xml:space="preserve"> на 2007 г.: 1650 ≥ 3293            4655 ≥ 485         731 ≥ 105         1328 ≤ 105,</w:t>
      </w:r>
    </w:p>
    <w:p w:rsidR="00CB09E6" w:rsidRPr="00F37F4E" w:rsidRDefault="00CB09E6" w:rsidP="0014336D">
      <w:pPr>
        <w:widowControl w:val="0"/>
        <w:autoSpaceDE w:val="0"/>
        <w:autoSpaceDN w:val="0"/>
        <w:adjustRightInd w:val="0"/>
        <w:spacing w:after="0" w:line="360" w:lineRule="auto"/>
        <w:ind w:firstLine="709"/>
        <w:rPr>
          <w:rFonts w:ascii="Times New Roman" w:hAnsi="Times New Roman"/>
          <w:sz w:val="28"/>
          <w:szCs w:val="28"/>
        </w:rPr>
      </w:pPr>
      <w:r w:rsidRPr="00F37F4E">
        <w:rPr>
          <w:rFonts w:ascii="Times New Roman" w:hAnsi="Times New Roman"/>
          <w:sz w:val="28"/>
          <w:szCs w:val="28"/>
        </w:rPr>
        <w:t xml:space="preserve"> на 2008 г.: 1655 ≥ 3319            4357 ≥ 500         687 ≥ 200         1326 ≤ 200,</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Таким образом, все равенства не выполняются, балансы ООО «Лидер» за период 2006- 2007.8 гг. не является абсолютно ликвидным.</w:t>
      </w:r>
    </w:p>
    <w:p w:rsidR="00CB09E6" w:rsidRPr="00F37F4E" w:rsidRDefault="00CB09E6" w:rsidP="0014336D">
      <w:pPr>
        <w:pStyle w:val="ab"/>
        <w:widowControl w:val="0"/>
        <w:spacing w:line="360" w:lineRule="auto"/>
        <w:ind w:firstLine="720"/>
        <w:jc w:val="both"/>
        <w:rPr>
          <w:rFonts w:ascii="Times New Roman" w:hAnsi="Times New Roman" w:cs="Times New Roman"/>
          <w:color w:val="auto"/>
          <w:sz w:val="28"/>
          <w:szCs w:val="28"/>
        </w:rPr>
      </w:pPr>
      <w:r w:rsidRPr="00F37F4E">
        <w:rPr>
          <w:rFonts w:ascii="Times New Roman" w:hAnsi="Times New Roman" w:cs="Times New Roman"/>
          <w:color w:val="auto"/>
          <w:sz w:val="28"/>
          <w:szCs w:val="28"/>
        </w:rPr>
        <w:t>Проведенные исследования позволяют сделать следующие выводы:</w:t>
      </w:r>
    </w:p>
    <w:p w:rsidR="00CB09E6" w:rsidRPr="00F37F4E" w:rsidRDefault="00CB09E6" w:rsidP="0014336D">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Анализ динамики реализации по товарным группам ООО «Лидер» в 2007-2008 гг. показал, что в 2008 г. сократился объем продаж по всем товарным группам, что привело к сокращению товарооборота на 20,3% по сравнению с предыдущим годом. </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Коэффициент оборачиваемости за рассматриваемый период снизился, одновременно выросла продолжительность оборота – с 52,22 дня в 2007 г. до 64,47 дней в 2008 г., что свидетельствует об неэффективной товарной политике руководства организации.</w:t>
      </w:r>
    </w:p>
    <w:p w:rsidR="00CB09E6" w:rsidRPr="00F37F4E" w:rsidRDefault="00CB09E6" w:rsidP="0014336D">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Рост задолженности перед поставщиками свидетельствует о снижении платежной дисциплины предприятия.</w:t>
      </w:r>
    </w:p>
    <w:p w:rsidR="00CB09E6" w:rsidRPr="00F37F4E" w:rsidRDefault="00CB09E6" w:rsidP="0014336D">
      <w:pPr>
        <w:pStyle w:val="9"/>
        <w:widowControl w:val="0"/>
        <w:spacing w:before="0" w:after="0" w:line="360" w:lineRule="auto"/>
        <w:ind w:firstLine="709"/>
        <w:jc w:val="both"/>
        <w:rPr>
          <w:rFonts w:ascii="Times New Roman" w:hAnsi="Times New Roman" w:cs="Times New Roman"/>
          <w:sz w:val="28"/>
          <w:szCs w:val="28"/>
        </w:rPr>
      </w:pPr>
      <w:r w:rsidRPr="00F37F4E">
        <w:rPr>
          <w:rFonts w:ascii="Times New Roman" w:hAnsi="Times New Roman" w:cs="Times New Roman"/>
          <w:sz w:val="28"/>
          <w:szCs w:val="28"/>
        </w:rPr>
        <w:t>В исследуемой организации за рассматриваемый период 2007-2008 гг. наблюдается снижение показателей выручки от реализации, себестоимости продукции, прочих.</w:t>
      </w:r>
    </w:p>
    <w:p w:rsidR="00CB09E6" w:rsidRPr="00F37F4E" w:rsidRDefault="00CB09E6" w:rsidP="0014336D">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Показатели финансовой устойчивости, рассчитанные в процессе анализа, позволяют сделать вывод о том, что финансовое положение исследуемой организации нельзя признать удовлетворительным, балансы ООО «Лидер» за период 2006- 2007,8 гг. не является абсолютно ликвидным.</w:t>
      </w:r>
    </w:p>
    <w:p w:rsidR="00CB09E6" w:rsidRPr="00F37F4E" w:rsidRDefault="00CB09E6" w:rsidP="00260E04">
      <w:pPr>
        <w:spacing w:after="0" w:line="360" w:lineRule="auto"/>
        <w:jc w:val="both"/>
        <w:rPr>
          <w:rFonts w:ascii="Times New Roman" w:hAnsi="Times New Roman"/>
          <w:sz w:val="28"/>
          <w:szCs w:val="28"/>
        </w:rPr>
      </w:pPr>
      <w:r w:rsidRPr="00F37F4E">
        <w:rPr>
          <w:rFonts w:ascii="Times New Roman" w:hAnsi="Times New Roman"/>
          <w:sz w:val="28"/>
          <w:szCs w:val="28"/>
        </w:rPr>
        <w:t>       Экономическая эффективность улучшения использования и экономия оборотных фондов весьма велики, поскольку они оказывают положительное воздействие на все стороны производственной и хозяйственной деятельности предприятия.</w:t>
      </w:r>
      <w:r w:rsidRPr="00F37F4E">
        <w:rPr>
          <w:rFonts w:ascii="Times New Roman" w:hAnsi="Times New Roman"/>
          <w:sz w:val="28"/>
          <w:szCs w:val="28"/>
        </w:rPr>
        <w:br/>
        <w:t>              Вывод: Н</w:t>
      </w:r>
      <w:r w:rsidRPr="00F37F4E">
        <w:rPr>
          <w:rFonts w:ascii="Times New Roman" w:hAnsi="Times New Roman"/>
          <w:iCs/>
          <w:sz w:val="28"/>
          <w:szCs w:val="28"/>
        </w:rPr>
        <w:t xml:space="preserve">а протяжении рассматриваемого периода в </w:t>
      </w:r>
      <w:r w:rsidRPr="00F37F4E">
        <w:rPr>
          <w:rFonts w:ascii="Times New Roman" w:hAnsi="Times New Roman"/>
          <w:sz w:val="28"/>
          <w:szCs w:val="28"/>
        </w:rPr>
        <w:t xml:space="preserve">ООО «Лидер» </w:t>
      </w:r>
      <w:r w:rsidRPr="00F37F4E">
        <w:rPr>
          <w:rFonts w:ascii="Times New Roman" w:hAnsi="Times New Roman"/>
          <w:iCs/>
          <w:sz w:val="28"/>
          <w:szCs w:val="28"/>
        </w:rPr>
        <w:t xml:space="preserve">все коэффициенты ликвидности не соответствовали нормальным значением, за исключением коэффициента абсолютной ликвидности на конец 2007 и 2008 года, что позволяет </w:t>
      </w:r>
      <w:r w:rsidRPr="00F37F4E">
        <w:rPr>
          <w:rFonts w:ascii="Times New Roman" w:hAnsi="Times New Roman"/>
          <w:sz w:val="28"/>
          <w:szCs w:val="28"/>
        </w:rPr>
        <w:t xml:space="preserve">сделать вывод о неустойчивом финансовом состоянии исследуемого предприятия. </w:t>
      </w: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602B39">
      <w:pPr>
        <w:spacing w:after="0" w:line="360" w:lineRule="auto"/>
        <w:ind w:firstLine="708"/>
        <w:jc w:val="both"/>
        <w:rPr>
          <w:rFonts w:ascii="Times New Roman" w:hAnsi="Times New Roman"/>
          <w:b/>
          <w:sz w:val="28"/>
          <w:szCs w:val="28"/>
        </w:rPr>
      </w:pPr>
      <w:r w:rsidRPr="00F37F4E">
        <w:rPr>
          <w:rFonts w:ascii="Times New Roman" w:hAnsi="Times New Roman"/>
          <w:b/>
          <w:sz w:val="28"/>
          <w:szCs w:val="28"/>
        </w:rPr>
        <w:t>2.4. Анализ финансовых коэффициентов</w:t>
      </w:r>
    </w:p>
    <w:p w:rsidR="00CB09E6" w:rsidRPr="00F37F4E" w:rsidRDefault="00CB09E6" w:rsidP="00F36502">
      <w:pPr>
        <w:spacing w:after="0" w:line="360" w:lineRule="auto"/>
        <w:ind w:firstLine="851"/>
        <w:jc w:val="both"/>
        <w:rPr>
          <w:rFonts w:ascii="Times New Roman" w:hAnsi="Times New Roman"/>
          <w:sz w:val="28"/>
          <w:szCs w:val="28"/>
        </w:rPr>
      </w:pPr>
      <w:r w:rsidRPr="00F37F4E">
        <w:rPr>
          <w:rFonts w:ascii="Times New Roman" w:hAnsi="Times New Roman"/>
          <w:sz w:val="28"/>
          <w:szCs w:val="28"/>
        </w:rPr>
        <w:t>Для анализа финансовой отчетности предприятия рассчитывают финансовые показатели для изучения взаимосвязей между различными элементами отчетности. Использование коэффициентов дает возможность достаточно быстро оценить финансовое состояние предприятия.</w:t>
      </w:r>
    </w:p>
    <w:p w:rsidR="00CB09E6" w:rsidRPr="00F37F4E" w:rsidRDefault="00CB09E6" w:rsidP="00F36502">
      <w:pPr>
        <w:spacing w:after="0" w:line="360" w:lineRule="auto"/>
        <w:ind w:firstLine="851"/>
        <w:jc w:val="both"/>
        <w:rPr>
          <w:rFonts w:ascii="Times New Roman" w:hAnsi="Times New Roman"/>
          <w:sz w:val="28"/>
          <w:szCs w:val="28"/>
        </w:rPr>
      </w:pPr>
      <w:r w:rsidRPr="00F37F4E">
        <w:rPr>
          <w:rFonts w:ascii="Times New Roman" w:hAnsi="Times New Roman"/>
          <w:sz w:val="28"/>
          <w:szCs w:val="28"/>
        </w:rPr>
        <w:t>Показатели, рассчитанные и интерпретированные с помощью какого-либо одного из приведенных приемов анализа, не дают полной картины и не могут выступать в качестве критерия для принятия решений пользователями без объяснения причин изменения анализируемых показателей. Так, кредитор не может принять решение о предоставлении кредита лишь на основе количественного значения показателя ликвидности баланса, также как руководитель не может сделать вывод о допустимости привлечения дополнительных заемных средств на основе только коэффициентов финансовый зависимости.</w:t>
      </w:r>
    </w:p>
    <w:p w:rsidR="00CB09E6" w:rsidRPr="00F37F4E" w:rsidRDefault="00CB09E6" w:rsidP="00F36502">
      <w:pPr>
        <w:spacing w:after="0" w:line="360" w:lineRule="auto"/>
        <w:ind w:firstLine="851"/>
        <w:jc w:val="both"/>
        <w:rPr>
          <w:rFonts w:ascii="Times New Roman" w:hAnsi="Times New Roman"/>
          <w:sz w:val="28"/>
          <w:szCs w:val="28"/>
        </w:rPr>
      </w:pPr>
      <w:bookmarkStart w:id="5" w:name="sub_10487"/>
      <w:r w:rsidRPr="00F37F4E">
        <w:rPr>
          <w:rFonts w:ascii="Times New Roman" w:hAnsi="Times New Roman"/>
          <w:sz w:val="28"/>
          <w:szCs w:val="28"/>
        </w:rPr>
        <w:t>Поэтому для наиболее достоверной оценки существующего финансового положения предприятия и определения стратегии и тактики его развития на предприятии кроме вертикального, горизонтального анализа бухгалтерской (финансовой) отчетности прибегают к анализу коэффициентов.</w:t>
      </w:r>
    </w:p>
    <w:bookmarkEnd w:id="5"/>
    <w:p w:rsidR="00CB09E6" w:rsidRPr="00F37F4E" w:rsidRDefault="00CB09E6" w:rsidP="00F36502">
      <w:pPr>
        <w:spacing w:after="0" w:line="360" w:lineRule="auto"/>
        <w:ind w:firstLine="851"/>
        <w:jc w:val="both"/>
        <w:rPr>
          <w:rFonts w:ascii="Times New Roman" w:hAnsi="Times New Roman"/>
          <w:sz w:val="28"/>
          <w:szCs w:val="28"/>
        </w:rPr>
      </w:pPr>
      <w:r w:rsidRPr="00F37F4E">
        <w:rPr>
          <w:rFonts w:ascii="Times New Roman" w:hAnsi="Times New Roman"/>
          <w:sz w:val="28"/>
          <w:szCs w:val="28"/>
        </w:rPr>
        <w:t xml:space="preserve">Аналитические финансовые коэффициенты характеризуют соотношения между различными статьями финансовой отчетности. </w:t>
      </w:r>
    </w:p>
    <w:p w:rsidR="00CB09E6" w:rsidRPr="00F37F4E" w:rsidRDefault="00CB09E6" w:rsidP="00F36502">
      <w:pPr>
        <w:spacing w:after="0" w:line="360" w:lineRule="auto"/>
        <w:ind w:firstLine="851"/>
        <w:jc w:val="both"/>
        <w:rPr>
          <w:rFonts w:ascii="Times New Roman" w:hAnsi="Times New Roman"/>
          <w:sz w:val="28"/>
          <w:szCs w:val="28"/>
        </w:rPr>
      </w:pPr>
      <w:r w:rsidRPr="00F37F4E">
        <w:rPr>
          <w:rFonts w:ascii="Times New Roman" w:hAnsi="Times New Roman"/>
          <w:iCs/>
          <w:sz w:val="28"/>
          <w:szCs w:val="28"/>
        </w:rPr>
        <w:t>Коэффициент текущей ликвидности д</w:t>
      </w:r>
      <w:r w:rsidRPr="00F37F4E">
        <w:rPr>
          <w:rFonts w:ascii="Times New Roman" w:hAnsi="Times New Roman"/>
          <w:sz w:val="28"/>
          <w:szCs w:val="28"/>
        </w:rPr>
        <w:t>ает общую оценку ликвидности активов, показывая, сколько рублей текущих активов приходится на один рубль текущих обязательств. Формула расчета:</w:t>
      </w:r>
    </w:p>
    <w:p w:rsidR="00CB09E6" w:rsidRPr="00F37F4E" w:rsidRDefault="00CB09E6" w:rsidP="007F4749">
      <w:pPr>
        <w:spacing w:after="0" w:line="360" w:lineRule="auto"/>
        <w:jc w:val="both"/>
        <w:rPr>
          <w:rFonts w:ascii="Times New Roman" w:hAnsi="Times New Roman"/>
          <w:sz w:val="28"/>
          <w:szCs w:val="28"/>
        </w:rPr>
      </w:pPr>
      <w:r w:rsidRPr="00F37F4E">
        <w:rPr>
          <w:rFonts w:ascii="Times New Roman" w:hAnsi="Times New Roman"/>
          <w:sz w:val="28"/>
          <w:szCs w:val="28"/>
        </w:rPr>
        <w:t xml:space="preserve">Кпокр = ОА – Рбп / КО                                                                             </w:t>
      </w:r>
    </w:p>
    <w:p w:rsidR="00CB09E6" w:rsidRPr="00F37F4E" w:rsidRDefault="00CB09E6" w:rsidP="007F4749">
      <w:pPr>
        <w:widowControl w:val="0"/>
        <w:autoSpaceDE w:val="0"/>
        <w:autoSpaceDN w:val="0"/>
        <w:adjustRightInd w:val="0"/>
        <w:spacing w:after="0" w:line="360" w:lineRule="auto"/>
        <w:jc w:val="both"/>
        <w:rPr>
          <w:rFonts w:ascii="Times New Roman" w:hAnsi="Times New Roman"/>
          <w:sz w:val="28"/>
          <w:szCs w:val="28"/>
        </w:rPr>
      </w:pPr>
      <w:r w:rsidRPr="00F37F4E">
        <w:rPr>
          <w:rFonts w:ascii="Times New Roman" w:hAnsi="Times New Roman"/>
          <w:sz w:val="28"/>
          <w:szCs w:val="28"/>
        </w:rPr>
        <w:t xml:space="preserve">где ОА — оборотные активы; </w:t>
      </w:r>
    </w:p>
    <w:p w:rsidR="00CB09E6" w:rsidRPr="00F37F4E" w:rsidRDefault="00CB09E6" w:rsidP="007F4749">
      <w:pPr>
        <w:widowControl w:val="0"/>
        <w:autoSpaceDE w:val="0"/>
        <w:autoSpaceDN w:val="0"/>
        <w:adjustRightInd w:val="0"/>
        <w:spacing w:after="0" w:line="360" w:lineRule="auto"/>
        <w:jc w:val="both"/>
        <w:rPr>
          <w:rFonts w:ascii="Times New Roman" w:hAnsi="Times New Roman"/>
          <w:sz w:val="28"/>
          <w:szCs w:val="28"/>
        </w:rPr>
      </w:pPr>
      <w:r w:rsidRPr="00F37F4E">
        <w:rPr>
          <w:rFonts w:ascii="Times New Roman" w:hAnsi="Times New Roman"/>
          <w:sz w:val="28"/>
          <w:szCs w:val="28"/>
        </w:rPr>
        <w:t>Рбп — расходы будущих периодов;</w:t>
      </w:r>
    </w:p>
    <w:p w:rsidR="00CB09E6" w:rsidRPr="00F37F4E" w:rsidRDefault="00CB09E6" w:rsidP="007F4749">
      <w:pPr>
        <w:widowControl w:val="0"/>
        <w:autoSpaceDE w:val="0"/>
        <w:autoSpaceDN w:val="0"/>
        <w:adjustRightInd w:val="0"/>
        <w:spacing w:after="0" w:line="360" w:lineRule="auto"/>
        <w:jc w:val="both"/>
        <w:rPr>
          <w:rFonts w:ascii="Times New Roman" w:hAnsi="Times New Roman"/>
          <w:sz w:val="28"/>
          <w:szCs w:val="28"/>
        </w:rPr>
      </w:pPr>
      <w:r w:rsidRPr="00F37F4E">
        <w:rPr>
          <w:rFonts w:ascii="Times New Roman" w:hAnsi="Times New Roman"/>
          <w:sz w:val="28"/>
          <w:szCs w:val="28"/>
        </w:rPr>
        <w:t>КО – краткосрочные обязательства.</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sz w:val="28"/>
          <w:szCs w:val="28"/>
        </w:rPr>
        <w:t>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Значение показателя можно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iCs/>
          <w:sz w:val="28"/>
          <w:szCs w:val="28"/>
        </w:rPr>
        <w:t xml:space="preserve">Коэффициент быстрой ликвидности </w:t>
      </w:r>
      <w:r w:rsidRPr="00F37F4E">
        <w:rPr>
          <w:rFonts w:ascii="Times New Roman" w:hAnsi="Times New Roman"/>
          <w:sz w:val="28"/>
          <w:szCs w:val="28"/>
        </w:rPr>
        <w:t>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 Кбл = ДС + ФВк + ДЗк / КО                                                                   </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sz w:val="28"/>
          <w:szCs w:val="28"/>
        </w:rPr>
        <w:t>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Ориентировочное нижнее значение показателя - 1; однако эта  оценка также носит условный характер. Анализируя динамику этого коэффициента, необходимо обращать внимание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то  это не может характеризовать деятельность предприятия с положительной стороны.</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iCs/>
          <w:sz w:val="28"/>
          <w:szCs w:val="28"/>
        </w:rPr>
        <w:t>Коэффициент абсолютной ликвидности (платежеспособности)</w:t>
      </w:r>
      <w:r w:rsidRPr="00F37F4E">
        <w:rPr>
          <w:rFonts w:ascii="Times New Roman" w:hAnsi="Times New Roman"/>
          <w:sz w:val="28"/>
          <w:szCs w:val="28"/>
        </w:rPr>
        <w:t xml:space="preserve">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Кал = (ДС + ФВк) / КО                                                                           </w:t>
      </w:r>
    </w:p>
    <w:p w:rsidR="00CB09E6" w:rsidRPr="00F37F4E" w:rsidRDefault="00CB09E6" w:rsidP="007F4749">
      <w:pPr>
        <w:spacing w:after="0" w:line="360" w:lineRule="auto"/>
        <w:ind w:firstLine="709"/>
        <w:jc w:val="both"/>
        <w:rPr>
          <w:rFonts w:ascii="Times New Roman" w:hAnsi="Times New Roman"/>
          <w:sz w:val="28"/>
          <w:szCs w:val="28"/>
        </w:rPr>
      </w:pPr>
      <w:r w:rsidRPr="00F37F4E">
        <w:rPr>
          <w:rFonts w:ascii="Times New Roman" w:hAnsi="Times New Roman"/>
          <w:sz w:val="28"/>
          <w:szCs w:val="28"/>
        </w:rPr>
        <w:t>Рекомендуемая нижняя граница показателя, приводимая в западной литературе, - 0,2.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CB09E6" w:rsidRPr="00F37F4E" w:rsidRDefault="00CB09E6" w:rsidP="007F4749">
      <w:pPr>
        <w:tabs>
          <w:tab w:val="left" w:pos="2600"/>
        </w:tabs>
        <w:spacing w:after="0" w:line="360" w:lineRule="auto"/>
        <w:ind w:firstLine="709"/>
        <w:rPr>
          <w:rFonts w:ascii="Times New Roman" w:hAnsi="Times New Roman"/>
          <w:sz w:val="28"/>
          <w:szCs w:val="28"/>
        </w:rPr>
      </w:pPr>
      <w:r w:rsidRPr="00F37F4E">
        <w:rPr>
          <w:rFonts w:ascii="Times New Roman" w:hAnsi="Times New Roman"/>
          <w:sz w:val="28"/>
          <w:szCs w:val="28"/>
        </w:rPr>
        <w:t>Анализ платежеспособности ООО «Лидер» в 2006-2008 гг. приведен в таблице 2.4.1.</w:t>
      </w:r>
    </w:p>
    <w:p w:rsidR="00CB09E6" w:rsidRPr="00F37F4E" w:rsidRDefault="00CB09E6" w:rsidP="007F4749">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F37F4E">
        <w:rPr>
          <w:rFonts w:ascii="Times New Roman" w:hAnsi="Times New Roman"/>
          <w:iCs/>
          <w:sz w:val="28"/>
          <w:szCs w:val="28"/>
        </w:rPr>
        <w:t xml:space="preserve">Таким образом, можно сделать вывод о том, что на протяжении рассматриваемого периода в </w:t>
      </w:r>
      <w:r w:rsidRPr="00F37F4E">
        <w:rPr>
          <w:rFonts w:ascii="Times New Roman" w:hAnsi="Times New Roman"/>
          <w:sz w:val="28"/>
          <w:szCs w:val="28"/>
        </w:rPr>
        <w:t xml:space="preserve">ООО «Лидер» </w:t>
      </w:r>
      <w:r w:rsidRPr="00F37F4E">
        <w:rPr>
          <w:rFonts w:ascii="Times New Roman" w:hAnsi="Times New Roman"/>
          <w:iCs/>
          <w:sz w:val="28"/>
          <w:szCs w:val="28"/>
        </w:rPr>
        <w:t>все коэффициенты ликвидности не соответствовали нормальным значением, за исключением коэффициента абсолютной ликвидности на конец 2007 и 2008 года.</w:t>
      </w:r>
    </w:p>
    <w:p w:rsidR="00CB09E6" w:rsidRPr="00F37F4E" w:rsidRDefault="00CB09E6" w:rsidP="007F4749">
      <w:pPr>
        <w:tabs>
          <w:tab w:val="left" w:pos="2600"/>
        </w:tabs>
        <w:spacing w:after="0" w:line="360" w:lineRule="auto"/>
        <w:rPr>
          <w:rFonts w:ascii="Times New Roman" w:hAnsi="Times New Roman"/>
          <w:b/>
          <w:sz w:val="24"/>
          <w:szCs w:val="24"/>
        </w:rPr>
      </w:pPr>
      <w:r w:rsidRPr="00F37F4E">
        <w:rPr>
          <w:rFonts w:ascii="Times New Roman" w:hAnsi="Times New Roman"/>
          <w:b/>
          <w:sz w:val="28"/>
          <w:szCs w:val="28"/>
        </w:rPr>
        <w:t xml:space="preserve">     </w:t>
      </w:r>
      <w:r w:rsidRPr="00F37F4E">
        <w:rPr>
          <w:rFonts w:ascii="Times New Roman" w:hAnsi="Times New Roman"/>
          <w:b/>
          <w:sz w:val="24"/>
          <w:szCs w:val="24"/>
        </w:rPr>
        <w:t>Таблица 2.4.1 - Анализ платежеспособности ООО «Лидер» в 2006-2008 гг.</w:t>
      </w:r>
    </w:p>
    <w:p w:rsidR="00CB09E6" w:rsidRPr="00F37F4E" w:rsidRDefault="00CB09E6" w:rsidP="007F4749">
      <w:pPr>
        <w:tabs>
          <w:tab w:val="left" w:pos="2600"/>
        </w:tabs>
        <w:spacing w:after="0" w:line="240" w:lineRule="auto"/>
        <w:rPr>
          <w:rFonts w:ascii="Times New Roman" w:hAnsi="Times New Roman"/>
          <w:sz w:val="24"/>
          <w:szCs w:val="24"/>
        </w:rPr>
      </w:pPr>
    </w:p>
    <w:tbl>
      <w:tblPr>
        <w:tblW w:w="9609" w:type="dxa"/>
        <w:tblLayout w:type="fixed"/>
        <w:tblCellMar>
          <w:left w:w="40" w:type="dxa"/>
          <w:right w:w="40" w:type="dxa"/>
        </w:tblCellMar>
        <w:tblLook w:val="0000" w:firstRow="0" w:lastRow="0" w:firstColumn="0" w:lastColumn="0" w:noHBand="0" w:noVBand="0"/>
      </w:tblPr>
      <w:tblGrid>
        <w:gridCol w:w="1883"/>
        <w:gridCol w:w="2835"/>
        <w:gridCol w:w="1134"/>
        <w:gridCol w:w="1099"/>
        <w:gridCol w:w="1205"/>
        <w:gridCol w:w="1453"/>
      </w:tblGrid>
      <w:tr w:rsidR="00CB09E6" w:rsidRPr="002347CA" w:rsidTr="00031760">
        <w:trPr>
          <w:trHeight w:val="480"/>
        </w:trPr>
        <w:tc>
          <w:tcPr>
            <w:tcW w:w="1883"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Показатель</w:t>
            </w:r>
          </w:p>
        </w:tc>
        <w:tc>
          <w:tcPr>
            <w:tcW w:w="2835"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Формула расчета</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2006</w:t>
            </w:r>
          </w:p>
        </w:tc>
        <w:tc>
          <w:tcPr>
            <w:tcW w:w="109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1205"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2008</w:t>
            </w:r>
          </w:p>
        </w:tc>
        <w:tc>
          <w:tcPr>
            <w:tcW w:w="1453"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Нормальное значение</w:t>
            </w:r>
          </w:p>
        </w:tc>
      </w:tr>
      <w:tr w:rsidR="00CB09E6" w:rsidRPr="002347CA" w:rsidTr="00031760">
        <w:trPr>
          <w:trHeight w:val="480"/>
        </w:trPr>
        <w:tc>
          <w:tcPr>
            <w:tcW w:w="1883"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shd w:val="clear" w:color="auto" w:fill="FFFFFF"/>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 xml:space="preserve">Собственные оборотные средства, тыс. р. </w:t>
            </w:r>
          </w:p>
        </w:tc>
        <w:tc>
          <w:tcPr>
            <w:tcW w:w="2835"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СК+ДП-ВА (ΙV +V – Ι разделы баланса)</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2268,00</w:t>
            </w:r>
          </w:p>
        </w:tc>
        <w:tc>
          <w:tcPr>
            <w:tcW w:w="109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rPr>
              <w:t>3161,00</w:t>
            </w:r>
          </w:p>
        </w:tc>
        <w:tc>
          <w:tcPr>
            <w:tcW w:w="1205" w:type="dxa"/>
            <w:tcBorders>
              <w:top w:val="single" w:sz="6" w:space="0" w:color="auto"/>
              <w:left w:val="single" w:sz="6" w:space="0" w:color="auto"/>
              <w:bottom w:val="single" w:sz="6" w:space="0" w:color="auto"/>
              <w:right w:val="single" w:sz="6" w:space="0" w:color="auto"/>
            </w:tcBorders>
          </w:tcPr>
          <w:p w:rsidR="00CB09E6" w:rsidRPr="002347CA" w:rsidRDefault="00CB09E6" w:rsidP="005277AF">
            <w:pPr>
              <w:spacing w:after="0" w:line="240" w:lineRule="auto"/>
              <w:jc w:val="center"/>
              <w:rPr>
                <w:rFonts w:ascii="Times New Roman" w:hAnsi="Times New Roman"/>
                <w:sz w:val="24"/>
                <w:szCs w:val="24"/>
              </w:rPr>
            </w:pPr>
            <w:r w:rsidRPr="002347CA">
              <w:rPr>
                <w:rFonts w:ascii="Times New Roman" w:hAnsi="Times New Roman"/>
                <w:sz w:val="24"/>
                <w:szCs w:val="24"/>
              </w:rPr>
              <w:t>2781,00</w:t>
            </w:r>
          </w:p>
        </w:tc>
        <w:tc>
          <w:tcPr>
            <w:tcW w:w="1453"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w:t>
            </w:r>
          </w:p>
        </w:tc>
      </w:tr>
      <w:tr w:rsidR="00CB09E6" w:rsidRPr="002347CA" w:rsidTr="00031760">
        <w:trPr>
          <w:trHeight w:val="259"/>
        </w:trPr>
        <w:tc>
          <w:tcPr>
            <w:tcW w:w="1883"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Коэффициент абсолютной ликвидности</w:t>
            </w:r>
          </w:p>
        </w:tc>
        <w:tc>
          <w:tcPr>
            <w:tcW w:w="2835"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Кал = (ДС + ФВк) / КО</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0,1</w:t>
            </w:r>
          </w:p>
        </w:tc>
        <w:tc>
          <w:tcPr>
            <w:tcW w:w="109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0,4</w:t>
            </w:r>
          </w:p>
        </w:tc>
        <w:tc>
          <w:tcPr>
            <w:tcW w:w="1205"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0,4</w:t>
            </w:r>
          </w:p>
        </w:tc>
        <w:tc>
          <w:tcPr>
            <w:tcW w:w="1453"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&gt; 0,2</w:t>
            </w:r>
          </w:p>
        </w:tc>
      </w:tr>
      <w:tr w:rsidR="00CB09E6" w:rsidRPr="002347CA" w:rsidTr="00031760">
        <w:trPr>
          <w:trHeight w:val="269"/>
        </w:trPr>
        <w:tc>
          <w:tcPr>
            <w:tcW w:w="1883"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Коэффициент быстрой ликвидности</w:t>
            </w:r>
          </w:p>
        </w:tc>
        <w:tc>
          <w:tcPr>
            <w:tcW w:w="2835"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Кбл = ДС + ФВк + ДЗк / КО</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0,1</w:t>
            </w:r>
          </w:p>
        </w:tc>
        <w:tc>
          <w:tcPr>
            <w:tcW w:w="109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0,2</w:t>
            </w:r>
          </w:p>
        </w:tc>
        <w:tc>
          <w:tcPr>
            <w:tcW w:w="1205"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0,5</w:t>
            </w:r>
          </w:p>
        </w:tc>
        <w:tc>
          <w:tcPr>
            <w:tcW w:w="1453"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&gt;0,7 - 0,8</w:t>
            </w:r>
          </w:p>
        </w:tc>
      </w:tr>
      <w:tr w:rsidR="00CB09E6" w:rsidRPr="002347CA" w:rsidTr="00031760">
        <w:trPr>
          <w:trHeight w:val="307"/>
        </w:trPr>
        <w:tc>
          <w:tcPr>
            <w:tcW w:w="1883"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Коэффициент текущей ликвидности (покрытия)</w:t>
            </w:r>
          </w:p>
        </w:tc>
        <w:tc>
          <w:tcPr>
            <w:tcW w:w="2835"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Кпокр = ОА – Рбп / КО</w:t>
            </w:r>
          </w:p>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 xml:space="preserve">(ОА — оборотные активы; </w:t>
            </w:r>
          </w:p>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Рбп — расходы будущих периодов)</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6,9</w:t>
            </w:r>
          </w:p>
        </w:tc>
        <w:tc>
          <w:tcPr>
            <w:tcW w:w="109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1,87</w:t>
            </w:r>
          </w:p>
        </w:tc>
        <w:tc>
          <w:tcPr>
            <w:tcW w:w="1205"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1,84</w:t>
            </w:r>
          </w:p>
        </w:tc>
        <w:tc>
          <w:tcPr>
            <w:tcW w:w="1453"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w:t>
            </w:r>
          </w:p>
        </w:tc>
      </w:tr>
    </w:tbl>
    <w:p w:rsidR="00CB09E6" w:rsidRPr="00F37F4E" w:rsidRDefault="00CB09E6" w:rsidP="00160B3F">
      <w:pPr>
        <w:rPr>
          <w:rFonts w:ascii="Times New Roman" w:hAnsi="Times New Roman"/>
        </w:rPr>
      </w:pPr>
    </w:p>
    <w:p w:rsidR="00CB09E6" w:rsidRPr="00F37F4E" w:rsidRDefault="00CB09E6" w:rsidP="00D358A1">
      <w:pPr>
        <w:spacing w:after="0" w:line="360" w:lineRule="auto"/>
        <w:ind w:firstLine="709"/>
        <w:jc w:val="both"/>
        <w:rPr>
          <w:rFonts w:ascii="Times New Roman" w:hAnsi="Times New Roman"/>
          <w:sz w:val="28"/>
          <w:szCs w:val="28"/>
        </w:rPr>
      </w:pPr>
      <w:r w:rsidRPr="00F37F4E">
        <w:rPr>
          <w:rFonts w:ascii="Times New Roman" w:hAnsi="Times New Roman"/>
          <w:sz w:val="28"/>
          <w:szCs w:val="28"/>
        </w:rPr>
        <w:t>Эффективность использования оборотных и внеоборотных средств оценивается с помощью рада коэффициентов, объединенных в группу показателей деловой активности.</w:t>
      </w:r>
    </w:p>
    <w:p w:rsidR="00CB09E6" w:rsidRPr="00F37F4E" w:rsidRDefault="00CB09E6" w:rsidP="00D358A1">
      <w:pPr>
        <w:spacing w:after="0" w:line="360" w:lineRule="auto"/>
        <w:ind w:firstLine="709"/>
        <w:jc w:val="both"/>
        <w:rPr>
          <w:rFonts w:ascii="Times New Roman" w:hAnsi="Times New Roman"/>
          <w:sz w:val="28"/>
          <w:szCs w:val="28"/>
        </w:rPr>
      </w:pPr>
      <w:r w:rsidRPr="00F37F4E">
        <w:rPr>
          <w:rFonts w:ascii="Times New Roman" w:hAnsi="Times New Roman"/>
          <w:sz w:val="28"/>
          <w:szCs w:val="28"/>
        </w:rPr>
        <w:t>Показатели деловой активности ООО «Лидер» за 2007 -2008 г. представлены в таблице 2.4.2.</w:t>
      </w:r>
    </w:p>
    <w:p w:rsidR="00CB09E6" w:rsidRPr="00F37F4E" w:rsidRDefault="00CB09E6" w:rsidP="00063FDB">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Выросла также фондоотдача основных средств. В целом можно сделать вывод об эффективности хозяйственной деятельности ООО «Лидер» в 2007-2008 гг.</w:t>
      </w:r>
    </w:p>
    <w:p w:rsidR="00CB09E6" w:rsidRPr="00F37F4E" w:rsidRDefault="00CB09E6" w:rsidP="00063FDB">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Финансовым результатом деятельности предприятия является прибыль (убыток). В процессе анализа изучается состав балансовой при</w:t>
      </w:r>
      <w:r w:rsidRPr="00F37F4E">
        <w:rPr>
          <w:rFonts w:ascii="Times New Roman" w:hAnsi="Times New Roman"/>
          <w:sz w:val="28"/>
          <w:szCs w:val="28"/>
        </w:rPr>
        <w:softHyphen/>
        <w:t xml:space="preserve">были, ее структура, динамика и выполнение плана за отчетный год. </w:t>
      </w:r>
    </w:p>
    <w:p w:rsidR="00CB09E6" w:rsidRPr="00F37F4E" w:rsidRDefault="00CB09E6" w:rsidP="00D358A1">
      <w:pPr>
        <w:widowControl w:val="0"/>
        <w:autoSpaceDE w:val="0"/>
        <w:autoSpaceDN w:val="0"/>
        <w:adjustRightInd w:val="0"/>
        <w:spacing w:after="0" w:line="240" w:lineRule="auto"/>
        <w:jc w:val="center"/>
        <w:rPr>
          <w:rFonts w:ascii="Times New Roman" w:hAnsi="Times New Roman"/>
          <w:b/>
          <w:sz w:val="24"/>
          <w:szCs w:val="24"/>
        </w:rPr>
      </w:pPr>
      <w:r w:rsidRPr="00F37F4E">
        <w:rPr>
          <w:rFonts w:ascii="Times New Roman" w:hAnsi="Times New Roman"/>
          <w:b/>
          <w:sz w:val="24"/>
          <w:szCs w:val="24"/>
        </w:rPr>
        <w:t>Таблица 2.4.2 - Показатели деловой активности ООО «Лидер» за 2007 -2008 г.г.</w:t>
      </w:r>
    </w:p>
    <w:tbl>
      <w:tblPr>
        <w:tblW w:w="9639" w:type="dxa"/>
        <w:tblInd w:w="40" w:type="dxa"/>
        <w:tblLayout w:type="fixed"/>
        <w:tblCellMar>
          <w:left w:w="40" w:type="dxa"/>
          <w:right w:w="40" w:type="dxa"/>
        </w:tblCellMar>
        <w:tblLook w:val="0000" w:firstRow="0" w:lastRow="0" w:firstColumn="0" w:lastColumn="0" w:noHBand="0" w:noVBand="0"/>
      </w:tblPr>
      <w:tblGrid>
        <w:gridCol w:w="4111"/>
        <w:gridCol w:w="1134"/>
        <w:gridCol w:w="1134"/>
        <w:gridCol w:w="1488"/>
        <w:gridCol w:w="1772"/>
      </w:tblGrid>
      <w:tr w:rsidR="00CB09E6" w:rsidRPr="002347CA" w:rsidTr="003F283A">
        <w:trPr>
          <w:trHeight w:val="250"/>
        </w:trPr>
        <w:tc>
          <w:tcPr>
            <w:tcW w:w="4111" w:type="dxa"/>
            <w:tcBorders>
              <w:top w:val="single" w:sz="6" w:space="0" w:color="auto"/>
              <w:left w:val="single" w:sz="6" w:space="0" w:color="auto"/>
              <w:bottom w:val="nil"/>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Показатели</w:t>
            </w:r>
          </w:p>
        </w:tc>
        <w:tc>
          <w:tcPr>
            <w:tcW w:w="1134" w:type="dxa"/>
            <w:tcBorders>
              <w:top w:val="single" w:sz="6" w:space="0" w:color="auto"/>
              <w:left w:val="single" w:sz="6" w:space="0" w:color="auto"/>
              <w:bottom w:val="nil"/>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2007</w:t>
            </w:r>
          </w:p>
        </w:tc>
        <w:tc>
          <w:tcPr>
            <w:tcW w:w="1134" w:type="dxa"/>
            <w:tcBorders>
              <w:top w:val="single" w:sz="6" w:space="0" w:color="auto"/>
              <w:left w:val="single" w:sz="6" w:space="0" w:color="auto"/>
              <w:bottom w:val="nil"/>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 xml:space="preserve">2008 </w:t>
            </w:r>
          </w:p>
        </w:tc>
        <w:tc>
          <w:tcPr>
            <w:tcW w:w="3260" w:type="dxa"/>
            <w:gridSpan w:val="2"/>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Изменения</w:t>
            </w:r>
          </w:p>
        </w:tc>
      </w:tr>
      <w:tr w:rsidR="00CB09E6" w:rsidRPr="002347CA" w:rsidTr="003F283A">
        <w:trPr>
          <w:trHeight w:val="484"/>
        </w:trPr>
        <w:tc>
          <w:tcPr>
            <w:tcW w:w="4111" w:type="dxa"/>
            <w:tcBorders>
              <w:top w:val="nil"/>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абсолютные</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относительные, %</w:t>
            </w:r>
          </w:p>
        </w:tc>
      </w:tr>
      <w:tr w:rsidR="00CB09E6" w:rsidRPr="002347CA" w:rsidTr="003F283A">
        <w:trPr>
          <w:trHeight w:val="413"/>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Фондоотдача основных средств, руб.</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21,1</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16,9</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-4,2</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80,1</w:t>
            </w:r>
          </w:p>
        </w:tc>
      </w:tr>
      <w:tr w:rsidR="00CB09E6" w:rsidRPr="002347CA" w:rsidTr="003F283A">
        <w:trPr>
          <w:trHeight w:val="394"/>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Коэффициент общей оборачи</w:t>
            </w:r>
            <w:r w:rsidRPr="002347CA">
              <w:rPr>
                <w:rFonts w:ascii="Times New Roman" w:hAnsi="Times New Roman"/>
                <w:sz w:val="24"/>
                <w:szCs w:val="24"/>
              </w:rPr>
              <w:softHyphen/>
              <w:t>ваемости средств</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12,47</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26,57</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14,10</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213,07</w:t>
            </w:r>
          </w:p>
        </w:tc>
      </w:tr>
      <w:tr w:rsidR="00CB09E6" w:rsidRPr="002347CA" w:rsidTr="003F283A">
        <w:trPr>
          <w:trHeight w:val="394"/>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Средний срок оборотных средств,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28,87</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13,55</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-15,32</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46,93</w:t>
            </w:r>
          </w:p>
        </w:tc>
      </w:tr>
      <w:tr w:rsidR="00CB09E6" w:rsidRPr="002347CA" w:rsidTr="003F283A">
        <w:trPr>
          <w:trHeight w:val="394"/>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Коэффициент оборачиваемости оборотных средств</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16,40</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18,30</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1,90</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111,59</w:t>
            </w:r>
          </w:p>
        </w:tc>
      </w:tr>
      <w:tr w:rsidR="00CB09E6" w:rsidRPr="002347CA" w:rsidTr="003F283A">
        <w:trPr>
          <w:trHeight w:val="394"/>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Средний срок оборота оборот</w:t>
            </w:r>
            <w:r w:rsidRPr="002347CA">
              <w:rPr>
                <w:rFonts w:ascii="Times New Roman" w:hAnsi="Times New Roman"/>
                <w:sz w:val="24"/>
                <w:szCs w:val="24"/>
              </w:rPr>
              <w:softHyphen/>
              <w:t>ных активов,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21,96</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19,67</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-2,29</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89,57</w:t>
            </w:r>
          </w:p>
        </w:tc>
      </w:tr>
      <w:tr w:rsidR="00CB09E6" w:rsidRPr="002347CA" w:rsidTr="003F283A">
        <w:trPr>
          <w:trHeight w:val="394"/>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Коэффициент оборачиваемости материальных оборотных средств</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25,50</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34,88</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9,38</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136,78</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vAlign w:val="center"/>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Средний срок оборота материальных средств,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14,12</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10,32</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-3,80</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73,09</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Коэффициент оборачиваемости дебиторской задолженности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3330,57</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2349,03</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-981,54</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70,53</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Средний срок оборота деби</w:t>
            </w:r>
            <w:r w:rsidRPr="002347CA">
              <w:rPr>
                <w:rFonts w:ascii="Times New Roman" w:hAnsi="Times New Roman"/>
                <w:sz w:val="24"/>
                <w:szCs w:val="24"/>
              </w:rPr>
              <w:softHyphen/>
              <w:t>торской задолженности,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0,11</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0,15</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0,04</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136,36</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Коэффициент оборачиваемости кредиторской задолженности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21,94</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181,93</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159,99</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829,22</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Продолжительность оборота кредиторской задолженности,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16,41</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1,98</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-14,43</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12,07</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Коэффициент оборачиваемости собственных средств</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28,90</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31,11</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2,21</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107,65</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Средний срок оборота собственных средств,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12,46</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11,57</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-0,89</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92,86</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Продолжительность операци</w:t>
            </w:r>
            <w:r w:rsidRPr="002347CA">
              <w:rPr>
                <w:rFonts w:ascii="Times New Roman" w:hAnsi="Times New Roman"/>
                <w:sz w:val="24"/>
                <w:szCs w:val="24"/>
              </w:rPr>
              <w:softHyphen/>
              <w:t>онного цикла,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14,23</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10,47</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-3,76</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73,58</w:t>
            </w:r>
          </w:p>
        </w:tc>
      </w:tr>
      <w:tr w:rsidR="00CB09E6" w:rsidRPr="002347CA" w:rsidTr="003F283A">
        <w:trPr>
          <w:trHeight w:val="422"/>
        </w:trPr>
        <w:tc>
          <w:tcPr>
            <w:tcW w:w="4111"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ind w:left="26"/>
              <w:rPr>
                <w:rFonts w:ascii="Times New Roman" w:hAnsi="Times New Roman"/>
                <w:sz w:val="24"/>
                <w:szCs w:val="24"/>
              </w:rPr>
            </w:pPr>
            <w:r w:rsidRPr="002347CA">
              <w:rPr>
                <w:rFonts w:ascii="Times New Roman" w:hAnsi="Times New Roman"/>
                <w:sz w:val="24"/>
                <w:szCs w:val="24"/>
              </w:rPr>
              <w:t>Продолжительность финансо</w:t>
            </w:r>
            <w:r w:rsidRPr="002347CA">
              <w:rPr>
                <w:rFonts w:ascii="Times New Roman" w:hAnsi="Times New Roman"/>
                <w:sz w:val="24"/>
                <w:szCs w:val="24"/>
              </w:rPr>
              <w:softHyphen/>
              <w:t>вого цикла, дни</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-2,18</w:t>
            </w:r>
          </w:p>
        </w:tc>
        <w:tc>
          <w:tcPr>
            <w:tcW w:w="113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right"/>
              <w:rPr>
                <w:rFonts w:ascii="Times New Roman" w:hAnsi="Times New Roman"/>
                <w:sz w:val="24"/>
                <w:szCs w:val="24"/>
              </w:rPr>
            </w:pPr>
            <w:r w:rsidRPr="002347CA">
              <w:rPr>
                <w:rFonts w:ascii="Times New Roman" w:hAnsi="Times New Roman"/>
                <w:sz w:val="24"/>
                <w:szCs w:val="24"/>
              </w:rPr>
              <w:t>-171,46</w:t>
            </w:r>
          </w:p>
        </w:tc>
        <w:tc>
          <w:tcPr>
            <w:tcW w:w="1488"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-169,28</w:t>
            </w:r>
          </w:p>
        </w:tc>
        <w:tc>
          <w:tcPr>
            <w:tcW w:w="177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 xml:space="preserve"> в 78,7 раз</w:t>
            </w:r>
          </w:p>
        </w:tc>
      </w:tr>
    </w:tbl>
    <w:p w:rsidR="00CB09E6" w:rsidRPr="00F37F4E" w:rsidRDefault="00CB09E6" w:rsidP="00D358A1">
      <w:pPr>
        <w:spacing w:after="0" w:line="240" w:lineRule="auto"/>
        <w:rPr>
          <w:rFonts w:ascii="Times New Roman" w:hAnsi="Times New Roman"/>
          <w:sz w:val="24"/>
          <w:szCs w:val="24"/>
        </w:rPr>
      </w:pPr>
    </w:p>
    <w:p w:rsidR="00CB09E6" w:rsidRPr="00F37F4E" w:rsidRDefault="00CB09E6" w:rsidP="00063FDB">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Рентабельность - один из основных стоимостных качественных пока</w:t>
      </w:r>
      <w:r w:rsidRPr="00F37F4E">
        <w:rPr>
          <w:rFonts w:ascii="Times New Roman" w:hAnsi="Times New Roman"/>
          <w:sz w:val="28"/>
          <w:szCs w:val="28"/>
        </w:rPr>
        <w:softHyphen/>
        <w:t>зателей эффективности производства на предприятии, характеризующий уровень отдачи затрат и степень средств в процессе производства и реа</w:t>
      </w:r>
      <w:r w:rsidRPr="00F37F4E">
        <w:rPr>
          <w:rFonts w:ascii="Times New Roman" w:hAnsi="Times New Roman"/>
          <w:sz w:val="28"/>
          <w:szCs w:val="28"/>
        </w:rPr>
        <w:softHyphen/>
        <w:t>лизации продукции (работ, услуг).</w:t>
      </w:r>
    </w:p>
    <w:p w:rsidR="00CB09E6" w:rsidRPr="00F37F4E" w:rsidRDefault="00CB09E6" w:rsidP="00D358A1">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Основные показатели рентабельности можно объединить в следую</w:t>
      </w:r>
      <w:r w:rsidRPr="00F37F4E">
        <w:rPr>
          <w:rFonts w:ascii="Times New Roman" w:hAnsi="Times New Roman"/>
          <w:sz w:val="28"/>
          <w:szCs w:val="28"/>
        </w:rPr>
        <w:softHyphen/>
        <w:t>щие группы [3,4, 6]:</w:t>
      </w:r>
    </w:p>
    <w:p w:rsidR="00CB09E6" w:rsidRPr="00F37F4E" w:rsidRDefault="00CB09E6" w:rsidP="00D358A1">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1) показатели доходности продукции - они рассчитываются на основе выручки от продажи продукции и затрат на производство и реализацию ( рентабельность продаж и  рентабельность основной деятельности);</w:t>
      </w:r>
    </w:p>
    <w:p w:rsidR="00CB09E6" w:rsidRPr="00F37F4E" w:rsidRDefault="00CB09E6" w:rsidP="00D358A1">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2) показатели доходности имущества и его частей ( рентабельность всех средств (активов);  рентабельность основных средств и прочих внеоборотных активов);</w:t>
      </w:r>
    </w:p>
    <w:p w:rsidR="00CB09E6" w:rsidRPr="00F37F4E" w:rsidRDefault="00CB09E6" w:rsidP="00D358A1">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3)  показатели доходности используемых средств - рассчитываются на базе инвестированных средств (рентабельность собственных средств и  рентабельность перманентных средств).</w:t>
      </w:r>
    </w:p>
    <w:p w:rsidR="00CB09E6" w:rsidRPr="00F37F4E" w:rsidRDefault="00CB09E6" w:rsidP="00D358A1">
      <w:pPr>
        <w:spacing w:after="0" w:line="360" w:lineRule="auto"/>
        <w:ind w:firstLine="709"/>
        <w:jc w:val="both"/>
        <w:rPr>
          <w:rFonts w:ascii="Times New Roman" w:hAnsi="Times New Roman"/>
          <w:sz w:val="28"/>
          <w:szCs w:val="28"/>
        </w:rPr>
      </w:pPr>
      <w:r w:rsidRPr="00F37F4E">
        <w:rPr>
          <w:rFonts w:ascii="Times New Roman" w:hAnsi="Times New Roman"/>
          <w:sz w:val="28"/>
          <w:szCs w:val="28"/>
        </w:rPr>
        <w:t>Анализ выручки от реализации, себестоимости товаров, валовой прибыли, издержек обращения и прибыли от продаж ООО «Лидер» за 2007-2008 гг. приведен в таблице 2.4.3.</w:t>
      </w:r>
    </w:p>
    <w:p w:rsidR="00CB09E6" w:rsidRPr="00F37F4E" w:rsidRDefault="00CB09E6" w:rsidP="00D358A1">
      <w:pPr>
        <w:spacing w:after="0" w:line="240" w:lineRule="auto"/>
        <w:jc w:val="both"/>
        <w:rPr>
          <w:rFonts w:ascii="Times New Roman" w:hAnsi="Times New Roman"/>
          <w:b/>
          <w:sz w:val="24"/>
          <w:szCs w:val="24"/>
        </w:rPr>
      </w:pPr>
      <w:r w:rsidRPr="00F37F4E">
        <w:rPr>
          <w:rFonts w:ascii="Times New Roman" w:hAnsi="Times New Roman"/>
          <w:b/>
          <w:sz w:val="24"/>
          <w:szCs w:val="24"/>
        </w:rPr>
        <w:t>Таблица 2.4.3 - Выручка от реализации, себестоимость товаров, валовая прибыль, издержки обращения и прибыль от продаж ООО «Лидер» за 2007-2008 годы</w:t>
      </w:r>
    </w:p>
    <w:p w:rsidR="00CB09E6" w:rsidRPr="00F37F4E" w:rsidRDefault="00CB09E6" w:rsidP="00D358A1">
      <w:pPr>
        <w:spacing w:after="0" w:line="240" w:lineRule="auto"/>
        <w:jc w:val="both"/>
        <w:rPr>
          <w:rFonts w:ascii="Times New Roman" w:hAnsi="Times New Roman"/>
          <w:b/>
          <w:sz w:val="24"/>
          <w:szCs w:val="24"/>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84"/>
        <w:gridCol w:w="1063"/>
        <w:gridCol w:w="1063"/>
        <w:gridCol w:w="1063"/>
        <w:gridCol w:w="1452"/>
        <w:gridCol w:w="1451"/>
      </w:tblGrid>
      <w:tr w:rsidR="00CB09E6" w:rsidRPr="002347CA" w:rsidTr="00031760">
        <w:tc>
          <w:tcPr>
            <w:tcW w:w="2660" w:type="dxa"/>
            <w:vMerge w:val="restart"/>
          </w:tcPr>
          <w:p w:rsidR="00CB09E6" w:rsidRPr="002347CA" w:rsidRDefault="00CB09E6" w:rsidP="003F283A">
            <w:pPr>
              <w:spacing w:after="0" w:line="240" w:lineRule="auto"/>
              <w:jc w:val="center"/>
              <w:rPr>
                <w:rFonts w:ascii="Times New Roman" w:hAnsi="Times New Roman"/>
                <w:snapToGrid w:val="0"/>
                <w:sz w:val="24"/>
                <w:szCs w:val="24"/>
              </w:rPr>
            </w:pPr>
          </w:p>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Наименование</w:t>
            </w:r>
          </w:p>
        </w:tc>
        <w:tc>
          <w:tcPr>
            <w:tcW w:w="4073" w:type="dxa"/>
            <w:gridSpan w:val="4"/>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Период</w:t>
            </w:r>
          </w:p>
        </w:tc>
        <w:tc>
          <w:tcPr>
            <w:tcW w:w="1452" w:type="dxa"/>
            <w:vMerge w:val="restart"/>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Абсолю-тное отклонение  (+,-)</w:t>
            </w:r>
          </w:p>
        </w:tc>
        <w:tc>
          <w:tcPr>
            <w:tcW w:w="1451" w:type="dxa"/>
            <w:vMerge w:val="restart"/>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Относи-тельное отклонение, %</w:t>
            </w:r>
          </w:p>
        </w:tc>
      </w:tr>
      <w:tr w:rsidR="00CB09E6" w:rsidRPr="002347CA" w:rsidTr="00031760">
        <w:trPr>
          <w:trHeight w:val="362"/>
        </w:trPr>
        <w:tc>
          <w:tcPr>
            <w:tcW w:w="2660" w:type="dxa"/>
            <w:vMerge/>
          </w:tcPr>
          <w:p w:rsidR="00CB09E6" w:rsidRPr="002347CA" w:rsidRDefault="00CB09E6" w:rsidP="003F283A">
            <w:pPr>
              <w:spacing w:after="0" w:line="240" w:lineRule="auto"/>
              <w:jc w:val="center"/>
              <w:rPr>
                <w:rFonts w:ascii="Times New Roman" w:hAnsi="Times New Roman"/>
                <w:snapToGrid w:val="0"/>
                <w:sz w:val="24"/>
                <w:szCs w:val="24"/>
              </w:rPr>
            </w:pPr>
          </w:p>
        </w:tc>
        <w:tc>
          <w:tcPr>
            <w:tcW w:w="884" w:type="dxa"/>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2007</w:t>
            </w:r>
          </w:p>
        </w:tc>
        <w:tc>
          <w:tcPr>
            <w:tcW w:w="1063" w:type="dxa"/>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Удельный вес, %</w:t>
            </w:r>
          </w:p>
        </w:tc>
        <w:tc>
          <w:tcPr>
            <w:tcW w:w="1063" w:type="dxa"/>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2008</w:t>
            </w:r>
          </w:p>
        </w:tc>
        <w:tc>
          <w:tcPr>
            <w:tcW w:w="1063" w:type="dxa"/>
          </w:tcPr>
          <w:p w:rsidR="00CB09E6" w:rsidRPr="002347CA" w:rsidRDefault="00CB09E6" w:rsidP="003F283A">
            <w:pPr>
              <w:spacing w:after="0" w:line="240" w:lineRule="auto"/>
              <w:jc w:val="center"/>
              <w:rPr>
                <w:rFonts w:ascii="Times New Roman" w:hAnsi="Times New Roman"/>
                <w:snapToGrid w:val="0"/>
                <w:sz w:val="24"/>
                <w:szCs w:val="24"/>
              </w:rPr>
            </w:pPr>
            <w:r w:rsidRPr="002347CA">
              <w:rPr>
                <w:rFonts w:ascii="Times New Roman" w:hAnsi="Times New Roman"/>
                <w:snapToGrid w:val="0"/>
                <w:sz w:val="24"/>
                <w:szCs w:val="24"/>
              </w:rPr>
              <w:t>Удельный вес, %</w:t>
            </w:r>
          </w:p>
        </w:tc>
        <w:tc>
          <w:tcPr>
            <w:tcW w:w="1452" w:type="dxa"/>
            <w:vMerge/>
          </w:tcPr>
          <w:p w:rsidR="00CB09E6" w:rsidRPr="002347CA" w:rsidRDefault="00CB09E6" w:rsidP="003F283A">
            <w:pPr>
              <w:spacing w:after="0" w:line="240" w:lineRule="auto"/>
              <w:jc w:val="center"/>
              <w:rPr>
                <w:rFonts w:ascii="Times New Roman" w:hAnsi="Times New Roman"/>
                <w:snapToGrid w:val="0"/>
                <w:sz w:val="24"/>
                <w:szCs w:val="24"/>
              </w:rPr>
            </w:pPr>
          </w:p>
        </w:tc>
        <w:tc>
          <w:tcPr>
            <w:tcW w:w="1451" w:type="dxa"/>
            <w:vMerge/>
          </w:tcPr>
          <w:p w:rsidR="00CB09E6" w:rsidRPr="002347CA" w:rsidRDefault="00CB09E6" w:rsidP="003F283A">
            <w:pPr>
              <w:spacing w:after="0" w:line="240" w:lineRule="auto"/>
              <w:jc w:val="center"/>
              <w:rPr>
                <w:rFonts w:ascii="Times New Roman" w:hAnsi="Times New Roman"/>
                <w:snapToGrid w:val="0"/>
                <w:sz w:val="24"/>
                <w:szCs w:val="24"/>
              </w:rPr>
            </w:pPr>
          </w:p>
        </w:tc>
      </w:tr>
      <w:tr w:rsidR="00CB09E6" w:rsidRPr="002347CA" w:rsidTr="00031760">
        <w:trPr>
          <w:trHeight w:val="597"/>
        </w:trPr>
        <w:tc>
          <w:tcPr>
            <w:tcW w:w="2660" w:type="dxa"/>
          </w:tcPr>
          <w:p w:rsidR="00CB09E6" w:rsidRPr="00F37F4E" w:rsidRDefault="00CB09E6" w:rsidP="003F283A">
            <w:pPr>
              <w:pStyle w:val="27"/>
              <w:spacing w:after="0" w:line="240" w:lineRule="auto"/>
              <w:ind w:left="176"/>
            </w:pPr>
            <w:r w:rsidRPr="00F37F4E">
              <w:t>Выручка от продажи товаров</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26992</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100,00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21526</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100,00</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-5466</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0,00</w:t>
            </w:r>
          </w:p>
        </w:tc>
      </w:tr>
      <w:tr w:rsidR="00CB09E6" w:rsidRPr="002347CA" w:rsidTr="00031760">
        <w:trPr>
          <w:trHeight w:val="415"/>
        </w:trPr>
        <w:tc>
          <w:tcPr>
            <w:tcW w:w="2660" w:type="dxa"/>
          </w:tcPr>
          <w:p w:rsidR="00CB09E6" w:rsidRPr="002347CA" w:rsidRDefault="00CB09E6" w:rsidP="003F283A">
            <w:pPr>
              <w:spacing w:after="0" w:line="240" w:lineRule="auto"/>
              <w:ind w:left="176"/>
              <w:rPr>
                <w:rFonts w:ascii="Times New Roman" w:hAnsi="Times New Roman"/>
                <w:sz w:val="24"/>
                <w:szCs w:val="24"/>
              </w:rPr>
            </w:pPr>
            <w:r w:rsidRPr="002347CA">
              <w:rPr>
                <w:rFonts w:ascii="Times New Roman" w:hAnsi="Times New Roman"/>
                <w:snapToGrid w:val="0"/>
                <w:sz w:val="24"/>
                <w:szCs w:val="24"/>
              </w:rPr>
              <w:t xml:space="preserve">Себестоимость проданных товаров </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22973</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78,40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16879</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78,41</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-6094</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0,01</w:t>
            </w:r>
          </w:p>
        </w:tc>
      </w:tr>
      <w:tr w:rsidR="00CB09E6" w:rsidRPr="002347CA" w:rsidTr="00031760">
        <w:trPr>
          <w:trHeight w:val="428"/>
        </w:trPr>
        <w:tc>
          <w:tcPr>
            <w:tcW w:w="2660" w:type="dxa"/>
          </w:tcPr>
          <w:p w:rsidR="00CB09E6" w:rsidRPr="002347CA" w:rsidRDefault="00CB09E6" w:rsidP="003F283A">
            <w:pPr>
              <w:spacing w:after="0" w:line="240" w:lineRule="auto"/>
              <w:ind w:left="176"/>
              <w:rPr>
                <w:rFonts w:ascii="Times New Roman" w:hAnsi="Times New Roman"/>
                <w:snapToGrid w:val="0"/>
                <w:sz w:val="24"/>
                <w:szCs w:val="24"/>
              </w:rPr>
            </w:pPr>
            <w:r w:rsidRPr="002347CA">
              <w:rPr>
                <w:rFonts w:ascii="Times New Roman" w:hAnsi="Times New Roman"/>
                <w:snapToGrid w:val="0"/>
                <w:sz w:val="24"/>
                <w:szCs w:val="24"/>
              </w:rPr>
              <w:t>Валовая прибыль</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4019</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21,60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bCs/>
                <w:sz w:val="24"/>
                <w:szCs w:val="24"/>
              </w:rPr>
              <w:t>4647</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21,59</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628</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-0,01</w:t>
            </w:r>
          </w:p>
        </w:tc>
      </w:tr>
      <w:tr w:rsidR="00CB09E6" w:rsidRPr="002347CA" w:rsidTr="00031760">
        <w:trPr>
          <w:trHeight w:val="627"/>
        </w:trPr>
        <w:tc>
          <w:tcPr>
            <w:tcW w:w="2660" w:type="dxa"/>
          </w:tcPr>
          <w:p w:rsidR="00CB09E6" w:rsidRPr="002347CA" w:rsidRDefault="00CB09E6" w:rsidP="003F283A">
            <w:pPr>
              <w:spacing w:after="0" w:line="240" w:lineRule="auto"/>
              <w:ind w:left="176"/>
              <w:rPr>
                <w:rFonts w:ascii="Times New Roman" w:hAnsi="Times New Roman"/>
                <w:sz w:val="24"/>
                <w:szCs w:val="24"/>
              </w:rPr>
            </w:pPr>
            <w:r w:rsidRPr="002347CA">
              <w:rPr>
                <w:rFonts w:ascii="Times New Roman" w:hAnsi="Times New Roman"/>
                <w:sz w:val="24"/>
                <w:szCs w:val="24"/>
              </w:rPr>
              <w:t>Коммерческие расходы</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3251</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16,50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3546</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16,47</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295</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-0,03</w:t>
            </w:r>
          </w:p>
        </w:tc>
      </w:tr>
      <w:tr w:rsidR="00CB09E6" w:rsidRPr="002347CA" w:rsidTr="00031760">
        <w:trPr>
          <w:trHeight w:val="428"/>
        </w:trPr>
        <w:tc>
          <w:tcPr>
            <w:tcW w:w="2660" w:type="dxa"/>
          </w:tcPr>
          <w:p w:rsidR="00CB09E6" w:rsidRPr="002347CA" w:rsidRDefault="00CB09E6" w:rsidP="003F283A">
            <w:pPr>
              <w:spacing w:after="0" w:line="240" w:lineRule="auto"/>
              <w:ind w:left="176"/>
              <w:rPr>
                <w:rFonts w:ascii="Times New Roman" w:hAnsi="Times New Roman"/>
                <w:snapToGrid w:val="0"/>
                <w:sz w:val="24"/>
                <w:szCs w:val="24"/>
              </w:rPr>
            </w:pPr>
            <w:r w:rsidRPr="002347CA">
              <w:rPr>
                <w:rFonts w:ascii="Times New Roman" w:hAnsi="Times New Roman"/>
                <w:snapToGrid w:val="0"/>
                <w:sz w:val="24"/>
                <w:szCs w:val="24"/>
              </w:rPr>
              <w:t>Прибыль  от продаж</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702</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4,20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907</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4,21</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205</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0,01</w:t>
            </w:r>
          </w:p>
        </w:tc>
      </w:tr>
      <w:tr w:rsidR="00CB09E6" w:rsidRPr="002347CA" w:rsidTr="00031760">
        <w:trPr>
          <w:trHeight w:val="428"/>
        </w:trPr>
        <w:tc>
          <w:tcPr>
            <w:tcW w:w="2660" w:type="dxa"/>
          </w:tcPr>
          <w:p w:rsidR="00CB09E6" w:rsidRPr="002347CA" w:rsidRDefault="00CB09E6" w:rsidP="003F283A">
            <w:pPr>
              <w:spacing w:after="0" w:line="240" w:lineRule="auto"/>
              <w:ind w:left="176"/>
              <w:rPr>
                <w:rFonts w:ascii="Times New Roman" w:hAnsi="Times New Roman"/>
                <w:snapToGrid w:val="0"/>
                <w:sz w:val="24"/>
                <w:szCs w:val="24"/>
              </w:rPr>
            </w:pPr>
            <w:r w:rsidRPr="002347CA">
              <w:rPr>
                <w:rFonts w:ascii="Times New Roman" w:hAnsi="Times New Roman"/>
                <w:snapToGrid w:val="0"/>
                <w:sz w:val="24"/>
                <w:szCs w:val="24"/>
              </w:rPr>
              <w:t>Прибыль до налогообложения</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87</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255</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1,18</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168</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0,88</w:t>
            </w:r>
          </w:p>
        </w:tc>
      </w:tr>
      <w:tr w:rsidR="00CB09E6" w:rsidRPr="002347CA" w:rsidTr="00031760">
        <w:trPr>
          <w:trHeight w:val="428"/>
        </w:trPr>
        <w:tc>
          <w:tcPr>
            <w:tcW w:w="2660" w:type="dxa"/>
          </w:tcPr>
          <w:p w:rsidR="00CB09E6" w:rsidRPr="002347CA" w:rsidRDefault="00CB09E6" w:rsidP="003F283A">
            <w:pPr>
              <w:spacing w:after="0" w:line="240" w:lineRule="auto"/>
              <w:ind w:left="176"/>
              <w:rPr>
                <w:rFonts w:ascii="Times New Roman" w:hAnsi="Times New Roman"/>
                <w:snapToGrid w:val="0"/>
                <w:sz w:val="24"/>
                <w:szCs w:val="24"/>
              </w:rPr>
            </w:pPr>
            <w:r w:rsidRPr="002347CA">
              <w:rPr>
                <w:rFonts w:ascii="Times New Roman" w:hAnsi="Times New Roman"/>
                <w:snapToGrid w:val="0"/>
                <w:sz w:val="24"/>
                <w:szCs w:val="24"/>
              </w:rPr>
              <w:t>Чистая прибыль</w:t>
            </w:r>
          </w:p>
        </w:tc>
        <w:tc>
          <w:tcPr>
            <w:tcW w:w="884"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66</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0,20</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194</w:t>
            </w:r>
          </w:p>
        </w:tc>
        <w:tc>
          <w:tcPr>
            <w:tcW w:w="1063"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0,90</w:t>
            </w:r>
          </w:p>
        </w:tc>
        <w:tc>
          <w:tcPr>
            <w:tcW w:w="1452"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128</w:t>
            </w:r>
          </w:p>
        </w:tc>
        <w:tc>
          <w:tcPr>
            <w:tcW w:w="1451" w:type="dxa"/>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0,70</w:t>
            </w:r>
          </w:p>
        </w:tc>
      </w:tr>
    </w:tbl>
    <w:p w:rsidR="00CB09E6" w:rsidRPr="00F37F4E" w:rsidRDefault="00CB09E6" w:rsidP="00D358A1">
      <w:pPr>
        <w:ind w:left="360"/>
        <w:rPr>
          <w:rFonts w:ascii="Times New Roman" w:hAnsi="Times New Roman"/>
          <w:sz w:val="28"/>
          <w:szCs w:val="28"/>
        </w:rPr>
      </w:pPr>
    </w:p>
    <w:p w:rsidR="00CB09E6" w:rsidRPr="00F37F4E" w:rsidRDefault="00CB09E6" w:rsidP="00D358A1">
      <w:pPr>
        <w:pStyle w:val="9"/>
        <w:widowControl w:val="0"/>
        <w:spacing w:before="0" w:after="0" w:line="360" w:lineRule="auto"/>
        <w:ind w:firstLine="709"/>
        <w:jc w:val="both"/>
        <w:rPr>
          <w:rFonts w:ascii="Times New Roman" w:hAnsi="Times New Roman" w:cs="Times New Roman"/>
          <w:sz w:val="28"/>
          <w:szCs w:val="28"/>
        </w:rPr>
      </w:pPr>
      <w:r w:rsidRPr="00F37F4E">
        <w:rPr>
          <w:rFonts w:ascii="Times New Roman" w:hAnsi="Times New Roman" w:cs="Times New Roman"/>
          <w:sz w:val="28"/>
          <w:szCs w:val="28"/>
        </w:rPr>
        <w:t>Данные таблицы 2.4.3 позволяют сделать вывод о том, что основную долю в составе выручки ООО «Лидер» составляла себестоимость проданных товаров – 78,4 % в 2007 и 78,41% в 2008 г. Наименьшая доля – чистой прибыли – 0,2% в 2007 г. и в 2008 г. – 0,9 %.</w:t>
      </w:r>
    </w:p>
    <w:p w:rsidR="00CB09E6" w:rsidRPr="00F37F4E" w:rsidRDefault="00CB09E6" w:rsidP="00D358A1">
      <w:pPr>
        <w:pStyle w:val="9"/>
        <w:widowControl w:val="0"/>
        <w:spacing w:before="0" w:after="0" w:line="360" w:lineRule="auto"/>
        <w:ind w:firstLine="709"/>
        <w:jc w:val="both"/>
        <w:rPr>
          <w:rFonts w:ascii="Times New Roman" w:hAnsi="Times New Roman" w:cs="Times New Roman"/>
          <w:sz w:val="28"/>
          <w:szCs w:val="28"/>
        </w:rPr>
      </w:pPr>
      <w:r w:rsidRPr="00F37F4E">
        <w:rPr>
          <w:rFonts w:ascii="Times New Roman" w:hAnsi="Times New Roman" w:cs="Times New Roman"/>
          <w:sz w:val="28"/>
          <w:szCs w:val="28"/>
        </w:rPr>
        <w:t>Таким образом, в исследуемой организации за рассматриваемый период 2007-2008 гг. наблюдается снижение показателей выручки от реализации, себестоимости продукции, и др.</w:t>
      </w:r>
    </w:p>
    <w:p w:rsidR="00CB09E6" w:rsidRPr="00F37F4E" w:rsidRDefault="00CB09E6" w:rsidP="00D358A1">
      <w:pPr>
        <w:pStyle w:val="9"/>
        <w:widowControl w:val="0"/>
        <w:spacing w:before="0" w:after="0" w:line="360" w:lineRule="auto"/>
        <w:ind w:firstLine="709"/>
        <w:jc w:val="both"/>
        <w:rPr>
          <w:rFonts w:ascii="Times New Roman" w:hAnsi="Times New Roman" w:cs="Times New Roman"/>
          <w:sz w:val="28"/>
          <w:szCs w:val="28"/>
        </w:rPr>
      </w:pPr>
      <w:r w:rsidRPr="00F37F4E">
        <w:rPr>
          <w:rFonts w:ascii="Times New Roman" w:hAnsi="Times New Roman" w:cs="Times New Roman"/>
          <w:sz w:val="28"/>
          <w:szCs w:val="28"/>
        </w:rPr>
        <w:t>В процессе анализа изучается динамика перечисленных показателей рентабельности, выполнение плана по их уровню и про</w:t>
      </w:r>
      <w:r w:rsidRPr="00F37F4E">
        <w:rPr>
          <w:rFonts w:ascii="Times New Roman" w:hAnsi="Times New Roman" w:cs="Times New Roman"/>
          <w:sz w:val="28"/>
          <w:szCs w:val="28"/>
        </w:rPr>
        <w:softHyphen/>
        <w:t>водятся межхозяйственные сравнения с предприятиями-конкурентами. Расчет рентабельности ООО «Лидер» за 2007-2008 гг. представлен в таблице 2.4.4.</w:t>
      </w:r>
    </w:p>
    <w:p w:rsidR="00CB09E6" w:rsidRPr="00F37F4E" w:rsidRDefault="00CB09E6" w:rsidP="00D358A1">
      <w:pPr>
        <w:widowControl w:val="0"/>
        <w:autoSpaceDE w:val="0"/>
        <w:autoSpaceDN w:val="0"/>
        <w:adjustRightInd w:val="0"/>
        <w:spacing w:after="0" w:line="240" w:lineRule="auto"/>
        <w:rPr>
          <w:rFonts w:ascii="Times New Roman" w:hAnsi="Times New Roman"/>
          <w:b/>
          <w:sz w:val="24"/>
          <w:szCs w:val="24"/>
        </w:rPr>
      </w:pPr>
    </w:p>
    <w:p w:rsidR="00CB09E6" w:rsidRPr="00F37F4E" w:rsidRDefault="00CB09E6" w:rsidP="00D358A1">
      <w:pPr>
        <w:widowControl w:val="0"/>
        <w:autoSpaceDE w:val="0"/>
        <w:autoSpaceDN w:val="0"/>
        <w:adjustRightInd w:val="0"/>
        <w:spacing w:after="0" w:line="240" w:lineRule="auto"/>
        <w:jc w:val="center"/>
        <w:rPr>
          <w:rFonts w:ascii="Times New Roman" w:hAnsi="Times New Roman"/>
          <w:b/>
          <w:sz w:val="24"/>
          <w:szCs w:val="24"/>
        </w:rPr>
      </w:pPr>
      <w:r w:rsidRPr="00F37F4E">
        <w:rPr>
          <w:rFonts w:ascii="Times New Roman" w:hAnsi="Times New Roman"/>
          <w:b/>
          <w:sz w:val="24"/>
          <w:szCs w:val="24"/>
        </w:rPr>
        <w:t>Таблица 2.4.4 - Расчет рентабельности ООО «Лидер» за 2007-2008 годы</w:t>
      </w:r>
    </w:p>
    <w:p w:rsidR="00CB09E6" w:rsidRPr="00F37F4E" w:rsidRDefault="00CB09E6" w:rsidP="00D358A1">
      <w:pPr>
        <w:widowControl w:val="0"/>
        <w:autoSpaceDE w:val="0"/>
        <w:autoSpaceDN w:val="0"/>
        <w:adjustRightInd w:val="0"/>
        <w:spacing w:after="0" w:line="240" w:lineRule="auto"/>
        <w:jc w:val="center"/>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1984"/>
        <w:gridCol w:w="1252"/>
        <w:gridCol w:w="1394"/>
        <w:gridCol w:w="1607"/>
      </w:tblGrid>
      <w:tr w:rsidR="00CB09E6" w:rsidRPr="002347CA" w:rsidTr="003F283A">
        <w:trPr>
          <w:trHeight w:val="288"/>
        </w:trPr>
        <w:tc>
          <w:tcPr>
            <w:tcW w:w="3119" w:type="dxa"/>
            <w:tcBorders>
              <w:top w:val="single" w:sz="6" w:space="0" w:color="auto"/>
              <w:left w:val="single" w:sz="6" w:space="0" w:color="auto"/>
              <w:bottom w:val="single" w:sz="4"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Показатель</w:t>
            </w:r>
          </w:p>
        </w:tc>
        <w:tc>
          <w:tcPr>
            <w:tcW w:w="198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Формула расчета</w:t>
            </w:r>
          </w:p>
        </w:tc>
        <w:tc>
          <w:tcPr>
            <w:tcW w:w="1252"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 xml:space="preserve">2007 </w:t>
            </w:r>
          </w:p>
        </w:tc>
        <w:tc>
          <w:tcPr>
            <w:tcW w:w="139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 xml:space="preserve">2008 </w:t>
            </w:r>
          </w:p>
        </w:tc>
        <w:tc>
          <w:tcPr>
            <w:tcW w:w="1607"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Изменение</w:t>
            </w:r>
          </w:p>
        </w:tc>
      </w:tr>
      <w:tr w:rsidR="00CB09E6" w:rsidRPr="002347CA" w:rsidTr="003F283A">
        <w:trPr>
          <w:trHeight w:val="288"/>
        </w:trPr>
        <w:tc>
          <w:tcPr>
            <w:tcW w:w="3119" w:type="dxa"/>
            <w:tcBorders>
              <w:top w:val="single" w:sz="6" w:space="0" w:color="auto"/>
              <w:left w:val="single" w:sz="6" w:space="0" w:color="auto"/>
              <w:bottom w:val="single" w:sz="4"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Чистая прибыль, тыс. руб.</w:t>
            </w:r>
          </w:p>
        </w:tc>
        <w:tc>
          <w:tcPr>
            <w:tcW w:w="198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Данные ф.2</w:t>
            </w:r>
          </w:p>
        </w:tc>
        <w:tc>
          <w:tcPr>
            <w:tcW w:w="1252"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66,0</w:t>
            </w:r>
          </w:p>
        </w:tc>
        <w:tc>
          <w:tcPr>
            <w:tcW w:w="139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194,0</w:t>
            </w:r>
          </w:p>
        </w:tc>
        <w:tc>
          <w:tcPr>
            <w:tcW w:w="1607"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128,0</w:t>
            </w:r>
          </w:p>
        </w:tc>
      </w:tr>
      <w:tr w:rsidR="00CB09E6" w:rsidRPr="002347CA" w:rsidTr="003F283A">
        <w:trPr>
          <w:trHeight w:val="288"/>
        </w:trPr>
        <w:tc>
          <w:tcPr>
            <w:tcW w:w="3119" w:type="dxa"/>
            <w:tcBorders>
              <w:top w:val="single" w:sz="6" w:space="0" w:color="auto"/>
              <w:left w:val="single" w:sz="6" w:space="0" w:color="auto"/>
              <w:bottom w:val="single" w:sz="4"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Выручка, тыс. руб.</w:t>
            </w:r>
          </w:p>
        </w:tc>
        <w:tc>
          <w:tcPr>
            <w:tcW w:w="198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Данные ф.2</w:t>
            </w:r>
          </w:p>
        </w:tc>
        <w:tc>
          <w:tcPr>
            <w:tcW w:w="1252"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21526,0</w:t>
            </w:r>
          </w:p>
        </w:tc>
        <w:tc>
          <w:tcPr>
            <w:tcW w:w="139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napToGrid w:val="0"/>
                <w:sz w:val="24"/>
                <w:szCs w:val="24"/>
              </w:rPr>
              <w:t>26992,0</w:t>
            </w:r>
          </w:p>
        </w:tc>
        <w:tc>
          <w:tcPr>
            <w:tcW w:w="1607"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5466,0</w:t>
            </w:r>
          </w:p>
        </w:tc>
      </w:tr>
      <w:tr w:rsidR="00CB09E6" w:rsidRPr="002347CA" w:rsidTr="003F283A">
        <w:trPr>
          <w:trHeight w:val="288"/>
        </w:trPr>
        <w:tc>
          <w:tcPr>
            <w:tcW w:w="3119" w:type="dxa"/>
            <w:tcBorders>
              <w:top w:val="single" w:sz="6" w:space="0" w:color="auto"/>
              <w:left w:val="single" w:sz="6" w:space="0" w:color="auto"/>
              <w:bottom w:val="single" w:sz="4"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Собственные средства, тыс. руб.</w:t>
            </w:r>
          </w:p>
        </w:tc>
        <w:tc>
          <w:tcPr>
            <w:tcW w:w="198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Данные ф.1</w:t>
            </w:r>
          </w:p>
        </w:tc>
        <w:tc>
          <w:tcPr>
            <w:tcW w:w="1252" w:type="dxa"/>
            <w:tcBorders>
              <w:top w:val="single" w:sz="6" w:space="0" w:color="auto"/>
              <w:left w:val="single" w:sz="4" w:space="0" w:color="auto"/>
              <w:bottom w:val="single" w:sz="6" w:space="0" w:color="auto"/>
              <w:right w:val="single" w:sz="6" w:space="0" w:color="auto"/>
            </w:tcBorders>
            <w:vAlign w:val="bottom"/>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4489,0</w:t>
            </w:r>
          </w:p>
        </w:tc>
        <w:tc>
          <w:tcPr>
            <w:tcW w:w="1394" w:type="dxa"/>
            <w:tcBorders>
              <w:top w:val="single" w:sz="6" w:space="0" w:color="auto"/>
              <w:left w:val="single" w:sz="6" w:space="0" w:color="auto"/>
              <w:bottom w:val="single" w:sz="6" w:space="0" w:color="auto"/>
              <w:right w:val="single" w:sz="4" w:space="0" w:color="auto"/>
            </w:tcBorders>
            <w:vAlign w:val="bottom"/>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4107,0</w:t>
            </w:r>
          </w:p>
        </w:tc>
        <w:tc>
          <w:tcPr>
            <w:tcW w:w="1607"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-382,0</w:t>
            </w:r>
          </w:p>
        </w:tc>
      </w:tr>
      <w:tr w:rsidR="00CB09E6" w:rsidRPr="002347CA" w:rsidTr="003F283A">
        <w:trPr>
          <w:trHeight w:val="288"/>
        </w:trPr>
        <w:tc>
          <w:tcPr>
            <w:tcW w:w="3119" w:type="dxa"/>
            <w:tcBorders>
              <w:top w:val="single" w:sz="6" w:space="0" w:color="auto"/>
              <w:left w:val="single" w:sz="6" w:space="0" w:color="auto"/>
              <w:bottom w:val="single" w:sz="4"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Заемные средства, тыс. руб.</w:t>
            </w:r>
          </w:p>
        </w:tc>
        <w:tc>
          <w:tcPr>
            <w:tcW w:w="1984" w:type="dxa"/>
            <w:tcBorders>
              <w:top w:val="single" w:sz="6" w:space="0" w:color="auto"/>
              <w:left w:val="single" w:sz="6" w:space="0" w:color="auto"/>
              <w:bottom w:val="single" w:sz="6" w:space="0" w:color="auto"/>
              <w:right w:val="single" w:sz="4"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rPr>
              <w:t>Данные ф.1</w:t>
            </w:r>
          </w:p>
        </w:tc>
        <w:tc>
          <w:tcPr>
            <w:tcW w:w="1252" w:type="dxa"/>
            <w:tcBorders>
              <w:top w:val="single" w:sz="6" w:space="0" w:color="auto"/>
              <w:left w:val="single" w:sz="4" w:space="0" w:color="auto"/>
              <w:bottom w:val="single" w:sz="6" w:space="0" w:color="auto"/>
              <w:right w:val="single" w:sz="6" w:space="0" w:color="auto"/>
            </w:tcBorders>
            <w:vAlign w:val="bottom"/>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3947,0</w:t>
            </w:r>
          </w:p>
        </w:tc>
        <w:tc>
          <w:tcPr>
            <w:tcW w:w="1394" w:type="dxa"/>
            <w:tcBorders>
              <w:top w:val="single" w:sz="6" w:space="0" w:color="auto"/>
              <w:left w:val="single" w:sz="6" w:space="0" w:color="auto"/>
              <w:bottom w:val="single" w:sz="6" w:space="0" w:color="auto"/>
              <w:right w:val="single" w:sz="4" w:space="0" w:color="auto"/>
            </w:tcBorders>
            <w:vAlign w:val="bottom"/>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4039,0</w:t>
            </w:r>
          </w:p>
        </w:tc>
        <w:tc>
          <w:tcPr>
            <w:tcW w:w="1607" w:type="dxa"/>
            <w:tcBorders>
              <w:top w:val="single" w:sz="6" w:space="0" w:color="auto"/>
              <w:left w:val="single" w:sz="4"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92,0</w:t>
            </w:r>
          </w:p>
        </w:tc>
      </w:tr>
      <w:tr w:rsidR="00CB09E6" w:rsidRPr="002347CA" w:rsidTr="003F283A">
        <w:trPr>
          <w:trHeight w:val="269"/>
        </w:trPr>
        <w:tc>
          <w:tcPr>
            <w:tcW w:w="3119" w:type="dxa"/>
            <w:tcBorders>
              <w:top w:val="single" w:sz="4"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Рентабельность продаж, %</w:t>
            </w:r>
          </w:p>
        </w:tc>
        <w:tc>
          <w:tcPr>
            <w:tcW w:w="198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jc w:val="center"/>
              <w:rPr>
                <w:rFonts w:ascii="Times New Roman" w:hAnsi="Times New Roman"/>
                <w:sz w:val="24"/>
                <w:szCs w:val="24"/>
              </w:rPr>
            </w:pPr>
            <w:r w:rsidRPr="002347CA">
              <w:rPr>
                <w:rFonts w:ascii="Times New Roman" w:hAnsi="Times New Roman"/>
                <w:sz w:val="24"/>
                <w:szCs w:val="24"/>
                <w:lang w:val="en-US"/>
              </w:rPr>
              <w:t>R</w:t>
            </w:r>
            <w:r w:rsidRPr="002347CA">
              <w:rPr>
                <w:rFonts w:ascii="Times New Roman" w:hAnsi="Times New Roman"/>
                <w:sz w:val="24"/>
                <w:szCs w:val="24"/>
              </w:rPr>
              <w:t>об = БП / В*100</w:t>
            </w:r>
          </w:p>
        </w:tc>
        <w:tc>
          <w:tcPr>
            <w:tcW w:w="125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0,3</w:t>
            </w:r>
          </w:p>
        </w:tc>
        <w:tc>
          <w:tcPr>
            <w:tcW w:w="139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0,7</w:t>
            </w:r>
          </w:p>
        </w:tc>
        <w:tc>
          <w:tcPr>
            <w:tcW w:w="1607"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0,4</w:t>
            </w:r>
          </w:p>
        </w:tc>
      </w:tr>
      <w:tr w:rsidR="00CB09E6" w:rsidRPr="002347CA" w:rsidTr="003F283A">
        <w:trPr>
          <w:trHeight w:val="259"/>
        </w:trPr>
        <w:tc>
          <w:tcPr>
            <w:tcW w:w="311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Рентабельность собственных средств, %</w:t>
            </w:r>
          </w:p>
        </w:tc>
        <w:tc>
          <w:tcPr>
            <w:tcW w:w="198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lang w:val="en-US"/>
              </w:rPr>
              <w:t>R</w:t>
            </w:r>
            <w:r w:rsidRPr="002347CA">
              <w:rPr>
                <w:rFonts w:ascii="Times New Roman" w:hAnsi="Times New Roman"/>
                <w:sz w:val="24"/>
                <w:szCs w:val="24"/>
              </w:rPr>
              <w:t xml:space="preserve">ск = БП / СК *100   </w:t>
            </w:r>
          </w:p>
        </w:tc>
        <w:tc>
          <w:tcPr>
            <w:tcW w:w="125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1,5</w:t>
            </w:r>
          </w:p>
        </w:tc>
        <w:tc>
          <w:tcPr>
            <w:tcW w:w="139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4,7</w:t>
            </w:r>
          </w:p>
        </w:tc>
        <w:tc>
          <w:tcPr>
            <w:tcW w:w="1607"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3,3</w:t>
            </w:r>
          </w:p>
        </w:tc>
      </w:tr>
      <w:tr w:rsidR="00CB09E6" w:rsidRPr="002347CA" w:rsidTr="003F283A">
        <w:trPr>
          <w:trHeight w:val="269"/>
        </w:trPr>
        <w:tc>
          <w:tcPr>
            <w:tcW w:w="3119"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widowControl w:val="0"/>
              <w:autoSpaceDE w:val="0"/>
              <w:autoSpaceDN w:val="0"/>
              <w:adjustRightInd w:val="0"/>
              <w:spacing w:after="0" w:line="240" w:lineRule="auto"/>
              <w:rPr>
                <w:rFonts w:ascii="Times New Roman" w:hAnsi="Times New Roman"/>
                <w:sz w:val="24"/>
                <w:szCs w:val="24"/>
              </w:rPr>
            </w:pPr>
            <w:r w:rsidRPr="002347CA">
              <w:rPr>
                <w:rFonts w:ascii="Times New Roman" w:hAnsi="Times New Roman"/>
                <w:sz w:val="24"/>
                <w:szCs w:val="24"/>
              </w:rPr>
              <w:t>Рентабельность заемных средств, %</w:t>
            </w:r>
          </w:p>
        </w:tc>
        <w:tc>
          <w:tcPr>
            <w:tcW w:w="198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center"/>
              <w:rPr>
                <w:rFonts w:ascii="Times New Roman" w:hAnsi="Times New Roman"/>
                <w:sz w:val="24"/>
                <w:szCs w:val="24"/>
              </w:rPr>
            </w:pPr>
            <w:r w:rsidRPr="002347CA">
              <w:rPr>
                <w:rFonts w:ascii="Times New Roman" w:hAnsi="Times New Roman"/>
                <w:sz w:val="24"/>
                <w:szCs w:val="24"/>
                <w:lang w:val="en-US"/>
              </w:rPr>
              <w:t>R</w:t>
            </w:r>
            <w:r w:rsidRPr="002347CA">
              <w:rPr>
                <w:rFonts w:ascii="Times New Roman" w:hAnsi="Times New Roman"/>
                <w:sz w:val="24"/>
                <w:szCs w:val="24"/>
              </w:rPr>
              <w:t xml:space="preserve">зк = БП / ЗК *100   </w:t>
            </w:r>
          </w:p>
        </w:tc>
        <w:tc>
          <w:tcPr>
            <w:tcW w:w="1252"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1,7</w:t>
            </w:r>
          </w:p>
        </w:tc>
        <w:tc>
          <w:tcPr>
            <w:tcW w:w="1394"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4,8</w:t>
            </w:r>
          </w:p>
        </w:tc>
        <w:tc>
          <w:tcPr>
            <w:tcW w:w="1607" w:type="dxa"/>
            <w:tcBorders>
              <w:top w:val="single" w:sz="6" w:space="0" w:color="auto"/>
              <w:left w:val="single" w:sz="6" w:space="0" w:color="auto"/>
              <w:bottom w:val="single" w:sz="6" w:space="0" w:color="auto"/>
              <w:right w:val="single" w:sz="6" w:space="0" w:color="auto"/>
            </w:tcBorders>
          </w:tcPr>
          <w:p w:rsidR="00CB09E6" w:rsidRPr="002347CA" w:rsidRDefault="00CB09E6" w:rsidP="003F283A">
            <w:pPr>
              <w:spacing w:after="0" w:line="240" w:lineRule="auto"/>
              <w:jc w:val="right"/>
              <w:rPr>
                <w:rFonts w:ascii="Times New Roman" w:hAnsi="Times New Roman"/>
                <w:sz w:val="24"/>
                <w:szCs w:val="24"/>
              </w:rPr>
            </w:pPr>
            <w:r w:rsidRPr="002347CA">
              <w:rPr>
                <w:rFonts w:ascii="Times New Roman" w:hAnsi="Times New Roman"/>
                <w:sz w:val="24"/>
                <w:szCs w:val="24"/>
              </w:rPr>
              <w:t>3,1</w:t>
            </w:r>
          </w:p>
        </w:tc>
      </w:tr>
    </w:tbl>
    <w:p w:rsidR="00CB09E6" w:rsidRPr="00F37F4E" w:rsidRDefault="00CB09E6" w:rsidP="00D358A1">
      <w:pPr>
        <w:widowControl w:val="0"/>
        <w:autoSpaceDE w:val="0"/>
        <w:autoSpaceDN w:val="0"/>
        <w:adjustRightInd w:val="0"/>
        <w:spacing w:after="0" w:line="240" w:lineRule="auto"/>
        <w:rPr>
          <w:rFonts w:ascii="Times New Roman" w:hAnsi="Times New Roman"/>
          <w:sz w:val="24"/>
          <w:szCs w:val="24"/>
        </w:rPr>
      </w:pPr>
    </w:p>
    <w:p w:rsidR="00CB09E6" w:rsidRPr="00F37F4E" w:rsidRDefault="00CB09E6" w:rsidP="00D358A1">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Как видно из данных таблицы 2.4.4. все показатели рентабельности за исследуемый период увеличились, этому способствовал рост показателя балансовой прибыли – на  128 тыс. руб. за период. </w:t>
      </w:r>
      <w:r w:rsidRPr="00F37F4E">
        <w:rPr>
          <w:rFonts w:ascii="Times New Roman" w:hAnsi="Times New Roman"/>
          <w:iCs/>
          <w:sz w:val="28"/>
          <w:szCs w:val="28"/>
        </w:rPr>
        <w:t xml:space="preserve">Основные источники резервов повышения уровня рентабельности продукции </w:t>
      </w:r>
      <w:r w:rsidRPr="00F37F4E">
        <w:rPr>
          <w:rFonts w:ascii="Times New Roman" w:hAnsi="Times New Roman"/>
          <w:sz w:val="28"/>
          <w:szCs w:val="28"/>
        </w:rPr>
        <w:t>— увеличение суммы прибыли от реализации продукции и</w:t>
      </w:r>
      <w:r w:rsidRPr="00F37F4E">
        <w:rPr>
          <w:rFonts w:ascii="Times New Roman" w:hAnsi="Times New Roman"/>
          <w:smallCaps/>
          <w:sz w:val="28"/>
          <w:szCs w:val="28"/>
        </w:rPr>
        <w:t xml:space="preserve"> </w:t>
      </w:r>
      <w:r w:rsidRPr="00F37F4E">
        <w:rPr>
          <w:rFonts w:ascii="Times New Roman" w:hAnsi="Times New Roman"/>
          <w:sz w:val="28"/>
          <w:szCs w:val="28"/>
        </w:rPr>
        <w:t xml:space="preserve">снижение ее себестоимости. </w:t>
      </w:r>
    </w:p>
    <w:p w:rsidR="00CB09E6" w:rsidRPr="00F37F4E" w:rsidRDefault="00CB09E6" w:rsidP="00D358A1">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Таким образом, можно сделать вывод об эффективности производственной деятельности на предприятии, уровень отдачи затрат и средств в процессе производства и реа</w:t>
      </w:r>
      <w:r w:rsidRPr="00F37F4E">
        <w:rPr>
          <w:rFonts w:ascii="Times New Roman" w:hAnsi="Times New Roman"/>
          <w:sz w:val="28"/>
          <w:szCs w:val="28"/>
        </w:rPr>
        <w:softHyphen/>
        <w:t>лизации продукции является низким.</w:t>
      </w:r>
    </w:p>
    <w:p w:rsidR="00CB09E6" w:rsidRPr="00F37F4E" w:rsidRDefault="00CB09E6" w:rsidP="00802710">
      <w:pPr>
        <w:spacing w:after="0" w:line="360" w:lineRule="auto"/>
        <w:ind w:firstLine="851"/>
        <w:jc w:val="both"/>
        <w:rPr>
          <w:rFonts w:ascii="Times New Roman" w:hAnsi="Times New Roman"/>
          <w:sz w:val="28"/>
          <w:szCs w:val="28"/>
        </w:rPr>
      </w:pPr>
      <w:r w:rsidRPr="00F37F4E">
        <w:rPr>
          <w:rFonts w:ascii="Times New Roman" w:hAnsi="Times New Roman"/>
          <w:sz w:val="28"/>
          <w:szCs w:val="28"/>
        </w:rPr>
        <w:t>Вывод: Для наиболее достоверной оценки существующего финансового положения предприятия и определения стратегии и тактики его развития на предприятии кроме вертикального, горизонтального анализа бухгалтерской (финансовой) отчетности прибегают к анализу коэффициентов.</w:t>
      </w:r>
    </w:p>
    <w:p w:rsidR="00CB09E6" w:rsidRPr="00F37F4E" w:rsidRDefault="00CB09E6" w:rsidP="00802710">
      <w:pPr>
        <w:widowControl w:val="0"/>
        <w:autoSpaceDE w:val="0"/>
        <w:autoSpaceDN w:val="0"/>
        <w:adjustRightInd w:val="0"/>
        <w:spacing w:after="0" w:line="360" w:lineRule="auto"/>
        <w:jc w:val="both"/>
        <w:rPr>
          <w:rFonts w:ascii="Times New Roman" w:hAnsi="Times New Roman"/>
          <w:sz w:val="28"/>
          <w:szCs w:val="28"/>
        </w:rPr>
      </w:pPr>
      <w:r w:rsidRPr="00F37F4E">
        <w:rPr>
          <w:rFonts w:ascii="Times New Roman" w:hAnsi="Times New Roman"/>
          <w:sz w:val="28"/>
          <w:szCs w:val="28"/>
        </w:rPr>
        <w:t>Аналитические финансовые коэффициенты характеризуют соотношения между различными статьями бухгалтерской (финансовой) отчетности.</w:t>
      </w: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BF7EC3">
      <w:pPr>
        <w:spacing w:line="360" w:lineRule="auto"/>
        <w:ind w:firstLine="709"/>
        <w:jc w:val="both"/>
        <w:rPr>
          <w:rFonts w:ascii="Times New Roman" w:hAnsi="Times New Roman"/>
          <w:sz w:val="28"/>
          <w:szCs w:val="28"/>
        </w:rPr>
      </w:pPr>
    </w:p>
    <w:p w:rsidR="00CB09E6" w:rsidRPr="00F37F4E" w:rsidRDefault="00CB09E6" w:rsidP="00BF7EC3">
      <w:pPr>
        <w:widowControl w:val="0"/>
        <w:autoSpaceDE w:val="0"/>
        <w:autoSpaceDN w:val="0"/>
        <w:adjustRightInd w:val="0"/>
        <w:spacing w:line="360" w:lineRule="auto"/>
        <w:jc w:val="center"/>
        <w:rPr>
          <w:rFonts w:ascii="Times New Roman" w:hAnsi="Times New Roman"/>
          <w:b/>
          <w:sz w:val="28"/>
          <w:szCs w:val="28"/>
        </w:rPr>
      </w:pPr>
      <w:r w:rsidRPr="00F37F4E">
        <w:rPr>
          <w:rFonts w:ascii="Times New Roman" w:hAnsi="Times New Roman"/>
          <w:b/>
          <w:sz w:val="28"/>
          <w:szCs w:val="28"/>
        </w:rPr>
        <w:t>ЗАКЛЮЧЕНИЕ</w:t>
      </w:r>
    </w:p>
    <w:p w:rsidR="00CB09E6" w:rsidRPr="00F37F4E" w:rsidRDefault="00CB09E6" w:rsidP="000A19B1">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Бухгалтерская отчетность предприятия служит основным источником информации о его деятельности и является основой анализа финансового состояния предприятия. </w:t>
      </w:r>
    </w:p>
    <w:p w:rsidR="00CB09E6" w:rsidRPr="00F37F4E" w:rsidRDefault="00CB09E6" w:rsidP="00D36990">
      <w:pPr>
        <w:spacing w:after="0" w:line="360" w:lineRule="auto"/>
        <w:ind w:firstLine="709"/>
        <w:jc w:val="both"/>
        <w:rPr>
          <w:rFonts w:ascii="Times New Roman" w:hAnsi="Times New Roman"/>
          <w:sz w:val="28"/>
          <w:szCs w:val="28"/>
        </w:rPr>
      </w:pPr>
      <w:r w:rsidRPr="00F37F4E">
        <w:rPr>
          <w:rFonts w:ascii="Times New Roman" w:hAnsi="Times New Roman"/>
          <w:sz w:val="28"/>
          <w:szCs w:val="28"/>
        </w:rPr>
        <w:t>Отчетность можно классифицировать по различным признакам: по предмету, назначению, промежутку времени. Финансовая отчетность, обладающая наибольшей информационностью составляется по итогам производственно-хозяйственной и финансовой деятельности и предназначена для внешнего пользования.</w:t>
      </w:r>
    </w:p>
    <w:p w:rsidR="00CB09E6" w:rsidRPr="00F37F4E" w:rsidRDefault="00CB09E6" w:rsidP="000C0A01">
      <w:pPr>
        <w:spacing w:after="0" w:line="360" w:lineRule="auto"/>
        <w:ind w:firstLine="709"/>
        <w:jc w:val="both"/>
        <w:rPr>
          <w:rFonts w:ascii="Times New Roman" w:hAnsi="Times New Roman"/>
          <w:sz w:val="28"/>
          <w:szCs w:val="28"/>
        </w:rPr>
      </w:pPr>
      <w:r w:rsidRPr="00F37F4E">
        <w:rPr>
          <w:rFonts w:ascii="Times New Roman" w:hAnsi="Times New Roman"/>
          <w:sz w:val="28"/>
          <w:szCs w:val="28"/>
        </w:rPr>
        <w:t>Действующим законодательством бухгалтерская отчетность определена как единая система данных об имущественном и финансовом положении организации и о результатах её хозяйственной деятельности, составляемая на основе данных бухгалтерского учета по установленным формам:  форма №1 «Бухгалтерский баланс», форма №2  «Отчет о прибылях и убытках».</w:t>
      </w:r>
    </w:p>
    <w:p w:rsidR="00CB09E6" w:rsidRPr="00F37F4E" w:rsidRDefault="00CB09E6" w:rsidP="000C0A01">
      <w:pPr>
        <w:spacing w:after="0" w:line="360" w:lineRule="auto"/>
        <w:ind w:firstLine="709"/>
        <w:jc w:val="both"/>
        <w:rPr>
          <w:rFonts w:ascii="Times New Roman" w:hAnsi="Times New Roman"/>
          <w:sz w:val="28"/>
          <w:szCs w:val="28"/>
        </w:rPr>
      </w:pPr>
      <w:r w:rsidRPr="00F37F4E">
        <w:rPr>
          <w:rFonts w:ascii="Times New Roman" w:hAnsi="Times New Roman"/>
          <w:sz w:val="28"/>
          <w:szCs w:val="28"/>
        </w:rPr>
        <w:t>В состав приложений к бухгалтерскому балансу и отчету о прибылях и убытках включатся: форма №3 «Отчет об изменениях», форма №4 «Отчет о движении денежных средств», форма №5, форма №6.</w:t>
      </w:r>
    </w:p>
    <w:p w:rsidR="00CB09E6" w:rsidRPr="00F37F4E" w:rsidRDefault="00CB09E6" w:rsidP="00B9289C">
      <w:pPr>
        <w:spacing w:after="0" w:line="360" w:lineRule="auto"/>
        <w:ind w:firstLine="709"/>
        <w:jc w:val="both"/>
        <w:rPr>
          <w:rFonts w:ascii="Times New Roman" w:hAnsi="Times New Roman"/>
          <w:sz w:val="28"/>
          <w:szCs w:val="28"/>
        </w:rPr>
      </w:pPr>
      <w:r w:rsidRPr="00F37F4E">
        <w:rPr>
          <w:rFonts w:ascii="Times New Roman" w:hAnsi="Times New Roman"/>
          <w:sz w:val="28"/>
          <w:szCs w:val="28"/>
        </w:rPr>
        <w:t xml:space="preserve">Проверка взаимоувязки показателей отчетных форм является не просто завершающей техническое составление бухгалтерской отчетности фазой. Она должна быть наглядной для пользователей отчетности и обеспечивать их дополнительной информацией для анализа. </w:t>
      </w:r>
    </w:p>
    <w:p w:rsidR="00CB09E6" w:rsidRPr="00F37F4E" w:rsidRDefault="00CB09E6" w:rsidP="00B9289C">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Целю анализа  финансового состояния предприятия  является изучение структуры и динамики средств предприятия и источников их формирования для ознакомления с общей картиной финансового состояния. Структурный анализ носит предварительный характер, поскольку по его результатам еще нельзя дать окончательную оценку качества финансового состояния.</w:t>
      </w:r>
    </w:p>
    <w:p w:rsidR="00CB09E6" w:rsidRPr="00F37F4E" w:rsidRDefault="00CB09E6" w:rsidP="00386B1F">
      <w:pPr>
        <w:spacing w:after="0" w:line="360" w:lineRule="auto"/>
        <w:ind w:firstLine="851"/>
        <w:jc w:val="both"/>
        <w:rPr>
          <w:rFonts w:ascii="Times New Roman" w:hAnsi="Times New Roman"/>
          <w:sz w:val="28"/>
          <w:szCs w:val="28"/>
        </w:rPr>
      </w:pPr>
      <w:r w:rsidRPr="00F37F4E">
        <w:rPr>
          <w:rFonts w:ascii="Times New Roman" w:hAnsi="Times New Roman"/>
          <w:sz w:val="28"/>
          <w:szCs w:val="28"/>
        </w:rPr>
        <w:t>Для наиболее достоверной оценки существующего финансового положения предприятия и определения стратегии и тактики его развития на предприятии кроме вертикального, горизонтального анализа финансовой отчетности используют анализ коэффициентов, которые характеризуют соотношения между различными статьями финансовой отчетности.</w:t>
      </w:r>
    </w:p>
    <w:p w:rsidR="00CB09E6" w:rsidRPr="00F37F4E" w:rsidRDefault="00CB09E6" w:rsidP="00386B1F">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С использованием основного источника аналитической</w:t>
      </w:r>
      <w:r w:rsidRPr="00F37F4E">
        <w:rPr>
          <w:rFonts w:ascii="Times New Roman" w:hAnsi="Times New Roman"/>
          <w:sz w:val="28"/>
          <w:szCs w:val="28"/>
        </w:rPr>
        <w:tab/>
        <w:t xml:space="preserve"> информации формы №1 «Бухгалтерский баланс» проведен анализ финансового состояния конкретного предприятия, сделаны выводы.</w:t>
      </w:r>
    </w:p>
    <w:p w:rsidR="00CB09E6" w:rsidRPr="00F37F4E" w:rsidRDefault="00CB09E6" w:rsidP="00F36502">
      <w:pPr>
        <w:tabs>
          <w:tab w:val="left" w:pos="2600"/>
        </w:tabs>
        <w:spacing w:after="0" w:line="360" w:lineRule="auto"/>
        <w:ind w:firstLine="709"/>
        <w:jc w:val="both"/>
        <w:rPr>
          <w:rFonts w:ascii="Times New Roman" w:hAnsi="Times New Roman"/>
          <w:sz w:val="28"/>
          <w:szCs w:val="28"/>
        </w:rPr>
      </w:pPr>
      <w:r w:rsidRPr="00F37F4E">
        <w:rPr>
          <w:rFonts w:ascii="Times New Roman" w:hAnsi="Times New Roman"/>
          <w:sz w:val="28"/>
          <w:szCs w:val="28"/>
        </w:rPr>
        <w:t>В исследуемой организации за рассматриваемый период 2007-2008 гг. наблюдается снижение показателей выручки от реализации, себестоимости продукции, прочих.</w:t>
      </w:r>
    </w:p>
    <w:p w:rsidR="00CB09E6" w:rsidRPr="00F37F4E" w:rsidRDefault="00CB09E6" w:rsidP="00EC6AEC">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Показатели финансовой устойчивости, рассчитанные в процессе анализа, позволяют сделать вывод о том, что финансовое положение исследуемой организации нельзя признать удовлетворительным, балансы ООО «Лидер» за период 2006- 2008 гг. не является абсолютно ликвидными. Н</w:t>
      </w:r>
      <w:r w:rsidRPr="00F37F4E">
        <w:rPr>
          <w:rFonts w:ascii="Times New Roman" w:hAnsi="Times New Roman"/>
          <w:iCs/>
          <w:sz w:val="28"/>
          <w:szCs w:val="28"/>
        </w:rPr>
        <w:t xml:space="preserve">а протяжении рассматриваемого периода в </w:t>
      </w:r>
      <w:r w:rsidRPr="00F37F4E">
        <w:rPr>
          <w:rFonts w:ascii="Times New Roman" w:hAnsi="Times New Roman"/>
          <w:sz w:val="28"/>
          <w:szCs w:val="28"/>
        </w:rPr>
        <w:t xml:space="preserve">ООО «Лидер» </w:t>
      </w:r>
      <w:r w:rsidRPr="00F37F4E">
        <w:rPr>
          <w:rFonts w:ascii="Times New Roman" w:hAnsi="Times New Roman"/>
          <w:iCs/>
          <w:sz w:val="28"/>
          <w:szCs w:val="28"/>
        </w:rPr>
        <w:t xml:space="preserve">все коэффициенты ликвидности не соответствовали нормальным значением, за исключением коэффициента абсолютной ликвидности на конец 2007 и 2008 года. </w:t>
      </w:r>
      <w:r w:rsidRPr="00F37F4E">
        <w:rPr>
          <w:rFonts w:ascii="Times New Roman" w:hAnsi="Times New Roman"/>
          <w:sz w:val="28"/>
          <w:szCs w:val="28"/>
        </w:rPr>
        <w:t>Рост задолженности перед поставщиками свидетельствует о снижении платежной дисциплины предприятия.</w:t>
      </w:r>
    </w:p>
    <w:p w:rsidR="00CB09E6" w:rsidRPr="00F37F4E" w:rsidRDefault="00CB09E6" w:rsidP="00386B1F">
      <w:pPr>
        <w:widowControl w:val="0"/>
        <w:autoSpaceDE w:val="0"/>
        <w:autoSpaceDN w:val="0"/>
        <w:adjustRightInd w:val="0"/>
        <w:spacing w:after="0" w:line="360" w:lineRule="auto"/>
        <w:ind w:firstLine="709"/>
        <w:jc w:val="both"/>
        <w:rPr>
          <w:rFonts w:ascii="Times New Roman" w:hAnsi="Times New Roman"/>
          <w:sz w:val="28"/>
          <w:szCs w:val="28"/>
        </w:rPr>
      </w:pPr>
      <w:r w:rsidRPr="00F37F4E">
        <w:rPr>
          <w:rFonts w:ascii="Times New Roman" w:hAnsi="Times New Roman"/>
          <w:sz w:val="28"/>
          <w:szCs w:val="28"/>
        </w:rPr>
        <w:t>Таким образом, можно сделать вывод о том, что финансовое состояние организации за период 2006-2008 гг., рассчитанное коэффициентным методом, является неудовлетворительным.</w:t>
      </w:r>
    </w:p>
    <w:p w:rsidR="00CB09E6" w:rsidRPr="00F37F4E" w:rsidRDefault="00CB09E6" w:rsidP="005B4CFD">
      <w:pPr>
        <w:spacing w:after="0" w:line="360" w:lineRule="auto"/>
        <w:ind w:left="40" w:right="-23" w:firstLine="660"/>
        <w:jc w:val="both"/>
        <w:rPr>
          <w:rFonts w:ascii="Times New Roman" w:hAnsi="Times New Roman"/>
          <w:sz w:val="28"/>
          <w:szCs w:val="28"/>
        </w:rPr>
      </w:pPr>
      <w:r w:rsidRPr="00F37F4E">
        <w:rPr>
          <w:rFonts w:ascii="Times New Roman" w:hAnsi="Times New Roman"/>
          <w:noProof/>
          <w:sz w:val="28"/>
          <w:szCs w:val="28"/>
        </w:rPr>
        <w:t>Основной рекомендацией по улучшению финансового состояния предприятия является устранение дисбаланса в активах и пассивах фирмы, что несомненно повысит финансовую устойчивость ООО «Лидер».</w:t>
      </w:r>
    </w:p>
    <w:p w:rsidR="00CB09E6" w:rsidRPr="00F37F4E" w:rsidRDefault="00CB09E6" w:rsidP="00F36502">
      <w:pPr>
        <w:pStyle w:val="HTML"/>
        <w:spacing w:line="360" w:lineRule="auto"/>
        <w:ind w:firstLine="919"/>
        <w:rPr>
          <w:rFonts w:ascii="Times New Roman" w:hAnsi="Times New Roman" w:cs="Times New Roman"/>
          <w:sz w:val="28"/>
          <w:szCs w:val="28"/>
        </w:rPr>
      </w:pPr>
      <w:r w:rsidRPr="00F37F4E">
        <w:rPr>
          <w:rFonts w:ascii="Times New Roman" w:hAnsi="Times New Roman" w:cs="Times New Roman"/>
          <w:sz w:val="28"/>
          <w:szCs w:val="28"/>
        </w:rPr>
        <w:t xml:space="preserve">Так как предприятие имеет низкую рентабельность, то целесообразно увеличить долю собственных оборотных средств в общем размере оборотных активов. Для этого по нашему мнению необходимо: </w:t>
      </w:r>
    </w:p>
    <w:p w:rsidR="00CB09E6" w:rsidRPr="00F37F4E" w:rsidRDefault="00CB09E6" w:rsidP="00F36502">
      <w:pPr>
        <w:pStyle w:val="HTML"/>
        <w:spacing w:line="360" w:lineRule="auto"/>
        <w:ind w:firstLine="919"/>
        <w:rPr>
          <w:rFonts w:ascii="Times New Roman" w:hAnsi="Times New Roman" w:cs="Times New Roman"/>
          <w:sz w:val="28"/>
          <w:szCs w:val="28"/>
        </w:rPr>
      </w:pPr>
      <w:r w:rsidRPr="00F37F4E">
        <w:rPr>
          <w:rFonts w:ascii="Times New Roman" w:hAnsi="Times New Roman" w:cs="Times New Roman"/>
          <w:sz w:val="28"/>
          <w:szCs w:val="28"/>
        </w:rPr>
        <w:t>-нарастить собственный капитал;(увеличением Уставного капитала, подъемом рентабельности с помощью контроля затрат и агрессивной коммерческой политики);</w:t>
      </w:r>
    </w:p>
    <w:p w:rsidR="00CB09E6" w:rsidRPr="00F37F4E" w:rsidRDefault="00CB09E6" w:rsidP="00EC6AEC">
      <w:pPr>
        <w:pStyle w:val="HTML"/>
        <w:spacing w:line="360" w:lineRule="auto"/>
        <w:ind w:firstLine="919"/>
        <w:rPr>
          <w:rFonts w:ascii="Times New Roman" w:hAnsi="Times New Roman" w:cs="Times New Roman"/>
          <w:sz w:val="28"/>
          <w:szCs w:val="28"/>
        </w:rPr>
      </w:pPr>
      <w:r w:rsidRPr="00F37F4E">
        <w:rPr>
          <w:rFonts w:ascii="Times New Roman" w:hAnsi="Times New Roman" w:cs="Times New Roman"/>
          <w:sz w:val="28"/>
          <w:szCs w:val="28"/>
        </w:rPr>
        <w:t>-увеличить долгосрочные заимствования и уменьшить иммобилизацию средств во внеоборотных активах, но только не в ущерб производству.</w:t>
      </w:r>
    </w:p>
    <w:p w:rsidR="00CB09E6" w:rsidRDefault="00CB09E6" w:rsidP="000153CC">
      <w:pPr>
        <w:spacing w:line="360" w:lineRule="auto"/>
        <w:ind w:firstLine="709"/>
        <w:jc w:val="center"/>
        <w:rPr>
          <w:rFonts w:ascii="Times New Roman" w:hAnsi="Times New Roman"/>
          <w:b/>
          <w:sz w:val="28"/>
          <w:szCs w:val="28"/>
        </w:rPr>
      </w:pPr>
    </w:p>
    <w:p w:rsidR="00CB09E6" w:rsidRPr="00F37F4E" w:rsidRDefault="00CB09E6" w:rsidP="000153CC">
      <w:pPr>
        <w:spacing w:line="360" w:lineRule="auto"/>
        <w:ind w:firstLine="709"/>
        <w:jc w:val="center"/>
        <w:rPr>
          <w:rFonts w:ascii="Times New Roman" w:hAnsi="Times New Roman"/>
          <w:b/>
          <w:sz w:val="28"/>
          <w:szCs w:val="28"/>
        </w:rPr>
      </w:pPr>
      <w:r w:rsidRPr="00F37F4E">
        <w:rPr>
          <w:rFonts w:ascii="Times New Roman" w:hAnsi="Times New Roman"/>
          <w:b/>
          <w:sz w:val="28"/>
          <w:szCs w:val="28"/>
        </w:rPr>
        <w:t>СПИСОК ЛИТЕРАТУРЫ</w:t>
      </w:r>
    </w:p>
    <w:p w:rsidR="00CB09E6" w:rsidRPr="00F37F4E" w:rsidRDefault="00CB09E6" w:rsidP="000153CC">
      <w:pPr>
        <w:pStyle w:val="11"/>
        <w:numPr>
          <w:ilvl w:val="0"/>
          <w:numId w:val="12"/>
        </w:numPr>
        <w:tabs>
          <w:tab w:val="clear" w:pos="786"/>
          <w:tab w:val="num" w:pos="426"/>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Положение по бухгалтерскому учету "Бухгалтерская отчетность организации" ПБУ 4/99 утверждено приказом Минфина России от 6 июля 1999 г. N 43н.</w:t>
      </w:r>
    </w:p>
    <w:p w:rsidR="00CB09E6" w:rsidRPr="00F37F4E" w:rsidRDefault="00CB09E6" w:rsidP="000153CC">
      <w:pPr>
        <w:pStyle w:val="11"/>
        <w:numPr>
          <w:ilvl w:val="0"/>
          <w:numId w:val="12"/>
        </w:numPr>
        <w:tabs>
          <w:tab w:val="clear" w:pos="786"/>
          <w:tab w:val="num" w:pos="426"/>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 xml:space="preserve"> Положение по бухгалтерскому учету "Учет расчетов по налогу на прибыль" ПБУ 18/02 утверждено приказом Минфина России от 19 ноября 2002 г. N 114н.</w:t>
      </w:r>
    </w:p>
    <w:p w:rsidR="00CB09E6" w:rsidRPr="00F37F4E" w:rsidRDefault="00CB09E6" w:rsidP="000153CC">
      <w:pPr>
        <w:numPr>
          <w:ilvl w:val="0"/>
          <w:numId w:val="12"/>
        </w:numPr>
        <w:tabs>
          <w:tab w:val="clear" w:pos="786"/>
          <w:tab w:val="num" w:pos="426"/>
        </w:tabs>
        <w:autoSpaceDE w:val="0"/>
        <w:autoSpaceDN w:val="0"/>
        <w:adjustRightInd w:val="0"/>
        <w:spacing w:after="0" w:line="360" w:lineRule="auto"/>
        <w:ind w:left="0" w:firstLine="65"/>
        <w:jc w:val="both"/>
        <w:rPr>
          <w:rFonts w:ascii="Times New Roman" w:hAnsi="Times New Roman"/>
          <w:sz w:val="28"/>
          <w:szCs w:val="28"/>
        </w:rPr>
      </w:pPr>
      <w:r w:rsidRPr="00F37F4E">
        <w:rPr>
          <w:rFonts w:ascii="Times New Roman" w:hAnsi="Times New Roman"/>
          <w:sz w:val="28"/>
          <w:szCs w:val="28"/>
        </w:rPr>
        <w:t>Еленевская Е.А., Кириллова А.А.  Экономический анализ. Теория и практика, N 11, июнь 2008 г.</w:t>
      </w:r>
    </w:p>
    <w:p w:rsidR="00CB09E6" w:rsidRPr="00F37F4E" w:rsidRDefault="00CB09E6" w:rsidP="000153CC">
      <w:pPr>
        <w:numPr>
          <w:ilvl w:val="0"/>
          <w:numId w:val="12"/>
        </w:numPr>
        <w:tabs>
          <w:tab w:val="clear" w:pos="786"/>
          <w:tab w:val="num" w:pos="426"/>
        </w:tabs>
        <w:autoSpaceDE w:val="0"/>
        <w:autoSpaceDN w:val="0"/>
        <w:adjustRightInd w:val="0"/>
        <w:spacing w:after="0" w:line="360" w:lineRule="auto"/>
        <w:ind w:left="0" w:firstLine="65"/>
        <w:jc w:val="both"/>
        <w:rPr>
          <w:rFonts w:ascii="Times New Roman" w:hAnsi="Times New Roman"/>
          <w:sz w:val="28"/>
          <w:szCs w:val="28"/>
        </w:rPr>
      </w:pPr>
      <w:r w:rsidRPr="00F37F4E">
        <w:rPr>
          <w:rFonts w:ascii="Times New Roman" w:hAnsi="Times New Roman"/>
          <w:sz w:val="28"/>
          <w:szCs w:val="28"/>
        </w:rPr>
        <w:t xml:space="preserve"> Киреева Н.В. Комплексный экономический анализ хозяйственной деятельности: учебное пособие. - М.: Изд. дом "Социальные отношения", 2007. - 512 с.</w:t>
      </w:r>
    </w:p>
    <w:p w:rsidR="00CB09E6" w:rsidRPr="00F37F4E" w:rsidRDefault="00CB09E6" w:rsidP="000153CC">
      <w:pPr>
        <w:numPr>
          <w:ilvl w:val="0"/>
          <w:numId w:val="12"/>
        </w:numPr>
        <w:tabs>
          <w:tab w:val="clear" w:pos="786"/>
          <w:tab w:val="num" w:pos="426"/>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Ковалев В.В. Финансовый анализ: Управление капиталом. Выбор инвестиций. Анализ отчетности. – М.: Финансы и статистика, 2005</w:t>
      </w:r>
    </w:p>
    <w:p w:rsidR="00CB09E6" w:rsidRPr="00F37F4E" w:rsidRDefault="00CB09E6" w:rsidP="000153CC">
      <w:pPr>
        <w:numPr>
          <w:ilvl w:val="0"/>
          <w:numId w:val="12"/>
        </w:numPr>
        <w:tabs>
          <w:tab w:val="clear" w:pos="786"/>
          <w:tab w:val="num" w:pos="426"/>
        </w:tabs>
        <w:autoSpaceDE w:val="0"/>
        <w:autoSpaceDN w:val="0"/>
        <w:adjustRightInd w:val="0"/>
        <w:spacing w:after="0" w:line="360" w:lineRule="auto"/>
        <w:ind w:left="0" w:firstLine="65"/>
        <w:jc w:val="both"/>
        <w:rPr>
          <w:rFonts w:ascii="Times New Roman" w:hAnsi="Times New Roman"/>
          <w:sz w:val="28"/>
          <w:szCs w:val="28"/>
        </w:rPr>
      </w:pPr>
      <w:r w:rsidRPr="00F37F4E">
        <w:rPr>
          <w:rFonts w:ascii="Times New Roman" w:hAnsi="Times New Roman"/>
          <w:sz w:val="28"/>
          <w:szCs w:val="28"/>
        </w:rPr>
        <w:t>Любушин Н.П. Комплексный экономический анализ хозяйственной деятельности: Учеб. пособие для вузов / Н.П. Любушин. - 2-е изд., перераб. и доп. - М.: ЮНИТИ-ДАНА, 2005. - 445 с.</w:t>
      </w:r>
    </w:p>
    <w:p w:rsidR="00CB09E6" w:rsidRPr="00F37F4E" w:rsidRDefault="00CB09E6" w:rsidP="000153CC">
      <w:pPr>
        <w:numPr>
          <w:ilvl w:val="0"/>
          <w:numId w:val="12"/>
        </w:numPr>
        <w:tabs>
          <w:tab w:val="clear" w:pos="786"/>
          <w:tab w:val="num" w:pos="426"/>
        </w:tabs>
        <w:autoSpaceDE w:val="0"/>
        <w:autoSpaceDN w:val="0"/>
        <w:adjustRightInd w:val="0"/>
        <w:spacing w:after="0" w:line="360" w:lineRule="auto"/>
        <w:ind w:left="0" w:firstLine="65"/>
        <w:jc w:val="both"/>
        <w:rPr>
          <w:rFonts w:ascii="Times New Roman" w:hAnsi="Times New Roman"/>
          <w:sz w:val="28"/>
          <w:szCs w:val="28"/>
        </w:rPr>
      </w:pPr>
      <w:r w:rsidRPr="00F37F4E">
        <w:rPr>
          <w:rFonts w:ascii="Times New Roman" w:hAnsi="Times New Roman"/>
          <w:sz w:val="28"/>
          <w:szCs w:val="28"/>
        </w:rPr>
        <w:t>Пласкова Н.С. Стратегический и текущий экономический анализ: Учебник. - М.: Эксмо, 2007. - 656 с.</w:t>
      </w:r>
    </w:p>
    <w:p w:rsidR="00CB09E6" w:rsidRPr="00F37F4E" w:rsidRDefault="00CB09E6" w:rsidP="000153CC">
      <w:pPr>
        <w:pStyle w:val="11"/>
        <w:numPr>
          <w:ilvl w:val="0"/>
          <w:numId w:val="12"/>
        </w:numPr>
        <w:tabs>
          <w:tab w:val="clear" w:pos="786"/>
          <w:tab w:val="num" w:pos="426"/>
        </w:tabs>
        <w:autoSpaceDE w:val="0"/>
        <w:autoSpaceDN w:val="0"/>
        <w:adjustRightInd w:val="0"/>
        <w:spacing w:after="0" w:line="360" w:lineRule="auto"/>
        <w:ind w:left="0" w:firstLine="65"/>
        <w:jc w:val="both"/>
        <w:rPr>
          <w:rFonts w:ascii="Times New Roman" w:hAnsi="Times New Roman"/>
          <w:sz w:val="28"/>
          <w:szCs w:val="28"/>
        </w:rPr>
      </w:pPr>
      <w:r w:rsidRPr="00F37F4E">
        <w:rPr>
          <w:rFonts w:ascii="Times New Roman" w:hAnsi="Times New Roman"/>
          <w:sz w:val="28"/>
          <w:szCs w:val="28"/>
        </w:rPr>
        <w:t>Ремизова Е.Ю., Султанова Г.С. Подготовка к переходу на МСФО: что необходимо знать главному бухгалтеру. - Система ГАРАНТ, 2009 г.</w:t>
      </w:r>
    </w:p>
    <w:p w:rsidR="00CB09E6" w:rsidRPr="00F37F4E" w:rsidRDefault="00CB09E6" w:rsidP="000153CC">
      <w:pPr>
        <w:pStyle w:val="11"/>
        <w:numPr>
          <w:ilvl w:val="0"/>
          <w:numId w:val="12"/>
        </w:numPr>
        <w:tabs>
          <w:tab w:val="clear" w:pos="786"/>
          <w:tab w:val="num" w:pos="426"/>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Седова Е.И. "Консультант бухгалтера", N 11, ноябрь 2006 г.</w:t>
      </w:r>
    </w:p>
    <w:p w:rsidR="00CB09E6" w:rsidRPr="00F37F4E" w:rsidRDefault="00CB09E6" w:rsidP="000153CC">
      <w:pPr>
        <w:pStyle w:val="11"/>
        <w:numPr>
          <w:ilvl w:val="0"/>
          <w:numId w:val="12"/>
        </w:numPr>
        <w:tabs>
          <w:tab w:val="clear" w:pos="786"/>
          <w:tab w:val="num" w:pos="426"/>
          <w:tab w:val="num" w:pos="720"/>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Терентьева Т.В. Бухгалтерская (финансовая) отчетность. Учебный комплекс. Владивосток: Изд-во ВУЭС, 2002.</w:t>
      </w:r>
    </w:p>
    <w:p w:rsidR="00CB09E6" w:rsidRPr="00F37F4E" w:rsidRDefault="00CB09E6" w:rsidP="000153CC">
      <w:pPr>
        <w:pStyle w:val="FR2"/>
        <w:numPr>
          <w:ilvl w:val="0"/>
          <w:numId w:val="12"/>
        </w:numPr>
        <w:tabs>
          <w:tab w:val="clear" w:pos="786"/>
          <w:tab w:val="num" w:pos="426"/>
        </w:tabs>
        <w:spacing w:line="360" w:lineRule="auto"/>
        <w:ind w:left="0" w:right="0" w:firstLine="65"/>
        <w:jc w:val="both"/>
        <w:rPr>
          <w:rFonts w:ascii="Times New Roman" w:hAnsi="Times New Roman" w:cs="Times New Roman"/>
          <w:sz w:val="28"/>
          <w:szCs w:val="28"/>
        </w:rPr>
      </w:pPr>
      <w:r w:rsidRPr="00F37F4E">
        <w:rPr>
          <w:rFonts w:ascii="Times New Roman" w:hAnsi="Times New Roman" w:cs="Times New Roman"/>
          <w:sz w:val="28"/>
          <w:szCs w:val="28"/>
        </w:rPr>
        <w:t>Финансы предприятий. / Под ред. Романовского М.В. - СПб.: Бизнес-Пресса, 2003. – 528 с.</w:t>
      </w:r>
    </w:p>
    <w:p w:rsidR="00CB09E6" w:rsidRPr="00F37F4E" w:rsidRDefault="00CB09E6" w:rsidP="000153CC">
      <w:pPr>
        <w:pStyle w:val="11"/>
        <w:numPr>
          <w:ilvl w:val="0"/>
          <w:numId w:val="12"/>
        </w:numPr>
        <w:tabs>
          <w:tab w:val="clear" w:pos="786"/>
          <w:tab w:val="num" w:pos="426"/>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Фомичева Л.П., "Новое в бухгалтерском учете и отчетности", N 18, сентябрь 2008 г.</w:t>
      </w:r>
    </w:p>
    <w:p w:rsidR="00CB09E6" w:rsidRPr="00F37F4E" w:rsidRDefault="00CB09E6" w:rsidP="000153CC">
      <w:pPr>
        <w:pStyle w:val="11"/>
        <w:numPr>
          <w:ilvl w:val="0"/>
          <w:numId w:val="12"/>
        </w:numPr>
        <w:tabs>
          <w:tab w:val="clear" w:pos="786"/>
          <w:tab w:val="num" w:pos="426"/>
        </w:tabs>
        <w:spacing w:after="0" w:line="360" w:lineRule="auto"/>
        <w:ind w:left="0" w:firstLine="65"/>
        <w:jc w:val="both"/>
        <w:rPr>
          <w:rFonts w:ascii="Times New Roman" w:hAnsi="Times New Roman"/>
          <w:sz w:val="28"/>
          <w:szCs w:val="28"/>
        </w:rPr>
      </w:pPr>
      <w:r w:rsidRPr="00F37F4E">
        <w:rPr>
          <w:rFonts w:ascii="Times New Roman" w:hAnsi="Times New Roman"/>
          <w:sz w:val="28"/>
          <w:szCs w:val="28"/>
        </w:rPr>
        <w:t xml:space="preserve"> Экономика и статистика фирм: Учебник / В.Е.Адамов, С.Д.Ильенкова, Т.П.Сирова и др. – М.: Финансы и статистика, 2005 </w:t>
      </w:r>
    </w:p>
    <w:p w:rsidR="00CB09E6" w:rsidRPr="00B9289C" w:rsidRDefault="00CB09E6" w:rsidP="0025605C">
      <w:pPr>
        <w:pStyle w:val="11"/>
        <w:keepNext/>
        <w:spacing w:after="0" w:line="240" w:lineRule="auto"/>
        <w:ind w:left="576"/>
        <w:jc w:val="center"/>
        <w:outlineLvl w:val="1"/>
        <w:rPr>
          <w:rFonts w:ascii="Times New Roman" w:hAnsi="Times New Roman"/>
          <w:sz w:val="28"/>
          <w:szCs w:val="28"/>
        </w:rPr>
      </w:pPr>
      <w:bookmarkStart w:id="6" w:name="_GoBack"/>
      <w:bookmarkEnd w:id="6"/>
    </w:p>
    <w:sectPr w:rsidR="00CB09E6" w:rsidRPr="00B9289C" w:rsidSect="00E96680">
      <w:footerReference w:type="even" r:id="rId7"/>
      <w:footerReference w:type="default" r:id="rId8"/>
      <w:headerReference w:type="first" r:id="rId9"/>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9E6" w:rsidRDefault="00CB09E6" w:rsidP="00C9251C">
      <w:pPr>
        <w:spacing w:after="0" w:line="240" w:lineRule="auto"/>
      </w:pPr>
      <w:r>
        <w:separator/>
      </w:r>
    </w:p>
  </w:endnote>
  <w:endnote w:type="continuationSeparator" w:id="0">
    <w:p w:rsidR="00CB09E6" w:rsidRDefault="00CB09E6" w:rsidP="00C9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E6" w:rsidRDefault="00CB09E6" w:rsidP="0051441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B09E6" w:rsidRDefault="00CB09E6" w:rsidP="005144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E6" w:rsidRDefault="00CB09E6" w:rsidP="0051441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0C7F">
      <w:rPr>
        <w:rStyle w:val="a6"/>
        <w:noProof/>
      </w:rPr>
      <w:t>2</w:t>
    </w:r>
    <w:r>
      <w:rPr>
        <w:rStyle w:val="a6"/>
      </w:rPr>
      <w:fldChar w:fldCharType="end"/>
    </w:r>
  </w:p>
  <w:p w:rsidR="00CB09E6" w:rsidRDefault="00CB09E6" w:rsidP="005144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9E6" w:rsidRDefault="00CB09E6" w:rsidP="00C9251C">
      <w:pPr>
        <w:spacing w:after="0" w:line="240" w:lineRule="auto"/>
      </w:pPr>
      <w:r>
        <w:separator/>
      </w:r>
    </w:p>
  </w:footnote>
  <w:footnote w:type="continuationSeparator" w:id="0">
    <w:p w:rsidR="00CB09E6" w:rsidRDefault="00CB09E6" w:rsidP="00C9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E6" w:rsidRDefault="00CB09E6" w:rsidP="0051441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864A4C"/>
    <w:lvl w:ilvl="0">
      <w:start w:val="1"/>
      <w:numFmt w:val="decimal"/>
      <w:pStyle w:val="5"/>
      <w:lvlText w:val="%1."/>
      <w:lvlJc w:val="left"/>
      <w:pPr>
        <w:tabs>
          <w:tab w:val="num" w:pos="1492"/>
        </w:tabs>
        <w:ind w:left="1492" w:hanging="360"/>
      </w:pPr>
      <w:rPr>
        <w:rFonts w:cs="Times New Roman"/>
      </w:rPr>
    </w:lvl>
  </w:abstractNum>
  <w:abstractNum w:abstractNumId="1">
    <w:nsid w:val="FFFFFF7E"/>
    <w:multiLevelType w:val="singleLevel"/>
    <w:tmpl w:val="3B12ABE0"/>
    <w:lvl w:ilvl="0">
      <w:start w:val="1"/>
      <w:numFmt w:val="decimal"/>
      <w:pStyle w:val="3"/>
      <w:lvlText w:val="%1."/>
      <w:lvlJc w:val="left"/>
      <w:pPr>
        <w:tabs>
          <w:tab w:val="num" w:pos="926"/>
        </w:tabs>
        <w:ind w:left="926" w:hanging="360"/>
      </w:pPr>
      <w:rPr>
        <w:rFonts w:cs="Times New Roman"/>
      </w:rPr>
    </w:lvl>
  </w:abstractNum>
  <w:abstractNum w:abstractNumId="2">
    <w:nsid w:val="FFFFFF7F"/>
    <w:multiLevelType w:val="singleLevel"/>
    <w:tmpl w:val="5CFE1386"/>
    <w:lvl w:ilvl="0">
      <w:start w:val="1"/>
      <w:numFmt w:val="decimal"/>
      <w:pStyle w:val="2"/>
      <w:lvlText w:val="%1."/>
      <w:lvlJc w:val="left"/>
      <w:pPr>
        <w:tabs>
          <w:tab w:val="num" w:pos="643"/>
        </w:tabs>
        <w:ind w:left="643" w:hanging="360"/>
      </w:pPr>
      <w:rPr>
        <w:rFonts w:cs="Times New Roman"/>
      </w:rPr>
    </w:lvl>
  </w:abstractNum>
  <w:abstractNum w:abstractNumId="3">
    <w:nsid w:val="FFFFFF82"/>
    <w:multiLevelType w:val="singleLevel"/>
    <w:tmpl w:val="652EED8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BC4312E"/>
    <w:lvl w:ilvl="0">
      <w:start w:val="1"/>
      <w:numFmt w:val="bullet"/>
      <w:pStyle w:val="20"/>
      <w:lvlText w:val=""/>
      <w:lvlJc w:val="left"/>
      <w:pPr>
        <w:tabs>
          <w:tab w:val="num" w:pos="643"/>
        </w:tabs>
        <w:ind w:left="643" w:hanging="360"/>
      </w:pPr>
      <w:rPr>
        <w:rFonts w:ascii="Symbol" w:hAnsi="Symbol" w:hint="default"/>
      </w:rPr>
    </w:lvl>
  </w:abstractNum>
  <w:abstractNum w:abstractNumId="5">
    <w:nsid w:val="FFFFFF88"/>
    <w:multiLevelType w:val="singleLevel"/>
    <w:tmpl w:val="E79E55F8"/>
    <w:lvl w:ilvl="0">
      <w:start w:val="1"/>
      <w:numFmt w:val="decimal"/>
      <w:lvlText w:val="%1."/>
      <w:lvlJc w:val="left"/>
      <w:pPr>
        <w:tabs>
          <w:tab w:val="num" w:pos="360"/>
        </w:tabs>
        <w:ind w:left="360" w:hanging="360"/>
      </w:pPr>
    </w:lvl>
  </w:abstractNum>
  <w:abstractNum w:abstractNumId="6">
    <w:nsid w:val="FFFFFF89"/>
    <w:multiLevelType w:val="singleLevel"/>
    <w:tmpl w:val="C0306570"/>
    <w:lvl w:ilvl="0">
      <w:start w:val="1"/>
      <w:numFmt w:val="bullet"/>
      <w:pStyle w:val="a"/>
      <w:lvlText w:val=""/>
      <w:lvlJc w:val="left"/>
      <w:pPr>
        <w:tabs>
          <w:tab w:val="num" w:pos="360"/>
        </w:tabs>
        <w:ind w:left="360" w:hanging="360"/>
      </w:pPr>
      <w:rPr>
        <w:rFonts w:ascii="Symbol" w:hAnsi="Symbol" w:hint="default"/>
      </w:rPr>
    </w:lvl>
  </w:abstractNum>
  <w:abstractNum w:abstractNumId="7">
    <w:nsid w:val="02C60AF5"/>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07B4357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8874105"/>
    <w:multiLevelType w:val="hybridMultilevel"/>
    <w:tmpl w:val="5A666FE6"/>
    <w:lvl w:ilvl="0" w:tplc="ADE81D1E">
      <w:start w:val="1"/>
      <w:numFmt w:val="decimal"/>
      <w:lvlText w:val="%1."/>
      <w:lvlJc w:val="left"/>
      <w:pPr>
        <w:ind w:left="720" w:hanging="360"/>
      </w:pPr>
      <w:rPr>
        <w:rFonts w:cs="Times New Roman" w:hint="default"/>
        <w:b w:val="0"/>
        <w:i w:val="0"/>
        <w:sz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C54DA8"/>
    <w:multiLevelType w:val="hybridMultilevel"/>
    <w:tmpl w:val="EDD0EFEA"/>
    <w:lvl w:ilvl="0" w:tplc="FFFFFFFF">
      <w:start w:val="1"/>
      <w:numFmt w:val="bullet"/>
      <w:pStyle w:val="22"/>
      <w:lvlText w:val=""/>
      <w:lvlJc w:val="left"/>
      <w:pPr>
        <w:tabs>
          <w:tab w:val="num" w:pos="643"/>
        </w:tabs>
        <w:ind w:left="643"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4E11F28"/>
    <w:multiLevelType w:val="hybridMultilevel"/>
    <w:tmpl w:val="EE68CCE8"/>
    <w:lvl w:ilvl="0" w:tplc="4E1AD58C">
      <w:start w:val="1"/>
      <w:numFmt w:val="bullet"/>
      <w:pStyle w:val="21"/>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CE2460"/>
    <w:multiLevelType w:val="hybridMultilevel"/>
    <w:tmpl w:val="6EDAFB2E"/>
    <w:lvl w:ilvl="0" w:tplc="FFFFFFFF">
      <w:start w:val="1"/>
      <w:numFmt w:val="russianLower"/>
      <w:pStyle w:val="220"/>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B756643"/>
    <w:multiLevelType w:val="hybridMultilevel"/>
    <w:tmpl w:val="CEFE7812"/>
    <w:lvl w:ilvl="0" w:tplc="81946B9E">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2A7A04"/>
    <w:multiLevelType w:val="hybridMultilevel"/>
    <w:tmpl w:val="B704A2CE"/>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C5F36BB"/>
    <w:multiLevelType w:val="hybridMultilevel"/>
    <w:tmpl w:val="9C2006FC"/>
    <w:lvl w:ilvl="0" w:tplc="CFE4F4F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CB113DB"/>
    <w:multiLevelType w:val="hybridMultilevel"/>
    <w:tmpl w:val="B4546E8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403855EF"/>
    <w:multiLevelType w:val="hybridMultilevel"/>
    <w:tmpl w:val="161A623C"/>
    <w:lvl w:ilvl="0" w:tplc="04190001">
      <w:start w:val="1"/>
      <w:numFmt w:val="bullet"/>
      <w:lvlText w:val=""/>
      <w:lvlJc w:val="left"/>
      <w:pPr>
        <w:tabs>
          <w:tab w:val="num" w:pos="1505"/>
        </w:tabs>
        <w:ind w:left="1505" w:hanging="360"/>
      </w:pPr>
      <w:rPr>
        <w:rFonts w:ascii="Symbol" w:hAnsi="Symbol" w:hint="default"/>
      </w:rPr>
    </w:lvl>
    <w:lvl w:ilvl="1" w:tplc="04190003">
      <w:start w:val="1"/>
      <w:numFmt w:val="bullet"/>
      <w:lvlText w:val="o"/>
      <w:lvlJc w:val="left"/>
      <w:pPr>
        <w:tabs>
          <w:tab w:val="num" w:pos="2225"/>
        </w:tabs>
        <w:ind w:left="2225" w:hanging="360"/>
      </w:pPr>
      <w:rPr>
        <w:rFonts w:ascii="Courier New" w:hAnsi="Courier New" w:hint="default"/>
      </w:rPr>
    </w:lvl>
    <w:lvl w:ilvl="2" w:tplc="04190005">
      <w:start w:val="1"/>
      <w:numFmt w:val="bullet"/>
      <w:lvlText w:val=""/>
      <w:lvlJc w:val="left"/>
      <w:pPr>
        <w:tabs>
          <w:tab w:val="num" w:pos="2945"/>
        </w:tabs>
        <w:ind w:left="2945" w:hanging="360"/>
      </w:pPr>
      <w:rPr>
        <w:rFonts w:ascii="Wingdings" w:hAnsi="Wingdings" w:hint="default"/>
      </w:rPr>
    </w:lvl>
    <w:lvl w:ilvl="3" w:tplc="04190001">
      <w:start w:val="1"/>
      <w:numFmt w:val="bullet"/>
      <w:lvlText w:val=""/>
      <w:lvlJc w:val="left"/>
      <w:pPr>
        <w:tabs>
          <w:tab w:val="num" w:pos="3665"/>
        </w:tabs>
        <w:ind w:left="3665" w:hanging="360"/>
      </w:pPr>
      <w:rPr>
        <w:rFonts w:ascii="Symbol" w:hAnsi="Symbol" w:hint="default"/>
      </w:rPr>
    </w:lvl>
    <w:lvl w:ilvl="4" w:tplc="04190003">
      <w:start w:val="1"/>
      <w:numFmt w:val="bullet"/>
      <w:lvlText w:val="o"/>
      <w:lvlJc w:val="left"/>
      <w:pPr>
        <w:tabs>
          <w:tab w:val="num" w:pos="4385"/>
        </w:tabs>
        <w:ind w:left="4385" w:hanging="360"/>
      </w:pPr>
      <w:rPr>
        <w:rFonts w:ascii="Courier New" w:hAnsi="Courier New" w:hint="default"/>
      </w:rPr>
    </w:lvl>
    <w:lvl w:ilvl="5" w:tplc="04190005">
      <w:start w:val="1"/>
      <w:numFmt w:val="bullet"/>
      <w:lvlText w:val=""/>
      <w:lvlJc w:val="left"/>
      <w:pPr>
        <w:tabs>
          <w:tab w:val="num" w:pos="5105"/>
        </w:tabs>
        <w:ind w:left="5105" w:hanging="360"/>
      </w:pPr>
      <w:rPr>
        <w:rFonts w:ascii="Wingdings" w:hAnsi="Wingdings" w:hint="default"/>
      </w:rPr>
    </w:lvl>
    <w:lvl w:ilvl="6" w:tplc="04190001">
      <w:start w:val="1"/>
      <w:numFmt w:val="bullet"/>
      <w:lvlText w:val=""/>
      <w:lvlJc w:val="left"/>
      <w:pPr>
        <w:tabs>
          <w:tab w:val="num" w:pos="5825"/>
        </w:tabs>
        <w:ind w:left="5825" w:hanging="360"/>
      </w:pPr>
      <w:rPr>
        <w:rFonts w:ascii="Symbol" w:hAnsi="Symbol" w:hint="default"/>
      </w:rPr>
    </w:lvl>
    <w:lvl w:ilvl="7" w:tplc="04190003">
      <w:start w:val="1"/>
      <w:numFmt w:val="bullet"/>
      <w:lvlText w:val="o"/>
      <w:lvlJc w:val="left"/>
      <w:pPr>
        <w:tabs>
          <w:tab w:val="num" w:pos="6545"/>
        </w:tabs>
        <w:ind w:left="6545" w:hanging="360"/>
      </w:pPr>
      <w:rPr>
        <w:rFonts w:ascii="Courier New" w:hAnsi="Courier New" w:hint="default"/>
      </w:rPr>
    </w:lvl>
    <w:lvl w:ilvl="8" w:tplc="04190005">
      <w:start w:val="1"/>
      <w:numFmt w:val="bullet"/>
      <w:lvlText w:val=""/>
      <w:lvlJc w:val="left"/>
      <w:pPr>
        <w:tabs>
          <w:tab w:val="num" w:pos="7265"/>
        </w:tabs>
        <w:ind w:left="7265" w:hanging="360"/>
      </w:pPr>
      <w:rPr>
        <w:rFonts w:ascii="Wingdings" w:hAnsi="Wingdings" w:hint="default"/>
      </w:rPr>
    </w:lvl>
  </w:abstractNum>
  <w:abstractNum w:abstractNumId="18">
    <w:nsid w:val="503B2F71"/>
    <w:multiLevelType w:val="hybridMultilevel"/>
    <w:tmpl w:val="587AA2AA"/>
    <w:lvl w:ilvl="0" w:tplc="E3469096">
      <w:start w:val="1"/>
      <w:numFmt w:val="bullet"/>
      <w:pStyle w:val="30"/>
      <w:lvlText w:val=""/>
      <w:lvlJc w:val="left"/>
      <w:pPr>
        <w:tabs>
          <w:tab w:val="num" w:pos="851"/>
        </w:tabs>
        <w:ind w:left="851" w:hanging="28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58296311"/>
    <w:multiLevelType w:val="hybridMultilevel"/>
    <w:tmpl w:val="A3AA56DC"/>
    <w:lvl w:ilvl="0" w:tplc="FF4CA8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CE4770"/>
    <w:multiLevelType w:val="multilevel"/>
    <w:tmpl w:val="BDCCBEF8"/>
    <w:lvl w:ilvl="0">
      <w:start w:val="1"/>
      <w:numFmt w:val="decimal"/>
      <w:lvlText w:val="%1"/>
      <w:lvlJc w:val="left"/>
      <w:pPr>
        <w:ind w:left="375" w:hanging="375"/>
      </w:pPr>
      <w:rPr>
        <w:rFonts w:cs="Times New Roman" w:hint="default"/>
      </w:rPr>
    </w:lvl>
    <w:lvl w:ilvl="1">
      <w:start w:val="2"/>
      <w:numFmt w:val="decimal"/>
      <w:lvlText w:val="%1.%2"/>
      <w:lvlJc w:val="left"/>
      <w:pPr>
        <w:ind w:left="1080" w:hanging="37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1">
    <w:nsid w:val="6D291459"/>
    <w:multiLevelType w:val="hybridMultilevel"/>
    <w:tmpl w:val="4D4CBF80"/>
    <w:lvl w:ilvl="0" w:tplc="A73ADC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7DC23DA9"/>
    <w:multiLevelType w:val="hybridMultilevel"/>
    <w:tmpl w:val="E110A45A"/>
    <w:lvl w:ilvl="0" w:tplc="04190001">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 w:numId="8">
    <w:abstractNumId w:val="19"/>
  </w:num>
  <w:num w:numId="9">
    <w:abstractNumId w:val="22"/>
  </w:num>
  <w:num w:numId="10">
    <w:abstractNumId w:val="9"/>
  </w:num>
  <w:num w:numId="11">
    <w:abstractNumId w:val="13"/>
  </w:num>
  <w:num w:numId="12">
    <w:abstractNumId w:val="14"/>
  </w:num>
  <w:num w:numId="13">
    <w:abstractNumId w:val="17"/>
  </w:num>
  <w:num w:numId="14">
    <w:abstractNumId w:val="16"/>
  </w:num>
  <w:num w:numId="15">
    <w:abstractNumId w:val="20"/>
  </w:num>
  <w:num w:numId="16">
    <w:abstractNumId w:val="4"/>
  </w:num>
  <w:num w:numId="17">
    <w:abstractNumId w:val="2"/>
  </w:num>
  <w:num w:numId="18">
    <w:abstractNumId w:val="6"/>
  </w:num>
  <w:num w:numId="19">
    <w:abstractNumId w:val="0"/>
  </w:num>
  <w:num w:numId="20">
    <w:abstractNumId w:val="1"/>
  </w:num>
  <w:num w:numId="21">
    <w:abstractNumId w:val="11"/>
  </w:num>
  <w:num w:numId="22">
    <w:abstractNumId w:val="10"/>
  </w:num>
  <w:num w:numId="23">
    <w:abstractNumId w:val="12"/>
  </w:num>
  <w:num w:numId="24">
    <w:abstractNumId w:val="7"/>
  </w:num>
  <w:num w:numId="25">
    <w:abstractNumId w:val="18"/>
  </w:num>
  <w:num w:numId="26">
    <w:abstractNumId w:val="21"/>
  </w:num>
  <w:num w:numId="27">
    <w:abstractNumId w:val="15"/>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EC3"/>
    <w:rsid w:val="000153CC"/>
    <w:rsid w:val="000215AA"/>
    <w:rsid w:val="00031760"/>
    <w:rsid w:val="00045885"/>
    <w:rsid w:val="00046A69"/>
    <w:rsid w:val="00055A60"/>
    <w:rsid w:val="0006349A"/>
    <w:rsid w:val="00063FDB"/>
    <w:rsid w:val="000A19B1"/>
    <w:rsid w:val="000C0A01"/>
    <w:rsid w:val="000D1B4E"/>
    <w:rsid w:val="000D5F01"/>
    <w:rsid w:val="000E0C7F"/>
    <w:rsid w:val="000E26DB"/>
    <w:rsid w:val="000E6653"/>
    <w:rsid w:val="000E7A4B"/>
    <w:rsid w:val="000F0779"/>
    <w:rsid w:val="00110B1F"/>
    <w:rsid w:val="0014336D"/>
    <w:rsid w:val="00151540"/>
    <w:rsid w:val="00160B3F"/>
    <w:rsid w:val="001D4D4F"/>
    <w:rsid w:val="0023351E"/>
    <w:rsid w:val="002347CA"/>
    <w:rsid w:val="00237FB4"/>
    <w:rsid w:val="0024725B"/>
    <w:rsid w:val="0025605C"/>
    <w:rsid w:val="00260E04"/>
    <w:rsid w:val="00263051"/>
    <w:rsid w:val="00265CAE"/>
    <w:rsid w:val="00271AC4"/>
    <w:rsid w:val="002A075A"/>
    <w:rsid w:val="002B7D74"/>
    <w:rsid w:val="002C02F2"/>
    <w:rsid w:val="002D3C11"/>
    <w:rsid w:val="002D7A2B"/>
    <w:rsid w:val="002E2870"/>
    <w:rsid w:val="002F119C"/>
    <w:rsid w:val="0030780B"/>
    <w:rsid w:val="003178BF"/>
    <w:rsid w:val="00321FF6"/>
    <w:rsid w:val="00330DEA"/>
    <w:rsid w:val="003569FB"/>
    <w:rsid w:val="00373160"/>
    <w:rsid w:val="0037447A"/>
    <w:rsid w:val="00381998"/>
    <w:rsid w:val="00386B1F"/>
    <w:rsid w:val="0039201B"/>
    <w:rsid w:val="00396594"/>
    <w:rsid w:val="003A7EE1"/>
    <w:rsid w:val="003C20EE"/>
    <w:rsid w:val="003C65FF"/>
    <w:rsid w:val="003C799F"/>
    <w:rsid w:val="003D3ECB"/>
    <w:rsid w:val="003D5884"/>
    <w:rsid w:val="003F283A"/>
    <w:rsid w:val="004245F5"/>
    <w:rsid w:val="004248A7"/>
    <w:rsid w:val="00440B57"/>
    <w:rsid w:val="00442C41"/>
    <w:rsid w:val="00456534"/>
    <w:rsid w:val="00474B4E"/>
    <w:rsid w:val="00484100"/>
    <w:rsid w:val="004C15BD"/>
    <w:rsid w:val="004D3F2C"/>
    <w:rsid w:val="004E2CD0"/>
    <w:rsid w:val="004F3AA7"/>
    <w:rsid w:val="00501E1B"/>
    <w:rsid w:val="00514415"/>
    <w:rsid w:val="005277AF"/>
    <w:rsid w:val="00550094"/>
    <w:rsid w:val="0055055C"/>
    <w:rsid w:val="00593027"/>
    <w:rsid w:val="005B4CFD"/>
    <w:rsid w:val="005C473B"/>
    <w:rsid w:val="005C5526"/>
    <w:rsid w:val="005E7909"/>
    <w:rsid w:val="005F349C"/>
    <w:rsid w:val="005F4E77"/>
    <w:rsid w:val="00602B39"/>
    <w:rsid w:val="00620E28"/>
    <w:rsid w:val="00632B76"/>
    <w:rsid w:val="00632E32"/>
    <w:rsid w:val="00634D93"/>
    <w:rsid w:val="006357C9"/>
    <w:rsid w:val="00644535"/>
    <w:rsid w:val="0065299F"/>
    <w:rsid w:val="00662545"/>
    <w:rsid w:val="0067215A"/>
    <w:rsid w:val="00680167"/>
    <w:rsid w:val="00681BFF"/>
    <w:rsid w:val="006962B1"/>
    <w:rsid w:val="006B7372"/>
    <w:rsid w:val="006E204D"/>
    <w:rsid w:val="006F30EA"/>
    <w:rsid w:val="00715719"/>
    <w:rsid w:val="007247DE"/>
    <w:rsid w:val="007448F8"/>
    <w:rsid w:val="00753FA2"/>
    <w:rsid w:val="007547C6"/>
    <w:rsid w:val="00762269"/>
    <w:rsid w:val="007629A3"/>
    <w:rsid w:val="0078021D"/>
    <w:rsid w:val="00781976"/>
    <w:rsid w:val="0078279E"/>
    <w:rsid w:val="007949D1"/>
    <w:rsid w:val="007A04DF"/>
    <w:rsid w:val="007A7CF8"/>
    <w:rsid w:val="007B677E"/>
    <w:rsid w:val="007C2507"/>
    <w:rsid w:val="007D6F1B"/>
    <w:rsid w:val="007F4749"/>
    <w:rsid w:val="00802710"/>
    <w:rsid w:val="00853876"/>
    <w:rsid w:val="00870928"/>
    <w:rsid w:val="00887B22"/>
    <w:rsid w:val="00891171"/>
    <w:rsid w:val="008961A5"/>
    <w:rsid w:val="008A639D"/>
    <w:rsid w:val="00927CB5"/>
    <w:rsid w:val="009305D4"/>
    <w:rsid w:val="0093226C"/>
    <w:rsid w:val="00960B76"/>
    <w:rsid w:val="009619FE"/>
    <w:rsid w:val="009872DB"/>
    <w:rsid w:val="00987E40"/>
    <w:rsid w:val="009C1602"/>
    <w:rsid w:val="009C2845"/>
    <w:rsid w:val="009C4CBB"/>
    <w:rsid w:val="009D500C"/>
    <w:rsid w:val="009D5527"/>
    <w:rsid w:val="009F4287"/>
    <w:rsid w:val="00A05ED7"/>
    <w:rsid w:val="00A12820"/>
    <w:rsid w:val="00A235C7"/>
    <w:rsid w:val="00A24FEA"/>
    <w:rsid w:val="00A2550A"/>
    <w:rsid w:val="00A2559C"/>
    <w:rsid w:val="00A42580"/>
    <w:rsid w:val="00A73820"/>
    <w:rsid w:val="00AA28AE"/>
    <w:rsid w:val="00AA4404"/>
    <w:rsid w:val="00AB48F5"/>
    <w:rsid w:val="00AB5400"/>
    <w:rsid w:val="00AD3BE4"/>
    <w:rsid w:val="00AE20C8"/>
    <w:rsid w:val="00B05823"/>
    <w:rsid w:val="00B1034C"/>
    <w:rsid w:val="00B26E9A"/>
    <w:rsid w:val="00B9139B"/>
    <w:rsid w:val="00B9289C"/>
    <w:rsid w:val="00BA6839"/>
    <w:rsid w:val="00BB64FF"/>
    <w:rsid w:val="00BC17EB"/>
    <w:rsid w:val="00BC692B"/>
    <w:rsid w:val="00BF7EC3"/>
    <w:rsid w:val="00C30D9F"/>
    <w:rsid w:val="00C341B5"/>
    <w:rsid w:val="00C3422E"/>
    <w:rsid w:val="00C42AAD"/>
    <w:rsid w:val="00C618CA"/>
    <w:rsid w:val="00C9251C"/>
    <w:rsid w:val="00CA307C"/>
    <w:rsid w:val="00CA46AB"/>
    <w:rsid w:val="00CB09E6"/>
    <w:rsid w:val="00CE7330"/>
    <w:rsid w:val="00CF751F"/>
    <w:rsid w:val="00D358A1"/>
    <w:rsid w:val="00D36990"/>
    <w:rsid w:val="00D42DC1"/>
    <w:rsid w:val="00D74176"/>
    <w:rsid w:val="00DA1AB8"/>
    <w:rsid w:val="00DB209B"/>
    <w:rsid w:val="00DB57C9"/>
    <w:rsid w:val="00DB7012"/>
    <w:rsid w:val="00DC062E"/>
    <w:rsid w:val="00DC197C"/>
    <w:rsid w:val="00DD0AA9"/>
    <w:rsid w:val="00DD3F27"/>
    <w:rsid w:val="00DE2F95"/>
    <w:rsid w:val="00DE34AF"/>
    <w:rsid w:val="00DE4391"/>
    <w:rsid w:val="00E045FF"/>
    <w:rsid w:val="00E21F51"/>
    <w:rsid w:val="00E3086F"/>
    <w:rsid w:val="00E37A77"/>
    <w:rsid w:val="00E96680"/>
    <w:rsid w:val="00EA059B"/>
    <w:rsid w:val="00EB0618"/>
    <w:rsid w:val="00EC3F1A"/>
    <w:rsid w:val="00EC6AEC"/>
    <w:rsid w:val="00ED0A44"/>
    <w:rsid w:val="00F015FF"/>
    <w:rsid w:val="00F36502"/>
    <w:rsid w:val="00F36582"/>
    <w:rsid w:val="00F36D34"/>
    <w:rsid w:val="00F37F4E"/>
    <w:rsid w:val="00F40ECF"/>
    <w:rsid w:val="00F64E16"/>
    <w:rsid w:val="00F713C1"/>
    <w:rsid w:val="00FA00F6"/>
    <w:rsid w:val="00FA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41"/>
        <o:r id="V:Rule10" type="connector" idref="#_x0000_s1042"/>
        <o:r id="V:Rule11" type="connector" idref="#_x0000_s1043"/>
        <o:r id="V:Rule12" type="connector" idref="#_x0000_s1047"/>
        <o:r id="V:Rule13" type="connector" idref="#_x0000_s1049"/>
        <o:r id="V:Rule14" type="connector" idref="#_x0000_s1050"/>
        <o:r id="V:Rule15" type="connector" idref="#_x0000_s1051"/>
        <o:r id="V:Rule16" type="connector" idref="#_x0000_s1052"/>
        <o:r id="V:Rule17" type="connector" idref="#_x0000_s1055"/>
        <o:r id="V:Rule18" type="connector" idref="#_x0000_s1056"/>
        <o:r id="V:Rule19" type="connector" idref="#_x0000_s1059"/>
        <o:r id="V:Rule20" type="connector" idref="#_x0000_s1060"/>
      </o:rules>
    </o:shapelayout>
  </w:shapeDefaults>
  <w:decimalSymbol w:val=","/>
  <w:listSeparator w:val=";"/>
  <w15:chartTrackingRefBased/>
  <w15:docId w15:val="{1A325468-D7D4-47BF-9B0B-4DFC10BE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251C"/>
    <w:pPr>
      <w:spacing w:after="200" w:line="276" w:lineRule="auto"/>
    </w:pPr>
    <w:rPr>
      <w:sz w:val="22"/>
      <w:szCs w:val="22"/>
    </w:rPr>
  </w:style>
  <w:style w:type="paragraph" w:styleId="1">
    <w:name w:val="heading 1"/>
    <w:aliases w:val="H1"/>
    <w:basedOn w:val="a0"/>
    <w:next w:val="a0"/>
    <w:link w:val="10"/>
    <w:qFormat/>
    <w:rsid w:val="00474B4E"/>
    <w:pPr>
      <w:keepNext/>
      <w:keepLines/>
      <w:spacing w:before="480" w:after="0"/>
      <w:outlineLvl w:val="0"/>
    </w:pPr>
    <w:rPr>
      <w:rFonts w:ascii="Cambria" w:hAnsi="Cambria"/>
      <w:b/>
      <w:bCs/>
      <w:color w:val="365F91"/>
      <w:sz w:val="28"/>
      <w:szCs w:val="28"/>
    </w:rPr>
  </w:style>
  <w:style w:type="paragraph" w:styleId="23">
    <w:name w:val="heading 2"/>
    <w:aliases w:val="H2,Chapter Number/Appendix Letter,chn"/>
    <w:basedOn w:val="a0"/>
    <w:next w:val="a0"/>
    <w:link w:val="24"/>
    <w:qFormat/>
    <w:rsid w:val="00BF7EC3"/>
    <w:pPr>
      <w:keepNext/>
      <w:spacing w:before="240" w:after="60" w:line="240" w:lineRule="auto"/>
      <w:outlineLvl w:val="1"/>
    </w:pPr>
    <w:rPr>
      <w:rFonts w:ascii="Arial" w:hAnsi="Arial" w:cs="Arial"/>
      <w:b/>
      <w:bCs/>
      <w:i/>
      <w:iCs/>
      <w:sz w:val="28"/>
      <w:szCs w:val="28"/>
    </w:rPr>
  </w:style>
  <w:style w:type="paragraph" w:styleId="31">
    <w:name w:val="heading 3"/>
    <w:aliases w:val="H3,Topic Title,top"/>
    <w:basedOn w:val="a0"/>
    <w:link w:val="32"/>
    <w:qFormat/>
    <w:rsid w:val="00BF7EC3"/>
    <w:pPr>
      <w:spacing w:before="100" w:beforeAutospacing="1" w:after="100" w:afterAutospacing="1" w:line="240" w:lineRule="auto"/>
      <w:outlineLvl w:val="2"/>
    </w:pPr>
    <w:rPr>
      <w:rFonts w:ascii="Times New Roman" w:hAnsi="Times New Roman"/>
      <w:b/>
      <w:bCs/>
      <w:sz w:val="21"/>
      <w:szCs w:val="21"/>
    </w:rPr>
  </w:style>
  <w:style w:type="paragraph" w:styleId="4">
    <w:name w:val="heading 4"/>
    <w:basedOn w:val="a0"/>
    <w:next w:val="a0"/>
    <w:link w:val="40"/>
    <w:qFormat/>
    <w:rsid w:val="0030780B"/>
    <w:pPr>
      <w:keepNext/>
      <w:widowControl w:val="0"/>
      <w:shd w:val="clear" w:color="auto" w:fill="FFFFFF"/>
      <w:tabs>
        <w:tab w:val="num" w:pos="864"/>
      </w:tabs>
      <w:spacing w:after="0" w:line="360" w:lineRule="auto"/>
      <w:ind w:left="864" w:right="72" w:hanging="864"/>
      <w:jc w:val="both"/>
      <w:outlineLvl w:val="3"/>
    </w:pPr>
    <w:rPr>
      <w:rFonts w:ascii="Times New Roman" w:hAnsi="Times New Roman"/>
      <w:color w:val="000000"/>
      <w:sz w:val="28"/>
      <w:szCs w:val="23"/>
    </w:rPr>
  </w:style>
  <w:style w:type="paragraph" w:styleId="50">
    <w:name w:val="heading 5"/>
    <w:basedOn w:val="a0"/>
    <w:next w:val="a0"/>
    <w:link w:val="51"/>
    <w:qFormat/>
    <w:rsid w:val="0030780B"/>
    <w:pPr>
      <w:keepNext/>
      <w:widowControl w:val="0"/>
      <w:shd w:val="clear" w:color="auto" w:fill="FFFFFF"/>
      <w:tabs>
        <w:tab w:val="num" w:pos="1008"/>
      </w:tabs>
      <w:spacing w:before="278" w:after="0" w:line="360" w:lineRule="auto"/>
      <w:ind w:left="1008" w:hanging="1008"/>
      <w:jc w:val="both"/>
      <w:outlineLvl w:val="4"/>
    </w:pPr>
    <w:rPr>
      <w:rFonts w:ascii="Times New Roman" w:hAnsi="Times New Roman"/>
      <w:sz w:val="32"/>
      <w:szCs w:val="24"/>
    </w:rPr>
  </w:style>
  <w:style w:type="paragraph" w:styleId="6">
    <w:name w:val="heading 6"/>
    <w:basedOn w:val="a0"/>
    <w:next w:val="a0"/>
    <w:link w:val="60"/>
    <w:qFormat/>
    <w:rsid w:val="0030780B"/>
    <w:pPr>
      <w:widowControl w:val="0"/>
      <w:tabs>
        <w:tab w:val="num" w:pos="1152"/>
      </w:tabs>
      <w:spacing w:before="240" w:after="60" w:line="240" w:lineRule="auto"/>
      <w:ind w:left="1152" w:hanging="1152"/>
      <w:jc w:val="both"/>
      <w:outlineLvl w:val="5"/>
    </w:pPr>
    <w:rPr>
      <w:rFonts w:ascii="Times New Roman" w:hAnsi="Times New Roman"/>
      <w:b/>
      <w:bCs/>
    </w:rPr>
  </w:style>
  <w:style w:type="paragraph" w:styleId="7">
    <w:name w:val="heading 7"/>
    <w:basedOn w:val="a0"/>
    <w:next w:val="a0"/>
    <w:link w:val="70"/>
    <w:qFormat/>
    <w:rsid w:val="0030780B"/>
    <w:pPr>
      <w:widowControl w:val="0"/>
      <w:tabs>
        <w:tab w:val="num" w:pos="1296"/>
      </w:tabs>
      <w:spacing w:before="240" w:after="60" w:line="240" w:lineRule="auto"/>
      <w:ind w:left="1296" w:hanging="1296"/>
      <w:jc w:val="both"/>
      <w:outlineLvl w:val="6"/>
    </w:pPr>
    <w:rPr>
      <w:rFonts w:ascii="Times New Roman" w:hAnsi="Times New Roman"/>
      <w:sz w:val="24"/>
      <w:szCs w:val="24"/>
    </w:rPr>
  </w:style>
  <w:style w:type="paragraph" w:styleId="8">
    <w:name w:val="heading 8"/>
    <w:basedOn w:val="a0"/>
    <w:next w:val="a0"/>
    <w:link w:val="80"/>
    <w:qFormat/>
    <w:rsid w:val="0030780B"/>
    <w:pPr>
      <w:widowControl w:val="0"/>
      <w:tabs>
        <w:tab w:val="num" w:pos="1440"/>
      </w:tabs>
      <w:spacing w:before="240" w:after="60" w:line="240" w:lineRule="auto"/>
      <w:ind w:left="1440" w:hanging="1440"/>
      <w:jc w:val="both"/>
      <w:outlineLvl w:val="7"/>
    </w:pPr>
    <w:rPr>
      <w:rFonts w:ascii="Times New Roman" w:hAnsi="Times New Roman"/>
      <w:i/>
      <w:iCs/>
      <w:sz w:val="24"/>
      <w:szCs w:val="24"/>
    </w:rPr>
  </w:style>
  <w:style w:type="paragraph" w:styleId="9">
    <w:name w:val="heading 9"/>
    <w:basedOn w:val="a0"/>
    <w:next w:val="a0"/>
    <w:link w:val="90"/>
    <w:qFormat/>
    <w:rsid w:val="00BF7EC3"/>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aliases w:val="H2 Знак,Chapter Number/Appendix Letter Знак,chn Знак"/>
    <w:basedOn w:val="a1"/>
    <w:link w:val="23"/>
    <w:locked/>
    <w:rsid w:val="00BF7EC3"/>
    <w:rPr>
      <w:rFonts w:ascii="Arial" w:hAnsi="Arial" w:cs="Arial"/>
      <w:b/>
      <w:bCs/>
      <w:i/>
      <w:iCs/>
      <w:sz w:val="28"/>
      <w:szCs w:val="28"/>
    </w:rPr>
  </w:style>
  <w:style w:type="character" w:customStyle="1" w:styleId="32">
    <w:name w:val="Заголовок 3 Знак"/>
    <w:aliases w:val="H3 Знак,Topic Title Знак,top Знак"/>
    <w:basedOn w:val="a1"/>
    <w:link w:val="31"/>
    <w:locked/>
    <w:rsid w:val="00BF7EC3"/>
    <w:rPr>
      <w:rFonts w:ascii="Times New Roman" w:hAnsi="Times New Roman" w:cs="Times New Roman"/>
      <w:b/>
      <w:bCs/>
      <w:sz w:val="21"/>
      <w:szCs w:val="21"/>
    </w:rPr>
  </w:style>
  <w:style w:type="character" w:customStyle="1" w:styleId="90">
    <w:name w:val="Заголовок 9 Знак"/>
    <w:basedOn w:val="a1"/>
    <w:link w:val="9"/>
    <w:locked/>
    <w:rsid w:val="00BF7EC3"/>
    <w:rPr>
      <w:rFonts w:ascii="Arial" w:hAnsi="Arial" w:cs="Arial"/>
    </w:rPr>
  </w:style>
  <w:style w:type="paragraph" w:styleId="33">
    <w:name w:val="Body Text Indent 3"/>
    <w:basedOn w:val="a0"/>
    <w:link w:val="34"/>
    <w:rsid w:val="00BF7EC3"/>
    <w:pPr>
      <w:spacing w:after="0" w:line="360" w:lineRule="auto"/>
      <w:ind w:firstLine="567"/>
      <w:jc w:val="both"/>
    </w:pPr>
    <w:rPr>
      <w:rFonts w:ascii="Times New Roman" w:hAnsi="Times New Roman"/>
      <w:sz w:val="28"/>
      <w:szCs w:val="28"/>
    </w:rPr>
  </w:style>
  <w:style w:type="character" w:customStyle="1" w:styleId="34">
    <w:name w:val="Основний текст з відступом 3 Знак"/>
    <w:basedOn w:val="a1"/>
    <w:link w:val="33"/>
    <w:locked/>
    <w:rsid w:val="00BF7EC3"/>
    <w:rPr>
      <w:rFonts w:ascii="Times New Roman" w:hAnsi="Times New Roman" w:cs="Times New Roman"/>
      <w:sz w:val="28"/>
      <w:szCs w:val="28"/>
    </w:rPr>
  </w:style>
  <w:style w:type="paragraph" w:styleId="HTML">
    <w:name w:val="HTML Preformatted"/>
    <w:basedOn w:val="a0"/>
    <w:link w:val="HTML0"/>
    <w:rsid w:val="00BF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hAnsi="Verdana" w:cs="Courier New"/>
      <w:sz w:val="20"/>
      <w:szCs w:val="20"/>
    </w:rPr>
  </w:style>
  <w:style w:type="character" w:customStyle="1" w:styleId="HTML0">
    <w:name w:val="Стандартний HTML Знак"/>
    <w:basedOn w:val="a1"/>
    <w:link w:val="HTML"/>
    <w:locked/>
    <w:rsid w:val="00BF7EC3"/>
    <w:rPr>
      <w:rFonts w:ascii="Verdana" w:hAnsi="Verdana" w:cs="Courier New"/>
      <w:sz w:val="20"/>
      <w:szCs w:val="20"/>
    </w:rPr>
  </w:style>
  <w:style w:type="paragraph" w:styleId="a4">
    <w:name w:val="footer"/>
    <w:basedOn w:val="a0"/>
    <w:link w:val="a5"/>
    <w:rsid w:val="00BF7EC3"/>
    <w:pPr>
      <w:tabs>
        <w:tab w:val="center" w:pos="4677"/>
        <w:tab w:val="right" w:pos="9355"/>
      </w:tabs>
      <w:spacing w:after="0" w:line="240" w:lineRule="auto"/>
    </w:pPr>
    <w:rPr>
      <w:rFonts w:ascii="Times New Roman" w:hAnsi="Times New Roman"/>
      <w:sz w:val="24"/>
      <w:szCs w:val="24"/>
    </w:rPr>
  </w:style>
  <w:style w:type="character" w:customStyle="1" w:styleId="a5">
    <w:name w:val="Нижній колонтитул Знак"/>
    <w:basedOn w:val="a1"/>
    <w:link w:val="a4"/>
    <w:locked/>
    <w:rsid w:val="00BF7EC3"/>
    <w:rPr>
      <w:rFonts w:ascii="Times New Roman" w:hAnsi="Times New Roman" w:cs="Times New Roman"/>
      <w:sz w:val="24"/>
      <w:szCs w:val="24"/>
    </w:rPr>
  </w:style>
  <w:style w:type="character" w:styleId="a6">
    <w:name w:val="page number"/>
    <w:basedOn w:val="a1"/>
    <w:rsid w:val="00BF7EC3"/>
    <w:rPr>
      <w:rFonts w:cs="Times New Roman"/>
    </w:rPr>
  </w:style>
  <w:style w:type="paragraph" w:styleId="a7">
    <w:name w:val="header"/>
    <w:basedOn w:val="a0"/>
    <w:link w:val="a8"/>
    <w:rsid w:val="00BF7EC3"/>
    <w:pPr>
      <w:tabs>
        <w:tab w:val="center" w:pos="4677"/>
        <w:tab w:val="right" w:pos="9355"/>
      </w:tabs>
      <w:spacing w:after="0" w:line="240" w:lineRule="auto"/>
    </w:pPr>
    <w:rPr>
      <w:rFonts w:ascii="Times New Roman" w:hAnsi="Times New Roman"/>
      <w:sz w:val="24"/>
      <w:szCs w:val="24"/>
    </w:rPr>
  </w:style>
  <w:style w:type="character" w:customStyle="1" w:styleId="a8">
    <w:name w:val="Верхній колонтитул Знак"/>
    <w:basedOn w:val="a1"/>
    <w:link w:val="a7"/>
    <w:locked/>
    <w:rsid w:val="00BF7EC3"/>
    <w:rPr>
      <w:rFonts w:ascii="Times New Roman" w:hAnsi="Times New Roman" w:cs="Times New Roman"/>
      <w:sz w:val="24"/>
      <w:szCs w:val="24"/>
    </w:rPr>
  </w:style>
  <w:style w:type="paragraph" w:styleId="a9">
    <w:name w:val="Body Text"/>
    <w:aliases w:val="Рабочий"/>
    <w:basedOn w:val="a0"/>
    <w:link w:val="aa"/>
    <w:rsid w:val="00BF7EC3"/>
    <w:pPr>
      <w:spacing w:after="120" w:line="240" w:lineRule="auto"/>
    </w:pPr>
    <w:rPr>
      <w:rFonts w:ascii="Times New Roman" w:hAnsi="Times New Roman"/>
      <w:sz w:val="24"/>
      <w:szCs w:val="24"/>
    </w:rPr>
  </w:style>
  <w:style w:type="character" w:customStyle="1" w:styleId="aa">
    <w:name w:val="Основний текст Знак"/>
    <w:aliases w:val="Рабочий Знак"/>
    <w:basedOn w:val="a1"/>
    <w:link w:val="a9"/>
    <w:locked/>
    <w:rsid w:val="00BF7EC3"/>
    <w:rPr>
      <w:rFonts w:ascii="Times New Roman" w:hAnsi="Times New Roman" w:cs="Times New Roman"/>
      <w:sz w:val="24"/>
      <w:szCs w:val="24"/>
    </w:rPr>
  </w:style>
  <w:style w:type="paragraph" w:styleId="25">
    <w:name w:val="Body Text Indent 2"/>
    <w:basedOn w:val="a0"/>
    <w:link w:val="26"/>
    <w:rsid w:val="00BF7EC3"/>
    <w:pPr>
      <w:spacing w:after="120" w:line="480" w:lineRule="auto"/>
      <w:ind w:left="283"/>
    </w:pPr>
    <w:rPr>
      <w:rFonts w:ascii="Times New Roman" w:hAnsi="Times New Roman"/>
      <w:sz w:val="24"/>
      <w:szCs w:val="24"/>
    </w:rPr>
  </w:style>
  <w:style w:type="character" w:customStyle="1" w:styleId="26">
    <w:name w:val="Основний текст з відступом 2 Знак"/>
    <w:basedOn w:val="a1"/>
    <w:link w:val="25"/>
    <w:locked/>
    <w:rsid w:val="00BF7EC3"/>
    <w:rPr>
      <w:rFonts w:ascii="Times New Roman" w:hAnsi="Times New Roman" w:cs="Times New Roman"/>
      <w:sz w:val="24"/>
      <w:szCs w:val="24"/>
    </w:rPr>
  </w:style>
  <w:style w:type="paragraph" w:styleId="ab">
    <w:name w:val="Normal (Web)"/>
    <w:basedOn w:val="a0"/>
    <w:rsid w:val="00BF7EC3"/>
    <w:pPr>
      <w:spacing w:after="0" w:line="240" w:lineRule="auto"/>
      <w:ind w:firstLine="400"/>
    </w:pPr>
    <w:rPr>
      <w:rFonts w:ascii="Arial" w:hAnsi="Arial" w:cs="Arial"/>
      <w:color w:val="000000"/>
      <w:sz w:val="20"/>
      <w:szCs w:val="20"/>
    </w:rPr>
  </w:style>
  <w:style w:type="paragraph" w:customStyle="1" w:styleId="Normal1">
    <w:name w:val="Normal1"/>
    <w:rsid w:val="00BF7EC3"/>
    <w:pPr>
      <w:spacing w:line="360" w:lineRule="auto"/>
      <w:ind w:left="714" w:hanging="357"/>
      <w:jc w:val="both"/>
    </w:pPr>
    <w:rPr>
      <w:rFonts w:ascii="Times New Roman" w:hAnsi="Times New Roman"/>
      <w:sz w:val="24"/>
    </w:rPr>
  </w:style>
  <w:style w:type="character" w:customStyle="1" w:styleId="lid1">
    <w:name w:val="lid1"/>
    <w:basedOn w:val="a1"/>
    <w:rsid w:val="00BF7EC3"/>
    <w:rPr>
      <w:rFonts w:ascii="Arial" w:hAnsi="Arial" w:cs="Arial"/>
      <w:b/>
      <w:bCs/>
      <w:color w:val="000000"/>
      <w:sz w:val="30"/>
      <w:szCs w:val="30"/>
    </w:rPr>
  </w:style>
  <w:style w:type="paragraph" w:styleId="27">
    <w:name w:val="Body Text 2"/>
    <w:basedOn w:val="a0"/>
    <w:link w:val="28"/>
    <w:rsid w:val="00BF7EC3"/>
    <w:pPr>
      <w:spacing w:after="120" w:line="480" w:lineRule="auto"/>
    </w:pPr>
    <w:rPr>
      <w:rFonts w:ascii="Times New Roman" w:hAnsi="Times New Roman"/>
      <w:sz w:val="24"/>
      <w:szCs w:val="24"/>
    </w:rPr>
  </w:style>
  <w:style w:type="character" w:customStyle="1" w:styleId="28">
    <w:name w:val="Основний текст 2 Знак"/>
    <w:basedOn w:val="a1"/>
    <w:link w:val="27"/>
    <w:locked/>
    <w:rsid w:val="00BF7EC3"/>
    <w:rPr>
      <w:rFonts w:ascii="Times New Roman" w:hAnsi="Times New Roman" w:cs="Times New Roman"/>
      <w:sz w:val="24"/>
      <w:szCs w:val="24"/>
    </w:rPr>
  </w:style>
  <w:style w:type="paragraph" w:styleId="ac">
    <w:name w:val="footnote text"/>
    <w:basedOn w:val="a0"/>
    <w:link w:val="ad"/>
    <w:semiHidden/>
    <w:rsid w:val="00BF7EC3"/>
    <w:pPr>
      <w:spacing w:after="0" w:line="360" w:lineRule="auto"/>
      <w:ind w:firstLine="709"/>
      <w:jc w:val="both"/>
    </w:pPr>
    <w:rPr>
      <w:rFonts w:ascii="Times New Roman" w:hAnsi="Times New Roman"/>
      <w:sz w:val="20"/>
      <w:szCs w:val="20"/>
    </w:rPr>
  </w:style>
  <w:style w:type="character" w:customStyle="1" w:styleId="ad">
    <w:name w:val="Текст виноски Знак"/>
    <w:basedOn w:val="a1"/>
    <w:link w:val="ac"/>
    <w:semiHidden/>
    <w:locked/>
    <w:rsid w:val="00BF7EC3"/>
    <w:rPr>
      <w:rFonts w:ascii="Times New Roman" w:hAnsi="Times New Roman" w:cs="Times New Roman"/>
      <w:sz w:val="20"/>
      <w:szCs w:val="20"/>
    </w:rPr>
  </w:style>
  <w:style w:type="paragraph" w:customStyle="1" w:styleId="FR2">
    <w:name w:val="FR2"/>
    <w:rsid w:val="00BF7EC3"/>
    <w:pPr>
      <w:widowControl w:val="0"/>
      <w:autoSpaceDE w:val="0"/>
      <w:autoSpaceDN w:val="0"/>
      <w:adjustRightInd w:val="0"/>
      <w:spacing w:line="400" w:lineRule="auto"/>
      <w:ind w:right="2400"/>
      <w:jc w:val="center"/>
    </w:pPr>
    <w:rPr>
      <w:rFonts w:ascii="Arial" w:hAnsi="Arial" w:cs="Arial"/>
      <w:sz w:val="24"/>
      <w:szCs w:val="24"/>
    </w:rPr>
  </w:style>
  <w:style w:type="paragraph" w:styleId="29">
    <w:name w:val="toc 2"/>
    <w:basedOn w:val="a0"/>
    <w:autoRedefine/>
    <w:semiHidden/>
    <w:rsid w:val="00BF7EC3"/>
    <w:pPr>
      <w:tabs>
        <w:tab w:val="left" w:pos="960"/>
        <w:tab w:val="right" w:leader="dot" w:pos="9458"/>
      </w:tabs>
      <w:spacing w:after="0" w:line="360" w:lineRule="auto"/>
      <w:jc w:val="both"/>
    </w:pPr>
    <w:rPr>
      <w:rFonts w:ascii="Times New Roman" w:hAnsi="Times New Roman"/>
      <w:noProof/>
      <w:color w:val="000000"/>
      <w:sz w:val="28"/>
      <w:szCs w:val="28"/>
    </w:rPr>
  </w:style>
  <w:style w:type="paragraph" w:customStyle="1" w:styleId="11">
    <w:name w:val="Абзац списку1"/>
    <w:basedOn w:val="a0"/>
    <w:rsid w:val="00B26E9A"/>
    <w:pPr>
      <w:ind w:left="720"/>
      <w:contextualSpacing/>
    </w:pPr>
  </w:style>
  <w:style w:type="character" w:customStyle="1" w:styleId="10">
    <w:name w:val="Заголовок 1 Знак"/>
    <w:aliases w:val="H1 Знак"/>
    <w:basedOn w:val="a1"/>
    <w:link w:val="1"/>
    <w:locked/>
    <w:rsid w:val="00474B4E"/>
    <w:rPr>
      <w:rFonts w:ascii="Cambria" w:hAnsi="Cambria" w:cs="Times New Roman"/>
      <w:b/>
      <w:bCs/>
      <w:color w:val="365F91"/>
      <w:sz w:val="28"/>
      <w:szCs w:val="28"/>
    </w:rPr>
  </w:style>
  <w:style w:type="paragraph" w:customStyle="1" w:styleId="ae">
    <w:name w:val="Таблицы (моноширинный)"/>
    <w:basedOn w:val="a0"/>
    <w:next w:val="a0"/>
    <w:rsid w:val="00BC17EB"/>
    <w:pPr>
      <w:widowControl w:val="0"/>
      <w:autoSpaceDE w:val="0"/>
      <w:autoSpaceDN w:val="0"/>
      <w:adjustRightInd w:val="0"/>
      <w:spacing w:after="0" w:line="240" w:lineRule="auto"/>
      <w:jc w:val="both"/>
    </w:pPr>
    <w:rPr>
      <w:rFonts w:ascii="Courier New" w:hAnsi="Courier New" w:cs="Courier New"/>
      <w:sz w:val="20"/>
      <w:szCs w:val="20"/>
    </w:rPr>
  </w:style>
  <w:style w:type="table" w:styleId="af">
    <w:name w:val="Table Grid"/>
    <w:basedOn w:val="a2"/>
    <w:rsid w:val="00F713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List Bullet 2"/>
    <w:basedOn w:val="a0"/>
    <w:link w:val="2a"/>
    <w:autoRedefine/>
    <w:rsid w:val="00781976"/>
    <w:pPr>
      <w:widowControl w:val="0"/>
      <w:numPr>
        <w:numId w:val="16"/>
      </w:numPr>
      <w:tabs>
        <w:tab w:val="clear" w:pos="643"/>
        <w:tab w:val="num" w:pos="644"/>
      </w:tabs>
      <w:spacing w:after="0" w:line="360" w:lineRule="auto"/>
      <w:ind w:left="644"/>
      <w:jc w:val="both"/>
    </w:pPr>
    <w:rPr>
      <w:rFonts w:ascii="Times New Roman" w:hAnsi="Times New Roman"/>
      <w:sz w:val="28"/>
      <w:szCs w:val="24"/>
    </w:rPr>
  </w:style>
  <w:style w:type="character" w:customStyle="1" w:styleId="2a">
    <w:name w:val="Маркірований список 2 Знак"/>
    <w:basedOn w:val="a1"/>
    <w:link w:val="20"/>
    <w:locked/>
    <w:rsid w:val="00781976"/>
    <w:rPr>
      <w:sz w:val="28"/>
      <w:szCs w:val="24"/>
      <w:lang w:val="ru-RU" w:eastAsia="ru-RU" w:bidi="ar-SA"/>
    </w:rPr>
  </w:style>
  <w:style w:type="paragraph" w:styleId="af0">
    <w:name w:val="Balloon Text"/>
    <w:basedOn w:val="a0"/>
    <w:link w:val="af1"/>
    <w:semiHidden/>
    <w:rsid w:val="00891171"/>
    <w:pPr>
      <w:spacing w:after="0" w:line="240" w:lineRule="auto"/>
    </w:pPr>
    <w:rPr>
      <w:rFonts w:ascii="Tahoma" w:hAnsi="Tahoma" w:cs="Tahoma"/>
      <w:sz w:val="16"/>
      <w:szCs w:val="16"/>
    </w:rPr>
  </w:style>
  <w:style w:type="character" w:customStyle="1" w:styleId="af1">
    <w:name w:val="Текст у виносці Знак"/>
    <w:basedOn w:val="a1"/>
    <w:link w:val="af0"/>
    <w:semiHidden/>
    <w:locked/>
    <w:rsid w:val="00891171"/>
    <w:rPr>
      <w:rFonts w:ascii="Tahoma" w:hAnsi="Tahoma" w:cs="Tahoma"/>
      <w:sz w:val="16"/>
      <w:szCs w:val="16"/>
    </w:rPr>
  </w:style>
  <w:style w:type="character" w:customStyle="1" w:styleId="40">
    <w:name w:val="Заголовок 4 Знак"/>
    <w:basedOn w:val="a1"/>
    <w:link w:val="4"/>
    <w:locked/>
    <w:rsid w:val="0030780B"/>
    <w:rPr>
      <w:rFonts w:ascii="Times New Roman" w:hAnsi="Times New Roman" w:cs="Times New Roman"/>
      <w:color w:val="000000"/>
      <w:sz w:val="23"/>
      <w:szCs w:val="23"/>
      <w:shd w:val="clear" w:color="auto" w:fill="FFFFFF"/>
    </w:rPr>
  </w:style>
  <w:style w:type="character" w:customStyle="1" w:styleId="51">
    <w:name w:val="Заголовок 5 Знак"/>
    <w:basedOn w:val="a1"/>
    <w:link w:val="50"/>
    <w:locked/>
    <w:rsid w:val="0030780B"/>
    <w:rPr>
      <w:rFonts w:ascii="Times New Roman" w:hAnsi="Times New Roman" w:cs="Times New Roman"/>
      <w:sz w:val="24"/>
      <w:szCs w:val="24"/>
      <w:shd w:val="clear" w:color="auto" w:fill="FFFFFF"/>
    </w:rPr>
  </w:style>
  <w:style w:type="character" w:customStyle="1" w:styleId="60">
    <w:name w:val="Заголовок 6 Знак"/>
    <w:basedOn w:val="a1"/>
    <w:link w:val="6"/>
    <w:locked/>
    <w:rsid w:val="0030780B"/>
    <w:rPr>
      <w:rFonts w:ascii="Times New Roman" w:hAnsi="Times New Roman" w:cs="Times New Roman"/>
      <w:b/>
      <w:bCs/>
    </w:rPr>
  </w:style>
  <w:style w:type="character" w:customStyle="1" w:styleId="70">
    <w:name w:val="Заголовок 7 Знак"/>
    <w:basedOn w:val="a1"/>
    <w:link w:val="7"/>
    <w:locked/>
    <w:rsid w:val="0030780B"/>
    <w:rPr>
      <w:rFonts w:ascii="Times New Roman" w:hAnsi="Times New Roman" w:cs="Times New Roman"/>
      <w:sz w:val="24"/>
      <w:szCs w:val="24"/>
    </w:rPr>
  </w:style>
  <w:style w:type="character" w:customStyle="1" w:styleId="80">
    <w:name w:val="Заголовок 8 Знак"/>
    <w:basedOn w:val="a1"/>
    <w:link w:val="8"/>
    <w:locked/>
    <w:rsid w:val="0030780B"/>
    <w:rPr>
      <w:rFonts w:ascii="Times New Roman" w:hAnsi="Times New Roman" w:cs="Times New Roman"/>
      <w:i/>
      <w:iCs/>
      <w:sz w:val="24"/>
      <w:szCs w:val="24"/>
    </w:rPr>
  </w:style>
  <w:style w:type="paragraph" w:customStyle="1" w:styleId="BBCText">
    <w:name w:val="BBCText"/>
    <w:link w:val="BBCText0"/>
    <w:rsid w:val="0030780B"/>
    <w:pPr>
      <w:overflowPunct w:val="0"/>
      <w:autoSpaceDE w:val="0"/>
      <w:autoSpaceDN w:val="0"/>
      <w:adjustRightInd w:val="0"/>
      <w:textAlignment w:val="baseline"/>
    </w:pPr>
    <w:rPr>
      <w:rFonts w:ascii="Times New Roman" w:hAnsi="Times New Roman"/>
      <w:sz w:val="24"/>
      <w:lang w:val="en-GB"/>
    </w:rPr>
  </w:style>
  <w:style w:type="paragraph" w:customStyle="1" w:styleId="BBCFooter">
    <w:name w:val="BBCFooter"/>
    <w:basedOn w:val="BBCText"/>
    <w:rsid w:val="0030780B"/>
    <w:rPr>
      <w:sz w:val="20"/>
    </w:rPr>
  </w:style>
  <w:style w:type="paragraph" w:customStyle="1" w:styleId="BBCHeadings">
    <w:name w:val="BBCHeadings"/>
    <w:basedOn w:val="BBCText"/>
    <w:next w:val="BBCText"/>
    <w:link w:val="BBCHeadings0"/>
    <w:rsid w:val="0030780B"/>
    <w:rPr>
      <w:rFonts w:ascii="Arial" w:hAnsi="Arial"/>
      <w:b/>
    </w:rPr>
  </w:style>
  <w:style w:type="paragraph" w:customStyle="1" w:styleId="af2">
    <w:name w:val="введение"/>
    <w:basedOn w:val="af3"/>
    <w:next w:val="a9"/>
    <w:rsid w:val="0030780B"/>
    <w:pPr>
      <w:keepNext/>
      <w:keepLines/>
      <w:suppressAutoHyphens/>
      <w:spacing w:before="120"/>
      <w:outlineLvl w:val="0"/>
    </w:pPr>
    <w:rPr>
      <w:caps/>
      <w:spacing w:val="30"/>
      <w:szCs w:val="28"/>
    </w:rPr>
  </w:style>
  <w:style w:type="paragraph" w:customStyle="1" w:styleId="af4">
    <w:name w:val="Город"/>
    <w:aliases w:val="год"/>
    <w:basedOn w:val="a0"/>
    <w:link w:val="af5"/>
    <w:rsid w:val="0030780B"/>
    <w:pPr>
      <w:widowControl w:val="0"/>
      <w:spacing w:before="1680" w:after="0" w:line="360" w:lineRule="auto"/>
      <w:ind w:left="567"/>
      <w:jc w:val="center"/>
    </w:pPr>
    <w:rPr>
      <w:rFonts w:ascii="Book Antiqua" w:hAnsi="Book Antiqua"/>
      <w:noProof/>
      <w:sz w:val="28"/>
      <w:szCs w:val="28"/>
    </w:rPr>
  </w:style>
  <w:style w:type="paragraph" w:customStyle="1" w:styleId="af6">
    <w:name w:val="Заголовок титульного листа"/>
    <w:basedOn w:val="a0"/>
    <w:rsid w:val="0030780B"/>
    <w:pPr>
      <w:keepNext/>
      <w:keepLines/>
      <w:widowControl w:val="0"/>
      <w:suppressLineNumbers/>
      <w:suppressAutoHyphens/>
      <w:spacing w:before="2280" w:after="120" w:line="360" w:lineRule="auto"/>
      <w:jc w:val="center"/>
    </w:pPr>
    <w:rPr>
      <w:rFonts w:ascii="Book Antiqua" w:hAnsi="Book Antiqua"/>
      <w:caps/>
      <w:kern w:val="32"/>
      <w:sz w:val="52"/>
      <w:szCs w:val="52"/>
    </w:rPr>
  </w:style>
  <w:style w:type="paragraph" w:customStyle="1" w:styleId="af7">
    <w:name w:val="МинОбраз"/>
    <w:basedOn w:val="a0"/>
    <w:rsid w:val="0030780B"/>
    <w:pPr>
      <w:widowControl w:val="0"/>
      <w:spacing w:after="0" w:line="240" w:lineRule="auto"/>
      <w:jc w:val="center"/>
    </w:pPr>
    <w:rPr>
      <w:rFonts w:ascii="Book Antiqua" w:hAnsi="Book Antiqua"/>
      <w:caps/>
      <w:kern w:val="32"/>
      <w:sz w:val="26"/>
      <w:szCs w:val="26"/>
    </w:rPr>
  </w:style>
  <w:style w:type="paragraph" w:customStyle="1" w:styleId="af8">
    <w:name w:val="Научный руководитель"/>
    <w:basedOn w:val="a0"/>
    <w:rsid w:val="0030780B"/>
    <w:pPr>
      <w:widowControl w:val="0"/>
      <w:spacing w:before="480" w:after="0" w:line="360" w:lineRule="auto"/>
      <w:ind w:left="3119"/>
      <w:jc w:val="right"/>
    </w:pPr>
    <w:rPr>
      <w:rFonts w:ascii="Book Antiqua" w:hAnsi="Book Antiqua"/>
      <w:sz w:val="32"/>
      <w:szCs w:val="20"/>
    </w:rPr>
  </w:style>
  <w:style w:type="paragraph" w:customStyle="1" w:styleId="af9">
    <w:name w:val="Факультет"/>
    <w:basedOn w:val="a0"/>
    <w:rsid w:val="0030780B"/>
    <w:pPr>
      <w:widowControl w:val="0"/>
      <w:spacing w:before="240" w:after="0" w:line="360" w:lineRule="auto"/>
      <w:jc w:val="center"/>
    </w:pPr>
    <w:rPr>
      <w:rFonts w:ascii="Book Antiqua" w:hAnsi="Book Antiqua"/>
      <w:sz w:val="32"/>
      <w:szCs w:val="20"/>
    </w:rPr>
  </w:style>
  <w:style w:type="paragraph" w:customStyle="1" w:styleId="afa">
    <w:name w:val="Название предмета"/>
    <w:basedOn w:val="a0"/>
    <w:rsid w:val="0030780B"/>
    <w:pPr>
      <w:widowControl w:val="0"/>
      <w:spacing w:before="240" w:after="0" w:line="240" w:lineRule="auto"/>
      <w:jc w:val="center"/>
    </w:pPr>
    <w:rPr>
      <w:rFonts w:ascii="Book Antiqua" w:hAnsi="Book Antiqua"/>
      <w:sz w:val="28"/>
      <w:szCs w:val="28"/>
    </w:rPr>
  </w:style>
  <w:style w:type="paragraph" w:customStyle="1" w:styleId="TableText">
    <w:name w:val="TableText"/>
    <w:rsid w:val="0030780B"/>
    <w:pPr>
      <w:jc w:val="both"/>
    </w:pPr>
    <w:rPr>
      <w:rFonts w:ascii="Book Antiqua" w:hAnsi="Book Antiqua"/>
      <w:kern w:val="32"/>
      <w:sz w:val="28"/>
      <w:szCs w:val="28"/>
    </w:rPr>
  </w:style>
  <w:style w:type="paragraph" w:customStyle="1" w:styleId="TableSmall">
    <w:name w:val="TableSmall"/>
    <w:rsid w:val="0030780B"/>
    <w:pPr>
      <w:jc w:val="center"/>
    </w:pPr>
    <w:rPr>
      <w:rFonts w:ascii="Book Antiqua" w:hAnsi="Book Antiqua"/>
    </w:rPr>
  </w:style>
  <w:style w:type="paragraph" w:styleId="afb">
    <w:name w:val="List Number"/>
    <w:basedOn w:val="a0"/>
    <w:rsid w:val="0030780B"/>
    <w:pPr>
      <w:widowControl w:val="0"/>
      <w:tabs>
        <w:tab w:val="num" w:pos="720"/>
      </w:tabs>
      <w:spacing w:after="0" w:line="360" w:lineRule="auto"/>
      <w:ind w:left="720" w:hanging="360"/>
      <w:jc w:val="both"/>
    </w:pPr>
    <w:rPr>
      <w:rFonts w:ascii="Times New Roman" w:hAnsi="Times New Roman"/>
      <w:sz w:val="28"/>
      <w:szCs w:val="24"/>
    </w:rPr>
  </w:style>
  <w:style w:type="paragraph" w:styleId="2">
    <w:name w:val="List Number 2"/>
    <w:basedOn w:val="a0"/>
    <w:rsid w:val="0030780B"/>
    <w:pPr>
      <w:widowControl w:val="0"/>
      <w:numPr>
        <w:numId w:val="17"/>
      </w:numPr>
      <w:tabs>
        <w:tab w:val="clear" w:pos="643"/>
        <w:tab w:val="num" w:pos="794"/>
      </w:tabs>
      <w:spacing w:after="0" w:line="360" w:lineRule="auto"/>
      <w:ind w:left="794" w:hanging="510"/>
      <w:jc w:val="both"/>
    </w:pPr>
    <w:rPr>
      <w:rFonts w:ascii="Times New Roman" w:hAnsi="Times New Roman"/>
      <w:sz w:val="28"/>
      <w:szCs w:val="28"/>
    </w:rPr>
  </w:style>
  <w:style w:type="paragraph" w:styleId="a">
    <w:name w:val="List Bullet"/>
    <w:basedOn w:val="a0"/>
    <w:autoRedefine/>
    <w:rsid w:val="0030780B"/>
    <w:pPr>
      <w:widowControl w:val="0"/>
      <w:numPr>
        <w:numId w:val="18"/>
      </w:numPr>
      <w:spacing w:after="0" w:line="360" w:lineRule="auto"/>
      <w:jc w:val="both"/>
    </w:pPr>
    <w:rPr>
      <w:rFonts w:ascii="Times New Roman" w:hAnsi="Times New Roman"/>
      <w:sz w:val="28"/>
      <w:szCs w:val="24"/>
      <w:lang w:val="hr-HR"/>
    </w:rPr>
  </w:style>
  <w:style w:type="paragraph" w:styleId="afc">
    <w:name w:val="List"/>
    <w:basedOn w:val="a0"/>
    <w:rsid w:val="0030780B"/>
    <w:pPr>
      <w:widowControl w:val="0"/>
      <w:spacing w:after="0" w:line="360" w:lineRule="auto"/>
      <w:ind w:left="283" w:hanging="283"/>
      <w:jc w:val="both"/>
    </w:pPr>
    <w:rPr>
      <w:rFonts w:ascii="Times New Roman" w:hAnsi="Times New Roman"/>
      <w:sz w:val="28"/>
      <w:szCs w:val="24"/>
    </w:rPr>
  </w:style>
  <w:style w:type="paragraph" w:styleId="2b">
    <w:name w:val="List 2"/>
    <w:basedOn w:val="a0"/>
    <w:rsid w:val="0030780B"/>
    <w:pPr>
      <w:widowControl w:val="0"/>
      <w:spacing w:after="0" w:line="360" w:lineRule="auto"/>
      <w:ind w:left="566" w:hanging="283"/>
      <w:jc w:val="both"/>
    </w:pPr>
    <w:rPr>
      <w:rFonts w:ascii="Times New Roman" w:hAnsi="Times New Roman"/>
      <w:sz w:val="28"/>
      <w:szCs w:val="24"/>
    </w:rPr>
  </w:style>
  <w:style w:type="paragraph" w:customStyle="1" w:styleId="ProductHead">
    <w:name w:val="Product Head"/>
    <w:aliases w:val="ph"/>
    <w:autoRedefine/>
    <w:rsid w:val="0030780B"/>
    <w:pPr>
      <w:keepNext/>
      <w:keepLines/>
      <w:suppressLineNumbers/>
      <w:suppressAutoHyphens/>
      <w:spacing w:before="360" w:after="120" w:line="440" w:lineRule="exact"/>
      <w:jc w:val="center"/>
    </w:pPr>
    <w:rPr>
      <w:rFonts w:ascii="Verdana" w:eastAsia="Batang" w:hAnsi="Verdana"/>
      <w:b/>
      <w:bCs/>
      <w:spacing w:val="-40"/>
      <w:kern w:val="72"/>
      <w:sz w:val="32"/>
      <w:szCs w:val="32"/>
      <w:lang w:val="en-US" w:eastAsia="en-US"/>
    </w:rPr>
  </w:style>
  <w:style w:type="paragraph" w:styleId="afd">
    <w:name w:val="caption"/>
    <w:basedOn w:val="a0"/>
    <w:next w:val="a9"/>
    <w:qFormat/>
    <w:rsid w:val="0030780B"/>
    <w:pPr>
      <w:keepNext/>
      <w:widowControl w:val="0"/>
      <w:spacing w:before="120" w:after="120" w:line="360" w:lineRule="auto"/>
      <w:ind w:left="1134" w:right="851"/>
      <w:jc w:val="center"/>
    </w:pPr>
    <w:rPr>
      <w:rFonts w:ascii="Book Antiqua" w:hAnsi="Book Antiqua"/>
      <w:bCs/>
      <w:i/>
      <w:sz w:val="28"/>
      <w:szCs w:val="20"/>
    </w:rPr>
  </w:style>
  <w:style w:type="paragraph" w:customStyle="1" w:styleId="af3">
    <w:name w:val="Оглавление"/>
    <w:basedOn w:val="afe"/>
    <w:next w:val="a9"/>
    <w:rsid w:val="0030780B"/>
    <w:rPr>
      <w:rFonts w:ascii="Times New Roman" w:hAnsi="Times New Roman"/>
      <w:kern w:val="40"/>
      <w:sz w:val="28"/>
      <w:szCs w:val="32"/>
    </w:rPr>
  </w:style>
  <w:style w:type="paragraph" w:styleId="12">
    <w:name w:val="toc 1"/>
    <w:basedOn w:val="a0"/>
    <w:next w:val="a0"/>
    <w:autoRedefine/>
    <w:semiHidden/>
    <w:rsid w:val="0030780B"/>
    <w:pPr>
      <w:widowControl w:val="0"/>
      <w:tabs>
        <w:tab w:val="right" w:leader="dot" w:pos="9628"/>
      </w:tabs>
      <w:spacing w:after="60" w:line="360" w:lineRule="auto"/>
      <w:ind w:left="568" w:right="284" w:hanging="284"/>
      <w:contextualSpacing/>
    </w:pPr>
    <w:rPr>
      <w:rFonts w:ascii="Times New Roman" w:hAnsi="Times New Roman"/>
      <w:smallCaps/>
      <w:sz w:val="28"/>
      <w:szCs w:val="28"/>
    </w:rPr>
  </w:style>
  <w:style w:type="paragraph" w:styleId="35">
    <w:name w:val="toc 3"/>
    <w:basedOn w:val="a0"/>
    <w:next w:val="a0"/>
    <w:autoRedefine/>
    <w:semiHidden/>
    <w:rsid w:val="0030780B"/>
    <w:pPr>
      <w:widowControl w:val="0"/>
      <w:spacing w:after="0" w:line="360" w:lineRule="auto"/>
      <w:ind w:left="964" w:hanging="284"/>
      <w:jc w:val="both"/>
    </w:pPr>
    <w:rPr>
      <w:rFonts w:ascii="Times New Roman" w:hAnsi="Times New Roman"/>
      <w:sz w:val="26"/>
      <w:szCs w:val="24"/>
    </w:rPr>
  </w:style>
  <w:style w:type="character" w:styleId="aff">
    <w:name w:val="Hyperlink"/>
    <w:basedOn w:val="a1"/>
    <w:rsid w:val="0030780B"/>
    <w:rPr>
      <w:rFonts w:cs="Times New Roman"/>
      <w:color w:val="0000FF"/>
      <w:u w:val="single"/>
    </w:rPr>
  </w:style>
  <w:style w:type="paragraph" w:styleId="5">
    <w:name w:val="List Number 5"/>
    <w:basedOn w:val="a0"/>
    <w:rsid w:val="0030780B"/>
    <w:pPr>
      <w:widowControl w:val="0"/>
      <w:numPr>
        <w:numId w:val="19"/>
      </w:numPr>
      <w:tabs>
        <w:tab w:val="clear" w:pos="1492"/>
        <w:tab w:val="num" w:pos="360"/>
      </w:tabs>
      <w:spacing w:after="0" w:line="360" w:lineRule="auto"/>
      <w:ind w:left="0" w:firstLine="0"/>
      <w:jc w:val="both"/>
    </w:pPr>
    <w:rPr>
      <w:rFonts w:ascii="Times New Roman" w:hAnsi="Times New Roman"/>
      <w:sz w:val="28"/>
      <w:szCs w:val="24"/>
    </w:rPr>
  </w:style>
  <w:style w:type="paragraph" w:customStyle="1" w:styleId="afe">
    <w:name w:val="Содержание"/>
    <w:next w:val="a9"/>
    <w:rsid w:val="0030780B"/>
    <w:pPr>
      <w:spacing w:before="360" w:after="240"/>
      <w:jc w:val="center"/>
    </w:pPr>
    <w:rPr>
      <w:rFonts w:ascii="Verdana" w:eastAsia="Batang" w:hAnsi="Verdana" w:cs="Arial"/>
      <w:b/>
      <w:sz w:val="40"/>
      <w:szCs w:val="40"/>
    </w:rPr>
  </w:style>
  <w:style w:type="paragraph" w:styleId="aff0">
    <w:name w:val="Signature"/>
    <w:basedOn w:val="a0"/>
    <w:link w:val="aff1"/>
    <w:rsid w:val="0030780B"/>
    <w:pPr>
      <w:widowControl w:val="0"/>
      <w:spacing w:after="0" w:line="360" w:lineRule="auto"/>
      <w:ind w:left="4252"/>
      <w:jc w:val="both"/>
    </w:pPr>
    <w:rPr>
      <w:rFonts w:ascii="Times New Roman" w:hAnsi="Times New Roman"/>
      <w:b/>
      <w:sz w:val="28"/>
      <w:szCs w:val="24"/>
    </w:rPr>
  </w:style>
  <w:style w:type="character" w:customStyle="1" w:styleId="aff1">
    <w:name w:val="Підпис Знак"/>
    <w:basedOn w:val="a1"/>
    <w:link w:val="aff0"/>
    <w:locked/>
    <w:rsid w:val="0030780B"/>
    <w:rPr>
      <w:rFonts w:ascii="Times New Roman" w:hAnsi="Times New Roman" w:cs="Times New Roman"/>
      <w:b/>
      <w:sz w:val="24"/>
      <w:szCs w:val="24"/>
    </w:rPr>
  </w:style>
  <w:style w:type="paragraph" w:customStyle="1" w:styleId="21">
    <w:name w:val="маркер 2"/>
    <w:basedOn w:val="a0"/>
    <w:rsid w:val="0030780B"/>
    <w:pPr>
      <w:widowControl w:val="0"/>
      <w:numPr>
        <w:numId w:val="21"/>
      </w:numPr>
      <w:tabs>
        <w:tab w:val="clear" w:pos="643"/>
        <w:tab w:val="num" w:pos="360"/>
      </w:tabs>
      <w:spacing w:after="0" w:line="360" w:lineRule="auto"/>
      <w:ind w:left="360"/>
      <w:jc w:val="both"/>
    </w:pPr>
    <w:rPr>
      <w:rFonts w:ascii="Times New Roman" w:hAnsi="Times New Roman"/>
      <w:sz w:val="28"/>
      <w:szCs w:val="24"/>
    </w:rPr>
  </w:style>
  <w:style w:type="paragraph" w:customStyle="1" w:styleId="22">
    <w:name w:val="маркер 22"/>
    <w:basedOn w:val="a0"/>
    <w:rsid w:val="0030780B"/>
    <w:pPr>
      <w:widowControl w:val="0"/>
      <w:numPr>
        <w:numId w:val="22"/>
      </w:numPr>
      <w:tabs>
        <w:tab w:val="clear" w:pos="643"/>
        <w:tab w:val="num" w:pos="644"/>
      </w:tabs>
      <w:spacing w:after="0" w:line="360" w:lineRule="auto"/>
      <w:ind w:left="644"/>
      <w:jc w:val="both"/>
    </w:pPr>
    <w:rPr>
      <w:rFonts w:ascii="Times New Roman" w:hAnsi="Times New Roman"/>
      <w:sz w:val="28"/>
      <w:szCs w:val="24"/>
    </w:rPr>
  </w:style>
  <w:style w:type="paragraph" w:customStyle="1" w:styleId="2c">
    <w:name w:val="нумерованный 2"/>
    <w:basedOn w:val="a0"/>
    <w:rsid w:val="0030780B"/>
    <w:pPr>
      <w:widowControl w:val="0"/>
      <w:spacing w:after="0" w:line="360" w:lineRule="auto"/>
      <w:ind w:left="1429" w:hanging="360"/>
      <w:jc w:val="both"/>
    </w:pPr>
    <w:rPr>
      <w:rFonts w:ascii="Times New Roman" w:hAnsi="Times New Roman"/>
      <w:sz w:val="28"/>
      <w:szCs w:val="24"/>
    </w:rPr>
  </w:style>
  <w:style w:type="paragraph" w:customStyle="1" w:styleId="220">
    <w:name w:val="нумерованный 2 2"/>
    <w:basedOn w:val="a0"/>
    <w:rsid w:val="0030780B"/>
    <w:pPr>
      <w:widowControl w:val="0"/>
      <w:numPr>
        <w:numId w:val="23"/>
      </w:numPr>
      <w:tabs>
        <w:tab w:val="clear" w:pos="720"/>
        <w:tab w:val="num" w:pos="1174"/>
      </w:tabs>
      <w:spacing w:after="0" w:line="360" w:lineRule="auto"/>
      <w:ind w:left="1174"/>
      <w:jc w:val="both"/>
    </w:pPr>
    <w:rPr>
      <w:rFonts w:ascii="Times New Roman" w:hAnsi="Times New Roman"/>
      <w:sz w:val="28"/>
      <w:szCs w:val="24"/>
    </w:rPr>
  </w:style>
  <w:style w:type="paragraph" w:customStyle="1" w:styleId="2d">
    <w:name w:val="буквенный 2"/>
    <w:basedOn w:val="a0"/>
    <w:rsid w:val="0030780B"/>
    <w:pPr>
      <w:widowControl w:val="0"/>
      <w:spacing w:after="0" w:line="360" w:lineRule="auto"/>
      <w:jc w:val="both"/>
    </w:pPr>
    <w:rPr>
      <w:rFonts w:ascii="Times New Roman" w:eastAsia="Batang" w:hAnsi="Times New Roman"/>
      <w:sz w:val="28"/>
      <w:szCs w:val="24"/>
    </w:rPr>
  </w:style>
  <w:style w:type="paragraph" w:customStyle="1" w:styleId="aff2">
    <w:name w:val="названия объектов"/>
    <w:basedOn w:val="a0"/>
    <w:link w:val="aff3"/>
    <w:rsid w:val="0030780B"/>
    <w:pPr>
      <w:widowControl w:val="0"/>
      <w:spacing w:after="0" w:line="360" w:lineRule="auto"/>
      <w:jc w:val="center"/>
    </w:pPr>
    <w:rPr>
      <w:rFonts w:ascii="Times New Roman" w:hAnsi="Times New Roman"/>
      <w:spacing w:val="-20"/>
      <w:sz w:val="28"/>
      <w:szCs w:val="28"/>
    </w:rPr>
  </w:style>
  <w:style w:type="paragraph" w:customStyle="1" w:styleId="aff4">
    <w:name w:val="Табличный нормал"/>
    <w:rsid w:val="0030780B"/>
    <w:rPr>
      <w:rFonts w:ascii="Times New Roman" w:hAnsi="Times New Roman"/>
      <w:sz w:val="24"/>
      <w:szCs w:val="24"/>
    </w:rPr>
  </w:style>
  <w:style w:type="paragraph" w:customStyle="1" w:styleId="aff5">
    <w:name w:val="Табличный болд"/>
    <w:rsid w:val="0030780B"/>
    <w:pPr>
      <w:spacing w:before="60" w:after="60"/>
      <w:jc w:val="center"/>
    </w:pPr>
    <w:rPr>
      <w:rFonts w:ascii="Times New Roman" w:eastAsia="Batang" w:hAnsi="Times New Roman"/>
      <w:b/>
      <w:sz w:val="24"/>
      <w:szCs w:val="24"/>
    </w:rPr>
  </w:style>
  <w:style w:type="paragraph" w:styleId="aff6">
    <w:name w:val="Body Text Indent"/>
    <w:basedOn w:val="a0"/>
    <w:link w:val="aff7"/>
    <w:rsid w:val="0030780B"/>
    <w:pPr>
      <w:widowControl w:val="0"/>
      <w:spacing w:after="120" w:line="360" w:lineRule="auto"/>
      <w:ind w:left="283"/>
      <w:jc w:val="both"/>
    </w:pPr>
    <w:rPr>
      <w:rFonts w:ascii="Times New Roman" w:hAnsi="Times New Roman"/>
      <w:sz w:val="28"/>
      <w:szCs w:val="24"/>
    </w:rPr>
  </w:style>
  <w:style w:type="character" w:customStyle="1" w:styleId="aff7">
    <w:name w:val="Основний текст з відступом Знак"/>
    <w:basedOn w:val="a1"/>
    <w:link w:val="aff6"/>
    <w:locked/>
    <w:rsid w:val="0030780B"/>
    <w:rPr>
      <w:rFonts w:ascii="Times New Roman" w:hAnsi="Times New Roman" w:cs="Times New Roman"/>
      <w:sz w:val="24"/>
      <w:szCs w:val="24"/>
    </w:rPr>
  </w:style>
  <w:style w:type="paragraph" w:customStyle="1" w:styleId="aff8">
    <w:name w:val="Список определений"/>
    <w:basedOn w:val="a0"/>
    <w:next w:val="a0"/>
    <w:rsid w:val="0030780B"/>
    <w:pPr>
      <w:widowControl w:val="0"/>
      <w:spacing w:after="0" w:line="360" w:lineRule="auto"/>
      <w:ind w:left="360"/>
      <w:jc w:val="both"/>
    </w:pPr>
    <w:rPr>
      <w:rFonts w:ascii="Times New Roman" w:hAnsi="Times New Roman"/>
      <w:sz w:val="24"/>
      <w:szCs w:val="24"/>
    </w:rPr>
  </w:style>
  <w:style w:type="paragraph" w:customStyle="1" w:styleId="aff9">
    <w:name w:val="Стиль Город"/>
    <w:aliases w:val="год + Verdana 14 pt полужирный"/>
    <w:basedOn w:val="af4"/>
    <w:link w:val="affa"/>
    <w:rsid w:val="0030780B"/>
    <w:rPr>
      <w:b/>
      <w:bCs/>
    </w:rPr>
  </w:style>
  <w:style w:type="character" w:customStyle="1" w:styleId="af5">
    <w:name w:val="Город Знак"/>
    <w:aliases w:val="год Знак"/>
    <w:basedOn w:val="a1"/>
    <w:link w:val="af4"/>
    <w:locked/>
    <w:rsid w:val="0030780B"/>
    <w:rPr>
      <w:rFonts w:ascii="Book Antiqua" w:hAnsi="Book Antiqua" w:cs="Times New Roman"/>
      <w:noProof/>
      <w:sz w:val="28"/>
      <w:szCs w:val="28"/>
    </w:rPr>
  </w:style>
  <w:style w:type="character" w:customStyle="1" w:styleId="affa">
    <w:name w:val="Стиль Город Знак"/>
    <w:aliases w:val="год + Verdana 14 pt полужирный Знак"/>
    <w:basedOn w:val="af5"/>
    <w:link w:val="aff9"/>
    <w:locked/>
    <w:rsid w:val="0030780B"/>
    <w:rPr>
      <w:rFonts w:ascii="Book Antiqua" w:hAnsi="Book Antiqua" w:cs="Times New Roman"/>
      <w:b/>
      <w:bCs/>
      <w:noProof/>
      <w:sz w:val="28"/>
      <w:szCs w:val="28"/>
    </w:rPr>
  </w:style>
  <w:style w:type="paragraph" w:customStyle="1" w:styleId="14pt">
    <w:name w:val="Стиль МинОбраз + 14 pt"/>
    <w:basedOn w:val="af7"/>
    <w:rsid w:val="0030780B"/>
    <w:rPr>
      <w:smallCaps/>
      <w:sz w:val="28"/>
      <w:szCs w:val="28"/>
    </w:rPr>
  </w:style>
  <w:style w:type="character" w:customStyle="1" w:styleId="affb">
    <w:name w:val="Название предмета в букве"/>
    <w:basedOn w:val="a1"/>
    <w:rsid w:val="0030780B"/>
    <w:rPr>
      <w:rFonts w:cs="Times New Roman"/>
      <w:caps/>
      <w:spacing w:val="0"/>
      <w:sz w:val="28"/>
      <w:szCs w:val="28"/>
    </w:rPr>
  </w:style>
  <w:style w:type="character" w:styleId="affc">
    <w:name w:val="Emphasis"/>
    <w:basedOn w:val="a1"/>
    <w:qFormat/>
    <w:rsid w:val="0030780B"/>
    <w:rPr>
      <w:rFonts w:cs="Times New Roman"/>
      <w:i/>
      <w:iCs/>
    </w:rPr>
  </w:style>
  <w:style w:type="paragraph" w:styleId="3">
    <w:name w:val="List Number 3"/>
    <w:basedOn w:val="a0"/>
    <w:rsid w:val="0030780B"/>
    <w:pPr>
      <w:widowControl w:val="0"/>
      <w:numPr>
        <w:numId w:val="20"/>
      </w:numPr>
      <w:spacing w:after="0" w:line="360" w:lineRule="auto"/>
      <w:jc w:val="both"/>
    </w:pPr>
    <w:rPr>
      <w:rFonts w:ascii="Times New Roman" w:hAnsi="Times New Roman"/>
      <w:sz w:val="28"/>
      <w:szCs w:val="24"/>
    </w:rPr>
  </w:style>
  <w:style w:type="character" w:styleId="affd">
    <w:name w:val="Strong"/>
    <w:basedOn w:val="a1"/>
    <w:qFormat/>
    <w:rsid w:val="0030780B"/>
    <w:rPr>
      <w:rFonts w:cs="Times New Roman"/>
      <w:b/>
      <w:bCs/>
    </w:rPr>
  </w:style>
  <w:style w:type="paragraph" w:customStyle="1" w:styleId="affe">
    <w:name w:val="Рисунок"/>
    <w:rsid w:val="0030780B"/>
    <w:pPr>
      <w:spacing w:before="240" w:after="240"/>
      <w:jc w:val="center"/>
    </w:pPr>
    <w:rPr>
      <w:rFonts w:ascii="Times New Roman" w:hAnsi="Times New Roman"/>
      <w:sz w:val="28"/>
      <w:szCs w:val="24"/>
    </w:rPr>
  </w:style>
  <w:style w:type="paragraph" w:customStyle="1" w:styleId="ConsNonformat">
    <w:name w:val="ConsNonformat"/>
    <w:rsid w:val="0030780B"/>
    <w:pPr>
      <w:widowControl w:val="0"/>
    </w:pPr>
    <w:rPr>
      <w:rFonts w:ascii="Courier New" w:hAnsi="Courier New"/>
    </w:rPr>
  </w:style>
  <w:style w:type="paragraph" w:customStyle="1" w:styleId="ConsNormal">
    <w:name w:val="ConsNormal"/>
    <w:rsid w:val="0030780B"/>
    <w:pPr>
      <w:widowControl w:val="0"/>
      <w:ind w:firstLine="720"/>
    </w:pPr>
    <w:rPr>
      <w:rFonts w:ascii="Times New Roman" w:hAnsi="Times New Roman"/>
      <w:sz w:val="18"/>
    </w:rPr>
  </w:style>
  <w:style w:type="paragraph" w:customStyle="1" w:styleId="FR1">
    <w:name w:val="FR1"/>
    <w:rsid w:val="0030780B"/>
    <w:pPr>
      <w:widowControl w:val="0"/>
      <w:spacing w:before="940"/>
      <w:jc w:val="both"/>
    </w:pPr>
    <w:rPr>
      <w:rFonts w:ascii="Times New Roman" w:hAnsi="Times New Roman"/>
      <w:sz w:val="24"/>
    </w:rPr>
  </w:style>
  <w:style w:type="paragraph" w:styleId="36">
    <w:name w:val="List 3"/>
    <w:basedOn w:val="a0"/>
    <w:link w:val="37"/>
    <w:rsid w:val="0030780B"/>
    <w:pPr>
      <w:widowControl w:val="0"/>
      <w:spacing w:after="0" w:line="360" w:lineRule="auto"/>
      <w:ind w:left="849" w:hanging="283"/>
      <w:jc w:val="both"/>
    </w:pPr>
    <w:rPr>
      <w:rFonts w:ascii="Times New Roman" w:hAnsi="Times New Roman"/>
      <w:sz w:val="28"/>
      <w:szCs w:val="24"/>
    </w:rPr>
  </w:style>
  <w:style w:type="character" w:customStyle="1" w:styleId="afff">
    <w:name w:val="Город Знак Знак"/>
    <w:aliases w:val="год Знак Знак"/>
    <w:basedOn w:val="a1"/>
    <w:rsid w:val="0030780B"/>
    <w:rPr>
      <w:rFonts w:ascii="Book Antiqua" w:hAnsi="Book Antiqua" w:cs="Times New Roman"/>
      <w:noProof/>
      <w:sz w:val="28"/>
      <w:szCs w:val="28"/>
      <w:lang w:val="ru-RU" w:eastAsia="ru-RU" w:bidi="ar-SA"/>
    </w:rPr>
  </w:style>
  <w:style w:type="character" w:styleId="afff0">
    <w:name w:val="footnote reference"/>
    <w:basedOn w:val="a1"/>
    <w:semiHidden/>
    <w:rsid w:val="0030780B"/>
    <w:rPr>
      <w:rFonts w:cs="Times New Roman"/>
      <w:vertAlign w:val="superscript"/>
    </w:rPr>
  </w:style>
  <w:style w:type="paragraph" w:styleId="38">
    <w:name w:val="Body Text 3"/>
    <w:basedOn w:val="a0"/>
    <w:link w:val="39"/>
    <w:rsid w:val="0030780B"/>
    <w:pPr>
      <w:widowControl w:val="0"/>
      <w:spacing w:after="120" w:line="360" w:lineRule="auto"/>
      <w:jc w:val="both"/>
    </w:pPr>
    <w:rPr>
      <w:rFonts w:ascii="Times New Roman" w:hAnsi="Times New Roman"/>
      <w:sz w:val="16"/>
      <w:szCs w:val="16"/>
    </w:rPr>
  </w:style>
  <w:style w:type="character" w:customStyle="1" w:styleId="39">
    <w:name w:val="Основний текст 3 Знак"/>
    <w:basedOn w:val="a1"/>
    <w:link w:val="38"/>
    <w:locked/>
    <w:rsid w:val="0030780B"/>
    <w:rPr>
      <w:rFonts w:ascii="Times New Roman" w:hAnsi="Times New Roman" w:cs="Times New Roman"/>
      <w:sz w:val="16"/>
      <w:szCs w:val="16"/>
    </w:rPr>
  </w:style>
  <w:style w:type="paragraph" w:customStyle="1" w:styleId="nb">
    <w:name w:val="nb"/>
    <w:basedOn w:val="a0"/>
    <w:rsid w:val="0030780B"/>
    <w:pPr>
      <w:widowControl w:val="0"/>
      <w:spacing w:before="100" w:beforeAutospacing="1" w:after="100" w:afterAutospacing="1" w:line="240" w:lineRule="auto"/>
      <w:jc w:val="both"/>
    </w:pPr>
    <w:rPr>
      <w:rFonts w:ascii="Times New Roman" w:hAnsi="Times New Roman"/>
      <w:b/>
      <w:bCs/>
      <w:sz w:val="18"/>
      <w:szCs w:val="18"/>
    </w:rPr>
  </w:style>
  <w:style w:type="character" w:customStyle="1" w:styleId="red1">
    <w:name w:val="red1"/>
    <w:basedOn w:val="a1"/>
    <w:rsid w:val="0030780B"/>
    <w:rPr>
      <w:rFonts w:cs="Times New Roman"/>
      <w:i/>
      <w:iCs/>
      <w:color w:val="993300"/>
      <w:u w:val="single"/>
    </w:rPr>
  </w:style>
  <w:style w:type="paragraph" w:styleId="afff1">
    <w:name w:val="Plain Text"/>
    <w:basedOn w:val="a0"/>
    <w:link w:val="afff2"/>
    <w:rsid w:val="0030780B"/>
    <w:pPr>
      <w:widowControl w:val="0"/>
      <w:overflowPunct w:val="0"/>
      <w:autoSpaceDE w:val="0"/>
      <w:autoSpaceDN w:val="0"/>
      <w:adjustRightInd w:val="0"/>
      <w:spacing w:after="0" w:line="240" w:lineRule="auto"/>
      <w:jc w:val="both"/>
      <w:textAlignment w:val="baseline"/>
    </w:pPr>
    <w:rPr>
      <w:rFonts w:ascii="Courier New" w:hAnsi="Courier New"/>
      <w:sz w:val="20"/>
      <w:szCs w:val="20"/>
    </w:rPr>
  </w:style>
  <w:style w:type="character" w:customStyle="1" w:styleId="afff2">
    <w:name w:val="Текст Знак"/>
    <w:basedOn w:val="a1"/>
    <w:link w:val="afff1"/>
    <w:locked/>
    <w:rsid w:val="0030780B"/>
    <w:rPr>
      <w:rFonts w:ascii="Courier New" w:hAnsi="Courier New" w:cs="Times New Roman"/>
      <w:sz w:val="20"/>
      <w:szCs w:val="20"/>
    </w:rPr>
  </w:style>
  <w:style w:type="paragraph" w:styleId="afff3">
    <w:name w:val="Block Text"/>
    <w:basedOn w:val="a0"/>
    <w:rsid w:val="0030780B"/>
    <w:pPr>
      <w:widowControl w:val="0"/>
      <w:shd w:val="clear" w:color="auto" w:fill="FFFFFF"/>
      <w:spacing w:after="0" w:line="235" w:lineRule="exact"/>
      <w:ind w:left="101" w:right="14"/>
      <w:jc w:val="both"/>
    </w:pPr>
    <w:rPr>
      <w:rFonts w:ascii="Times New Roman" w:hAnsi="Times New Roman"/>
      <w:color w:val="000000"/>
      <w:sz w:val="28"/>
      <w:szCs w:val="23"/>
      <w:lang w:val="hr-HR"/>
    </w:rPr>
  </w:style>
  <w:style w:type="character" w:styleId="afff4">
    <w:name w:val="line number"/>
    <w:basedOn w:val="a1"/>
    <w:rsid w:val="0030780B"/>
    <w:rPr>
      <w:rFonts w:cs="Times New Roman"/>
    </w:rPr>
  </w:style>
  <w:style w:type="paragraph" w:styleId="41">
    <w:name w:val="toc 4"/>
    <w:basedOn w:val="a0"/>
    <w:next w:val="a0"/>
    <w:autoRedefine/>
    <w:semiHidden/>
    <w:rsid w:val="0030780B"/>
    <w:pPr>
      <w:widowControl w:val="0"/>
      <w:spacing w:after="0" w:line="240" w:lineRule="auto"/>
      <w:ind w:left="480"/>
      <w:jc w:val="both"/>
    </w:pPr>
    <w:rPr>
      <w:rFonts w:ascii="Times New Roman" w:hAnsi="Times New Roman"/>
      <w:sz w:val="24"/>
      <w:szCs w:val="24"/>
    </w:rPr>
  </w:style>
  <w:style w:type="paragraph" w:styleId="52">
    <w:name w:val="toc 5"/>
    <w:basedOn w:val="a0"/>
    <w:next w:val="a0"/>
    <w:autoRedefine/>
    <w:semiHidden/>
    <w:rsid w:val="0030780B"/>
    <w:pPr>
      <w:widowControl w:val="0"/>
      <w:spacing w:after="0" w:line="240" w:lineRule="auto"/>
      <w:ind w:left="720"/>
      <w:jc w:val="both"/>
    </w:pPr>
    <w:rPr>
      <w:rFonts w:ascii="Times New Roman" w:hAnsi="Times New Roman"/>
      <w:sz w:val="24"/>
      <w:szCs w:val="24"/>
    </w:rPr>
  </w:style>
  <w:style w:type="paragraph" w:styleId="61">
    <w:name w:val="toc 6"/>
    <w:basedOn w:val="a0"/>
    <w:next w:val="a0"/>
    <w:autoRedefine/>
    <w:semiHidden/>
    <w:rsid w:val="0030780B"/>
    <w:pPr>
      <w:widowControl w:val="0"/>
      <w:spacing w:after="0" w:line="240" w:lineRule="auto"/>
      <w:ind w:left="960"/>
      <w:jc w:val="both"/>
    </w:pPr>
    <w:rPr>
      <w:rFonts w:ascii="Times New Roman" w:hAnsi="Times New Roman"/>
      <w:sz w:val="24"/>
      <w:szCs w:val="24"/>
    </w:rPr>
  </w:style>
  <w:style w:type="paragraph" w:styleId="71">
    <w:name w:val="toc 7"/>
    <w:basedOn w:val="a0"/>
    <w:next w:val="a0"/>
    <w:autoRedefine/>
    <w:semiHidden/>
    <w:rsid w:val="0030780B"/>
    <w:pPr>
      <w:widowControl w:val="0"/>
      <w:spacing w:after="0" w:line="240" w:lineRule="auto"/>
      <w:ind w:left="1200"/>
      <w:jc w:val="both"/>
    </w:pPr>
    <w:rPr>
      <w:rFonts w:ascii="Times New Roman" w:hAnsi="Times New Roman"/>
      <w:sz w:val="24"/>
      <w:szCs w:val="24"/>
    </w:rPr>
  </w:style>
  <w:style w:type="paragraph" w:styleId="81">
    <w:name w:val="toc 8"/>
    <w:basedOn w:val="a0"/>
    <w:next w:val="a0"/>
    <w:autoRedefine/>
    <w:semiHidden/>
    <w:rsid w:val="0030780B"/>
    <w:pPr>
      <w:widowControl w:val="0"/>
      <w:spacing w:after="0" w:line="240" w:lineRule="auto"/>
      <w:ind w:left="1440"/>
      <w:jc w:val="both"/>
    </w:pPr>
    <w:rPr>
      <w:rFonts w:ascii="Times New Roman" w:hAnsi="Times New Roman"/>
      <w:sz w:val="24"/>
      <w:szCs w:val="24"/>
    </w:rPr>
  </w:style>
  <w:style w:type="paragraph" w:styleId="91">
    <w:name w:val="toc 9"/>
    <w:basedOn w:val="a0"/>
    <w:next w:val="a0"/>
    <w:autoRedefine/>
    <w:semiHidden/>
    <w:rsid w:val="0030780B"/>
    <w:pPr>
      <w:widowControl w:val="0"/>
      <w:spacing w:after="0" w:line="240" w:lineRule="auto"/>
      <w:ind w:left="1680"/>
      <w:jc w:val="both"/>
    </w:pPr>
    <w:rPr>
      <w:rFonts w:ascii="Times New Roman" w:hAnsi="Times New Roman"/>
      <w:sz w:val="24"/>
      <w:szCs w:val="24"/>
    </w:rPr>
  </w:style>
  <w:style w:type="character" w:styleId="afff5">
    <w:name w:val="FollowedHyperlink"/>
    <w:basedOn w:val="a1"/>
    <w:rsid w:val="0030780B"/>
    <w:rPr>
      <w:rFonts w:cs="Times New Roman"/>
      <w:color w:val="800080"/>
      <w:u w:val="single"/>
    </w:rPr>
  </w:style>
  <w:style w:type="paragraph" w:styleId="afff6">
    <w:name w:val="Title"/>
    <w:basedOn w:val="a0"/>
    <w:link w:val="afff7"/>
    <w:qFormat/>
    <w:rsid w:val="0030780B"/>
    <w:pPr>
      <w:widowControl w:val="0"/>
      <w:spacing w:after="0" w:line="240" w:lineRule="auto"/>
      <w:jc w:val="center"/>
    </w:pPr>
    <w:rPr>
      <w:rFonts w:ascii="Times New Roman" w:hAnsi="Times New Roman"/>
      <w:b/>
      <w:sz w:val="28"/>
      <w:szCs w:val="20"/>
    </w:rPr>
  </w:style>
  <w:style w:type="character" w:customStyle="1" w:styleId="afff7">
    <w:name w:val="Назва Знак"/>
    <w:basedOn w:val="a1"/>
    <w:link w:val="afff6"/>
    <w:locked/>
    <w:rsid w:val="0030780B"/>
    <w:rPr>
      <w:rFonts w:ascii="Times New Roman" w:hAnsi="Times New Roman" w:cs="Times New Roman"/>
      <w:b/>
      <w:sz w:val="20"/>
      <w:szCs w:val="20"/>
    </w:rPr>
  </w:style>
  <w:style w:type="character" w:customStyle="1" w:styleId="BBCText0">
    <w:name w:val="BBCText Знак"/>
    <w:basedOn w:val="a1"/>
    <w:link w:val="BBCText"/>
    <w:locked/>
    <w:rsid w:val="0030780B"/>
    <w:rPr>
      <w:rFonts w:ascii="Times New Roman" w:hAnsi="Times New Roman" w:cs="Times New Roman"/>
      <w:sz w:val="24"/>
      <w:lang w:val="en-GB" w:eastAsia="ru-RU" w:bidi="ar-SA"/>
    </w:rPr>
  </w:style>
  <w:style w:type="character" w:customStyle="1" w:styleId="BBCHeadings0">
    <w:name w:val="BBCHeadings Знак"/>
    <w:basedOn w:val="BBCText0"/>
    <w:link w:val="BBCHeadings"/>
    <w:locked/>
    <w:rsid w:val="0030780B"/>
    <w:rPr>
      <w:rFonts w:ascii="Arial" w:hAnsi="Arial" w:cs="Times New Roman"/>
      <w:b/>
      <w:sz w:val="24"/>
      <w:lang w:val="en-GB" w:eastAsia="ru-RU" w:bidi="ar-SA"/>
    </w:rPr>
  </w:style>
  <w:style w:type="paragraph" w:customStyle="1" w:styleId="afff8">
    <w:name w:val="Стиль Название объекта + По правому краю"/>
    <w:basedOn w:val="afd"/>
    <w:rsid w:val="0030780B"/>
    <w:pPr>
      <w:spacing w:before="0" w:after="0"/>
      <w:jc w:val="right"/>
    </w:pPr>
    <w:rPr>
      <w:bCs w:val="0"/>
      <w:iCs/>
    </w:rPr>
  </w:style>
  <w:style w:type="character" w:customStyle="1" w:styleId="MTEquationSection">
    <w:name w:val="MTEquationSection"/>
    <w:basedOn w:val="a1"/>
    <w:rsid w:val="0030780B"/>
    <w:rPr>
      <w:rFonts w:cs="Times New Roman"/>
      <w:color w:val="FF0000"/>
    </w:rPr>
  </w:style>
  <w:style w:type="paragraph" w:customStyle="1" w:styleId="MTDisplayEquation">
    <w:name w:val="MTDisplayEquation"/>
    <w:basedOn w:val="affe"/>
    <w:next w:val="a0"/>
    <w:rsid w:val="0030780B"/>
    <w:pPr>
      <w:tabs>
        <w:tab w:val="center" w:pos="4680"/>
        <w:tab w:val="right" w:pos="9360"/>
      </w:tabs>
    </w:pPr>
  </w:style>
  <w:style w:type="paragraph" w:styleId="afff9">
    <w:name w:val="Document Map"/>
    <w:basedOn w:val="a0"/>
    <w:link w:val="afffa"/>
    <w:semiHidden/>
    <w:rsid w:val="0030780B"/>
    <w:pPr>
      <w:widowControl w:val="0"/>
      <w:shd w:val="clear" w:color="auto" w:fill="000080"/>
      <w:spacing w:after="0" w:line="360" w:lineRule="auto"/>
      <w:jc w:val="both"/>
    </w:pPr>
    <w:rPr>
      <w:rFonts w:ascii="Tahoma" w:hAnsi="Tahoma" w:cs="Tahoma"/>
      <w:sz w:val="20"/>
      <w:szCs w:val="20"/>
    </w:rPr>
  </w:style>
  <w:style w:type="character" w:customStyle="1" w:styleId="afffa">
    <w:name w:val="Схема документа Знак"/>
    <w:basedOn w:val="a1"/>
    <w:link w:val="afff9"/>
    <w:semiHidden/>
    <w:locked/>
    <w:rsid w:val="0030780B"/>
    <w:rPr>
      <w:rFonts w:ascii="Tahoma" w:hAnsi="Tahoma" w:cs="Tahoma"/>
      <w:sz w:val="20"/>
      <w:szCs w:val="20"/>
      <w:shd w:val="clear" w:color="auto" w:fill="000080"/>
    </w:rPr>
  </w:style>
  <w:style w:type="paragraph" w:customStyle="1" w:styleId="13">
    <w:name w:val="Стиль Название объекта + По правому краю1"/>
    <w:basedOn w:val="afd"/>
    <w:rsid w:val="0030780B"/>
    <w:pPr>
      <w:jc w:val="right"/>
    </w:pPr>
    <w:rPr>
      <w:bCs w:val="0"/>
      <w:iCs/>
    </w:rPr>
  </w:style>
  <w:style w:type="character" w:customStyle="1" w:styleId="aff3">
    <w:name w:val="названия объектов Знак"/>
    <w:basedOn w:val="a1"/>
    <w:link w:val="aff2"/>
    <w:locked/>
    <w:rsid w:val="0030780B"/>
    <w:rPr>
      <w:rFonts w:ascii="Times New Roman" w:hAnsi="Times New Roman" w:cs="Times New Roman"/>
      <w:spacing w:val="-20"/>
      <w:sz w:val="28"/>
      <w:szCs w:val="28"/>
    </w:rPr>
  </w:style>
  <w:style w:type="paragraph" w:customStyle="1" w:styleId="afffb">
    <w:name w:val="В схемах"/>
    <w:basedOn w:val="afd"/>
    <w:rsid w:val="0030780B"/>
    <w:pPr>
      <w:keepNext w:val="0"/>
      <w:spacing w:before="0" w:after="0" w:line="240" w:lineRule="auto"/>
      <w:ind w:left="0" w:right="0"/>
    </w:pPr>
    <w:rPr>
      <w:rFonts w:ascii="Arial" w:hAnsi="Arial"/>
      <w:i w:val="0"/>
      <w:sz w:val="20"/>
    </w:rPr>
  </w:style>
  <w:style w:type="paragraph" w:styleId="30">
    <w:name w:val="List Bullet 3"/>
    <w:basedOn w:val="a0"/>
    <w:rsid w:val="0030780B"/>
    <w:pPr>
      <w:widowControl w:val="0"/>
      <w:numPr>
        <w:numId w:val="25"/>
      </w:numPr>
      <w:spacing w:after="0" w:line="360" w:lineRule="auto"/>
      <w:jc w:val="both"/>
    </w:pPr>
    <w:rPr>
      <w:rFonts w:ascii="Times New Roman" w:hAnsi="Times New Roman"/>
      <w:sz w:val="28"/>
      <w:szCs w:val="24"/>
    </w:rPr>
  </w:style>
  <w:style w:type="character" w:customStyle="1" w:styleId="37">
    <w:name w:val="Список 3 Знак"/>
    <w:basedOn w:val="a1"/>
    <w:link w:val="36"/>
    <w:locked/>
    <w:rsid w:val="0030780B"/>
    <w:rPr>
      <w:rFonts w:ascii="Times New Roman" w:hAnsi="Times New Roman" w:cs="Times New Roman"/>
      <w:sz w:val="24"/>
      <w:szCs w:val="24"/>
    </w:rPr>
  </w:style>
  <w:style w:type="paragraph" w:customStyle="1" w:styleId="afffc">
    <w:name w:val="ВВЕДЕНИЕ"/>
    <w:rsid w:val="0030780B"/>
    <w:pPr>
      <w:spacing w:after="120"/>
      <w:jc w:val="center"/>
      <w:outlineLvl w:val="0"/>
    </w:pPr>
    <w:rPr>
      <w:rFonts w:ascii="Times New Roman" w:hAnsi="Times New Roman"/>
      <w:spacing w:val="40"/>
      <w:sz w:val="28"/>
      <w:szCs w:val="28"/>
    </w:rPr>
  </w:style>
  <w:style w:type="paragraph" w:customStyle="1" w:styleId="tab">
    <w:name w:val="tab"/>
    <w:basedOn w:val="a0"/>
    <w:rsid w:val="0030780B"/>
    <w:pPr>
      <w:widowControl w:val="0"/>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1KGK9">
    <w:name w:val="1KG=K9"/>
    <w:rsid w:val="0030780B"/>
    <w:rPr>
      <w:rFonts w:ascii="Arial" w:hAnsi="Arial"/>
      <w:sz w:val="24"/>
    </w:rPr>
  </w:style>
  <w:style w:type="numbering" w:styleId="111111">
    <w:name w:val="Outline List 2"/>
    <w:basedOn w:val="a3"/>
    <w:rsid w:val="00F53164"/>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RDJAPAN</Company>
  <LinksUpToDate>false</LinksUpToDate>
  <CharactersWithSpaces>60535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RDJAPAN01</dc:creator>
  <cp:keywords/>
  <dc:description/>
  <cp:lastModifiedBy>Irina</cp:lastModifiedBy>
  <cp:revision>2</cp:revision>
  <cp:lastPrinted>2009-11-25T04:10:00Z</cp:lastPrinted>
  <dcterms:created xsi:type="dcterms:W3CDTF">2014-07-19T02:07:00Z</dcterms:created>
  <dcterms:modified xsi:type="dcterms:W3CDTF">2014-07-19T02:07:00Z</dcterms:modified>
</cp:coreProperties>
</file>