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4A2" w:rsidRDefault="00EB72D1">
      <w:pPr>
        <w:pStyle w:val="1"/>
        <w:jc w:val="center"/>
      </w:pPr>
      <w:r>
        <w:t>Сон Татьяны по роману Пушкина Евгений Онегин</w:t>
      </w:r>
    </w:p>
    <w:p w:rsidR="004714A2" w:rsidRDefault="00EB72D1">
      <w:pPr>
        <w:spacing w:after="240"/>
      </w:pPr>
      <w:r>
        <w:t>Живая нить, связывающая Татьяну с народом, проходит через весь роман. Не случайно автором отдельно выделен в композиции сон Татьяны, который становится знаком близости к народному сознанию, к народным верованиям и, если угодно, даже к народным суевериям, сформировавшимся задолго до эпохи христианства. Сну Татьяны предшествуют описания святок:</w:t>
      </w:r>
      <w:r>
        <w:br/>
      </w:r>
      <w:r>
        <w:br/>
        <w:t>Татьяна верила преданьям</w:t>
      </w:r>
      <w:r>
        <w:br/>
      </w:r>
      <w:r>
        <w:br/>
        <w:t>Простонародной старины,</w:t>
      </w:r>
      <w:r>
        <w:br/>
      </w:r>
      <w:r>
        <w:br/>
        <w:t>И снам, и карточным гаданьям,</w:t>
      </w:r>
      <w:r>
        <w:br/>
      </w:r>
      <w:r>
        <w:br/>
        <w:t>И предсказаниям луны.</w:t>
      </w:r>
      <w:r>
        <w:br/>
      </w:r>
      <w:r>
        <w:br/>
        <w:t>Ее тревожили приметы…</w:t>
      </w:r>
      <w:r>
        <w:br/>
      </w:r>
      <w:r>
        <w:br/>
        <w:t>Интерес к приметам, обрядам, гаданиям для Пушкина, наряду с народной поэзией, характеризует склад народной души. Вера Пушкина в приметы соприкасалась, с одной стороны, с убеждением в том, что случайные события повторяются, а с другой — с сознательным стремлением усвоить черты народной психологии. Выразителем этой черты характера поэта явилась Татьяна, чья поэтическая вера в приметы отличается от суеверия Германна из «Пиковой дамы», который, «имея мало истинной веры… имел множество предрассудков». Приметы, в которые верила Татьяна, — это своего рода результат вековых наблюдений над протеканием случайных процессов. Более того, эпоха романтизма, поставив вопрос о специфике народного сознания, усматривая в традиции вековой опыт и отражение национального склада мысли, увидела в народных «суевериях» поэзию и выражение народной души. Из этого следует, что Татьяна — героиня исключительно романтическая, что и доказывает ее сон.</w:t>
      </w:r>
      <w:r>
        <w:br/>
      </w:r>
      <w:r>
        <w:br/>
        <w:t>Пушкин целенаправленно отобрал те обряды, которые были наиболее тесно связаны с душевными переживаниями влюбленной героини. Во время святок различали «святые вечера» и «страшные вечера». Не случайно гадания Татьяны проходили именно в «страшные вечера», в то же время, когда Ленский сообщил Онегину, что тот «на той неделе» зван на именины.</w:t>
      </w:r>
      <w:r>
        <w:br/>
      </w:r>
      <w:r>
        <w:br/>
        <w:t>Итак, Сон Татьяны заключает в себе одну из главных идей романа: героиня не могла бы так тонко чувствовать, если бы не ее близость к народу.</w:t>
      </w:r>
      <w:r>
        <w:br/>
      </w:r>
      <w:r>
        <w:br/>
        <w:t>Сон прочитывается и по языческому, и по христианскому символическому словарю, но неодинаково. С позиции язычества сон, сновидение — это всегда перемещение в иной мир. В таком смысле для язычника сны не менее реальны, чем повседневная явь, — скорее, даже более, ибо они обязательно вещие, пророческие — как раз потому, что они переносят героев в повышенно значимое пространство. По всем законам языческой пространственной символики иной мир во сне Татьяны представлен дремучим лесом, его центр, (средоточие его сил) — лесной избушкой, его граница — ручьем (река как граница двух миров). «Проводник» Татьяны в это иномирие, медведь, — тоже традиционный хозяин лесного царства не только в славянской, но и во всей индоевропейской мифологии.</w:t>
      </w:r>
      <w:r>
        <w:br/>
      </w:r>
      <w:r>
        <w:br/>
        <w:t>Для христианства в высшем, абсолютном понимании нет иномирия зла, нет и людей из этого иномирия зла. По-христиански это лишь духовная пустота, зона отсутствия света и добра, его вселенская «тень». У зла нет и быть не может своего, законного, постоянного места в мироздании: оно коренится в мире духовном, в душе человека. При этом ни один человек не имеет «злой души» (как скажет Пушкин даже о старухе графине из «Пиковой дамы»). Но человек может исказить, извратить природу своей души, если сделает из нее «игралище» страстей.</w:t>
      </w:r>
      <w:r>
        <w:br/>
      </w:r>
      <w:r>
        <w:br/>
        <w:t>Темный лес Татьяниного сна и делается символическим «пейзажем души» Онегина: ее потаенных «мрачных бездн», ее нравственного хаоса с демоническими чудовищами-страстями, ее эгоистического холода. Внешне в быту, в жизни Онегин, светский щеголь, скучающий в деревне столичный житель, может казаться «очень мил». Духовные опасности, подстерегающие героя, на бытовом языке невыразимы, обычным зрением невидимы. И эротическое наваждение, «тоска ночная», которая вторгается через Онегина в жизнь Татьяны, тоже есть не простая девическая влюбленность, но смертельно опасное искушение духа. И этого тоже нельзя покамест ни увидеть, ни прямо «реалистически», житейски выразить. Лишь сон Татьяны делает возможным «сошествие во ад» онегинского духа; лишь сон выводит вовне внутреннюю чудовищность этого состояния, предвещает угрозу не только для героя, не только для его друга, но и для героини. В старорусской литературе был такой популярный жанр: прижизненные «хождения по мукам», путешествия в загробный мир. Сон Татьяны именно и вводит в новоевропейский, вполне «цивилизованный» роман в стихах старинный полуфольклорный жанр, а тем самым и христианскую духовную традицию, этот жанр породившую.</w:t>
      </w:r>
      <w:r>
        <w:br/>
      </w:r>
      <w:r>
        <w:br/>
        <w:t>Композиционно иномирие попадает в литературные тексты чаще всего на сильных, особо отмеченных позициях — в завязке действия или его кульминации. Как бы затейливо ни складывалась фабула произведения, ее настоящая цель и смысл, предназначение всех событий, суть и расстановка всех основных ее участников проявляются именно там, в иномирии, — месте встречи с судьбой, которое определено вековыми символическими традициями и «изменить» которое воистину «нельзя».</w:t>
      </w:r>
      <w:r>
        <w:br/>
      </w:r>
      <w:r>
        <w:br/>
        <w:t>Сон Татьяны, являясь центральным для психологической характеристики «русской душою» героини романа, также выполняет композиционную роль, связывая содержание предшествующих глав с драматическими событиями шестой главы. Сон прежде всего мотивируется психологически: он объяснен напряженными переживаниями Татьяны после «странного», не укладывающегося ни в какие романные стереотипы поведения Онегина во время объяснения в саду и специфической атмосферы святок — времени, когда девушки в попытках узнать свою судьбу вступают в рискованную и опасную игру с нечистой силой. Однако сон характеризует и другую сторону сознания Татьяны — ее связь с народной жизнью, фольклором. Подобно тому как в третьей главе внутренний мир героини романа определен был тем, что она «воображалась» «героиней своих возлюбленных творцов», теперь ключом к ее сознанию делается народная поэзия. Сон Татьяны — органический сплав сказочных и песенных образов с представлениями, проникшими из святочного и свадебного обрядов. Такое переплетение фольклорных образов в фигуре святочного «суженого» оказывалось в сознании Татьяны созвучным «демоническому» образу Онегина-вампира и Мельмота, который возник под воздействием романтических «небылиц» «британской музы».</w:t>
      </w:r>
      <w:r>
        <w:br/>
      </w:r>
      <w:r>
        <w:br/>
        <w:t>Однако в сказках и народной мифологии переход через реку является еще и символом смерти. Это объясняет двойную природу сна Татьяны: как представления, почерпнутые из романтической литературы, так и фольклорная основа сознания героини заставляют ее сближать влекущее и ужасное, любовь и гибель.</w:t>
      </w:r>
      <w:r>
        <w:br/>
      </w:r>
      <w:r>
        <w:br/>
        <w:t>В «Евгении Онегине» Пушкин впервые в русской литературе «провел перед нами образ женщины, твердость души которая черпает из народа». Главная красота этой женщины в ее правде, бесспорной и осязаемой, и отрицать эту правду уже нельзя. Татьяна — это свидетельство того мощного духа народной жизни, который может выделить образ такой неоспоримой правды. Образ этот дан, есть, его нельзя оспорить, сказать, что он выдумка, или фантазия, или идеализация поэта.</w:t>
      </w:r>
      <w:r>
        <w:br/>
      </w:r>
      <w:r>
        <w:br/>
        <w:t>Единство с природой, Россией, народом, культурой делает Татьяну существом неземным, но одновременно бесконечно влюбленным в жизнь и во все ее проявления.</w:t>
      </w:r>
      <w:bookmarkStart w:id="0" w:name="_GoBack"/>
      <w:bookmarkEnd w:id="0"/>
    </w:p>
    <w:sectPr w:rsidR="004714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72D1"/>
    <w:rsid w:val="004714A2"/>
    <w:rsid w:val="00CE0E34"/>
    <w:rsid w:val="00EB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7A9E9-4CD5-4976-8EBE-0104E102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1042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Сон Татьяны по роману Пушкина Евгений Онегин</dc:title>
  <dc:subject/>
  <dc:creator>admin</dc:creator>
  <cp:keywords/>
  <dc:description/>
  <cp:lastModifiedBy>admin</cp:lastModifiedBy>
  <cp:revision>2</cp:revision>
  <dcterms:created xsi:type="dcterms:W3CDTF">2014-06-25T17:34:00Z</dcterms:created>
  <dcterms:modified xsi:type="dcterms:W3CDTF">2014-06-25T17:34:00Z</dcterms:modified>
</cp:coreProperties>
</file>