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DF4" w:rsidRDefault="00901A95">
      <w:pPr>
        <w:pStyle w:val="1"/>
        <w:jc w:val="center"/>
      </w:pPr>
      <w:r>
        <w:t>Гуманизм лирики Пушкина</w:t>
      </w:r>
    </w:p>
    <w:p w:rsidR="007B2DF4" w:rsidRDefault="00901A95">
      <w:pPr>
        <w:spacing w:after="240"/>
      </w:pPr>
      <w:r>
        <w:t>Гуманизм – это система представлений, основанная на признании ценности человека как личности, его права на свободное развитие и проявление своих способностей, утверждение критерия человечности как главного в оценке общественных отношений. Во все времена в разных странах были люди, которые считали идеалы гуманизма основополагающими и делали все, чтобы они воплотились в жизнь. Можно сказать, что без признания главенствующей роли гуманистических ценностей человечество просто окажется обреченным. И в наше время эта идея стала общепризнанной во всем мире. Но далеко не всегда в России такая позиция считалась приоритетной. Потребовались усилия многих выдающихся русских мыслителей, философов, политиков, писателей, художников, музыкантов, деятелей искусства и культуры, чтобы идеи гуманизма стали основой жизни общества. И заслуга Пушкина в этом деле огромна.</w:t>
      </w:r>
      <w:r>
        <w:br/>
      </w:r>
      <w:r>
        <w:br/>
        <w:t>Поэзию Пушкина отличает глубокий гуманизм. Еще В.Г. Белинский говорил: «Общий колорит поэзии Пушкина и в особенности лирической – внутренняя красота человека и лелеющая душу гуманность». Это особое качество лирики Пушкина проявляется во всех темах. Пишет ли поэт о любви, о дружбе, о природе, размышляет ли он о поэзии и роли поэта в обществе, говорит ли о свободе или же выражает свою гражданскую позицию – везде он выступает как поэт-гуманист.</w:t>
      </w:r>
      <w:r>
        <w:br/>
      </w:r>
      <w:r>
        <w:br/>
        <w:t>Политическая и гражданская позиция Пушкина связана с гуманистическими идеями просветительства. Еще в ранних стихах он говорит о необходимости освобождения от «гнета власти роковой» («К Чаадаеву», 1818), об обязательности соблюдения закона для всех («Вольность», 1817), выражает надежду на то, что антигуманная система крепостничества будет отменена «по манию царя» («Деревня», 1819). После поражения восстания декабристов поэт, стремясь поддержать своих друзей, находящихся в ссылке, посылает им стихотворение «Во глубине сибирских руд…» (1827). В нем звучит надежда на милосердие царя, благодаря которому ссыльные друзья-декабристы вновь обретут свободу. В поздней лирике Пушкина начинает все сильнее звучать тема христианского милосердия и гуманизма («Отцы-пустынники и жены непорочны…», 1836).</w:t>
      </w:r>
      <w:r>
        <w:br/>
      </w:r>
      <w:r>
        <w:br/>
        <w:t>Идеалам гуманизма Пушкин остается верен и тогда, когда его постигает разочарование, усталость, появляются ноты пессимизма. Так в конце 1820-х – начале 1830-х годов он не верит в близость политической свободы в условиях современной ему России, в милосердие царя, даже не надеется, что ему будет предоставлена возможность «по прихоти своей скитаться здесь и там». Но он продолжает развивать идеи гуманизма, всем своим творчеством утверждая, что без свободы человек не может остаться человеком.</w:t>
      </w:r>
      <w:r>
        <w:br/>
      </w:r>
      <w:r>
        <w:br/>
        <w:t>Об этом он пишет, например, в стихотворении «Анчар» 1828 года. Создавая образ «древа смерти», изолированного в природе, и рисуя владыку и раба, действия которых нарушают природную гармонию и приводят к распространению гибельного действия анчара, поэт утверждает вместе с тем мысль о порочности такого общественного устройства, где существует тирания и рабство.</w:t>
      </w:r>
      <w:r>
        <w:br/>
      </w:r>
      <w:r>
        <w:br/>
        <w:t>Не случайно в этом стихотворении авторская идея выражается через описание природы. В лирике Пушкина пейзаж имеет очень большое значение и часто бывает насыщен гуманистическим пафосом. Пушкин считал, что человек не должен бояться величественных явлений природы, жить с ней в гармонии. Он стремился сделать природу понятной и близкой человеку. В стихотворении «Зимний вечер» (1825) поэт описывает грозное явление природы – бурю. Но он делает это так, что буря не кажется нам страшной:</w:t>
      </w:r>
      <w:r>
        <w:br/>
      </w:r>
      <w:r>
        <w:br/>
        <w:t>Буря мглою небо кроет,</w:t>
      </w:r>
      <w:r>
        <w:br/>
      </w:r>
      <w:r>
        <w:br/>
        <w:t>Вихри снежные крутя;</w:t>
      </w:r>
      <w:r>
        <w:br/>
      </w:r>
      <w:r>
        <w:br/>
        <w:t>То, как зверь, она завоет,</w:t>
      </w:r>
      <w:r>
        <w:br/>
      </w:r>
      <w:r>
        <w:br/>
        <w:t>То заплачет, как дитя…</w:t>
      </w:r>
      <w:r>
        <w:br/>
      </w:r>
      <w:r>
        <w:br/>
        <w:t>Именно в поэзии Пушкина впервые перед читателями предстала природа среднерусской полосы во всей ее красе, во всем разнообразии годовых времен. Так в стихотворении «Осень» (1833) поэт описывает смену времен года и говорит о своем отношении к ним. Он рассказывает, что больше всего любит осень, и старается научить людей видеть ее неброскую, но чарующую красоту:</w:t>
      </w:r>
      <w:r>
        <w:br/>
      </w:r>
      <w:r>
        <w:br/>
        <w:t>Унылая пора! Очей очарованье!</w:t>
      </w:r>
      <w:r>
        <w:br/>
      </w:r>
      <w:r>
        <w:br/>
        <w:t>Приятна мне твоя прощальная краса –</w:t>
      </w:r>
      <w:r>
        <w:br/>
      </w:r>
      <w:r>
        <w:br/>
        <w:t>Люблю я пышное природы увяданье,</w:t>
      </w:r>
      <w:r>
        <w:br/>
      </w:r>
      <w:r>
        <w:br/>
        <w:t>В багрец и золото одетые леса…</w:t>
      </w:r>
      <w:r>
        <w:br/>
      </w:r>
      <w:r>
        <w:br/>
        <w:t>Еще одно незабываемое описание осенней природы поэт дает в стихотворении «19 октября» (1825):</w:t>
      </w:r>
      <w:r>
        <w:br/>
      </w:r>
      <w:r>
        <w:br/>
        <w:t>Роняет лес багряный свой убор,</w:t>
      </w:r>
      <w:r>
        <w:br/>
      </w:r>
      <w:r>
        <w:br/>
        <w:t>Сребрит мороз увянувшее поле,</w:t>
      </w:r>
      <w:r>
        <w:br/>
      </w:r>
      <w:r>
        <w:br/>
        <w:t>Проглянет день, как будто поневоле,</w:t>
      </w:r>
      <w:r>
        <w:br/>
      </w:r>
      <w:r>
        <w:br/>
        <w:t>И скроется за край окружных гор.</w:t>
      </w:r>
      <w:r>
        <w:br/>
      </w:r>
      <w:r>
        <w:br/>
        <w:t>Это стихотворение, как и многие другие, посвящено лицейской годовщине и лицейским друзьям. Дружбу Пушкин считал одним из самых светлых свойств человеческой натуры. Он умел дружить и сохранил верность друзьям детства и юности на всю жизнь. Многие стихи, посвященные друзьям, выражают гуманистические чувства поэта, например, послание «В Сибирь», «К Чаадаеву», «И.И. Пущину», «19 октября» и другие.</w:t>
      </w:r>
      <w:r>
        <w:br/>
      </w:r>
      <w:r>
        <w:br/>
        <w:t>Но Пушкин был одарен не только умением дружить, но и счастьем любить. Он видел в любви одно из самых светлых, ярких и лучших свойств человеческой души. Пушкин считал, что именно любовь открывает для человека весь мир – «и божество, и вдохновенье, и жизнь, и слезы, и любовь» («К*** [«Я помню чудное мгновенье…»], 1825). Пушкин считал, что настоящая любовь не должна быть эгоистичной. Даже прощаясь навсегда с любимой женщиной, поэт желает ей только добра и счастья:</w:t>
      </w:r>
      <w:r>
        <w:br/>
      </w:r>
      <w:r>
        <w:br/>
        <w:t>Я вас любил так искренно, так нежно,</w:t>
      </w:r>
      <w:r>
        <w:br/>
      </w:r>
      <w:r>
        <w:br/>
        <w:t>Как дай вам бог любимой быть другим.</w:t>
      </w:r>
      <w:r>
        <w:br/>
      </w:r>
      <w:r>
        <w:br/>
        <w:t>Чувства любви и дружбы соединяются для Пушкина в его отношении к жене Наталье Николаевне, которую он называет «мадонной». О ней он говорит: «Чистейшей прелести чистейший образец». К ней он обращается как к лучшему другу, которому доверяет самые заветные свои мысли и мечты:</w:t>
      </w:r>
      <w:r>
        <w:br/>
      </w:r>
      <w:r>
        <w:br/>
        <w:t>Пора, мой друг, пора! Покоя сердце просит –</w:t>
      </w:r>
      <w:r>
        <w:br/>
      </w:r>
      <w:r>
        <w:br/>
        <w:t>Летят за днями дни, и каждый день уносит</w:t>
      </w:r>
      <w:r>
        <w:br/>
      </w:r>
      <w:r>
        <w:br/>
        <w:t>Частичку бытия, а мы с тобой вдвоем</w:t>
      </w:r>
      <w:r>
        <w:br/>
      </w:r>
      <w:r>
        <w:br/>
        <w:t>Предполагаем жить, и глядь – как раз – умрем.</w:t>
      </w:r>
      <w:r>
        <w:br/>
      </w:r>
      <w:r>
        <w:br/>
        <w:t>Эти глубокие философские размышления Пушкина о времени, судьбе, жизни и смерти не могли не затронуть и того главного дела, которому он посвятил себя, – поэзии, ее роли и значения, места в обществе. И вновь мы можем убедиться в том, что главным критерием оценки для Пушкина является гуманизм. Свои размышления на тему поэта и поэзии он высказал в целом ряд стихотворений, написанных в конце 1820-х – 1830-х годах: «Поэт», «Поэт и толпа», «Поэту», «Эхо» и многих других. Еще в 1826 году в знаменитом стихотворении «Пророк» Пушкин утверждал, что истинная поэзия связана с божественным началом, а потому она всегда гуманна и цель ее определена Богом:</w:t>
      </w:r>
      <w:r>
        <w:br/>
      </w:r>
      <w:r>
        <w:br/>
        <w:t>«Восстань, пророк, и виждь, и внемли,</w:t>
      </w:r>
      <w:r>
        <w:br/>
      </w:r>
      <w:r>
        <w:br/>
        <w:t>Исполнись волею моей</w:t>
      </w:r>
      <w:r>
        <w:br/>
      </w:r>
      <w:r>
        <w:br/>
        <w:t>И, обходя моря и земли,</w:t>
      </w:r>
      <w:r>
        <w:br/>
      </w:r>
      <w:r>
        <w:br/>
        <w:t>Глаголом жги сердца людей».</w:t>
      </w:r>
      <w:r>
        <w:br/>
      </w:r>
      <w:r>
        <w:br/>
        <w:t>Это значит, что поэт-пророк должен нести людям слово высшей истины, высшего гуманизма. И эту миссию Пушкин исполнил своей жизнью. В стихотворении «Я памятник себе воздвиг нерукотворный…», завершающим его творческий путь, он пишет о бессмертии своей поэзии и говорит, что память о нем сохранится благодаря тому, что все его творчество было направлено на утверждение идеалов гуманизма:</w:t>
      </w:r>
      <w:r>
        <w:br/>
      </w:r>
      <w:r>
        <w:br/>
        <w:t>И долго буду тем любезен я народу,</w:t>
      </w:r>
      <w:r>
        <w:br/>
      </w:r>
      <w:r>
        <w:br/>
        <w:t>Что чувства добрые я лирой пробуждал,</w:t>
      </w:r>
      <w:r>
        <w:br/>
      </w:r>
      <w:r>
        <w:br/>
        <w:t>Что в мой жестокий век восславил я свободу</w:t>
      </w:r>
      <w:r>
        <w:br/>
      </w:r>
      <w:r>
        <w:br/>
        <w:t>И милость к падшим призывал.</w:t>
      </w:r>
      <w:bookmarkStart w:id="0" w:name="_GoBack"/>
      <w:bookmarkEnd w:id="0"/>
    </w:p>
    <w:sectPr w:rsidR="007B2D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A95"/>
    <w:rsid w:val="007B2DF4"/>
    <w:rsid w:val="00901A95"/>
    <w:rsid w:val="00FE4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5DA777-398A-4DC2-A390-935504A9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Words>
  <Characters>5935</Characters>
  <Application>Microsoft Office Word</Application>
  <DocSecurity>0</DocSecurity>
  <Lines>49</Lines>
  <Paragraphs>13</Paragraphs>
  <ScaleCrop>false</ScaleCrop>
  <Company>diakov.net</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Гуманизм лирики Пушкина</dc:title>
  <dc:subject/>
  <dc:creator>Irina</dc:creator>
  <cp:keywords/>
  <dc:description/>
  <cp:lastModifiedBy>Irina</cp:lastModifiedBy>
  <cp:revision>2</cp:revision>
  <dcterms:created xsi:type="dcterms:W3CDTF">2014-08-30T15:09:00Z</dcterms:created>
  <dcterms:modified xsi:type="dcterms:W3CDTF">2014-08-30T15:09:00Z</dcterms:modified>
</cp:coreProperties>
</file>