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10E" w:rsidRDefault="00880AF0">
      <w:pPr>
        <w:pStyle w:val="1"/>
        <w:jc w:val="center"/>
      </w:pPr>
      <w:r>
        <w:t>Способы раскрытия характеров в повести Проспера Мериме Маттео Фальконе</w:t>
      </w:r>
    </w:p>
    <w:p w:rsidR="00B4010E" w:rsidRDefault="00880AF0">
      <w:pPr>
        <w:spacing w:after="240"/>
      </w:pPr>
      <w:r>
        <w:t>Имя Проспера Мериме по праву занимает свое место в блестящей плеяде французских реалистов второй половины XIX в. Творчество Стендаля, Бальзака и их младшего современника Мериме стало вершиной французской национальной культуры послереволюционного периода. Писатель хотел дать представление о жестоких нравах XIV в., не нарушая исторической достоверности.</w:t>
      </w:r>
      <w:r>
        <w:br/>
      </w:r>
      <w:r>
        <w:br/>
        <w:t>В 1829 г. П. Мериме приступил к написанию новеллы «Маттео Фальконе». Новеллы Мериме поражают своей эмоциональной выразительностью и лаконичностью. В новеллах писателя влечет к себе экзотическая тема. Жестокая жизнь современности заставляла его обращаться к изображению страстей, которые становились знаком человеческой незаурядности.</w:t>
      </w:r>
      <w:r>
        <w:br/>
      </w:r>
      <w:r>
        <w:br/>
        <w:t>Центральное событие новеллы – убийство сына за предательство – организует весь сюжетный материал. Коротенькая экспозиция не только объясняет происхождение маки, но и характеризует корсиканские нравы, местное гостеприимство и готовность приходить на помощь преследуемому. «Если вы убили человека, бегите в маки Порто?Веккьо… Пастухи дадут вам молока, сыра и каштанов, и вам нечего бояться правосудия…»</w:t>
      </w:r>
      <w:r>
        <w:br/>
      </w:r>
      <w:r>
        <w:br/>
        <w:t>Маттео Фольконе – человек отважный и опасный, прославившийся необыкновенным искусством стрельбы, он верен в дружбе, опасен во вражде. Черты его характера обусловлены законами корсиканской жизни. Автор заостряет внимание на том, что через два года после смерти сына Маттео остался прежним, видимо, убийство сына никак не повлияло на него.</w:t>
      </w:r>
      <w:r>
        <w:br/>
      </w:r>
      <w:r>
        <w:br/>
        <w:t>В сцене предательства Фортунато весомо почти каждое слово, как и символичность имени мальчика, позволяющего представить, как много ждал от него отец. В свои десять лет мальчик «подавал большие надежды», за что отец гордился своим сыном. Тому свидетельство смышленость и смелость, с которой он провел сделку сначала с Джаннетто, а потом с Гамбой.</w:t>
      </w:r>
      <w:r>
        <w:br/>
      </w:r>
      <w:r>
        <w:br/>
        <w:t>Сержант Гамба сыграл роль рокового соблазнителя, он тоже корсиканец, даже дальний родственник Маттео, хотя обладает совсем другими личностными качествами. Он представляет мир, в котором выгода и расчет подавляют все естественные побуждения. Символом торгашеской цивилизации стали серебряные часы с голубым циферблатом, со стальной цепочкой. Эта вещица лишила жизни двух человек. В смерти Фортунато смело можно объявить виновным сержанта Гамбу. Специфику корсианской жизни, а также внутренний трагизм события раскрывают скупой диалог и лаконичная выразительность действия. Маттео, его жена Джузеппа, бандит Джаннето Сампьеро, пастухи из маки – люди одного мира, живущего по своим внутренним законам. Этому миру противопоставлены сержант Гамба, его вольтижеры с желтыми воротниками – примета их чудности, полумифический и всемогущий «дядя капрал», у сына которого уже есть часы и который, как думает Фортунатто, может все. Пространственная граница двух этих миров пролегает между маки и полем, нравственную же границу можно преодолеть ценой предательства моральных законов своего мира, что и пытается сделать Фотунато.</w:t>
      </w:r>
      <w:r>
        <w:br/>
      </w:r>
      <w:r>
        <w:br/>
        <w:t>Его поступок можно расценить по?разному. С одной стороны, он предал корсиканские законы, нарушил моральные нормы; а с другой стороны, его легко понять: он еще ребенок, ему очень понравились часы, да и появилось ревностное чувство зависти, потому что у сына «дяди капрала» есть такие часы, хотя он и младше Фортунато. Кроме этого, Гамба посулил мальчику, что «дядя капрал» пришлет ему в награду хороший подарок.</w:t>
      </w:r>
      <w:r>
        <w:br/>
      </w:r>
      <w:r>
        <w:br/>
        <w:t>Маттео карает сына за такой поступок смертью. О том, что приговор, вынесенный Фотунато отцом, не был результатом личных преувеличенных представлений Маттео о чести рода, а выражал нравственному отношению к предательству всего народа, свидетельствует поведение Джузеппы, при всей своей скорби сознающей правоту Маттео.</w:t>
      </w:r>
      <w:bookmarkStart w:id="0" w:name="_GoBack"/>
      <w:bookmarkEnd w:id="0"/>
    </w:p>
    <w:sectPr w:rsidR="00B401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AF0"/>
    <w:rsid w:val="00880AF0"/>
    <w:rsid w:val="00B4010E"/>
    <w:rsid w:val="00EF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D22C94-12A8-4837-9365-4CA08428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3146</Characters>
  <Application>Microsoft Office Word</Application>
  <DocSecurity>0</DocSecurity>
  <Lines>26</Lines>
  <Paragraphs>7</Paragraphs>
  <ScaleCrop>false</ScaleCrop>
  <Company>diakov.net</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раскрытия характеров в повести Проспера Мериме Маттео Фальконе</dc:title>
  <dc:subject/>
  <dc:creator>Irina</dc:creator>
  <cp:keywords/>
  <dc:description/>
  <cp:lastModifiedBy>Irina</cp:lastModifiedBy>
  <cp:revision>2</cp:revision>
  <dcterms:created xsi:type="dcterms:W3CDTF">2014-08-30T05:31:00Z</dcterms:created>
  <dcterms:modified xsi:type="dcterms:W3CDTF">2014-08-30T05:31:00Z</dcterms:modified>
</cp:coreProperties>
</file>