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BFF" w:rsidRPr="00CB3D66" w:rsidRDefault="00D16BFF" w:rsidP="00CB3D66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A2C22" w:rsidRPr="00CB3D66" w:rsidRDefault="007A2C22" w:rsidP="00CB3D66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Причины создания внебюджетных фондов в РФ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bCs/>
          <w:color w:val="000000"/>
          <w:sz w:val="28"/>
          <w:szCs w:val="28"/>
          <w:lang w:eastAsia="ru-RU"/>
        </w:rPr>
        <w:t>В х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оде развития современной цивилизации общество пришло к вы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воду о необходимости социальной защиты людей. Для этих целей за </w:t>
      </w:r>
      <w:r w:rsidRPr="00CB3D66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счет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бюджетных источников, средств предприятий и населения во всех государствах создаются </w:t>
      </w:r>
      <w:r w:rsidRPr="00CB3D6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общественные фонды потребления.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Общественные фонды потребления используются для финанси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рования учреждений просвещения и здравоохранения, содержания </w:t>
      </w:r>
      <w:r w:rsidRPr="00CB3D66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нетрудоспособных</w:t>
      </w:r>
      <w:r w:rsidRPr="00CB3D6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и престарелых граждан, оказания материальной помощи отдельным группам населения (одиноким матерям и многодетным семьям, семьям, потерявшим кормильца, безработным и др.).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Объем средств, выделяемых на социальную защиту граждан, зависит от уровня экономического развития страны, состояния сферы материального производства. Источником формирования фондов, из которых финансируются мероприятия по социальной защите населения, служит </w:t>
      </w:r>
      <w:r w:rsidRPr="00CB3D6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национальный доход, 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созданный трудоспособны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ми гражданами и прошедший затем перераспределение через бюд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жеты и внебюджетные фонды.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Мобилизуемые в бюджеты и внебюджетные фонды денежные средства позволяют государству осуществлять социальную политику.</w:t>
      </w:r>
    </w:p>
    <w:p w:rsidR="007A2C22" w:rsidRPr="00CB3D66" w:rsidRDefault="007A2C22" w:rsidP="00CB3D66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В СССР средства общественных фондов потребления, исполь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зуемые для социальной защиты населения, направлялись в государ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ственный бюджет государственного социального страхования, кото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рый, в свою очередь, был составной частью государственного бюд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жета СССР.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Законом РСФСР «Об основах бюджетного устройства и бюджетного процесса в РСФСР» от </w:t>
      </w:r>
      <w:r w:rsidRPr="00CB3D6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10 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октября </w:t>
      </w:r>
      <w:r w:rsidRPr="00CB3D6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1991 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г. средства, направляемые на социальное обеспечение и социальное страхование, были выведены из государственного бюджета, и на их основе были созданы внебюджетные фонды. Такие действия были обусловлены стремлением центральных органов власти: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(1) 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усилить контроль представительных органов власти за целе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вым использованием общегосударственных средств на соци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альную защиту населения;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(2) 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передать исполнение бюджетов внебюджетных фондов из сферы государственной исполнительной власти органам управления специально созданных фондов;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(3) 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создать меткий механизм формирования и использования целевых внебюджетных фондов, соизмерить величины ис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точников формирования этих фондов с суммами используе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мых ими средств;</w:t>
      </w:r>
    </w:p>
    <w:p w:rsidR="007A2C22" w:rsidRPr="00CB3D66" w:rsidRDefault="007A2C22" w:rsidP="00CB3D66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(4) 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снять нагрузку с центрального бюджета, из которого раньше давалась дотация на социальную защиту населения.</w:t>
      </w:r>
    </w:p>
    <w:p w:rsidR="007A2C22" w:rsidRPr="00CB3D66" w:rsidRDefault="007A2C22" w:rsidP="00CB3D66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Внебюджетные фонды -  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это совокупность денежных распреде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лительных и перераспределительных отношений, в результате которых формируются фонды финансовых ресурсов, не входя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щих в бюджет и имеющих, как правило, целевое назначение.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Внебюджетные фонды выполняют распределительную и контрольную функции. </w:t>
      </w:r>
      <w:r w:rsidRPr="00CB3D6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Распределительная 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функция выражается в пере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распределении через внебюджетные фонды части национального дохода в пользу социальных слоев населения. </w:t>
      </w:r>
      <w:r w:rsidRPr="00CB3D6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Контрольная 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функция проявляется в сигнализации обществу о возникших отклонениях и производственном либо социальном процессе.</w:t>
      </w:r>
    </w:p>
    <w:p w:rsidR="007A2C22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Внебюджетные фонды, как и бюджет, способствуют государя венному регулированию социальных процессов, содействуют более справедливому распределению национального дохода между соци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альными слоями населения.</w:t>
      </w:r>
    </w:p>
    <w:p w:rsidR="007A2C22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A2C22" w:rsidRPr="00CB3D66" w:rsidRDefault="007A2C22" w:rsidP="00CB3D66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Роль внебюджетных фондов в реализации социальной политики государства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A2C22" w:rsidRPr="00CB3D66" w:rsidRDefault="007A2C22" w:rsidP="00CB3D66">
      <w:pPr>
        <w:spacing w:line="240" w:lineRule="auto"/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Централизованные и дец</w:t>
      </w:r>
      <w:r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ентрализованные бюджетные фонды.</w:t>
      </w:r>
    </w:p>
    <w:p w:rsidR="007A2C22" w:rsidRPr="00CB3D66" w:rsidRDefault="007A2C22" w:rsidP="00CB3D66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Pr="00CB3D66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зави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симости от источников формирования, назначения и масштабов использования внебюджетные фонды подразделяются на централизованные и децентрализованные.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Централизованные (государственные) 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внебюджетные фонды имеют общегосударственное значение и используются для решения общегосударственных задач. В состав централизованных (государст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венных) внебюджетных фондов входят: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(1) 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Пенсионный фонд Российской Федерации;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(2) 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Фонд социального страхования Российской Федерации;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(3) 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Федеральный фонд обязательного медицинского страхова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ния.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Средства большинства централизованных внебюджетных фондов служат финансовой гарантией конституционных прав граждан России на социальную защиту в случае старости, болезни, неблаго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приятного социального и экономического положения некоторых групп населения.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Децентрализованные 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внебюджетные фонды формируются для решения территориальных, отраслевых, межотраслевых и других </w:t>
      </w:r>
      <w:r w:rsidRPr="00CB3D66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зад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ач. К ним относятся внебюджетные фонды, создаваемые: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(1) по решению региональных и муниципальных органов власти для решения региональных и местных задач;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(2) 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для решения отраслевых задач (фонды научно-исследова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тельских и опытно-конструкторских разработок. Фонд кон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версии и др.)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b/>
          <w:color w:val="000000"/>
          <w:sz w:val="28"/>
          <w:szCs w:val="28"/>
          <w:lang w:eastAsia="ru-RU"/>
        </w:rPr>
        <w:t>Источники внебюджетных фондов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Источниками формирования внебюджетных фондов являются: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(1) 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обязательные платежи, установленные законодательством РФ, субъектов РФ, решениями местных органов власти (специальные целевые налоги и страховые взносы);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(2) 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добровольные взносы юридических и физических лиц;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(3) 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доходы, полученные от размещения временно свободных средств;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(4) 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другие доходы, предусмотренные соответствующими зако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нодательными актами.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Наиболее весомый источник средств государственных социаль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ных внебюджетных фондов - </w:t>
      </w:r>
      <w:r w:rsidRPr="00CB3D6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единый социальный налог. 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Являясь федеральным налогом, он поступает в федеральный бюджет, а затем в </w:t>
      </w:r>
      <w:r w:rsidRPr="00CB3D66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соот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ветствии с утвержденными Налоговым кодексом РФ ставками распределяется между фондами и федеральным бюджетом.</w:t>
      </w:r>
    </w:p>
    <w:p w:rsidR="007A2C22" w:rsidRPr="00CB3D66" w:rsidRDefault="007A2C22" w:rsidP="00CB3D66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Средства государственных и территориальных (региональных и местных) внебюджетных фондов находятся соответственно в федеральной, региональной и муниципальной собственности.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Проекты бюджетов внебюджетных фондов составляются органами соответствующих фондов и представляются органами исполнительной власти на рассмотрение представительных органов в 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составе  </w:t>
      </w:r>
      <w:r w:rsidRPr="00CB3D6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документов и материалов, представляемых одновременно с 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проекта</w:t>
      </w:r>
      <w:r w:rsidRPr="00CB3D6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ми соответствующих бюджетов на очередной финансовый 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год.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Бюджеты </w:t>
      </w:r>
      <w:r w:rsidRPr="00CB3D6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государственных </w:t>
      </w:r>
      <w:r w:rsidRPr="00CB3D66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внебюджетных фондов Российской Федерации рассматриваются и утверждаются Федеральным Собранием РФ в форме федеральных законов одновременно с принятием федерального закона о федеральном бюджете на очередной финансовый год.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Отчеты об исполнении бюджетов государственных внебюджетных фондов составляются органами управления фондов и представляются Правительством РФ на рассмотрение и утверждение Федеральному Собранию в форме федерального закона.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Контроль за исполнением бюджетов государственных внебюджетных фондов осуществляется органами, обеспечивающими контроль за исполнением бюджетов соответствующего уровня бюджет ной системы РФ.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Проекты бюджетов </w:t>
      </w:r>
      <w:r w:rsidRPr="00CB3D6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территориальных </w:t>
      </w:r>
      <w:r w:rsidRPr="00CB3D66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государственных внебюджетных фондов представляются органами исполнительной власти субъектов РФ на рассмотрение представительных органов субъектов РФ одновременно с проектами законов субъектов РФ о бюджете на очередной финансовый год и утверждаются одновременно с принятием законов субъектов РФ о бюджете на очередной финансовый год.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Отчеты об исполнении бюджетов территориальных государст</w:t>
      </w:r>
      <w:r w:rsidRPr="00CB3D66">
        <w:rPr>
          <w:rFonts w:ascii="Times New Roman" w:hAnsi="Times New Roman"/>
          <w:bCs/>
          <w:color w:val="000000"/>
          <w:sz w:val="28"/>
          <w:szCs w:val="28"/>
          <w:lang w:eastAsia="ru-RU"/>
        </w:rPr>
        <w:softHyphen/>
        <w:t xml:space="preserve">венных внебюджетных фондов составляются органами управления фондов и представляются органом исполнительной власти субъекта РФ на рассмотрение и утверждение представительному органу 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субъ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</w:r>
      <w:r w:rsidRPr="00CB3D66">
        <w:rPr>
          <w:rFonts w:ascii="Times New Roman" w:hAnsi="Times New Roman"/>
          <w:bCs/>
          <w:color w:val="000000"/>
          <w:sz w:val="28"/>
          <w:szCs w:val="28"/>
          <w:lang w:eastAsia="ru-RU"/>
        </w:rPr>
        <w:t>екта РФ в форме закона субъекта РФ.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Бюджеты </w:t>
      </w:r>
      <w:r w:rsidRPr="00CB3D6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муниципальных </w:t>
      </w:r>
      <w:r w:rsidRPr="00CB3D66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внебюджетных фондов составляются и исполняются муниципальными органами исполнительной власти в соответствии с принимаемыми ими решениями, касающимися формирования и использования средств этих фондов.</w:t>
      </w:r>
    </w:p>
    <w:p w:rsidR="007A2C22" w:rsidRPr="00CB3D66" w:rsidRDefault="007A2C22" w:rsidP="00CB3D66">
      <w:pPr>
        <w:spacing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 внебюджетные фонды мобилизуется значительный объем фи</w:t>
      </w:r>
      <w:r w:rsidRPr="00CB3D66">
        <w:rPr>
          <w:rFonts w:ascii="Times New Roman" w:hAnsi="Times New Roman"/>
          <w:bCs/>
          <w:color w:val="000000"/>
          <w:sz w:val="28"/>
          <w:szCs w:val="28"/>
          <w:lang w:eastAsia="ru-RU"/>
        </w:rPr>
        <w:softHyphen/>
        <w:t>нансовых ресурсов, имеющихся в государстве. В настоящее время доля средств, поступающих в государственные внебюджетные фонды, в финансовых ресурсах государства составляет примерно 12%.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Раз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мер </w:t>
      </w:r>
      <w:r w:rsidRPr="00CB3D66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средств, поступающих в эти фонды, характеризуют дан</w:t>
      </w:r>
      <w:r w:rsidRPr="00CB3D66">
        <w:rPr>
          <w:rFonts w:ascii="Times New Roman" w:hAnsi="Times New Roman"/>
          <w:bCs/>
          <w:color w:val="000000"/>
          <w:sz w:val="28"/>
          <w:szCs w:val="28"/>
          <w:lang w:eastAsia="ru-RU"/>
        </w:rPr>
        <w:softHyphen/>
        <w:t>ные табл.1.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Таблица 1. Доходы внебюджетных социальных фондов (в млн. руб.)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46"/>
        <w:gridCol w:w="826"/>
        <w:gridCol w:w="734"/>
        <w:gridCol w:w="806"/>
        <w:gridCol w:w="816"/>
        <w:gridCol w:w="907"/>
      </w:tblGrid>
      <w:tr w:rsidR="007A2C22" w:rsidRPr="00292BF2" w:rsidTr="003063FA">
        <w:trPr>
          <w:trHeight w:val="477"/>
          <w:jc w:val="center"/>
        </w:trPr>
        <w:tc>
          <w:tcPr>
            <w:tcW w:w="22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A2C22" w:rsidRPr="00292BF2" w:rsidRDefault="007A2C22" w:rsidP="00CB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92BF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Поступления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A2C22" w:rsidRPr="00292BF2" w:rsidRDefault="007A2C22" w:rsidP="00CB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92BF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7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A2C22" w:rsidRPr="00292BF2" w:rsidRDefault="007A2C22" w:rsidP="00CB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92BF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8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A2C22" w:rsidRPr="00292BF2" w:rsidRDefault="007A2C22" w:rsidP="00CB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92BF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8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A2C22" w:rsidRPr="00292BF2" w:rsidRDefault="007A2C22" w:rsidP="00CB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92BF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A2C22" w:rsidRPr="00292BF2" w:rsidRDefault="007A2C22" w:rsidP="00CB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92BF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2004</w:t>
            </w:r>
          </w:p>
        </w:tc>
      </w:tr>
      <w:tr w:rsidR="007A2C22" w:rsidRPr="00292BF2" w:rsidTr="003063FA">
        <w:trPr>
          <w:trHeight w:val="263"/>
          <w:jc w:val="center"/>
        </w:trPr>
        <w:tc>
          <w:tcPr>
            <w:tcW w:w="224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A2C22" w:rsidRPr="00292BF2" w:rsidRDefault="007A2C22" w:rsidP="00CB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2B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Пенсионный фонд РФ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A2C22" w:rsidRPr="00292BF2" w:rsidRDefault="007A2C22" w:rsidP="00CB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2B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131 748</w:t>
            </w:r>
          </w:p>
        </w:tc>
        <w:tc>
          <w:tcPr>
            <w:tcW w:w="7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A2C22" w:rsidRPr="00292BF2" w:rsidRDefault="007A2C22" w:rsidP="00CB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2B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166 714</w:t>
            </w:r>
          </w:p>
        </w:tc>
        <w:tc>
          <w:tcPr>
            <w:tcW w:w="80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A2C22" w:rsidRPr="00292BF2" w:rsidRDefault="007A2C22" w:rsidP="00CB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2B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276 519</w:t>
            </w:r>
          </w:p>
        </w:tc>
        <w:tc>
          <w:tcPr>
            <w:tcW w:w="8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A2C22" w:rsidRPr="00292BF2" w:rsidRDefault="007A2C22" w:rsidP="00CB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2B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431 281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A2C22" w:rsidRPr="00292BF2" w:rsidRDefault="007A2C22" w:rsidP="00CB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2B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1 015 800</w:t>
            </w:r>
          </w:p>
        </w:tc>
      </w:tr>
      <w:tr w:rsidR="007A2C22" w:rsidRPr="00292BF2" w:rsidTr="003063FA">
        <w:trPr>
          <w:trHeight w:val="195"/>
          <w:jc w:val="center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7A2C22" w:rsidRPr="00292BF2" w:rsidRDefault="007A2C22" w:rsidP="00CB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2B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A2C22" w:rsidRPr="00292BF2" w:rsidRDefault="007A2C22" w:rsidP="00CB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7A2C22" w:rsidRPr="00292BF2" w:rsidRDefault="007A2C22" w:rsidP="00CB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7A2C22" w:rsidRPr="00292BF2" w:rsidRDefault="007A2C22" w:rsidP="00CB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7A2C22" w:rsidRPr="00292BF2" w:rsidRDefault="007A2C22" w:rsidP="00CB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A2C22" w:rsidRPr="00292BF2" w:rsidRDefault="007A2C22" w:rsidP="00CB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2C22" w:rsidRPr="00292BF2" w:rsidTr="003063FA">
        <w:trPr>
          <w:trHeight w:val="227"/>
          <w:jc w:val="center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7A2C22" w:rsidRPr="00292BF2" w:rsidRDefault="007A2C22" w:rsidP="00CB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2B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Я к ВВП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A2C22" w:rsidRPr="00292BF2" w:rsidRDefault="007A2C22" w:rsidP="00CB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2B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6,1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7A2C22" w:rsidRPr="00292BF2" w:rsidRDefault="007A2C22" w:rsidP="00CB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2B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6,1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7A2C22" w:rsidRPr="00292BF2" w:rsidRDefault="007A2C22" w:rsidP="00CB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2B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5,8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7A2C22" w:rsidRPr="00292BF2" w:rsidRDefault="007A2C22" w:rsidP="00CB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2B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6,1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A2C22" w:rsidRPr="00292BF2" w:rsidRDefault="007A2C22" w:rsidP="00CB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2B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6,1</w:t>
            </w:r>
          </w:p>
        </w:tc>
      </w:tr>
      <w:tr w:rsidR="007A2C22" w:rsidRPr="00292BF2" w:rsidTr="003063FA">
        <w:trPr>
          <w:trHeight w:val="191"/>
          <w:jc w:val="center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7A2C22" w:rsidRPr="00292BF2" w:rsidRDefault="007A2C22" w:rsidP="00CB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2B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Фонд социального стра-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A2C22" w:rsidRPr="00292BF2" w:rsidRDefault="007A2C22" w:rsidP="00CB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7A2C22" w:rsidRPr="00292BF2" w:rsidRDefault="007A2C22" w:rsidP="00CB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7A2C22" w:rsidRPr="00292BF2" w:rsidRDefault="007A2C22" w:rsidP="00CB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7A2C22" w:rsidRPr="00292BF2" w:rsidRDefault="007A2C22" w:rsidP="00CB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A2C22" w:rsidRPr="00292BF2" w:rsidRDefault="007A2C22" w:rsidP="00CB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2C22" w:rsidRPr="00292BF2" w:rsidTr="003063FA">
        <w:trPr>
          <w:trHeight w:val="204"/>
          <w:jc w:val="center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7A2C22" w:rsidRPr="00292BF2" w:rsidRDefault="007A2C22" w:rsidP="00CB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2B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хования РФ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A2C22" w:rsidRPr="00292BF2" w:rsidRDefault="007A2C22" w:rsidP="00CB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2B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27 083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7A2C22" w:rsidRPr="00292BF2" w:rsidRDefault="007A2C22" w:rsidP="00CB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2B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32 537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7A2C22" w:rsidRPr="00292BF2" w:rsidRDefault="007A2C22" w:rsidP="00CB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2B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51 865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7A2C22" w:rsidRPr="00292BF2" w:rsidRDefault="007A2C22" w:rsidP="00CB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2B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86 581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A2C22" w:rsidRPr="00292BF2" w:rsidRDefault="007A2C22" w:rsidP="00CB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2B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159 276</w:t>
            </w:r>
          </w:p>
        </w:tc>
      </w:tr>
      <w:tr w:rsidR="007A2C22" w:rsidRPr="00292BF2" w:rsidTr="003063FA">
        <w:trPr>
          <w:trHeight w:val="200"/>
          <w:jc w:val="center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7A2C22" w:rsidRPr="00292BF2" w:rsidRDefault="007A2C22" w:rsidP="00CB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2B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A2C22" w:rsidRPr="00292BF2" w:rsidRDefault="007A2C22" w:rsidP="00CB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7A2C22" w:rsidRPr="00292BF2" w:rsidRDefault="007A2C22" w:rsidP="00CB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7A2C22" w:rsidRPr="00292BF2" w:rsidRDefault="007A2C22" w:rsidP="00CB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7A2C22" w:rsidRPr="00292BF2" w:rsidRDefault="007A2C22" w:rsidP="00CB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A2C22" w:rsidRPr="00292BF2" w:rsidRDefault="007A2C22" w:rsidP="00CB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2C22" w:rsidRPr="00292BF2" w:rsidTr="003063FA">
        <w:trPr>
          <w:trHeight w:val="218"/>
          <w:jc w:val="center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7A2C22" w:rsidRPr="00292BF2" w:rsidRDefault="007A2C22" w:rsidP="00CB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2B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% к ВВП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A2C22" w:rsidRPr="00292BF2" w:rsidRDefault="007A2C22" w:rsidP="00CB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2B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7A2C22" w:rsidRPr="00292BF2" w:rsidRDefault="007A2C22" w:rsidP="00CB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2B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7A2C22" w:rsidRPr="00292BF2" w:rsidRDefault="007A2C22" w:rsidP="00CB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2B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7A2C22" w:rsidRPr="00292BF2" w:rsidRDefault="007A2C22" w:rsidP="00CB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2B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A2C22" w:rsidRPr="00292BF2" w:rsidRDefault="007A2C22" w:rsidP="00CB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2B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7A2C22" w:rsidRPr="00292BF2" w:rsidTr="003063FA">
        <w:trPr>
          <w:trHeight w:val="218"/>
          <w:jc w:val="center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7A2C22" w:rsidRPr="00292BF2" w:rsidRDefault="007A2C22" w:rsidP="00CB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2B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Фонды обязательного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A2C22" w:rsidRPr="00292BF2" w:rsidRDefault="007A2C22" w:rsidP="00CB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7A2C22" w:rsidRPr="00292BF2" w:rsidRDefault="007A2C22" w:rsidP="00CB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7A2C22" w:rsidRPr="00292BF2" w:rsidRDefault="007A2C22" w:rsidP="00CB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7A2C22" w:rsidRPr="00292BF2" w:rsidRDefault="007A2C22" w:rsidP="00CB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A2C22" w:rsidRPr="00292BF2" w:rsidRDefault="007A2C22" w:rsidP="00CB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2C22" w:rsidRPr="00292BF2" w:rsidTr="003063FA">
        <w:trPr>
          <w:trHeight w:val="186"/>
          <w:jc w:val="center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7A2C22" w:rsidRPr="00292BF2" w:rsidRDefault="007A2C22" w:rsidP="00CB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2B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медицинского страхова-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A2C22" w:rsidRPr="00292BF2" w:rsidRDefault="007A2C22" w:rsidP="00CB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7A2C22" w:rsidRPr="00292BF2" w:rsidRDefault="007A2C22" w:rsidP="00CB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7A2C22" w:rsidRPr="00292BF2" w:rsidRDefault="007A2C22" w:rsidP="00CB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7A2C22" w:rsidRPr="00292BF2" w:rsidRDefault="007A2C22" w:rsidP="00CB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A2C22" w:rsidRPr="00292BF2" w:rsidRDefault="007A2C22" w:rsidP="00CB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2C22" w:rsidRPr="00292BF2" w:rsidTr="003063FA">
        <w:trPr>
          <w:trHeight w:val="204"/>
          <w:jc w:val="center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7A2C22" w:rsidRPr="00292BF2" w:rsidRDefault="007A2C22" w:rsidP="00CB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2B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ния населения РФ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A2C22" w:rsidRPr="00292BF2" w:rsidRDefault="007A2C22" w:rsidP="00CB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2B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7A2C22" w:rsidRPr="00292BF2" w:rsidRDefault="007A2C22" w:rsidP="00CB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2B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1 278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7A2C22" w:rsidRPr="00292BF2" w:rsidRDefault="007A2C22" w:rsidP="00CB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2B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1 984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7A2C22" w:rsidRPr="00292BF2" w:rsidRDefault="007A2C22" w:rsidP="00CB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2B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2 887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A2C22" w:rsidRPr="00292BF2" w:rsidRDefault="007A2C22" w:rsidP="00CB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2B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6 813</w:t>
            </w:r>
          </w:p>
        </w:tc>
      </w:tr>
      <w:tr w:rsidR="007A2C22" w:rsidRPr="00292BF2" w:rsidTr="003063FA">
        <w:trPr>
          <w:trHeight w:val="200"/>
          <w:jc w:val="center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7A2C22" w:rsidRPr="00292BF2" w:rsidRDefault="007A2C22" w:rsidP="00CB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2B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A2C22" w:rsidRPr="00292BF2" w:rsidRDefault="007A2C22" w:rsidP="00CB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7A2C22" w:rsidRPr="00292BF2" w:rsidRDefault="007A2C22" w:rsidP="00CB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7A2C22" w:rsidRPr="00292BF2" w:rsidRDefault="007A2C22" w:rsidP="00CB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7A2C22" w:rsidRPr="00292BF2" w:rsidRDefault="007A2C22" w:rsidP="00CB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A2C22" w:rsidRPr="00292BF2" w:rsidRDefault="007A2C22" w:rsidP="00CB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2C22" w:rsidRPr="00292BF2" w:rsidTr="003063FA">
        <w:trPr>
          <w:trHeight w:val="308"/>
          <w:jc w:val="center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7A2C22" w:rsidRPr="00292BF2" w:rsidRDefault="007A2C22" w:rsidP="00CB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2B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% к ВВП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A2C22" w:rsidRPr="00292BF2" w:rsidRDefault="007A2C22" w:rsidP="00CB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2B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0,03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7A2C22" w:rsidRPr="00292BF2" w:rsidRDefault="007A2C22" w:rsidP="00CB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2B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7A2C22" w:rsidRPr="00292BF2" w:rsidRDefault="007A2C22" w:rsidP="00CB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2B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7A2C22" w:rsidRPr="00292BF2" w:rsidRDefault="007A2C22" w:rsidP="00CB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2B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A2C22" w:rsidRPr="00292BF2" w:rsidRDefault="007A2C22" w:rsidP="00CB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2BF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0,04</w:t>
            </w:r>
          </w:p>
        </w:tc>
      </w:tr>
      <w:tr w:rsidR="007A2C22" w:rsidRPr="00292BF2" w:rsidTr="003063FA">
        <w:trPr>
          <w:trHeight w:val="308"/>
          <w:jc w:val="center"/>
        </w:trPr>
        <w:tc>
          <w:tcPr>
            <w:tcW w:w="22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2C22" w:rsidRPr="00292BF2" w:rsidRDefault="007A2C22" w:rsidP="00CB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2C22" w:rsidRPr="00292BF2" w:rsidRDefault="007A2C22" w:rsidP="00CB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2C22" w:rsidRPr="00292BF2" w:rsidRDefault="007A2C22" w:rsidP="00CB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2C22" w:rsidRPr="00292BF2" w:rsidRDefault="007A2C22" w:rsidP="00CB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2C22" w:rsidRPr="00292BF2" w:rsidRDefault="007A2C22" w:rsidP="00CB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2C22" w:rsidRPr="00292BF2" w:rsidRDefault="007A2C22" w:rsidP="00CB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A2C22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bCs/>
          <w:color w:val="000000"/>
          <w:sz w:val="28"/>
          <w:szCs w:val="28"/>
          <w:lang w:eastAsia="ru-RU"/>
        </w:rPr>
        <w:t>В соответствии с Бюджетным кодексом РФ (ст. 144) в Российской Федерации функционирует ряд внебюджетных социальных фондов.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7A2C22" w:rsidRDefault="007A2C22" w:rsidP="00CB3D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Пенсионный фонд Российской Федерации (ПФР)</w:t>
      </w:r>
      <w:r w:rsidRPr="00CB3D6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bCs/>
          <w:color w:val="000000"/>
          <w:sz w:val="28"/>
          <w:szCs w:val="28"/>
          <w:lang w:eastAsia="ru-RU"/>
        </w:rPr>
        <w:t>Фонд создан на основании Постановления Верховного Совета РСФСР от '' 22 декабря 1990 г. в целях государственного управления финансами пенсионного обеспечения граждан. Деятельность его регулируется Положением о Пенсионном фонде от 27 декабря 1991 г.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bCs/>
          <w:color w:val="000000"/>
          <w:sz w:val="28"/>
          <w:szCs w:val="28"/>
          <w:lang w:eastAsia="ru-RU"/>
        </w:rPr>
        <w:t>В соответствии с Законом РФ «Об обязательном пенсионном страховании в РФ» от 15 декабря 2001 г. № 167-ФЗ субъектами обя</w:t>
      </w:r>
      <w:r w:rsidRPr="00CB3D66">
        <w:rPr>
          <w:rFonts w:ascii="Times New Roman" w:hAnsi="Times New Roman"/>
          <w:bCs/>
          <w:color w:val="000000"/>
          <w:sz w:val="28"/>
          <w:szCs w:val="28"/>
          <w:lang w:eastAsia="ru-RU"/>
        </w:rPr>
        <w:softHyphen/>
        <w:t>зательного пенсионного страхования являются федеральные органы государственной власти, страховщики, страхователи и застрахован</w:t>
      </w:r>
      <w:r w:rsidRPr="00CB3D66">
        <w:rPr>
          <w:rFonts w:ascii="Times New Roman" w:hAnsi="Times New Roman"/>
          <w:bCs/>
          <w:color w:val="000000"/>
          <w:sz w:val="28"/>
          <w:szCs w:val="28"/>
          <w:lang w:eastAsia="ru-RU"/>
        </w:rPr>
        <w:softHyphen/>
        <w:t>ные лица.</w:t>
      </w:r>
    </w:p>
    <w:p w:rsidR="007A2C22" w:rsidRPr="00CB3D66" w:rsidRDefault="007A2C22" w:rsidP="00CB3D66">
      <w:pPr>
        <w:spacing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Страховщиком </w:t>
      </w:r>
      <w:r w:rsidRPr="00CB3D66">
        <w:rPr>
          <w:rFonts w:ascii="Times New Roman" w:hAnsi="Times New Roman"/>
          <w:bCs/>
          <w:color w:val="000000"/>
          <w:sz w:val="28"/>
          <w:szCs w:val="28"/>
          <w:lang w:eastAsia="ru-RU"/>
        </w:rPr>
        <w:t>является ПФР,  ПФР- государственное учреждение, и его территориальные органы составляют единую централизованную систему органов управления средствами обязательного пенсионного страхования в Российской Федерации, в которой ни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жестоящие органы подотчетны вышестоящим. Государство несет субсидиарную ответственность по обязательствам ПФР перед застрахованными лицами.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Страхователями 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являются лица, производящие выплаты физическим лицам  (организации,  индивидуальные предприниматели, физические лица), и адвокаты.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Застрахованные лица 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— это лица, на которых распространяется обязательное пенсионное страхование.  Застрахованными лицами являются граждане РФ, а также постоянно или временно прожи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вающие на территории РФ иностранные граждане и лица без гражданства: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• работающие по трудовому договору или по договору гражданско-правового характера, предметом которого являются выполнение работ и оказание услуг, а также по авторскому и лицензионному договору;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• самостоятельно обеспечивающие себя работой (индивидуальные предприниматели, частные детективы, занимающиеся частной практикой нотариусы, адвокаты);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• являющиеся членами крестьянских (фермерских) хозяйств;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• работающие за пределами территории РФ в случае уплаты страховых взносов;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• являющиеся членами родовых, семенных общин малочисленных народов Севера, занимающихся традиционными отраслями хозяйствования.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Объектом обложения страховыми взносами и базой для начисления страховых взносов являются объект налогообложения и </w:t>
      </w:r>
      <w:r w:rsidRPr="00CB3D66">
        <w:rPr>
          <w:rFonts w:ascii="Times New Roman" w:hAnsi="Times New Roman"/>
          <w:iCs/>
          <w:color w:val="000000"/>
          <w:sz w:val="28"/>
          <w:szCs w:val="28"/>
          <w:lang w:eastAsia="ru-RU"/>
        </w:rPr>
        <w:t>нало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говая база по единому социальному налогу, установленные Налоговым кодексом РФ.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Суммы страховых взносов, поступившие за застрахованное лицо в бюджет ПФР, учитываются на его индивидуальном лицевом счете.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Пенсионный фонд в качестве страховщика имеет право: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• проводить у страхователей проверки документов, связанных с назначением (перерасчетом) и выплатой обязательного страхового обеспечения, представлением сведений индивидуального (персонифицированного) учета застрахованных лиц; требовать и получать у плательщиков страховых взносов необходимые документы, справки и сведения по вопросам, возникающим в ходе указанных проверок, за исключением сведений, составляющих коммерческую тайну, определяемую в установленном законодательством РФ порядке;</w:t>
      </w:r>
    </w:p>
    <w:p w:rsidR="007A2C22" w:rsidRPr="00CB3D66" w:rsidRDefault="007A2C22" w:rsidP="00CB3D66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• требовать от руководителей и других должностных лиц проверяемых организаций, а также от физических лиц, которые самостоятельно уплачивают обязательные платежи, устране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ния выявленных нарушений законодательства РФ об обяза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тельном пенсионном страховании;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• получать у налоговых органов необходимую для осуществ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ления обязательного пенсионного страхования информацию о страхователях и застрахованных лицах, включая налоговую декларацию, и иные сведения, составляющие налоговую тайну;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• осуществлять управление средствами бюджета ПФР и кон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троль за их расходованием;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• представлять интересы застрахованных лиц перед страхова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телями;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• осуществлять возврат страховых взносов страхователям в случае, если невозможно установить, за каких застрахован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ных лиц указанные платежи уплачены.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Пенсионный фонд обязан: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• подготавливать обоснование размера тарифов страховых взносов;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• назначать (пересчитывать) и своевременно выплачивать обязательное страховое обеспечение (трудовые пенсии) на основе данных индивидуального (персонифицированного) учета, а также предусмотренные законодательством РФ дру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гие виды пенсий, социальные пособия на погребение умер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ших пенсионеров, не работавших на день смерти;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• осуществлять контроль за обоснованностью представления документов для назначения (перерасчета) сумм обязательно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го страхового обеспечения, в том числе на льготных услови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ях в связи с особыми условиями труда;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• составлять проект бюджета ПФР и обеспечивать исполнение указанного бюджета;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• регулярно информировать в установленном порядке страхо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вателей, застрахованных лиц, государственные, обществен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ные организации о своем финансовом состоянии и прини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мать меры по обеспечению своей финансовой устойчивости;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• обеспечивать целевое использование средств обязательного пенсионного страхования, а также осуществлять контроль за их использованием;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• осуществлять учет средств, поступающих по обязательному пенсионному страхованию;</w:t>
      </w:r>
    </w:p>
    <w:p w:rsidR="007A2C22" w:rsidRPr="00CB3D66" w:rsidRDefault="007A2C22" w:rsidP="00CB3D66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• осуществлять регистрацию страхователей;</w:t>
      </w:r>
    </w:p>
    <w:p w:rsidR="007A2C22" w:rsidRPr="00CB3D66" w:rsidRDefault="007A2C22" w:rsidP="00CB3D66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• вести учет страховых взносов физических лиц, добровольно вступивших в правоотношения по обязательному пенсион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ному страхованию;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• вести государственный банк данных по всем категориям страхователей, в том числе физических лиц, добровольно вступивших в правоотношения по обязательному пенсион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ному страхованию, индивидуальный (персонифицированный) учет сведений о всех категориях застрахованных лиц;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• обеспечивать режим ведения специальной части индивиду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ального лицевого счета в соответствии с требованиями, установленными федеральным законом;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• обеспечивать своевременный учет в соответствующих разделах специальной части индивидуального лицевого счета </w:t>
      </w:r>
      <w:r w:rsidRPr="00CB3D66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ступивших страховых взносов на накопительную часть тру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довой пенсии, размера назначенной пенсии и выплат </w:t>
      </w:r>
      <w:r w:rsidRPr="00CB3D66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</w:t>
      </w:r>
      <w:r w:rsidRPr="00CB3D6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счет средств пенсионных накоплений;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• обеспечивать организацию своевременного учета дохода </w:t>
      </w:r>
      <w:r w:rsidRPr="00CB3D6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от 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инвестирования средств обязательного пенсионного страхования в соответствующих специальных частях индивидуаль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ных лицевых счетов;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• бесплатно консультировать страхователей но вопросам обязательного пенсионного страхования и информировать их о нормативных правовых актах об обязательном пенсионном страховании;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• организовывать через сноп территориальные органы бесплатные консультации застрахованным липам по вопросам обязательного пенсионного страхования;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• развивать международные связи в области обязательного пенсионного страхования в Российской Федерации.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Доходы Пенсионного фонда РФ формируются за счет следующих источников: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(1) отчислений от единого социального налога, поступающего </w:t>
      </w:r>
      <w:r w:rsidRPr="00CB3D6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 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федеральный бюджет;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(2) отчислений от единого налога по специальным режимам налогообложения, поступающего в федеральный бюджет;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(3) страховых взносов;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(4) средств федерального бюджета;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(5) сумм пеней и иных финансовых санкций;</w:t>
      </w:r>
    </w:p>
    <w:p w:rsidR="007A2C22" w:rsidRPr="00CB3D66" w:rsidRDefault="007A2C22" w:rsidP="00CB3D66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(6) доходов от размещения (инвестирования) временно свобод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ных средств обязательного пенсионного страхования;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(7) добровольных взносов физических лиц и организаций, уп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лачиваемых ими не в качестве страхователей или застрахо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ванных лиц;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(8) иных источников, не запрещенных законодательством РФ.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Размеры отчислений от единого социального налога, направляемых</w:t>
      </w:r>
      <w:r w:rsidRPr="00CB3D66">
        <w:rPr>
          <w:rFonts w:ascii="Times New Roman" w:hAnsi="Times New Roman"/>
          <w:smallCaps/>
          <w:color w:val="000000"/>
          <w:sz w:val="28"/>
          <w:szCs w:val="28"/>
          <w:lang w:eastAsia="ru-RU"/>
        </w:rPr>
        <w:t xml:space="preserve"> 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из федерального бюджета в ПФР на выплату базовой части трудовых пенсий, находятся в зависимости от категории налогоплательщиков и налоговой базы на каждое физическое лицо.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Страховые взносы — 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наиболее весомая часть бюджета Пенсионного</w:t>
      </w:r>
      <w:r w:rsidRPr="00CB3D6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фонда. Для страховых взносов объектом обложения является налоговая база единого социального налога. Тарифы страховых взносов зависят от возраста застрахованного лица и размера </w:t>
      </w:r>
      <w:r w:rsidRPr="00CB3D66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нало</w:t>
      </w:r>
      <w:r w:rsidRPr="00CB3D6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softHyphen/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гооблагаемой базы. В соответствии с этими критериями, устанавливаемыми Законом РФ «Об обязательном пенсионном страховании», </w:t>
      </w:r>
      <w:r w:rsidRPr="00CB3D66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размеры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тарифов при величине базы начисления страховых взносов на</w:t>
      </w:r>
      <w:r w:rsidRPr="00CB3D66">
        <w:rPr>
          <w:rFonts w:ascii="Times New Roman" w:hAnsi="Times New Roman"/>
          <w:smallCaps/>
          <w:color w:val="000000"/>
          <w:sz w:val="28"/>
          <w:szCs w:val="28"/>
          <w:lang w:eastAsia="ru-RU"/>
        </w:rPr>
        <w:t xml:space="preserve"> 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каждое физическое лицо до 280 тыс. руб. колеблются от 4 до </w:t>
      </w:r>
      <w:r w:rsidRPr="00CB3D66">
        <w:rPr>
          <w:rFonts w:ascii="Times New Roman" w:hAnsi="Times New Roman"/>
          <w:bCs/>
          <w:color w:val="000000"/>
          <w:sz w:val="28"/>
          <w:szCs w:val="28"/>
          <w:lang w:eastAsia="ru-RU"/>
        </w:rPr>
        <w:t>14%. С</w:t>
      </w:r>
      <w:r w:rsidRPr="00CB3D6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увеличением размера базы начисления тарифы увеличиваются в соответствии с утвержденной Законом шкалой.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В 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2004 г. доходная часть бюджета ПФР имела следующую структуру: средства единого социального налога, поступающие из федерального бюджета, составили 44%, страховые взносы на обязательное пенсионное страхование на выплату страховой части трудовой пенсии -38%, страховые взносы на обязательное пенсионное страхование на выплату накопительной части трудовой пенсии-8%; средства федерального бюджета-6%; доходы, полученные от </w:t>
      </w:r>
      <w:r w:rsidRPr="00CB3D66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размещения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временно свободных средств, -3%. Доля остальных источников не превышала 1%.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Поступающие в бюджет ПФР средства направляются на: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(1) выплату в соответствии с законодательством РФ и междуна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родными договорами РФ трудовых пенсий и социальных пособий на погребение умерших пенсионеров, не работав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ших на день смерти;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(2) перевод средств в сумме, эквивалентной сумме пенсионных накоплений, учтенной в специальной части индивидуально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го лицевого счета застрахованного лица, в негосударствен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ный пенсионный фонд, выбранный застрахованным лицом для формирования накопительной части трудовой пенсии;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(3) доставку пенсий, выплачиваемых за счет средств бюджета ПФР;</w:t>
      </w:r>
    </w:p>
    <w:p w:rsidR="007A2C22" w:rsidRPr="00CB3D66" w:rsidRDefault="007A2C22" w:rsidP="00CB3D66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(4) финансовое и материально-техническое обеспечение теку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щей деятельности страховщика (включая содержание его центральных и территориальных органов).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В 2004 г. ведущими направлениями использования средств Пенсионного фонда РФ были: расходы по обязательному пенсионному страхованию (90% всех расходов), расходы по обязательному пенсионному обеспечению (6%); расходы на финансовое и материально-техническое обеспечение деятельности ПФР (3%). Доля остальны расходов не превышала 1%.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Средства бюджета ПФР являются федеральной собственностью, не входят в состав других бюджетов и изъятию не подлежат.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Бюджет ПФР составляется на финансовый год с учетом обязательного сбалансирования доходов и расходов этого бюджета. Бюд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жет ПФР и отчет о его исполнении утверждаются ежегодно по представлению Правительства РФ федеральными законами в порядке, определяемом Бюджетным кодексом РФ.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В составе бюджета ПФГ отдельно учитываются суммы страховых взносов на накопительную часть трудовой пенсии; средства, направляемые на инвестирование; выплаты за счет средств пенси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онных накоплений, а также расходы бюджета ПФР, связанные с формированием и инвестированием средств пенсионных накопле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ний, ведением специальной части индивидуальных лицевых счетов и выплатой накопительной части трудовой пенсии.</w:t>
      </w:r>
    </w:p>
    <w:p w:rsidR="007A2C22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Денежные средства обязательного пенсионного страхования хранятся на счетах Пенсионного фонда Российской Федерации, открываемых в учреждениях Центрального банка РФ, а при отсут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ствии учреждений Центрального банка РФ - на счетах, открывае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мых в кредитных организациях, перечень которых определяется Правительством РФ.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Фонд социального страхования Российской Федерации (ФСС)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Фонд был создан в 1990 г. в соответствии с Постановлением Совета Министров РСФСР от 25 декабря 1990 г. в целях управления средства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ми государственного социального страхования России. 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Основные задачи ФСС: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(1) обеспечение гарантированных государством пособий по вре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менной нетрудоспособности, беременности и ролам, при рождении ребенка, по уходу за ребенком до достижения им возраста полутора лет, на погребение, санаторно-курортное лечение и оздоровление работников и членов их семей, а также другие цели государственного социального страхова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ния;</w:t>
      </w:r>
    </w:p>
    <w:p w:rsidR="007A2C22" w:rsidRPr="00CB3D66" w:rsidRDefault="007A2C22" w:rsidP="00CB3D66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(2) участие в разработке и реализации государственных про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грамм охраны здоровья работников, мер по совершенство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ванию социального страхования;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(3) разработка совместно с Министерством здравоохранения и социального развития РФ и Министерством финансов РФ предложений о размерах тарифа страховых взносов на госу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дарственное социальное страхование;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(4) организация работы по подготовке и повышению квалифи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кации специалистов для системы государственного соци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ального страхования, разъяснительной работы среди страхо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вателей и населения по вопросам социального страхования.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Средства ФСС образуются за счет: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• отчислений от единого социального налога;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• отчислений от единого налога по упрощенной системе на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логообложения;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• отчислений от единого налога на вмененный доход;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• страховых взносов субъектов хозяйствования по социально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му страхованию от несчастных случаев на производстве и профессиональных заболеваний;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• доходов от инвестирования части временно свободных средств ФСС в ликвидные государственные ценные бумаги и банковские вклады. Помещение этих средств ФСС в бан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ковские вклады производится в пределах средств, преду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смотренных в бюджете ФСС на соответствующий период;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• добровольных взносов граждан и юридических лиц, поступ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ления иных финансовых средств, не запрещенных законода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тельством;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• ассигнований из федерального бюджета Российской Феде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рации на покрытие расходов, связанных с предоставлением льгот (пособий и компенсаций) лицам, пострадавшим вследствие радиационных аварий и их последствий, а также в других установленных законом случаях;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• прочих доходов.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В доходах ФСС отчисления от единого социального налога со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ставляют примерно 75%; отчисления от единого налога по упро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щенной системе налогообложения-0,5%; отчисления от единого налога на вмененный доход-0,5%; страховые взносы субъектов хозяйствования-21%; средства федерального бюджета-1,5%; доходы от инвестирования части временно свободных средств-0,5%.</w:t>
      </w:r>
    </w:p>
    <w:p w:rsidR="007A2C22" w:rsidRPr="00CB3D66" w:rsidRDefault="007A2C22" w:rsidP="00CB3D66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Наибольшая часть доходов ФСС формируется за счет отчисле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ний от единого социального налога. Отчисления от этого налога в ФСС зависят от размера налоговой базы и категории налогопла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тельщиков: (1) для налогоплательщиков, производящих выплаты физическим лицам, организаций, индивидуальных предпринимателей при налоговой базе на каждое физическое лицо до 280 тыс. руб., взносы в ФСС составляют 2,9%; (2) для налогоплательщиков- сельскохозяйственных товаропроизводителей, организаций народ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ных художественных промыслов и родовых, семейных общин коренных малочисленных народов Севера ставка взносов в ФСС-2,2%. При повышении размера налоговой базы на каждое физиче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ское лицо ставки взносов увеличиваются в соответствии с утвер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жденной шкалой ставок.</w:t>
      </w:r>
    </w:p>
    <w:p w:rsidR="007A2C22" w:rsidRPr="00CB3D66" w:rsidRDefault="007A2C22" w:rsidP="00CB3D66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Средства Фонда направляются на: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(1) выплату пособий по временной нетрудоспособности, бере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менности и родам, при рождении ребенка, по уходу за ребенком до достижения им возраста полутора лет, на погребение;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(2) санаторно-курортное лечение и оздоровление работников и членов их семей, а также на другие цели государственного социального страхования, предусмотренные законодательст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вом (частичное содержание санаториев-профилакториев, санаторных и оздоровительных лагерей для детей и юношест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ва, лечебное (диетическое) питание, частичное финансиро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вание мероприятий по внешкольному обслуживанию детей, оплату проезда к месту лечения и отдыха и обратно и др.);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(3) обеспечение текущей деятельности, содержание аппарата управления Фонда;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(4) финансирование деятельности подразделений органов ис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полнительной власти, обеспечивающих государственную защиту трудовых прав работников, охрану труда (включая под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разделения надзора и контроля за охраной труда);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(5) проведение научно-исследовательской работы по вопросам социального страхования и охраны труда;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(6) осуществление иных мероприятий в соответствии с задачами Фонда, включая разъяснительную работу среди населения.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Денежные средства ФСС являются государственной собствен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ностью, не входят в состав бюджетов соответствующих уровней, других фондов и изъятию не подлежат.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Бюджет ФСС и отчет о его исполнении утверждаются Прави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тельством РФ, а бюджеты центральных отраслевых отделений ФСС и отчеты об их исполнении после рассмотрения правлением ФСС утверждаются председателем ФСС.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Положение о порядке формирования и расходования средств Фонда развития утверждается Правительством РФ.</w:t>
      </w:r>
    </w:p>
    <w:p w:rsidR="007A2C22" w:rsidRPr="00CB3D66" w:rsidRDefault="007A2C22" w:rsidP="00CB3D66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Выплата пособий по социальному страхованию, оплата путевок работникам и членам их семей в санаторно-курортные учреждения, финансирование других мероприятий по социальному страхованию на предприятиях, в организациях, учреждениях и других хозяйствующих субъектах независимо от форм собственности осуществляются в бухгалтерии работодателей. Ответственность за правильность начисления и расходования средств государственного социального </w:t>
      </w:r>
      <w:r w:rsidRPr="00CB3D66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рахования несет администрация страхователя в лице руководителя и главного бухгалтера.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Для обеспечения контроля за правильным начислением и свое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временной выплатой пособий по социальному страхованию, проведением оздоровительных мероприятий на предприятиях, в организациях</w:t>
      </w:r>
      <w:r w:rsidRPr="00CB3D66">
        <w:rPr>
          <w:rFonts w:ascii="Times New Roman" w:hAnsi="Times New Roman"/>
          <w:smallCaps/>
          <w:color w:val="000000"/>
          <w:sz w:val="28"/>
          <w:szCs w:val="28"/>
          <w:lang w:eastAsia="ru-RU"/>
        </w:rPr>
        <w:t xml:space="preserve">, 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учреждениях и других хозяйствующих субъектах независимо от форм собственности трудовыми коллективами образуются </w:t>
      </w:r>
      <w:r w:rsidRPr="00CB3D6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комис</w:t>
      </w:r>
      <w:r w:rsidRPr="00CB3D6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softHyphen/>
        <w:t xml:space="preserve">сии по социальному страхованию 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из представителей администрации и трудового коллектива или избираются уполномоченные по соци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</w:r>
      <w:r w:rsidRPr="00CB3D66">
        <w:rPr>
          <w:rFonts w:ascii="Times New Roman" w:hAnsi="Times New Roman"/>
          <w:bCs/>
          <w:color w:val="000000"/>
          <w:sz w:val="28"/>
          <w:szCs w:val="28"/>
          <w:lang w:eastAsia="ru-RU"/>
        </w:rPr>
        <w:t>альному</w:t>
      </w:r>
      <w:r w:rsidRPr="00CB3D6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страхованию. Они решают вопросы о расходовании средств социального страхования, предусмотренных на санаторно-курортное лечение и отдых работников и членов их семей, распределении застрахованным путевок для санаторно-курортного лече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ния, отдыха, лечебного (диетического) питания, приобретенных за счет ФСС, рассматривают спорные вопросы по обеспечению и со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циальному страхованию.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Наибольшая часть мобилизованных в ФСС средств использует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ся для выплаты пособий по временной нетрудоспособности -56%. На ежемесячные страховые выплаты направляется 14%, на пособия но беременности и родам-8%; на пособия по уходу за ребенком до 1,5 года -4%; на пособия при рождении ребенка -4%; на ме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дицинскую, социальную и профессиональную реабилитацию -3%.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Фонды </w:t>
      </w:r>
      <w:r w:rsidRPr="00CB3D6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обязательного медицинского страхования </w:t>
      </w:r>
      <w:r w:rsidRPr="00CB3D6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РФ </w:t>
      </w:r>
      <w:r w:rsidRPr="00CB3D6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(ОМС)  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Эти фонды созданы в 1991 г. в соответствии с Законом РСФСР «Об обязательном медицинском страховании в РСФСР» от 28 июня 1991 г. В Законе определены правовые, экономические и организа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ционные основы медицинского страхования населения в РФ. Закон направлен на усиление заинтересованности и ответственности на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селения и государства, предприятий, учреждений, организаций в охране здоровья граждан в новых экономических условиях и обес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печивает конституционное право граждан РФ на медицинскую по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мощь. Этим Законом в стране было введено медицинское страхова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ние. Цель его- гарантировать гражданам при возникновении страхового случая получение медицинской помощи за счет накоплен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ных средств и финансировать профилактические мероприятия.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Медицинское страхование осуществляется в двух видах: обяза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тельном и добровольном.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Обязательное медицинское страхование 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является всеобщим для населения РФ и реализуется в соответствии с программами медицинского страхования, которые гарантируют объем и условия оказания медицинской, лекарственной помощи гражданам. </w:t>
      </w:r>
      <w:r w:rsidRPr="00CB3D6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Добровольное медицинское страхование 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осуществляется на основе программ добровольного медицинского страхования и обеспечивает гражданам получение добровольных медицинских и иных услуг сверх ус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тановленных программами обязательного медицинского страхования.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Фонды медицинского страхования предназначены для финан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сирования страховыми организациями медицинской помощи и иных услуг в соответствии с договорами обязательного медицинско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го страхования. Такие фонды созданы на федеральном и террито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риальном уровнях.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Страховыми медицинскими организациями 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выступают юридиче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ские лица, являющиеся самостоятельными хозяйствующими субъ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ектами, с любыми формами собственности, обладающие необходи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мым для осуществления медицинского страхования уставным фон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дом.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Они имеют право: выбирать медицинские учреждения для ока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зания медицинской помощи и услуг по договорам медицинского страхования; устанавливать размер страховых взносов по добро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вольному медицинскому страхованию; принимать участие в опреде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лении тарифов на медицинские услуги; контролировать объем, сро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ки и качество медицинской помощи в соответствии с условиями договора, защищать интересы застрахованных.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Финансовые ресурсы, предназначенные для обязательного ме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дицинского страхования, направляются в федеральный и террито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риальные внебюджетные фонды обязательного медицинского стра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хования, которые были созданы для реализации государственной политики в области обязательного медицинского страхования.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Финансовые средства фондов ОМС находятся в государствен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ной собственности и не входят в состав федерального и региональ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ных бюджетов.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Федеральный фонд 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ОМС формируется за счет: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• отчислений от единого социального налога;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• отчислений от единого налога по упрощенной системе на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логообложения;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• отчислений от сельхозналога;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• отчислений от единого налога на вмененный доход;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• добровольных взносов юридических и физических лиц;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• доходов от использования временно свободных финансовых средств фондов.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Территориальные фонды ОМС 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формируются за счет: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• отчислений от единого социального налога;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• отчислений от единого налога по специальным режимам налогообложения;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• поступлений из территориальных бюджетов в качестве стра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ховых взносов за неработающее население;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• поступлений из Пенсионного фонда РФ на обязательное медицинское страхование неработающих пенсионеров;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• поступлений средств Федерального фонда ОМС на вырав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нивание финансовых условий деятельности территориаль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ных фондов ОМС;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• доходов от размещения временно свободных денежных средств.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Главным источником формирования федерального и территориальных фондов ОМС является </w:t>
      </w:r>
      <w:r w:rsidRPr="00CB3D6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единый социальный налог. 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Налоговым кодексом РФ размер ставок в эти фонды зави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сит от категории налогоплательщика этого налога и налоговой базы па каждое физическое лицо.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При налоговой базе на каждое физическое лицо до 200 тыс. руб.: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• для налогоплательщиков, производящих выплаты физиче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ским лицам, организаций и индивидуальных предпринима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телей ставка взносов в Федеральный фонд ОМС составляет 1,1%, в территориальные фонды-2,0%;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• для налогоплательщиков- сельскохозяйственных товаро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производителей, организаций народных художественных промыслов и родовых, семейных общин коренных малочис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ленных народов Севера ставка в Федеральный фонд ОМС-1,1%, в территориальные фонды-1,2%;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• для индивидуальных предпринимателей ставка в Федераль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ный фонд ОМС-0,5%, в территориальные фонды ОМС-1,9%;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• для адвокатов ставка в Федеральный фонд ОМС-0,8%, в территориальные фонды ОМС-1,9%.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При повышении размера налоговой базы на каждое физическое лицо ставки взносов увеличиваются в соответствии с утвержденной шкалой ставок.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Основная часть (почти 90%) средств Федерального фонда ОМС направляется на выравнивание финансовых условий деятельности территориальных фондов ОМС. На финансирование целевых про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грамм выделяется примерно 10%.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Главные направления расходования средств территориальных фондов ОМС- финансирование территориальных программ обя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зательного медицинского страхования (более 90%) и финансирова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ние мероприятий в области здравоохранения.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A2C22" w:rsidRPr="005E1BEE" w:rsidRDefault="007A2C22" w:rsidP="005E1BEE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Особенности формирования доходов внебюджетных фондов</w:t>
      </w:r>
    </w:p>
    <w:p w:rsidR="007A2C22" w:rsidRPr="005E1BEE" w:rsidRDefault="007A2C22" w:rsidP="00CB3D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Проблема объединения средств предприятий и территориальных бюджетов на развитие социальной инфраструктуры стала необхо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димой и актуальной. Один из возможных путей концентрации средств предприятия на финансирование общерегиональных меро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приятий- образование </w:t>
      </w:r>
      <w:r w:rsidRPr="00CB3D6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территориальных внебюджетных фондов экономического и социального развития.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Вопрос о внебюджетных фондах органов местного управления СССР возник еще в конце 70-х годов прошлого века. Целесообразность и возможность формирования таких фондов были предложены и обоснованы в работах Научно-исследовательского финансово го института Минфина СССР Г.Б. Поляком.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При проведении в начале 1980-х годов экономического экспе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римента в г. Поти, предусматривавшего сочетание отраслевого и территориального принципов в управлении предприятиями, распо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ложенными на территории, Г.Б. Поляком впервые были апробиро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ваны на практике разработанные им методические рекомендации по формированию и использованию средств внебюджетных фондов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Результаты этого опыта были положительно оценены в дирек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тивных документах Правительства о Потийском экономическом эксперименте. В 1986 г. в Постановлении Совета Министров СССР о расширении прав и полномочий местных Советов им было раз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решено формировать такие фонды. С тех пор организация внебюд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жетных фондов на областном, районном и городском уровнях стала повсеместной.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Функционирование таких фондов было зафиксировано в зако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нодательных актах СССР, РСФСР, в Законе РФ «Об общих принципах организации местного самоуправления в РФ» от 28 август 1995 г. № 154-ФЗ. Территориальные внебюджетные фонды форми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ровались за счет следующих источников: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(1) добровольных взносов юридических и физических лиц;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(2) доходов от аукционов;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(3) штрафов за загрязнение окружающей среды, нерациональное использование природных ресурсов и другие нарушения природоохранного законодательства, санитарных норм и правил, а также платежей, компенсирующих причиненный ущерб;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(4) штрафов за порчу и утрату памятников истории и культуры, находящихся в муниципальной собственности, другие нару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шения законодательства об охране этих объектов, а также платежей, компенсирующих причиненный при этом ущерб.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Территориальные внебюджетные фонды создавались на основа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нии решений территориальных представительных органов власти. </w:t>
      </w:r>
      <w:r w:rsidRPr="00CB3D66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Pr="00CB3D6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соответствии с их решением исполнительные органы власти от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крывали в банках специальные счета для хранения средств, посту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пающих в фонды. Для управления фондом создавались коллегиаль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ные органы, состоящие из представителей местных органов власти и заинтересованных предприятий и организаций. Коллегиальные органы принимали решение об использовании средств фонда.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Мобилизованные в эти фонды средства направлялись на расходы, связанные: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(1) со строительством на кооперативных началах объектов соци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ально-бытового назначения;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(2) увеличением текущих расходов бюджета (за исключением лимитированных расходов), а также финансированием пла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новых затрат в случае невыполнения планового размера до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ходов;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(3) перерасходами установленных смет и нормативов. 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Средства, полученные за счет взносов предприятий, должны,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как правило, использоваться на создание и содержание объектов общерегионального назначения.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Создание территориальных внебюджетных фондов в населенных пунктах содействовало: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• концентрации средств организаций и местных органов на развитие социально-бытовой инфраструктуры;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• усилению заинтересованности местных органов в результа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тах своей хозяйственной деятельности;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• укреплению финансовых ресурсов местных органов власти, что придавало необходимую устойчивость их финансовой базе при выполнении возложенных на них функций и пла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новых задач;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• более эффективному использованию материальных и фи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нансовых ресурсов нашего общества;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• усилению экономической связи местных органов с органи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зациями, расположенными на подведомственной им терри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тории;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• освобождению предприятий от выполнения не свойствен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ных им функций по развитию местного хозяйства;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• расширению финансовых возможностей местных органов для ликвидации диспропорции между производственной и непроизводственной сферами и диспропорции внутри ин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фраструктуры;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• росту влияния местных органов власти на развитие отдель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ных отраслей инфраструктуры, повышение технического уровня подведомственных предприятий, организаций и уч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реждений, что создает необходимые условия для их дина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мичного развития;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• повышению уровня обслуживания и совершенствования ус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луг, оказываемых населению.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Однако к середине 90-х годов центральные органы власти утра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тили контроль за формированием и использованием территориаль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ных внебюджетных фондов, и было принято решение об их ликви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дации и включении всех мобилизуемых в эти фонды средств в бюд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жеты в виде </w:t>
      </w:r>
      <w:r w:rsidRPr="00CB3D6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целевых бюджетных фондов.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Эти меры обосновывались ослаблением контроля со стороны финансовых органов за использованием средств внебюджетных фондов и ссылкой на отсутствие в международной практике таких фондов. Однако эти доводы несостоятельны. Местным финансовым и контрольным органам следует выполнять возложенные на них обязанности, в том числе по контролю за формированием и ис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пользованием внебюджетных фондов. Ведь случаи нерационального использования бюджетных средств или их хищения не являются поводом для ликвидации бюджетов. Несостоятельна и ссылка </w:t>
      </w:r>
      <w:r w:rsidRPr="00CB3D66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</w:t>
      </w:r>
      <w:r w:rsidRPr="00CB3D6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отсутствие международной практики. Практически во всех странах, где имеются спонсоры, меценаты, физические и юридические лица, помогающие своими средствами согражданам, формируются раз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личные внебюджетные фонды, в том числе благотворительные, специальные, культурные и т.д.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Нецелесообразно и включение внебюджетных фондов в состав территориальных бюджетов в качестве целевых фондов. Обоснова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нием этого служит следующее обстоятельство. В условиях, когда </w:t>
      </w:r>
      <w:r w:rsidRPr="00CB3D66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</w:t>
      </w:r>
      <w:r w:rsidRPr="00CB3D6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реально формирование территориальных бюджетов по принципу «один бюджет- один налог», когда территориальные налоги по объему мобилизуемых средств незначительны, неизбежна помощь территориальным бюджетам из вышестоящих бюджетов.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В этих условиях включение внебюджетных фондов в состав территориальных бюджетов автоматически ведет к снижению объема помощи их вышестоящих бюджетов. Это приведет к снижению ак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тивности территориальных органов власти по изысканию дополни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тельных доходов. Юридические и физические лица также не будут заинтересованы из-за обезличенности пожертвований в передаче своих средств территориальным органам власти. Страдать от этого будет население, не получающее дополнительного объема услуг бюджетных организаций.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Ресурсы, поступающие в территориальные бюджеты в виде доб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ровольных взносов юридических и физических лиц, были, есть и будут во все времена и во всех странах. В нашей стране еще до Ок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тябрьской революции 1917 г. такие ресурсы передавались мецена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тами городам в виде построенных медицинских, образовательных и культурных объектов. Например, в Москве такими объектами были Больницы Солодовникова, Университет Шанявского, созданный на средства Морозовых, картинная галерея Третьякова.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До начала 90-х годов сверхбюджетные ресурсы, главным обра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зом в виде материальных ценностей и стоимости выполненных ра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бот, передавались местным Советам предприятиями, шефствующи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ми не только над отдельными социальными объектами, но и над конкретными территориями (районами, поселками, деревнями). Проведенные нами в середине 80-х годов обследования ряда горо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дов СССР показали, что стоимость переданных городским Советам материальных ценностей и произведенных работ составляла более 40% от объема ресурсов, выделенных из городских бюджетов на юродское хозяйство.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Во всех странах наблюдается передача юридическими и физиче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скими лицами добровольных взносов на развитие населенных пунктов. В США, Англии, Франции, Германии и т.д. есть меценаты- физические и юридические лица, есть общественные фонды, за счет средств которых проводятся большие расходы на общественные нуж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ды. Эти средства поступают в территориальные внебюджетные фон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ды, а затем используются на строительство общественных объектов, </w:t>
      </w:r>
      <w:r w:rsidRPr="00CB3D66">
        <w:rPr>
          <w:rFonts w:ascii="Times New Roman" w:hAnsi="Times New Roman"/>
          <w:bCs/>
          <w:color w:val="000000"/>
          <w:sz w:val="28"/>
          <w:szCs w:val="28"/>
          <w:lang w:eastAsia="ru-RU"/>
        </w:rPr>
        <w:t>их</w:t>
      </w:r>
      <w:r w:rsidRPr="00CB3D6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оснащение, на оказание помощи малоимущим и т.д.</w:t>
      </w:r>
    </w:p>
    <w:p w:rsidR="007A2C22" w:rsidRPr="00CB3D66" w:rsidRDefault="007A2C22" w:rsidP="00CB3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По мере развития экономики в нашей стране, роста ВВП, уве</w:t>
      </w: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личения числа лиц с высокими доходами будут увеличиваться возможности для меценатства.</w:t>
      </w:r>
    </w:p>
    <w:p w:rsidR="007A2C22" w:rsidRDefault="007A2C22" w:rsidP="005E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D66">
        <w:rPr>
          <w:rFonts w:ascii="Times New Roman" w:hAnsi="Times New Roman"/>
          <w:color w:val="000000"/>
          <w:sz w:val="28"/>
          <w:szCs w:val="28"/>
          <w:lang w:eastAsia="ru-RU"/>
        </w:rPr>
        <w:t>Таким образом, внебюджетные фонды в различных формах должны функционировать в системе местных финансов.</w:t>
      </w:r>
    </w:p>
    <w:p w:rsidR="007A2C22" w:rsidRDefault="007A2C22" w:rsidP="005E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A2C22" w:rsidRDefault="007A2C22" w:rsidP="005E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A2C22" w:rsidRDefault="007A2C22" w:rsidP="005E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7A2C22" w:rsidRDefault="007A2C22" w:rsidP="005E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7A2C22" w:rsidRDefault="007A2C22" w:rsidP="005E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7A2C22" w:rsidRDefault="007A2C22" w:rsidP="005E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7A2C22" w:rsidRDefault="007A2C22" w:rsidP="005E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7A2C22" w:rsidRDefault="007A2C22" w:rsidP="005E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7A2C22" w:rsidRDefault="007A2C22" w:rsidP="005E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7A2C22" w:rsidRDefault="007A2C22" w:rsidP="005E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7A2C22" w:rsidRDefault="007A2C22" w:rsidP="005E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7A2C22" w:rsidRDefault="007A2C22" w:rsidP="005E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7A2C22" w:rsidRDefault="007A2C22" w:rsidP="003F36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7A2C22" w:rsidRDefault="007A2C22" w:rsidP="003F3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Тесты</w:t>
      </w:r>
    </w:p>
    <w:p w:rsidR="007A2C22" w:rsidRPr="0049139E" w:rsidRDefault="007A2C22" w:rsidP="003F3677">
      <w:pPr>
        <w:pStyle w:val="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Предоставить заем другому юридическому лицу может?</w:t>
      </w:r>
    </w:p>
    <w:p w:rsidR="007A2C22" w:rsidRDefault="007A2C22" w:rsidP="0049139E">
      <w:pPr>
        <w:pStyle w:val="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Ответ: как физическое, так и юридическое лицо</w:t>
      </w:r>
    </w:p>
    <w:p w:rsidR="007A2C22" w:rsidRDefault="007A2C22" w:rsidP="00B10DDE">
      <w:pPr>
        <w:pStyle w:val="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Предоставить кредит другому юридическому лицу может?</w:t>
      </w:r>
    </w:p>
    <w:p w:rsidR="007A2C22" w:rsidRDefault="007A2C22" w:rsidP="00B10DDE">
      <w:pPr>
        <w:pStyle w:val="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Ответ: только организация, имеющая специальную лицензию ЦБ РФ</w:t>
      </w:r>
    </w:p>
    <w:p w:rsidR="007A2C22" w:rsidRDefault="007A2C22" w:rsidP="00B10DDE">
      <w:pPr>
        <w:pStyle w:val="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Если юридическое лицо «Х» получило заем и в договоре займа не указано, что заем беспроцентный, укажите, в каком размере оно должно платить проценты?</w:t>
      </w:r>
    </w:p>
    <w:p w:rsidR="007A2C22" w:rsidRDefault="007A2C22" w:rsidP="00B10DDE">
      <w:pPr>
        <w:pStyle w:val="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Ответ: по ставке рефинансирования Центрального Банка РФ</w:t>
      </w:r>
    </w:p>
    <w:p w:rsidR="007A2C22" w:rsidRDefault="007A2C22" w:rsidP="00B10DDE">
      <w:pPr>
        <w:pStyle w:val="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Выберите из числа предложенных функции, выполняемые Счетной Палатой РФ?</w:t>
      </w:r>
    </w:p>
    <w:p w:rsidR="007A2C22" w:rsidRDefault="007A2C22" w:rsidP="00B103BB">
      <w:pPr>
        <w:pStyle w:val="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Ответ: контроль за исполнением бюджета РФ</w:t>
      </w:r>
    </w:p>
    <w:p w:rsidR="007A2C22" w:rsidRDefault="007A2C22" w:rsidP="0020451E">
      <w:pPr>
        <w:pStyle w:val="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кредит из перечисленных вещей можно дать?</w:t>
      </w:r>
    </w:p>
    <w:p w:rsidR="007A2C22" w:rsidRDefault="007A2C22" w:rsidP="0020451E">
      <w:pPr>
        <w:pStyle w:val="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Ответ: деньги</w:t>
      </w:r>
    </w:p>
    <w:p w:rsidR="007A2C22" w:rsidRDefault="007A2C22" w:rsidP="0020451E">
      <w:pPr>
        <w:pStyle w:val="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Процент, который может быть отрицательным?</w:t>
      </w:r>
    </w:p>
    <w:p w:rsidR="007A2C22" w:rsidRDefault="007A2C22" w:rsidP="0020451E">
      <w:pPr>
        <w:pStyle w:val="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Ответ: номинальный</w:t>
      </w:r>
    </w:p>
    <w:p w:rsidR="007A2C22" w:rsidRDefault="007A2C22" w:rsidP="005F33A5">
      <w:pPr>
        <w:pStyle w:val="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Укажите метод, используемый при проведении финансового контроля?</w:t>
      </w:r>
    </w:p>
    <w:p w:rsidR="007A2C22" w:rsidRDefault="007A2C22" w:rsidP="005F33A5">
      <w:pPr>
        <w:pStyle w:val="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Ответ: ревизия</w:t>
      </w:r>
    </w:p>
    <w:p w:rsidR="007A2C22" w:rsidRDefault="007A2C22" w:rsidP="00DF1F49">
      <w:pPr>
        <w:pStyle w:val="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Если процентную ставку уменьшить на величину инфляции, то полученная процентная ставка будет называться?</w:t>
      </w:r>
    </w:p>
    <w:p w:rsidR="007A2C22" w:rsidRDefault="007A2C22" w:rsidP="00DF1F49">
      <w:pPr>
        <w:pStyle w:val="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Ответ: реальной</w:t>
      </w:r>
    </w:p>
    <w:p w:rsidR="007A2C22" w:rsidRDefault="007A2C22" w:rsidP="00DF1F49">
      <w:pPr>
        <w:pStyle w:val="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Кредит, предоставляемый одним предпринимателем другому предпринимателю в виде отсрочки платежа за проданный товар, называется:</w:t>
      </w:r>
    </w:p>
    <w:p w:rsidR="007A2C22" w:rsidRDefault="007A2C22" w:rsidP="00DF1F49">
      <w:pPr>
        <w:pStyle w:val="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Ответ: коммерческий</w:t>
      </w:r>
    </w:p>
    <w:p w:rsidR="007A2C22" w:rsidRDefault="007A2C22" w:rsidP="00DF1F49">
      <w:pPr>
        <w:pStyle w:val="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собственным финансовым средствам предприятия относятся?</w:t>
      </w:r>
    </w:p>
    <w:p w:rsidR="007A2C22" w:rsidRPr="00DF1F49" w:rsidRDefault="007A2C22" w:rsidP="00DF1F49">
      <w:pPr>
        <w:pStyle w:val="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Ответ: чистая прибыль, оставшаяся в распоряжении предприятия</w:t>
      </w:r>
    </w:p>
    <w:p w:rsidR="007A2C22" w:rsidRPr="00B10DDE" w:rsidRDefault="007A2C22" w:rsidP="00B10D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A2C22" w:rsidRPr="00B10DDE" w:rsidRDefault="007A2C22" w:rsidP="00B10DDE">
      <w:pPr>
        <w:pStyle w:val="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A2C22" w:rsidRPr="003F3677" w:rsidRDefault="007A2C22" w:rsidP="003F3677">
      <w:pPr>
        <w:pStyle w:val="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A2C22" w:rsidRDefault="007A2C22" w:rsidP="005E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A2C22" w:rsidRDefault="007A2C22" w:rsidP="005E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A2C22" w:rsidRDefault="007A2C22" w:rsidP="005E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A2C22" w:rsidRDefault="007A2C22" w:rsidP="005E1B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Роспись:______</w:t>
      </w:r>
    </w:p>
    <w:p w:rsidR="007A2C22" w:rsidRDefault="007A2C22" w:rsidP="005E1B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A2C22" w:rsidRPr="005E1BEE" w:rsidRDefault="007A2C22" w:rsidP="005E1B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Дата: </w:t>
      </w: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5.11.2010г.</w:t>
      </w:r>
    </w:p>
    <w:p w:rsidR="007A2C22" w:rsidRDefault="007A2C22" w:rsidP="005E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A2C22" w:rsidRDefault="007A2C22" w:rsidP="005E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A2C22" w:rsidRDefault="007A2C22" w:rsidP="005E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A2C22" w:rsidRDefault="007A2C22" w:rsidP="005E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A2C22" w:rsidRDefault="007A2C22" w:rsidP="005E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A2C22" w:rsidRDefault="007A2C22" w:rsidP="005E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A2C22" w:rsidRDefault="007A2C22" w:rsidP="005E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A2C22" w:rsidRDefault="007A2C22" w:rsidP="005E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A2C22" w:rsidRDefault="007A2C22" w:rsidP="005E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A2C22" w:rsidRDefault="007A2C22" w:rsidP="005E1B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Список используемой литературы:</w:t>
      </w:r>
    </w:p>
    <w:p w:rsidR="007A2C22" w:rsidRPr="003F3677" w:rsidRDefault="007A2C22" w:rsidP="003F3677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36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Бюджетный кодекс РФ ( </w:t>
      </w:r>
      <w:hyperlink r:id="rId5" w:history="1">
        <w:r w:rsidRPr="003F3677">
          <w:rPr>
            <w:rStyle w:val="a3"/>
            <w:rFonts w:ascii="Times New Roman" w:hAnsi="Times New Roman"/>
            <w:sz w:val="28"/>
            <w:szCs w:val="28"/>
            <w:lang w:eastAsia="ru-RU"/>
          </w:rPr>
          <w:t>http://bk-rf.ru/</w:t>
        </w:r>
      </w:hyperlink>
      <w:r w:rsidRPr="003F36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)</w:t>
      </w:r>
    </w:p>
    <w:p w:rsidR="007A2C22" w:rsidRPr="003F3677" w:rsidRDefault="007A2C22" w:rsidP="003F3677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3677">
        <w:rPr>
          <w:rFonts w:ascii="Times New Roman" w:hAnsi="Times New Roman"/>
          <w:color w:val="000000"/>
          <w:sz w:val="28"/>
          <w:szCs w:val="28"/>
          <w:lang w:eastAsia="ru-RU"/>
        </w:rPr>
        <w:t>Бюджетная система Росси: Учебник / Под ред. Г.Б.Поляка. — 2-е изд. — М.: ЮНИТИ-ДАНА, 2007.</w:t>
      </w:r>
    </w:p>
    <w:p w:rsidR="007A2C22" w:rsidRPr="003F3677" w:rsidRDefault="007A2C22" w:rsidP="003F3677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367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Финансы: </w:t>
      </w:r>
      <w:r w:rsidRPr="003F3677">
        <w:rPr>
          <w:rFonts w:ascii="Times New Roman" w:hAnsi="Times New Roman"/>
          <w:color w:val="000000"/>
          <w:sz w:val="28"/>
          <w:szCs w:val="28"/>
          <w:lang w:eastAsia="ru-RU"/>
        </w:rPr>
        <w:t>учебник для студентов вузов, обучающихся по</w:t>
      </w:r>
      <w:r w:rsidRPr="003F367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3F3677">
        <w:rPr>
          <w:rFonts w:ascii="Times New Roman" w:hAnsi="Times New Roman"/>
          <w:color w:val="000000"/>
          <w:sz w:val="28"/>
          <w:szCs w:val="28"/>
          <w:lang w:eastAsia="ru-RU"/>
        </w:rPr>
        <w:t>экономическим специальностям, специальности «Финансы и кредит» (080105) / Под ред. Г.Б. Поляка. — 3-е изд., перераб. и доп. - М.: ЮНИТИ-ДАНА, 2010.</w:t>
      </w:r>
    </w:p>
    <w:p w:rsidR="007A2C22" w:rsidRPr="003F3677" w:rsidRDefault="007A2C22" w:rsidP="003F3677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367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Финансы. Денежное обращение. Кредит: Учебник для вузов / Под ред. проф. Г.Б.Поляка. </w:t>
      </w:r>
      <w:r w:rsidRPr="003F3677">
        <w:rPr>
          <w:rFonts w:ascii="Times New Roman" w:hAnsi="Times New Roman"/>
          <w:color w:val="000000"/>
          <w:sz w:val="28"/>
          <w:szCs w:val="28"/>
          <w:lang w:eastAsia="ru-RU"/>
        </w:rPr>
        <w:t>— М.: ЮНИТИ-ДАНА, 2-е изд. 2001.</w:t>
      </w:r>
    </w:p>
    <w:p w:rsidR="007A2C22" w:rsidRDefault="007A2C22" w:rsidP="003F3677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3677">
        <w:rPr>
          <w:rFonts w:ascii="Times New Roman" w:hAnsi="Times New Roman"/>
          <w:color w:val="000000"/>
          <w:sz w:val="28"/>
          <w:szCs w:val="28"/>
          <w:lang w:eastAsia="ru-RU"/>
        </w:rPr>
        <w:t>Целевые бюджетные и внебюджетные фонды. Учебник / Под ред. В.В.Карчевского. — М.: Вузовский учебник, 2008.</w:t>
      </w:r>
    </w:p>
    <w:p w:rsidR="007A2C22" w:rsidRPr="003F3677" w:rsidRDefault="007A2C22" w:rsidP="003F3677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www.minfin.ru</w:t>
      </w:r>
    </w:p>
    <w:p w:rsidR="007A2C22" w:rsidRDefault="007A2C22" w:rsidP="00142071">
      <w:pPr>
        <w:pStyle w:val="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A2C22" w:rsidRPr="00142071" w:rsidRDefault="007A2C22" w:rsidP="00142071">
      <w:pPr>
        <w:pStyle w:val="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A2C22" w:rsidRPr="005E1BEE" w:rsidRDefault="007A2C22" w:rsidP="005E1B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7A2C22" w:rsidRPr="005E1BEE" w:rsidSect="00B74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50724"/>
    <w:multiLevelType w:val="hybridMultilevel"/>
    <w:tmpl w:val="9AD465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3C5772"/>
    <w:multiLevelType w:val="hybridMultilevel"/>
    <w:tmpl w:val="8288FC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DCF7D45"/>
    <w:multiLevelType w:val="hybridMultilevel"/>
    <w:tmpl w:val="86CA8C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8B16439"/>
    <w:multiLevelType w:val="hybridMultilevel"/>
    <w:tmpl w:val="12000B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61B0"/>
    <w:rsid w:val="00042E5B"/>
    <w:rsid w:val="000A61B0"/>
    <w:rsid w:val="00142071"/>
    <w:rsid w:val="0017081B"/>
    <w:rsid w:val="0020451E"/>
    <w:rsid w:val="002230BC"/>
    <w:rsid w:val="00224746"/>
    <w:rsid w:val="00292BF2"/>
    <w:rsid w:val="003063FA"/>
    <w:rsid w:val="003F3677"/>
    <w:rsid w:val="0049139E"/>
    <w:rsid w:val="004A37AA"/>
    <w:rsid w:val="004F2A23"/>
    <w:rsid w:val="00541B84"/>
    <w:rsid w:val="00572199"/>
    <w:rsid w:val="005E1BEE"/>
    <w:rsid w:val="005F1CFD"/>
    <w:rsid w:val="005F33A5"/>
    <w:rsid w:val="00636ABF"/>
    <w:rsid w:val="00674C33"/>
    <w:rsid w:val="006E1853"/>
    <w:rsid w:val="0070455C"/>
    <w:rsid w:val="007A2C22"/>
    <w:rsid w:val="008157C2"/>
    <w:rsid w:val="00940C35"/>
    <w:rsid w:val="00960525"/>
    <w:rsid w:val="00A61BCD"/>
    <w:rsid w:val="00B103BB"/>
    <w:rsid w:val="00B10DDE"/>
    <w:rsid w:val="00B74D2F"/>
    <w:rsid w:val="00C76CFC"/>
    <w:rsid w:val="00C8635D"/>
    <w:rsid w:val="00CB3D66"/>
    <w:rsid w:val="00D16BFF"/>
    <w:rsid w:val="00D354AE"/>
    <w:rsid w:val="00D81342"/>
    <w:rsid w:val="00DB6CEE"/>
    <w:rsid w:val="00DC50EC"/>
    <w:rsid w:val="00DF1F49"/>
    <w:rsid w:val="00DF7413"/>
    <w:rsid w:val="00E9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C1597-3900-4813-BEC8-2830ECF7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D2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B3D66"/>
    <w:pPr>
      <w:ind w:left="720"/>
      <w:contextualSpacing/>
    </w:pPr>
  </w:style>
  <w:style w:type="character" w:styleId="a3">
    <w:name w:val="Hyperlink"/>
    <w:basedOn w:val="a0"/>
    <w:rsid w:val="00D8134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k-rf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6001</Words>
  <Characters>34206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40127</CharactersWithSpaces>
  <SharedDoc>false</SharedDoc>
  <HLinks>
    <vt:vector size="6" baseType="variant">
      <vt:variant>
        <vt:i4>6225995</vt:i4>
      </vt:variant>
      <vt:variant>
        <vt:i4>0</vt:i4>
      </vt:variant>
      <vt:variant>
        <vt:i4>0</vt:i4>
      </vt:variant>
      <vt:variant>
        <vt:i4>5</vt:i4>
      </vt:variant>
      <vt:variant>
        <vt:lpwstr>http://bk-rf.ru/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Alina</dc:creator>
  <cp:keywords/>
  <dc:description/>
  <cp:lastModifiedBy>admin</cp:lastModifiedBy>
  <cp:revision>2</cp:revision>
  <dcterms:created xsi:type="dcterms:W3CDTF">2014-05-18T13:02:00Z</dcterms:created>
  <dcterms:modified xsi:type="dcterms:W3CDTF">2014-05-18T13:02:00Z</dcterms:modified>
</cp:coreProperties>
</file>