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4D2" w:rsidRDefault="006F44D2" w:rsidP="000A1A6F"/>
    <w:p w:rsidR="000A1A6F" w:rsidRDefault="000A1A6F" w:rsidP="000A1A6F"/>
    <w:p w:rsidR="000A1A6F" w:rsidRDefault="000A1A6F" w:rsidP="000A1A6F">
      <w:pPr>
        <w:rPr>
          <w:sz w:val="40"/>
          <w:szCs w:val="40"/>
        </w:rPr>
      </w:pPr>
    </w:p>
    <w:p w:rsidR="000A1A6F" w:rsidRPr="008E2E59" w:rsidRDefault="0046711B" w:rsidP="000A1A6F">
      <w:pPr>
        <w:jc w:val="center"/>
        <w:rPr>
          <w:b/>
          <w:sz w:val="40"/>
          <w:szCs w:val="40"/>
        </w:rPr>
      </w:pPr>
      <w:r>
        <w:rPr>
          <w:b/>
          <w:sz w:val="40"/>
          <w:szCs w:val="40"/>
        </w:rPr>
        <w:t>Оглавление</w:t>
      </w:r>
      <w:r w:rsidR="000A1A6F" w:rsidRPr="008E2E59">
        <w:rPr>
          <w:b/>
          <w:sz w:val="40"/>
          <w:szCs w:val="40"/>
        </w:rPr>
        <w:t>:</w:t>
      </w:r>
    </w:p>
    <w:p w:rsidR="000A1A6F" w:rsidRPr="008E2E59" w:rsidRDefault="000A1A6F" w:rsidP="000A1A6F">
      <w:pPr>
        <w:ind w:right="-18"/>
        <w:jc w:val="both"/>
        <w:rPr>
          <w:b/>
          <w:sz w:val="40"/>
          <w:szCs w:val="40"/>
        </w:rPr>
      </w:pPr>
    </w:p>
    <w:p w:rsidR="000A1A6F" w:rsidRPr="008E2E59" w:rsidRDefault="000A1A6F" w:rsidP="000A1A6F">
      <w:pPr>
        <w:ind w:right="-18"/>
        <w:jc w:val="both"/>
        <w:rPr>
          <w:b/>
          <w:sz w:val="28"/>
          <w:szCs w:val="28"/>
        </w:rPr>
      </w:pPr>
      <w:r w:rsidRPr="008E2E59">
        <w:rPr>
          <w:b/>
          <w:sz w:val="32"/>
          <w:szCs w:val="32"/>
        </w:rPr>
        <w:t xml:space="preserve">Введение                                                                                             </w:t>
      </w:r>
    </w:p>
    <w:p w:rsidR="000A1A6F" w:rsidRPr="008E2E59" w:rsidRDefault="000A1A6F" w:rsidP="000A1A6F">
      <w:pPr>
        <w:jc w:val="both"/>
        <w:rPr>
          <w:b/>
          <w:sz w:val="32"/>
          <w:szCs w:val="32"/>
        </w:rPr>
      </w:pPr>
    </w:p>
    <w:p w:rsidR="000A1A6F" w:rsidRPr="000C60D7" w:rsidRDefault="000A1A6F" w:rsidP="000A1A6F">
      <w:pPr>
        <w:numPr>
          <w:ilvl w:val="0"/>
          <w:numId w:val="1"/>
        </w:numPr>
        <w:jc w:val="both"/>
        <w:rPr>
          <w:b/>
          <w:sz w:val="28"/>
          <w:szCs w:val="28"/>
        </w:rPr>
      </w:pPr>
      <w:r w:rsidRPr="000C60D7">
        <w:rPr>
          <w:b/>
          <w:sz w:val="28"/>
          <w:szCs w:val="28"/>
        </w:rPr>
        <w:t>Правовые аспекты регулирования финансово</w:t>
      </w:r>
      <w:r w:rsidR="00AD59E3">
        <w:rPr>
          <w:b/>
          <w:sz w:val="28"/>
          <w:szCs w:val="28"/>
        </w:rPr>
        <w:t>й несостоятельности предприятия……………………………………………………………....5</w:t>
      </w:r>
      <w:r w:rsidRPr="000C60D7">
        <w:rPr>
          <w:b/>
          <w:sz w:val="28"/>
          <w:szCs w:val="28"/>
        </w:rPr>
        <w:t xml:space="preserve">                                          </w:t>
      </w:r>
    </w:p>
    <w:p w:rsidR="000A1A6F" w:rsidRPr="000C60D7" w:rsidRDefault="000A1A6F" w:rsidP="000A1A6F">
      <w:pPr>
        <w:numPr>
          <w:ilvl w:val="0"/>
          <w:numId w:val="1"/>
        </w:numPr>
        <w:jc w:val="both"/>
        <w:rPr>
          <w:b/>
          <w:sz w:val="28"/>
          <w:szCs w:val="28"/>
        </w:rPr>
      </w:pPr>
      <w:r w:rsidRPr="000C60D7">
        <w:rPr>
          <w:b/>
          <w:sz w:val="28"/>
          <w:szCs w:val="28"/>
        </w:rPr>
        <w:t>Показатели оценки финансовой несостоятельности – банкротства предприятия</w:t>
      </w:r>
      <w:r w:rsidR="00AD59E3">
        <w:rPr>
          <w:b/>
          <w:sz w:val="28"/>
          <w:szCs w:val="28"/>
        </w:rPr>
        <w:t>……………………………………………………………....8</w:t>
      </w:r>
    </w:p>
    <w:p w:rsidR="000A1A6F" w:rsidRPr="000C60D7" w:rsidRDefault="000A1A6F" w:rsidP="000A1A6F">
      <w:pPr>
        <w:numPr>
          <w:ilvl w:val="0"/>
          <w:numId w:val="1"/>
        </w:numPr>
        <w:jc w:val="both"/>
        <w:rPr>
          <w:b/>
          <w:sz w:val="28"/>
          <w:szCs w:val="28"/>
        </w:rPr>
      </w:pPr>
      <w:r w:rsidRPr="000C60D7">
        <w:rPr>
          <w:b/>
          <w:sz w:val="28"/>
          <w:szCs w:val="28"/>
        </w:rPr>
        <w:t>Основные виды банкротства, процедура и ее участники</w:t>
      </w:r>
      <w:r w:rsidR="00AD59E3">
        <w:rPr>
          <w:b/>
          <w:sz w:val="28"/>
          <w:szCs w:val="28"/>
        </w:rPr>
        <w:t>………….11</w:t>
      </w:r>
    </w:p>
    <w:p w:rsidR="00AD59E3" w:rsidRDefault="000A1A6F" w:rsidP="000A1A6F">
      <w:pPr>
        <w:jc w:val="both"/>
        <w:rPr>
          <w:b/>
          <w:sz w:val="28"/>
          <w:szCs w:val="28"/>
        </w:rPr>
      </w:pPr>
      <w:r w:rsidRPr="000C60D7">
        <w:rPr>
          <w:b/>
          <w:sz w:val="28"/>
          <w:szCs w:val="28"/>
        </w:rPr>
        <w:t xml:space="preserve">Заключение </w:t>
      </w:r>
    </w:p>
    <w:p w:rsidR="000C60D7" w:rsidRDefault="00AD59E3" w:rsidP="000A1A6F">
      <w:pPr>
        <w:jc w:val="both"/>
        <w:rPr>
          <w:b/>
          <w:sz w:val="28"/>
          <w:szCs w:val="28"/>
        </w:rPr>
      </w:pPr>
      <w:r>
        <w:rPr>
          <w:b/>
          <w:sz w:val="28"/>
          <w:szCs w:val="28"/>
        </w:rPr>
        <w:t>Решение задач</w:t>
      </w:r>
      <w:r w:rsidR="000A1A6F" w:rsidRPr="000C60D7">
        <w:rPr>
          <w:b/>
          <w:sz w:val="28"/>
          <w:szCs w:val="28"/>
        </w:rPr>
        <w:t xml:space="preserve">                                                                                        </w:t>
      </w:r>
    </w:p>
    <w:p w:rsidR="000A1A6F" w:rsidRPr="000C60D7" w:rsidRDefault="000A1A6F" w:rsidP="000A1A6F">
      <w:pPr>
        <w:jc w:val="both"/>
        <w:rPr>
          <w:b/>
          <w:sz w:val="28"/>
          <w:szCs w:val="28"/>
        </w:rPr>
      </w:pPr>
      <w:r w:rsidRPr="000C60D7">
        <w:rPr>
          <w:b/>
          <w:sz w:val="28"/>
          <w:szCs w:val="28"/>
        </w:rPr>
        <w:t xml:space="preserve">Список литературы                                                                         </w:t>
      </w:r>
    </w:p>
    <w:p w:rsidR="000A1A6F" w:rsidRPr="000C60D7" w:rsidRDefault="00CB5A85" w:rsidP="000A1A6F">
      <w:pPr>
        <w:jc w:val="both"/>
        <w:rPr>
          <w:b/>
          <w:sz w:val="28"/>
          <w:szCs w:val="28"/>
        </w:rPr>
      </w:pPr>
      <w:r w:rsidRPr="00AD59E3">
        <w:rPr>
          <w:b/>
          <w:sz w:val="28"/>
          <w:szCs w:val="28"/>
        </w:rPr>
        <w:t xml:space="preserve"> </w:t>
      </w:r>
      <w:r w:rsidR="000A1A6F" w:rsidRPr="000C60D7">
        <w:rPr>
          <w:b/>
          <w:sz w:val="28"/>
          <w:szCs w:val="28"/>
        </w:rPr>
        <w:t xml:space="preserve">   </w:t>
      </w:r>
    </w:p>
    <w:p w:rsidR="00D673B4" w:rsidRPr="000C60D7" w:rsidRDefault="00D673B4" w:rsidP="000A1A6F">
      <w:pPr>
        <w:jc w:val="both"/>
        <w:rPr>
          <w:b/>
          <w:sz w:val="32"/>
          <w:szCs w:val="32"/>
        </w:rPr>
      </w:pPr>
    </w:p>
    <w:p w:rsidR="00D673B4" w:rsidRPr="000C60D7" w:rsidRDefault="00D673B4" w:rsidP="000A1A6F">
      <w:pPr>
        <w:jc w:val="both"/>
        <w:rPr>
          <w:b/>
          <w:sz w:val="32"/>
          <w:szCs w:val="32"/>
        </w:rPr>
      </w:pPr>
    </w:p>
    <w:p w:rsidR="00D673B4" w:rsidRPr="000C60D7" w:rsidRDefault="00D673B4" w:rsidP="000A1A6F">
      <w:pPr>
        <w:jc w:val="both"/>
        <w:rPr>
          <w:b/>
          <w:sz w:val="32"/>
          <w:szCs w:val="32"/>
        </w:rPr>
      </w:pPr>
    </w:p>
    <w:p w:rsidR="00D673B4" w:rsidRPr="000C60D7" w:rsidRDefault="00D673B4" w:rsidP="000A1A6F">
      <w:pPr>
        <w:jc w:val="both"/>
        <w:rPr>
          <w:b/>
          <w:sz w:val="32"/>
          <w:szCs w:val="32"/>
        </w:rPr>
      </w:pPr>
    </w:p>
    <w:p w:rsidR="00D673B4" w:rsidRPr="000C60D7" w:rsidRDefault="00D673B4" w:rsidP="000A1A6F">
      <w:pPr>
        <w:jc w:val="both"/>
        <w:rPr>
          <w:b/>
          <w:sz w:val="32"/>
          <w:szCs w:val="32"/>
        </w:rPr>
      </w:pPr>
    </w:p>
    <w:p w:rsidR="00D673B4" w:rsidRPr="000C60D7" w:rsidRDefault="00D673B4" w:rsidP="000A1A6F">
      <w:pPr>
        <w:jc w:val="both"/>
        <w:rPr>
          <w:b/>
          <w:sz w:val="32"/>
          <w:szCs w:val="32"/>
        </w:rPr>
      </w:pPr>
    </w:p>
    <w:p w:rsidR="00D673B4" w:rsidRPr="000C60D7" w:rsidRDefault="00D673B4" w:rsidP="000A1A6F">
      <w:pPr>
        <w:jc w:val="both"/>
        <w:rPr>
          <w:b/>
          <w:sz w:val="32"/>
          <w:szCs w:val="32"/>
        </w:rPr>
      </w:pPr>
    </w:p>
    <w:p w:rsidR="00D673B4" w:rsidRPr="000C60D7" w:rsidRDefault="00D673B4" w:rsidP="000A1A6F">
      <w:pPr>
        <w:jc w:val="both"/>
        <w:rPr>
          <w:b/>
          <w:sz w:val="32"/>
          <w:szCs w:val="32"/>
        </w:rPr>
      </w:pPr>
    </w:p>
    <w:p w:rsidR="00D673B4" w:rsidRPr="000C60D7" w:rsidRDefault="00D673B4" w:rsidP="000A1A6F">
      <w:pPr>
        <w:jc w:val="both"/>
        <w:rPr>
          <w:b/>
          <w:sz w:val="32"/>
          <w:szCs w:val="32"/>
        </w:rPr>
      </w:pPr>
    </w:p>
    <w:p w:rsidR="00D673B4" w:rsidRPr="000C60D7" w:rsidRDefault="00D673B4" w:rsidP="000A1A6F">
      <w:pPr>
        <w:jc w:val="both"/>
        <w:rPr>
          <w:b/>
          <w:sz w:val="32"/>
          <w:szCs w:val="32"/>
        </w:rPr>
      </w:pPr>
    </w:p>
    <w:p w:rsidR="00D673B4" w:rsidRPr="000C60D7" w:rsidRDefault="00D673B4" w:rsidP="000A1A6F">
      <w:pPr>
        <w:jc w:val="both"/>
        <w:rPr>
          <w:b/>
          <w:sz w:val="32"/>
          <w:szCs w:val="32"/>
        </w:rPr>
      </w:pPr>
    </w:p>
    <w:p w:rsidR="00D673B4" w:rsidRPr="000C60D7" w:rsidRDefault="00D673B4" w:rsidP="000A1A6F">
      <w:pPr>
        <w:jc w:val="both"/>
        <w:rPr>
          <w:b/>
          <w:sz w:val="32"/>
          <w:szCs w:val="32"/>
        </w:rPr>
      </w:pPr>
    </w:p>
    <w:p w:rsidR="00D673B4" w:rsidRPr="000C60D7" w:rsidRDefault="00D673B4" w:rsidP="000A1A6F">
      <w:pPr>
        <w:jc w:val="both"/>
        <w:rPr>
          <w:b/>
          <w:sz w:val="32"/>
          <w:szCs w:val="32"/>
        </w:rPr>
      </w:pPr>
    </w:p>
    <w:p w:rsidR="00D673B4" w:rsidRPr="000C60D7" w:rsidRDefault="00D673B4" w:rsidP="000A1A6F">
      <w:pPr>
        <w:jc w:val="both"/>
        <w:rPr>
          <w:b/>
          <w:sz w:val="32"/>
          <w:szCs w:val="32"/>
        </w:rPr>
      </w:pPr>
    </w:p>
    <w:p w:rsidR="00D673B4" w:rsidRPr="000C60D7" w:rsidRDefault="00D673B4" w:rsidP="000A1A6F">
      <w:pPr>
        <w:jc w:val="both"/>
        <w:rPr>
          <w:b/>
          <w:sz w:val="32"/>
          <w:szCs w:val="32"/>
        </w:rPr>
      </w:pPr>
    </w:p>
    <w:p w:rsidR="00D673B4" w:rsidRPr="000C60D7" w:rsidRDefault="00D673B4" w:rsidP="000A1A6F">
      <w:pPr>
        <w:jc w:val="both"/>
        <w:rPr>
          <w:b/>
          <w:sz w:val="32"/>
          <w:szCs w:val="32"/>
        </w:rPr>
      </w:pPr>
    </w:p>
    <w:p w:rsidR="00D673B4" w:rsidRPr="000C60D7" w:rsidRDefault="00D673B4" w:rsidP="000A1A6F">
      <w:pPr>
        <w:jc w:val="both"/>
        <w:rPr>
          <w:b/>
          <w:sz w:val="32"/>
          <w:szCs w:val="32"/>
        </w:rPr>
      </w:pPr>
    </w:p>
    <w:p w:rsidR="00D673B4" w:rsidRPr="000C60D7" w:rsidRDefault="00D673B4" w:rsidP="000A1A6F">
      <w:pPr>
        <w:jc w:val="both"/>
        <w:rPr>
          <w:b/>
          <w:sz w:val="32"/>
          <w:szCs w:val="32"/>
        </w:rPr>
      </w:pPr>
    </w:p>
    <w:p w:rsidR="00D673B4" w:rsidRPr="000C60D7" w:rsidRDefault="00D673B4" w:rsidP="000A1A6F">
      <w:pPr>
        <w:jc w:val="both"/>
        <w:rPr>
          <w:b/>
          <w:sz w:val="32"/>
          <w:szCs w:val="32"/>
        </w:rPr>
      </w:pPr>
    </w:p>
    <w:p w:rsidR="00D673B4" w:rsidRPr="000C60D7" w:rsidRDefault="00D673B4" w:rsidP="000A1A6F">
      <w:pPr>
        <w:jc w:val="both"/>
        <w:rPr>
          <w:b/>
          <w:sz w:val="32"/>
          <w:szCs w:val="32"/>
        </w:rPr>
      </w:pPr>
    </w:p>
    <w:p w:rsidR="00D673B4" w:rsidRPr="000C60D7" w:rsidRDefault="00D673B4" w:rsidP="000A1A6F">
      <w:pPr>
        <w:jc w:val="both"/>
        <w:rPr>
          <w:b/>
          <w:sz w:val="32"/>
          <w:szCs w:val="32"/>
        </w:rPr>
      </w:pPr>
    </w:p>
    <w:p w:rsidR="00D673B4" w:rsidRPr="000C60D7" w:rsidRDefault="00D673B4" w:rsidP="000A1A6F">
      <w:pPr>
        <w:jc w:val="both"/>
        <w:rPr>
          <w:b/>
          <w:sz w:val="32"/>
          <w:szCs w:val="32"/>
        </w:rPr>
      </w:pPr>
    </w:p>
    <w:p w:rsidR="00D673B4" w:rsidRPr="000C60D7" w:rsidRDefault="00D673B4" w:rsidP="000A1A6F">
      <w:pPr>
        <w:jc w:val="both"/>
        <w:rPr>
          <w:b/>
          <w:sz w:val="32"/>
          <w:szCs w:val="32"/>
        </w:rPr>
      </w:pPr>
    </w:p>
    <w:p w:rsidR="00D673B4" w:rsidRPr="000C60D7" w:rsidRDefault="00D673B4" w:rsidP="000A1A6F">
      <w:pPr>
        <w:jc w:val="both"/>
        <w:rPr>
          <w:b/>
          <w:sz w:val="32"/>
          <w:szCs w:val="32"/>
        </w:rPr>
      </w:pPr>
    </w:p>
    <w:p w:rsidR="000C60D7" w:rsidRDefault="000C60D7" w:rsidP="00AD59E3">
      <w:pPr>
        <w:rPr>
          <w:b/>
          <w:sz w:val="32"/>
          <w:szCs w:val="32"/>
        </w:rPr>
      </w:pPr>
    </w:p>
    <w:p w:rsidR="00D673B4" w:rsidRPr="000C60D7" w:rsidRDefault="00D673B4" w:rsidP="00D673B4">
      <w:pPr>
        <w:jc w:val="center"/>
        <w:rPr>
          <w:b/>
          <w:sz w:val="32"/>
          <w:szCs w:val="32"/>
        </w:rPr>
      </w:pPr>
      <w:r w:rsidRPr="008E2E59">
        <w:rPr>
          <w:b/>
          <w:sz w:val="32"/>
          <w:szCs w:val="32"/>
        </w:rPr>
        <w:t>Введение</w:t>
      </w:r>
    </w:p>
    <w:p w:rsidR="00D673B4" w:rsidRPr="000C60D7" w:rsidRDefault="00D673B4" w:rsidP="00D673B4">
      <w:pPr>
        <w:jc w:val="center"/>
        <w:rPr>
          <w:b/>
          <w:sz w:val="32"/>
          <w:szCs w:val="32"/>
        </w:rPr>
      </w:pPr>
    </w:p>
    <w:p w:rsidR="000A1A6F" w:rsidRDefault="004C3093" w:rsidP="008E1AE7">
      <w:pPr>
        <w:ind w:firstLine="567"/>
        <w:jc w:val="both"/>
        <w:rPr>
          <w:sz w:val="28"/>
          <w:szCs w:val="28"/>
          <w:lang w:val="en-US"/>
        </w:rPr>
      </w:pPr>
      <w:r>
        <w:rPr>
          <w:sz w:val="28"/>
          <w:szCs w:val="28"/>
        </w:rPr>
        <w:t>В условиях мирового кризиса многие предприятия подвергаются банкротству, в связи с чем становится актуальным вопрос определения критериев состояния банкротства предприятий и появляется возможность либо избежать банкротства, либо обанкротится с наименьшими потерями.</w:t>
      </w:r>
    </w:p>
    <w:p w:rsidR="00295E7D" w:rsidRPr="007637B1" w:rsidRDefault="00295E7D" w:rsidP="008E1AE7">
      <w:pPr>
        <w:ind w:firstLine="567"/>
        <w:jc w:val="both"/>
        <w:rPr>
          <w:sz w:val="28"/>
          <w:szCs w:val="28"/>
        </w:rPr>
      </w:pPr>
      <w:r w:rsidRPr="007637B1">
        <w:rPr>
          <w:sz w:val="28"/>
          <w:szCs w:val="28"/>
        </w:rPr>
        <w:t>Под несостоятельностью (банкротством) понимается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Должником признается гражданин, в том числе индивидуальный предприниматель, или юридическое лицо, оказавшиеся неспособными удовлетворить требования кредиторов по денежным обязательствам и (или) исполнить обязанность по оплате обязательных платежей в течение 3 месяцев с даты, когда они должны были быть исполнены.</w:t>
      </w:r>
    </w:p>
    <w:p w:rsidR="00295E7D" w:rsidRPr="007637B1" w:rsidRDefault="00295E7D" w:rsidP="008E1AE7">
      <w:pPr>
        <w:ind w:firstLine="567"/>
        <w:jc w:val="both"/>
        <w:rPr>
          <w:sz w:val="28"/>
          <w:szCs w:val="28"/>
        </w:rPr>
      </w:pPr>
      <w:r w:rsidRPr="007637B1">
        <w:rPr>
          <w:sz w:val="28"/>
          <w:szCs w:val="28"/>
        </w:rPr>
        <w:t>Денежным обязательством является обязанность должника уплатить кредитору определенную денежную сумму по гражданско-правовой сделке и (или) иному предусмотренному ГК РФ основанию. Обязательными платежами признаются налоги, сборы и иные обязательные взносы в бюджет соответствующего уровня и государственные внебюджетные фонды в порядке и на условиях, которые определяются законодательством РФ.</w:t>
      </w:r>
    </w:p>
    <w:p w:rsidR="00295E7D" w:rsidRPr="007637B1" w:rsidRDefault="00295E7D" w:rsidP="008E1AE7">
      <w:pPr>
        <w:ind w:firstLine="567"/>
        <w:jc w:val="both"/>
        <w:rPr>
          <w:sz w:val="28"/>
          <w:szCs w:val="28"/>
        </w:rPr>
      </w:pPr>
      <w:r w:rsidRPr="007637B1">
        <w:rPr>
          <w:sz w:val="28"/>
          <w:szCs w:val="28"/>
        </w:rPr>
        <w:t>Состав и размер денежных обязательств и обязательных платежей на дату подачи заявления о признании должника банкротом. Состав и размер денежных обязательств и обязательных платежей, возникших до принятия арбитражным судом заявления о признании должника банкротом и заявленных после принятия арбитражным судом такого заявления и до принятия решения о признании должника банкротом и об открытии конкурсного производства, определяются на дату введения каждой процедуры банкротства, следующей после наступления срока исполнения соответствующего обязательства.</w:t>
      </w:r>
    </w:p>
    <w:p w:rsidR="00295E7D" w:rsidRPr="007637B1" w:rsidRDefault="00295E7D" w:rsidP="008E1AE7">
      <w:pPr>
        <w:ind w:firstLine="567"/>
        <w:jc w:val="both"/>
        <w:rPr>
          <w:sz w:val="28"/>
          <w:szCs w:val="28"/>
        </w:rPr>
      </w:pPr>
      <w:r w:rsidRPr="007637B1">
        <w:rPr>
          <w:sz w:val="28"/>
          <w:szCs w:val="28"/>
        </w:rPr>
        <w:t>В соответствии с Федеральным законом для определения признаков банкротства должника учитываются:</w:t>
      </w:r>
    </w:p>
    <w:p w:rsidR="00295E7D" w:rsidRPr="007637B1" w:rsidRDefault="00295E7D" w:rsidP="008E1AE7">
      <w:pPr>
        <w:ind w:firstLine="567"/>
        <w:jc w:val="both"/>
        <w:rPr>
          <w:sz w:val="28"/>
          <w:szCs w:val="28"/>
        </w:rPr>
      </w:pPr>
      <w:r w:rsidRPr="007637B1">
        <w:rPr>
          <w:sz w:val="28"/>
          <w:szCs w:val="28"/>
        </w:rPr>
        <w:t>размер денежных обязательств, в том числе размер задолженности за переданные товары, выполненные работы и оказанные услуги, суммы займа с учетом процентов, подлежащих уплате должником, размер задолженности, возникшей вследствие неосновательного обогащения, и размер задолженности, возникшей вследствие причинения вреда имуществу кредиторов, за исключением обязательств перед гражданами, перед которыми должник несет ответственность за причинение вреда жизни или здоровью, обязательств по выплате выходных пособий и оплате лиц, работающих по трудовому договору, обязательств по выплате вознаграждений по авторским договорам, а также обязательств перед учредителями (участниками) должника, вытекающих из такого участия;</w:t>
      </w:r>
    </w:p>
    <w:p w:rsidR="00295E7D" w:rsidRPr="007637B1" w:rsidRDefault="00295E7D" w:rsidP="008E1AE7">
      <w:pPr>
        <w:ind w:firstLine="567"/>
        <w:jc w:val="both"/>
        <w:rPr>
          <w:sz w:val="28"/>
          <w:szCs w:val="28"/>
        </w:rPr>
      </w:pPr>
      <w:r w:rsidRPr="007637B1">
        <w:rPr>
          <w:sz w:val="28"/>
          <w:szCs w:val="28"/>
        </w:rPr>
        <w:t>размер обязательных платежей без учета установленных законодательством РФ штрафов (пеней) и иных финансовых санкций.</w:t>
      </w:r>
    </w:p>
    <w:p w:rsidR="00295E7D" w:rsidRPr="007637B1" w:rsidRDefault="00295E7D" w:rsidP="008E1AE7">
      <w:pPr>
        <w:ind w:firstLine="567"/>
        <w:jc w:val="both"/>
        <w:rPr>
          <w:sz w:val="28"/>
          <w:szCs w:val="28"/>
        </w:rPr>
      </w:pPr>
      <w:r w:rsidRPr="007637B1">
        <w:rPr>
          <w:sz w:val="28"/>
          <w:szCs w:val="28"/>
        </w:rPr>
        <w:t>Подлежащие применению за неисполнение или ненадлежащее исполнение обязательств неустойки (штрафы, пени), проценты за просрочку платежа, убытки, подлежащие возмещению за неисполнение обязательства, а также имущественные и (или) финансовые санкции, в том числе за неисполнение обязанности по уплате обязательных платежей, не учитываются при определении признаков банкротства должника.</w:t>
      </w:r>
    </w:p>
    <w:p w:rsidR="00295E7D" w:rsidRPr="007637B1" w:rsidRDefault="00295E7D" w:rsidP="008E1AE7">
      <w:pPr>
        <w:ind w:firstLine="567"/>
        <w:jc w:val="both"/>
        <w:rPr>
          <w:sz w:val="28"/>
          <w:szCs w:val="28"/>
        </w:rPr>
      </w:pPr>
      <w:r w:rsidRPr="007637B1">
        <w:rPr>
          <w:sz w:val="28"/>
          <w:szCs w:val="28"/>
        </w:rPr>
        <w:t>Дело о банкротстве юридического лица может быть возбуждено арбитражным судом при условии, что требования к должнику — юридическому лицу в совокупности составляют не менее 100 тыс. рублей и если соответствующие обязательства и (или) обязанности не исполнены им в течение 3 месяцев с даты, когда они должны быть исполнены.</w:t>
      </w:r>
    </w:p>
    <w:p w:rsidR="00295E7D" w:rsidRPr="007637B1" w:rsidRDefault="00295E7D" w:rsidP="008E1AE7">
      <w:pPr>
        <w:ind w:firstLine="567"/>
        <w:jc w:val="both"/>
        <w:rPr>
          <w:sz w:val="28"/>
          <w:szCs w:val="28"/>
        </w:rPr>
      </w:pPr>
      <w:r w:rsidRPr="007637B1">
        <w:rPr>
          <w:sz w:val="28"/>
          <w:szCs w:val="28"/>
        </w:rPr>
        <w:t>Кредиторами в соответствии с Федеральным законом признаются лица, имеющие по отношению к должнику права требования по денежным обязательствам и иным обязательствам, об уплате обязательных платежей, о выплате выходных пособий, об оплате труда лиц, работающих по трудовому договору. Конкурсными кредиторами являются кредиторы по денежным обязательствам, за исключением уполномоченных органов, граждан, перед которыми должник несет ответственность за причинение вреда жизни или здоровью, морального вреда, имеет обязательства по выплате вознаграждения по авторским договорам, а также учредителей (участников) должника по обязательствам, вытекающим из такого участия.</w:t>
      </w:r>
    </w:p>
    <w:p w:rsidR="00295E7D" w:rsidRPr="007637B1" w:rsidRDefault="00295E7D" w:rsidP="008E1AE7">
      <w:pPr>
        <w:ind w:firstLine="567"/>
        <w:jc w:val="both"/>
        <w:rPr>
          <w:sz w:val="28"/>
          <w:szCs w:val="28"/>
        </w:rPr>
      </w:pPr>
      <w:r w:rsidRPr="007637B1">
        <w:rPr>
          <w:sz w:val="28"/>
          <w:szCs w:val="28"/>
        </w:rPr>
        <w:t>Для проведения процедур банкротства должника — юридического лица в соответствии с Федеральным законом утверждается арбитражный управляющий (временный управляющий, административный управляющий, внешний управляющий, конкурсный управляющий).</w:t>
      </w:r>
    </w:p>
    <w:p w:rsidR="00295E7D" w:rsidRDefault="000C60D7" w:rsidP="008E1AE7">
      <w:pPr>
        <w:ind w:firstLine="567"/>
        <w:jc w:val="both"/>
        <w:rPr>
          <w:sz w:val="28"/>
          <w:szCs w:val="28"/>
          <w:lang w:val="en-US"/>
        </w:rPr>
      </w:pPr>
      <w:r w:rsidRPr="000C60D7">
        <w:rPr>
          <w:sz w:val="28"/>
          <w:szCs w:val="28"/>
        </w:rPr>
        <w:t xml:space="preserve">Механизм банкротства предприятий (организаций) осуществляется в соответствии с Федеральным законом «О несостоятельности (банкротстве)» от 26 октября 2002 г. № 127-ФЗ, который устанавливает основания для признания должника несостоятельным (банкротом), регулирует порядок и условия осуществления мер по предупреждению несостоятельности (банкротства), порядок и условия проведения процедур банкротства и иные отношения, возникающие при неспособности должника удовлетворить в полном объеме требования кредиторов. </w:t>
      </w:r>
    </w:p>
    <w:p w:rsidR="000C60D7" w:rsidRPr="000C60D7" w:rsidRDefault="000C60D7" w:rsidP="008E1AE7">
      <w:pPr>
        <w:ind w:firstLine="567"/>
        <w:jc w:val="both"/>
        <w:rPr>
          <w:sz w:val="28"/>
          <w:szCs w:val="28"/>
        </w:rPr>
      </w:pPr>
      <w:r w:rsidRPr="000C60D7">
        <w:rPr>
          <w:sz w:val="28"/>
          <w:szCs w:val="28"/>
        </w:rPr>
        <w:t>Целью данной работы является раскрытие сущности банкротства</w:t>
      </w:r>
      <w:r>
        <w:rPr>
          <w:sz w:val="28"/>
          <w:szCs w:val="28"/>
        </w:rPr>
        <w:t xml:space="preserve"> и системы критериев оценки неплатежеспособности предприятия</w:t>
      </w:r>
      <w:r w:rsidRPr="000C60D7">
        <w:rPr>
          <w:sz w:val="28"/>
          <w:szCs w:val="28"/>
        </w:rPr>
        <w:t>. Данная цель достигается посредством выполнения ряда поставленных задач согласно логике данного исследования:</w:t>
      </w:r>
    </w:p>
    <w:p w:rsidR="000C60D7" w:rsidRPr="000C60D7" w:rsidRDefault="000C60D7" w:rsidP="008E1AE7">
      <w:pPr>
        <w:numPr>
          <w:ilvl w:val="0"/>
          <w:numId w:val="2"/>
        </w:numPr>
        <w:ind w:firstLine="567"/>
        <w:jc w:val="both"/>
        <w:rPr>
          <w:sz w:val="32"/>
          <w:szCs w:val="32"/>
        </w:rPr>
      </w:pPr>
      <w:r w:rsidRPr="000C60D7">
        <w:rPr>
          <w:sz w:val="28"/>
          <w:szCs w:val="28"/>
        </w:rPr>
        <w:t>Правовые аспекты регулирования финансовой несостоятельности предприятия;</w:t>
      </w:r>
      <w:r w:rsidRPr="000C60D7">
        <w:rPr>
          <w:sz w:val="32"/>
          <w:szCs w:val="32"/>
        </w:rPr>
        <w:t xml:space="preserve">                                           </w:t>
      </w:r>
    </w:p>
    <w:p w:rsidR="000C60D7" w:rsidRDefault="000C60D7" w:rsidP="008E1AE7">
      <w:pPr>
        <w:numPr>
          <w:ilvl w:val="0"/>
          <w:numId w:val="2"/>
        </w:numPr>
        <w:ind w:firstLine="567"/>
        <w:jc w:val="both"/>
        <w:rPr>
          <w:sz w:val="28"/>
          <w:szCs w:val="28"/>
        </w:rPr>
      </w:pPr>
      <w:r w:rsidRPr="000C60D7">
        <w:rPr>
          <w:sz w:val="28"/>
          <w:szCs w:val="28"/>
        </w:rPr>
        <w:t>Показатели оценки финансовой несостоятель</w:t>
      </w:r>
      <w:r>
        <w:rPr>
          <w:sz w:val="28"/>
          <w:szCs w:val="28"/>
        </w:rPr>
        <w:t>ности – банкротства предприятия;</w:t>
      </w:r>
    </w:p>
    <w:p w:rsidR="000C60D7" w:rsidRPr="000C60D7" w:rsidRDefault="000C60D7" w:rsidP="008E1AE7">
      <w:pPr>
        <w:numPr>
          <w:ilvl w:val="0"/>
          <w:numId w:val="2"/>
        </w:numPr>
        <w:ind w:firstLine="567"/>
        <w:jc w:val="both"/>
        <w:rPr>
          <w:sz w:val="28"/>
          <w:szCs w:val="28"/>
        </w:rPr>
      </w:pPr>
      <w:r w:rsidRPr="000C60D7">
        <w:rPr>
          <w:sz w:val="28"/>
          <w:szCs w:val="28"/>
        </w:rPr>
        <w:t>Основные виды банкротства, процедура и ее участники</w:t>
      </w:r>
      <w:r>
        <w:rPr>
          <w:sz w:val="28"/>
          <w:szCs w:val="28"/>
        </w:rPr>
        <w:t>.</w:t>
      </w:r>
    </w:p>
    <w:p w:rsidR="00E61065" w:rsidRPr="008E1AE7" w:rsidRDefault="00E61065" w:rsidP="008E1AE7">
      <w:pPr>
        <w:jc w:val="center"/>
        <w:rPr>
          <w:b/>
          <w:sz w:val="32"/>
          <w:szCs w:val="32"/>
        </w:rPr>
      </w:pPr>
      <w:r w:rsidRPr="008E1AE7">
        <w:rPr>
          <w:b/>
          <w:sz w:val="32"/>
          <w:szCs w:val="32"/>
        </w:rPr>
        <w:t>Правовые аспекты регулирования финансовой несостоятельности предприятия</w:t>
      </w:r>
    </w:p>
    <w:p w:rsidR="000A1A6F" w:rsidRPr="008E1AE7" w:rsidRDefault="000A1A6F" w:rsidP="000A1A6F">
      <w:pPr>
        <w:jc w:val="both"/>
        <w:rPr>
          <w:b/>
          <w:sz w:val="28"/>
          <w:szCs w:val="28"/>
        </w:rPr>
      </w:pPr>
    </w:p>
    <w:p w:rsidR="007637B1" w:rsidRPr="007637B1" w:rsidRDefault="007637B1" w:rsidP="008E1AE7">
      <w:pPr>
        <w:pStyle w:val="ConsPlusNormal"/>
        <w:widowControl/>
        <w:ind w:firstLine="567"/>
        <w:jc w:val="both"/>
        <w:rPr>
          <w:rFonts w:ascii="Times New Roman" w:hAnsi="Times New Roman" w:cs="Times New Roman"/>
          <w:sz w:val="28"/>
          <w:szCs w:val="28"/>
        </w:rPr>
      </w:pPr>
      <w:r w:rsidRPr="007637B1">
        <w:rPr>
          <w:rFonts w:ascii="Times New Roman" w:hAnsi="Times New Roman" w:cs="Times New Roman"/>
          <w:sz w:val="28"/>
          <w:szCs w:val="28"/>
        </w:rPr>
        <w:t>Существующие государственные системы правового регулирования несостоятельности отличаются друг от друга теми конкретными целями, которые ставят перед собой законодатели тех или иных государств. Эти цели могут быть самыми разнообразными, к примеру:</w:t>
      </w:r>
    </w:p>
    <w:p w:rsidR="007637B1" w:rsidRPr="007637B1" w:rsidRDefault="007637B1" w:rsidP="008E1AE7">
      <w:pPr>
        <w:pStyle w:val="ConsPlusNormal"/>
        <w:widowControl/>
        <w:ind w:firstLine="567"/>
        <w:jc w:val="both"/>
        <w:rPr>
          <w:rFonts w:ascii="Times New Roman" w:hAnsi="Times New Roman" w:cs="Times New Roman"/>
          <w:sz w:val="28"/>
          <w:szCs w:val="28"/>
        </w:rPr>
      </w:pPr>
      <w:r w:rsidRPr="007637B1">
        <w:rPr>
          <w:rFonts w:ascii="Times New Roman" w:hAnsi="Times New Roman" w:cs="Times New Roman"/>
          <w:sz w:val="28"/>
          <w:szCs w:val="28"/>
        </w:rPr>
        <w:t>- увеличение возврата средств, полученных в ходе реабилитационных мероприятий или ликвидации должника, в интересах всех сторон;</w:t>
      </w:r>
    </w:p>
    <w:p w:rsidR="007637B1" w:rsidRPr="007637B1" w:rsidRDefault="007637B1" w:rsidP="008E1AE7">
      <w:pPr>
        <w:pStyle w:val="ConsPlusNormal"/>
        <w:widowControl/>
        <w:ind w:firstLine="567"/>
        <w:jc w:val="both"/>
        <w:rPr>
          <w:rFonts w:ascii="Times New Roman" w:hAnsi="Times New Roman" w:cs="Times New Roman"/>
          <w:sz w:val="28"/>
          <w:szCs w:val="28"/>
        </w:rPr>
      </w:pPr>
      <w:r w:rsidRPr="007637B1">
        <w:rPr>
          <w:rFonts w:ascii="Times New Roman" w:hAnsi="Times New Roman" w:cs="Times New Roman"/>
          <w:sz w:val="28"/>
          <w:szCs w:val="28"/>
        </w:rPr>
        <w:t>- спасение бизнеса жизнеспособного предприятия (и (или) юридического лица);</w:t>
      </w:r>
    </w:p>
    <w:p w:rsidR="007637B1" w:rsidRPr="007637B1" w:rsidRDefault="007637B1" w:rsidP="008E1AE7">
      <w:pPr>
        <w:pStyle w:val="ConsPlusNormal"/>
        <w:widowControl/>
        <w:ind w:firstLine="567"/>
        <w:jc w:val="both"/>
        <w:rPr>
          <w:rFonts w:ascii="Times New Roman" w:hAnsi="Times New Roman" w:cs="Times New Roman"/>
          <w:sz w:val="28"/>
          <w:szCs w:val="28"/>
        </w:rPr>
      </w:pPr>
      <w:r w:rsidRPr="007637B1">
        <w:rPr>
          <w:rFonts w:ascii="Times New Roman" w:hAnsi="Times New Roman" w:cs="Times New Roman"/>
          <w:sz w:val="28"/>
          <w:szCs w:val="28"/>
        </w:rPr>
        <w:t>- справедливое распределение средств между сторонами;</w:t>
      </w:r>
    </w:p>
    <w:p w:rsidR="007637B1" w:rsidRPr="007637B1" w:rsidRDefault="007637B1" w:rsidP="008E1AE7">
      <w:pPr>
        <w:pStyle w:val="ConsPlusNormal"/>
        <w:widowControl/>
        <w:ind w:firstLine="567"/>
        <w:jc w:val="both"/>
        <w:rPr>
          <w:rFonts w:ascii="Times New Roman" w:hAnsi="Times New Roman" w:cs="Times New Roman"/>
          <w:sz w:val="28"/>
          <w:szCs w:val="28"/>
        </w:rPr>
      </w:pPr>
      <w:r w:rsidRPr="007637B1">
        <w:rPr>
          <w:rFonts w:ascii="Times New Roman" w:hAnsi="Times New Roman" w:cs="Times New Roman"/>
          <w:sz w:val="28"/>
          <w:szCs w:val="28"/>
        </w:rPr>
        <w:t>- осуществление мер по реструктуризации предприятия в период до банкротства и т.д.</w:t>
      </w:r>
    </w:p>
    <w:p w:rsidR="007637B1" w:rsidRPr="007637B1" w:rsidRDefault="007637B1" w:rsidP="008E1AE7">
      <w:pPr>
        <w:pStyle w:val="ConsPlusNormal"/>
        <w:widowControl/>
        <w:ind w:firstLine="567"/>
        <w:jc w:val="both"/>
        <w:rPr>
          <w:rFonts w:ascii="Times New Roman" w:hAnsi="Times New Roman" w:cs="Times New Roman"/>
          <w:sz w:val="28"/>
          <w:szCs w:val="28"/>
        </w:rPr>
      </w:pPr>
      <w:r w:rsidRPr="007637B1">
        <w:rPr>
          <w:rFonts w:ascii="Times New Roman" w:hAnsi="Times New Roman" w:cs="Times New Roman"/>
          <w:sz w:val="28"/>
          <w:szCs w:val="28"/>
        </w:rPr>
        <w:t>В результате приоритетной задачей для одних является повышение возврата средств кредиторам (модель (концепция) Манфреда Бальца), для других - спасение бизнеса и сохранение рабочих мест, что вызывает повышение цены кредита в ущерб интересам кредиторов (английская концепция). Третья модель (американская, французская, российская системы) ставит в качестве основной задачи эффективное распределение имущества и выполн</w:t>
      </w:r>
      <w:r>
        <w:rPr>
          <w:rFonts w:ascii="Times New Roman" w:hAnsi="Times New Roman" w:cs="Times New Roman"/>
          <w:sz w:val="28"/>
          <w:szCs w:val="28"/>
        </w:rPr>
        <w:t>ение макроэкономических функций</w:t>
      </w:r>
      <w:r w:rsidRPr="007637B1">
        <w:rPr>
          <w:rFonts w:ascii="Times New Roman" w:hAnsi="Times New Roman" w:cs="Times New Roman"/>
          <w:sz w:val="28"/>
          <w:szCs w:val="28"/>
        </w:rPr>
        <w:t>. С этой точки зрения необходим такой механизм правового регулирования несостоятельности (банкротства), который позволил бы найти компромисс между сохранением жизнеспособных предприятий и недопустимостью ущемления прав кредиторов.</w:t>
      </w:r>
    </w:p>
    <w:p w:rsidR="007637B1" w:rsidRPr="007637B1" w:rsidRDefault="007637B1" w:rsidP="008E1AE7">
      <w:pPr>
        <w:pStyle w:val="ConsPlusNormal"/>
        <w:widowControl/>
        <w:ind w:firstLine="567"/>
        <w:jc w:val="both"/>
        <w:rPr>
          <w:rFonts w:ascii="Times New Roman" w:hAnsi="Times New Roman" w:cs="Times New Roman"/>
          <w:sz w:val="28"/>
          <w:szCs w:val="28"/>
        </w:rPr>
      </w:pPr>
      <w:r w:rsidRPr="007637B1">
        <w:rPr>
          <w:rFonts w:ascii="Times New Roman" w:hAnsi="Times New Roman" w:cs="Times New Roman"/>
          <w:sz w:val="28"/>
          <w:szCs w:val="28"/>
        </w:rPr>
        <w:t>Действующее российское законодательство о несостоятельности (банкротстве) представляет собой сложную систему правовых норм, основанием которой, безусловно, являются положения ГК РФ. Данные положения можно разделить на три группы:</w:t>
      </w:r>
    </w:p>
    <w:p w:rsidR="007637B1" w:rsidRPr="007637B1" w:rsidRDefault="007637B1" w:rsidP="008E1AE7">
      <w:pPr>
        <w:pStyle w:val="ConsPlusNormal"/>
        <w:widowControl/>
        <w:ind w:firstLine="567"/>
        <w:jc w:val="both"/>
        <w:rPr>
          <w:rFonts w:ascii="Times New Roman" w:hAnsi="Times New Roman" w:cs="Times New Roman"/>
          <w:sz w:val="28"/>
          <w:szCs w:val="28"/>
        </w:rPr>
      </w:pPr>
      <w:r w:rsidRPr="007637B1">
        <w:rPr>
          <w:rFonts w:ascii="Times New Roman" w:hAnsi="Times New Roman" w:cs="Times New Roman"/>
          <w:sz w:val="28"/>
          <w:szCs w:val="28"/>
        </w:rPr>
        <w:t>- нормы ГК РФ, непосредственно регулирующие несостоятельность (банкротство) индивидуальных предпринимателей (ст. 25) и юридических лиц (ст. 65);</w:t>
      </w:r>
    </w:p>
    <w:p w:rsidR="007637B1" w:rsidRPr="007637B1" w:rsidRDefault="007637B1" w:rsidP="008E1AE7">
      <w:pPr>
        <w:pStyle w:val="ConsPlusNormal"/>
        <w:widowControl/>
        <w:ind w:firstLine="567"/>
        <w:jc w:val="both"/>
        <w:rPr>
          <w:rFonts w:ascii="Times New Roman" w:hAnsi="Times New Roman" w:cs="Times New Roman"/>
          <w:sz w:val="28"/>
          <w:szCs w:val="28"/>
        </w:rPr>
      </w:pPr>
      <w:r w:rsidRPr="007637B1">
        <w:rPr>
          <w:rFonts w:ascii="Times New Roman" w:hAnsi="Times New Roman" w:cs="Times New Roman"/>
          <w:sz w:val="28"/>
          <w:szCs w:val="28"/>
        </w:rPr>
        <w:t>- нормы ГК РФ, содержащие специальные указания по применению положений о несостоятельности (банкротстве) - ст. ст. 64 (об очередности удовлетворения требований кредиторов), 56, 105 (о субсидиарной ответственности лиц, которые имеют право давать обязательные для должника - юридического лица указания либо иным образом определять его действия, за доведение должника до банкротства) и др.;</w:t>
      </w:r>
    </w:p>
    <w:p w:rsidR="007637B1" w:rsidRPr="007637B1" w:rsidRDefault="007637B1" w:rsidP="008E1AE7">
      <w:pPr>
        <w:pStyle w:val="ConsPlusNormal"/>
        <w:widowControl/>
        <w:ind w:firstLine="567"/>
        <w:jc w:val="both"/>
        <w:rPr>
          <w:rFonts w:ascii="Times New Roman" w:hAnsi="Times New Roman" w:cs="Times New Roman"/>
          <w:sz w:val="28"/>
          <w:szCs w:val="28"/>
        </w:rPr>
      </w:pPr>
      <w:r w:rsidRPr="007637B1">
        <w:rPr>
          <w:rFonts w:ascii="Times New Roman" w:hAnsi="Times New Roman" w:cs="Times New Roman"/>
          <w:sz w:val="28"/>
          <w:szCs w:val="28"/>
        </w:rPr>
        <w:t>- нормы ГК РФ, непосредственно не затрагивающие отношения несостоятельности (банкротства), но имеющие определяющее значение для решения вопросов, возникающих в связи с несостоятельностью (банкротством) юридических лиц (например, положения, регулирующие организационно-правовые формы юридических лиц, вопросы ответственности за нарушение обязательств и т.д.).</w:t>
      </w:r>
    </w:p>
    <w:p w:rsidR="007637B1" w:rsidRPr="007637B1" w:rsidRDefault="007637B1" w:rsidP="008E1AE7">
      <w:pPr>
        <w:pStyle w:val="ConsPlusNormal"/>
        <w:widowControl/>
        <w:ind w:firstLine="567"/>
        <w:jc w:val="both"/>
        <w:rPr>
          <w:rFonts w:ascii="Times New Roman" w:hAnsi="Times New Roman" w:cs="Times New Roman"/>
          <w:sz w:val="28"/>
          <w:szCs w:val="28"/>
        </w:rPr>
      </w:pPr>
      <w:r w:rsidRPr="007637B1">
        <w:rPr>
          <w:rFonts w:ascii="Times New Roman" w:hAnsi="Times New Roman" w:cs="Times New Roman"/>
          <w:sz w:val="28"/>
          <w:szCs w:val="28"/>
        </w:rPr>
        <w:t>Центральное место в системе правового регулирования несостоятельности (банкротства) занимает Федеральный закон от 26 октября 2002 г. N 127-ФЗ "О несостоятельности (банкротстве)", задачами которого являются, с одной стороны, исключение из гражданского оборота неплатежеспособных субъектов, а с другой - предоставление возможности добросовестным предпринимателям улучшить свои дела под контролем арбитражного суда и кредиторов и вновь достичь финансовой стабильности. В этом смысле институт банкротства служит гарантией социальной справедливости в условиях рынка, одним из основных элементов которого является конкуренция.</w:t>
      </w:r>
    </w:p>
    <w:p w:rsidR="000F1249" w:rsidRDefault="007637B1" w:rsidP="008E1AE7">
      <w:pPr>
        <w:pStyle w:val="ConsPlusNormal"/>
        <w:widowControl/>
        <w:ind w:firstLine="567"/>
        <w:jc w:val="both"/>
        <w:rPr>
          <w:rFonts w:ascii="Times New Roman" w:hAnsi="Times New Roman" w:cs="Times New Roman"/>
          <w:sz w:val="28"/>
          <w:szCs w:val="28"/>
        </w:rPr>
      </w:pPr>
      <w:r w:rsidRPr="007637B1">
        <w:rPr>
          <w:rFonts w:ascii="Times New Roman" w:hAnsi="Times New Roman" w:cs="Times New Roman"/>
          <w:sz w:val="28"/>
          <w:szCs w:val="28"/>
        </w:rPr>
        <w:t>Кроме того, в систему законодательства, регулирующего несостоятельность (банкротство), входят: Федер</w:t>
      </w:r>
      <w:r w:rsidR="0073763E">
        <w:rPr>
          <w:rFonts w:ascii="Times New Roman" w:hAnsi="Times New Roman" w:cs="Times New Roman"/>
          <w:sz w:val="28"/>
          <w:szCs w:val="28"/>
        </w:rPr>
        <w:t xml:space="preserve">альный закон от 25 февраля 1999 г. N </w:t>
      </w:r>
      <w:r w:rsidRPr="007637B1">
        <w:rPr>
          <w:rFonts w:ascii="Times New Roman" w:hAnsi="Times New Roman" w:cs="Times New Roman"/>
          <w:sz w:val="28"/>
          <w:szCs w:val="28"/>
        </w:rPr>
        <w:t>40-ФЗ "О несостояте</w:t>
      </w:r>
      <w:r w:rsidR="0073763E">
        <w:rPr>
          <w:rFonts w:ascii="Times New Roman" w:hAnsi="Times New Roman" w:cs="Times New Roman"/>
          <w:sz w:val="28"/>
          <w:szCs w:val="28"/>
        </w:rPr>
        <w:t xml:space="preserve">льности (банкротстве) кредитных </w:t>
      </w:r>
      <w:r w:rsidRPr="007637B1">
        <w:rPr>
          <w:rFonts w:ascii="Times New Roman" w:hAnsi="Times New Roman" w:cs="Times New Roman"/>
          <w:sz w:val="28"/>
          <w:szCs w:val="28"/>
        </w:rPr>
        <w:t xml:space="preserve">организаций" (с изменениями и дополнениями), Федеральный закон от 24 июня 1999 г. N 122-ФЗ "Об особенностях несостоятельности (банкротства) субъектов естественных монополий топливно-энергетического комплекса", а также иные нормативные акты. К числу последних, в частности, следует отнести Постановление Правительства РФ от 3 февраля 2005 г. N 52 "О регулирующем органе, осуществляющем контроль за деятельностью саморегулируемых организаций арбитражных управляющих", Постановление Правительства РФ от 29 мая 2004 г. N 257 "Об обеспечении интересов Российской Федерации как кредитора в делах о банкротстве и в процедурах банкротства" (с изменениями и дополнениями), Постановление Правительства РФ от 19 сентября 2003 г. N 586 "О требованиях к кандидатуре арбитражного управляющего в деле о банкротстве стратегического предприятия или организации" и др. </w:t>
      </w:r>
    </w:p>
    <w:p w:rsidR="007637B1" w:rsidRPr="007637B1" w:rsidRDefault="007637B1" w:rsidP="008E1AE7">
      <w:pPr>
        <w:pStyle w:val="ConsPlusNormal"/>
        <w:widowControl/>
        <w:ind w:firstLine="567"/>
        <w:jc w:val="both"/>
        <w:rPr>
          <w:rFonts w:ascii="Times New Roman" w:hAnsi="Times New Roman" w:cs="Times New Roman"/>
          <w:sz w:val="28"/>
          <w:szCs w:val="28"/>
        </w:rPr>
      </w:pPr>
      <w:r w:rsidRPr="007637B1">
        <w:rPr>
          <w:rFonts w:ascii="Times New Roman" w:hAnsi="Times New Roman" w:cs="Times New Roman"/>
          <w:sz w:val="28"/>
          <w:szCs w:val="28"/>
        </w:rPr>
        <w:t>Вопросам несостоятельности посвящены также и некоторые судебные акты - информационное письмо Президиума ВАС РФ от 15 августа 2003 г. N 74 "Об отдельных особенностях рассмотрения дел о несостоятельности (банкротстве) кредитных организаций", Постановление Пленума ВАС РФ от 8 апреля 2003 г. N 4 "О некоторых вопросах, связанных с введением в действие Федерального закона "О несостоятельности (банкротстве)", Постановление Пленума ВАС РФ от 15 декабря 2004 г. N 29 "О некоторых вопросах практики применения Федерального закона "О несостоятельности (банкротстве)" и др.</w:t>
      </w:r>
    </w:p>
    <w:p w:rsidR="007637B1" w:rsidRPr="007637B1" w:rsidRDefault="007637B1" w:rsidP="008E1AE7">
      <w:pPr>
        <w:pStyle w:val="ConsPlusNormal"/>
        <w:widowControl/>
        <w:ind w:firstLine="567"/>
        <w:jc w:val="both"/>
        <w:rPr>
          <w:rFonts w:ascii="Times New Roman" w:hAnsi="Times New Roman" w:cs="Times New Roman"/>
          <w:sz w:val="28"/>
          <w:szCs w:val="28"/>
        </w:rPr>
      </w:pPr>
      <w:r w:rsidRPr="007637B1">
        <w:rPr>
          <w:rFonts w:ascii="Times New Roman" w:hAnsi="Times New Roman" w:cs="Times New Roman"/>
          <w:sz w:val="28"/>
          <w:szCs w:val="28"/>
        </w:rPr>
        <w:t>Анализ действующего законодательства о банкротстве позволил сформулировать следующие принципиальные положения:</w:t>
      </w:r>
    </w:p>
    <w:p w:rsidR="007637B1" w:rsidRPr="007637B1" w:rsidRDefault="007637B1" w:rsidP="008E1AE7">
      <w:pPr>
        <w:pStyle w:val="ConsPlusNormal"/>
        <w:widowControl/>
        <w:ind w:firstLine="567"/>
        <w:jc w:val="both"/>
        <w:rPr>
          <w:rFonts w:ascii="Times New Roman" w:hAnsi="Times New Roman" w:cs="Times New Roman"/>
          <w:sz w:val="28"/>
          <w:szCs w:val="28"/>
        </w:rPr>
      </w:pPr>
      <w:r w:rsidRPr="007637B1">
        <w:rPr>
          <w:rFonts w:ascii="Times New Roman" w:hAnsi="Times New Roman" w:cs="Times New Roman"/>
          <w:sz w:val="28"/>
          <w:szCs w:val="28"/>
        </w:rPr>
        <w:t>1) институт банкротства не может быть отнесен только к одной отрасли права, поскольку является комплексным институтом права, сочетающим нормы различных его отраслей. В рамках гражданско-правового регулирования банкротство служит лишь одним из оснований ликвидации юридического лица, остальные же отношения (например, судебный и внесудебный порядок) урегулирован</w:t>
      </w:r>
      <w:r w:rsidR="000F1249">
        <w:rPr>
          <w:rFonts w:ascii="Times New Roman" w:hAnsi="Times New Roman" w:cs="Times New Roman"/>
          <w:sz w:val="28"/>
          <w:szCs w:val="28"/>
        </w:rPr>
        <w:t>ы нормами других отраслей права</w:t>
      </w:r>
      <w:r w:rsidRPr="007637B1">
        <w:rPr>
          <w:rFonts w:ascii="Times New Roman" w:hAnsi="Times New Roman" w:cs="Times New Roman"/>
          <w:sz w:val="28"/>
          <w:szCs w:val="28"/>
        </w:rPr>
        <w:t>.</w:t>
      </w:r>
    </w:p>
    <w:p w:rsidR="007637B1" w:rsidRPr="007637B1" w:rsidRDefault="007637B1" w:rsidP="008E1AE7">
      <w:pPr>
        <w:pStyle w:val="ConsPlusNormal"/>
        <w:widowControl/>
        <w:ind w:firstLine="567"/>
        <w:jc w:val="both"/>
        <w:rPr>
          <w:rFonts w:ascii="Times New Roman" w:hAnsi="Times New Roman" w:cs="Times New Roman"/>
          <w:sz w:val="28"/>
          <w:szCs w:val="28"/>
        </w:rPr>
      </w:pPr>
      <w:r w:rsidRPr="007637B1">
        <w:rPr>
          <w:rFonts w:ascii="Times New Roman" w:hAnsi="Times New Roman" w:cs="Times New Roman"/>
          <w:sz w:val="28"/>
          <w:szCs w:val="28"/>
        </w:rPr>
        <w:t>Таким образом, законодательство о несостоятельности, носящее комплексный характер, находится на стыке публичного и частного права. Поэтому не случаен тот факт, что Закон о банкротстве 2002 г., как и Закон о банкротстве 1998 г., наряду с материально-правовыми нормами содержит достаточно большое количество норм процессуального характера (основная часть таких норм, регламентирующих порядок разрешения дел о банкротстве, содержится в гл. III Закона о банкротстве 2002 г.; кроме этого, часть норм процессуального характера включена в главы, касающиеся особенностей применения процедур банкротства в отношении отдельных участников имущественного оборота);</w:t>
      </w:r>
    </w:p>
    <w:p w:rsidR="007637B1" w:rsidRPr="007637B1" w:rsidRDefault="007637B1" w:rsidP="008E1AE7">
      <w:pPr>
        <w:pStyle w:val="ConsPlusNormal"/>
        <w:widowControl/>
        <w:ind w:firstLine="567"/>
        <w:jc w:val="both"/>
        <w:rPr>
          <w:rFonts w:ascii="Times New Roman" w:hAnsi="Times New Roman" w:cs="Times New Roman"/>
          <w:sz w:val="28"/>
          <w:szCs w:val="28"/>
        </w:rPr>
      </w:pPr>
      <w:r w:rsidRPr="007637B1">
        <w:rPr>
          <w:rFonts w:ascii="Times New Roman" w:hAnsi="Times New Roman" w:cs="Times New Roman"/>
          <w:sz w:val="28"/>
          <w:szCs w:val="28"/>
        </w:rPr>
        <w:t>2) основной тенденцией законодательства о несостоятельности (банкротстве) является разв</w:t>
      </w:r>
      <w:r w:rsidR="000F1249">
        <w:rPr>
          <w:rFonts w:ascii="Times New Roman" w:hAnsi="Times New Roman" w:cs="Times New Roman"/>
          <w:sz w:val="28"/>
          <w:szCs w:val="28"/>
        </w:rPr>
        <w:t xml:space="preserve">итие его по схеме: общий закон – </w:t>
      </w:r>
      <w:r w:rsidRPr="007637B1">
        <w:rPr>
          <w:rFonts w:ascii="Times New Roman" w:hAnsi="Times New Roman" w:cs="Times New Roman"/>
          <w:sz w:val="28"/>
          <w:szCs w:val="28"/>
        </w:rPr>
        <w:t xml:space="preserve">специальный </w:t>
      </w:r>
      <w:r w:rsidR="000F1249">
        <w:rPr>
          <w:rFonts w:ascii="Times New Roman" w:hAnsi="Times New Roman" w:cs="Times New Roman"/>
          <w:sz w:val="28"/>
          <w:szCs w:val="28"/>
        </w:rPr>
        <w:t xml:space="preserve">  </w:t>
      </w:r>
      <w:r w:rsidRPr="007637B1">
        <w:rPr>
          <w:rFonts w:ascii="Times New Roman" w:hAnsi="Times New Roman" w:cs="Times New Roman"/>
          <w:sz w:val="28"/>
          <w:szCs w:val="28"/>
        </w:rPr>
        <w:t xml:space="preserve">закон </w:t>
      </w:r>
      <w:r w:rsidR="000F1249">
        <w:rPr>
          <w:rFonts w:ascii="Times New Roman" w:hAnsi="Times New Roman" w:cs="Times New Roman"/>
          <w:sz w:val="28"/>
          <w:szCs w:val="28"/>
        </w:rPr>
        <w:t>–</w:t>
      </w:r>
      <w:r w:rsidRPr="007637B1">
        <w:rPr>
          <w:rFonts w:ascii="Times New Roman" w:hAnsi="Times New Roman" w:cs="Times New Roman"/>
          <w:sz w:val="28"/>
          <w:szCs w:val="28"/>
        </w:rPr>
        <w:t xml:space="preserve"> </w:t>
      </w:r>
      <w:r w:rsidR="000F1249">
        <w:rPr>
          <w:rFonts w:ascii="Times New Roman" w:hAnsi="Times New Roman" w:cs="Times New Roman"/>
          <w:sz w:val="28"/>
          <w:szCs w:val="28"/>
        </w:rPr>
        <w:t xml:space="preserve"> </w:t>
      </w:r>
      <w:r w:rsidRPr="007637B1">
        <w:rPr>
          <w:rFonts w:ascii="Times New Roman" w:hAnsi="Times New Roman" w:cs="Times New Roman"/>
          <w:sz w:val="28"/>
          <w:szCs w:val="28"/>
        </w:rPr>
        <w:t>другие нормативные акты.</w:t>
      </w:r>
    </w:p>
    <w:p w:rsidR="007637B1" w:rsidRPr="007637B1" w:rsidRDefault="007637B1" w:rsidP="008E1AE7">
      <w:pPr>
        <w:pStyle w:val="ConsPlusNormal"/>
        <w:widowControl/>
        <w:ind w:firstLine="567"/>
        <w:jc w:val="both"/>
        <w:rPr>
          <w:rFonts w:ascii="Times New Roman" w:hAnsi="Times New Roman" w:cs="Times New Roman"/>
          <w:sz w:val="28"/>
          <w:szCs w:val="28"/>
        </w:rPr>
      </w:pPr>
      <w:r w:rsidRPr="007637B1">
        <w:rPr>
          <w:rFonts w:ascii="Times New Roman" w:hAnsi="Times New Roman" w:cs="Times New Roman"/>
          <w:sz w:val="28"/>
          <w:szCs w:val="28"/>
        </w:rPr>
        <w:t>К числу общих законов прежде всего следует отнести ГК РФ и Арбитражный процессуальный кодекс РФ (далее - АПК РФ). В соответствии со ст. 223 АПК РФ дела о несостоятельности (банкротстве) рассматриваются арбитражным судом по правилам, предусмотренным АПК РФ, с особенностями, установленными федеральными законами, регулирующими вопросы несостоятельности (банкротства). Это означает, что во всех случаях, если иное не установлено специальными законами о банкротстве, применяются положения АПК РФ.</w:t>
      </w:r>
    </w:p>
    <w:p w:rsidR="007637B1" w:rsidRPr="007637B1" w:rsidRDefault="007637B1" w:rsidP="008E1AE7">
      <w:pPr>
        <w:pStyle w:val="ConsPlusNormal"/>
        <w:widowControl/>
        <w:ind w:firstLine="567"/>
        <w:jc w:val="both"/>
        <w:rPr>
          <w:rFonts w:ascii="Times New Roman" w:hAnsi="Times New Roman" w:cs="Times New Roman"/>
          <w:sz w:val="28"/>
          <w:szCs w:val="28"/>
        </w:rPr>
      </w:pPr>
      <w:r w:rsidRPr="007637B1">
        <w:rPr>
          <w:rFonts w:ascii="Times New Roman" w:hAnsi="Times New Roman" w:cs="Times New Roman"/>
          <w:sz w:val="28"/>
          <w:szCs w:val="28"/>
        </w:rPr>
        <w:t xml:space="preserve">Специальные законы </w:t>
      </w:r>
      <w:r w:rsidR="000F1249">
        <w:rPr>
          <w:rFonts w:ascii="Times New Roman" w:hAnsi="Times New Roman" w:cs="Times New Roman"/>
          <w:sz w:val="28"/>
          <w:szCs w:val="28"/>
        </w:rPr>
        <w:t>–</w:t>
      </w:r>
      <w:r w:rsidRPr="007637B1">
        <w:rPr>
          <w:rFonts w:ascii="Times New Roman" w:hAnsi="Times New Roman" w:cs="Times New Roman"/>
          <w:sz w:val="28"/>
          <w:szCs w:val="28"/>
        </w:rPr>
        <w:t xml:space="preserve"> это Закон о банкротстве 2002 г., Федеральный закон "О несостоятельности (банкротстве) кредитных организаций", Федеральный закон "Об особенностях несостоятельности (банкротстве) субъектов естественных монополий топливно-энергетического комплекса".</w:t>
      </w:r>
    </w:p>
    <w:p w:rsidR="007637B1" w:rsidRPr="007637B1" w:rsidRDefault="007637B1" w:rsidP="008E1AE7">
      <w:pPr>
        <w:pStyle w:val="ConsPlusNormal"/>
        <w:widowControl/>
        <w:ind w:firstLine="567"/>
        <w:jc w:val="both"/>
        <w:rPr>
          <w:rFonts w:ascii="Times New Roman" w:hAnsi="Times New Roman" w:cs="Times New Roman"/>
          <w:sz w:val="28"/>
          <w:szCs w:val="28"/>
        </w:rPr>
      </w:pPr>
      <w:r w:rsidRPr="007637B1">
        <w:rPr>
          <w:rFonts w:ascii="Times New Roman" w:hAnsi="Times New Roman" w:cs="Times New Roman"/>
          <w:sz w:val="28"/>
          <w:szCs w:val="28"/>
        </w:rPr>
        <w:t>Необходимо отметить, что законодательство о несостоятельности (банкротстве) должно включать в себя не только акты федерального уровня, но и акты субъектов РФ, принимаемые по отдельным вопросам с учетом особенностей экономического развития отдельных субъектов РФ, специфики государственного управления в регионах;</w:t>
      </w:r>
    </w:p>
    <w:p w:rsidR="007637B1" w:rsidRPr="007637B1" w:rsidRDefault="007637B1" w:rsidP="008E1AE7">
      <w:pPr>
        <w:pStyle w:val="ConsPlusNormal"/>
        <w:widowControl/>
        <w:ind w:firstLine="567"/>
        <w:jc w:val="both"/>
        <w:rPr>
          <w:rFonts w:ascii="Times New Roman" w:hAnsi="Times New Roman" w:cs="Times New Roman"/>
          <w:sz w:val="28"/>
          <w:szCs w:val="28"/>
        </w:rPr>
      </w:pPr>
      <w:r w:rsidRPr="007637B1">
        <w:rPr>
          <w:rFonts w:ascii="Times New Roman" w:hAnsi="Times New Roman" w:cs="Times New Roman"/>
          <w:sz w:val="28"/>
          <w:szCs w:val="28"/>
        </w:rPr>
        <w:t>3) одним из направлений реформирования современного законодательства о несостоятельности (банкротстве) является внесение в него изменений и дополнений (порой лишь механическое). Такой путь зачастую сопровождается поспешными выводами, облекаемыми в форму различных законопроектов. Между тем в настоящее время важен концептуальный подход. В связи с этим в литературе обоснованно отмечается, что "наиболее актуальной задачей в деле совершенствования законодательства о несостоятельности (банкротстве) является выработка единой концепции его реформирования, предполагающей поиск основных направлений изменения указанного законодательства с ясным представлением о целях, которые должны быть достигнуты, а также о системных последствиях внесения соответствующих изменений"</w:t>
      </w:r>
      <w:r w:rsidRPr="007637B1">
        <w:rPr>
          <w:rStyle w:val="a4"/>
          <w:rFonts w:ascii="Times New Roman" w:hAnsi="Times New Roman" w:cs="Times New Roman"/>
          <w:sz w:val="28"/>
          <w:szCs w:val="28"/>
        </w:rPr>
        <w:footnoteReference w:id="1"/>
      </w:r>
      <w:r w:rsidRPr="007637B1">
        <w:rPr>
          <w:rFonts w:ascii="Times New Roman" w:hAnsi="Times New Roman" w:cs="Times New Roman"/>
          <w:sz w:val="28"/>
          <w:szCs w:val="28"/>
        </w:rPr>
        <w:t>.</w:t>
      </w:r>
    </w:p>
    <w:p w:rsidR="008E1AE7" w:rsidRDefault="008E1AE7" w:rsidP="008E1AE7">
      <w:pPr>
        <w:ind w:firstLine="567"/>
        <w:jc w:val="center"/>
        <w:rPr>
          <w:b/>
          <w:sz w:val="32"/>
          <w:szCs w:val="32"/>
        </w:rPr>
      </w:pPr>
    </w:p>
    <w:p w:rsidR="00FA0E38" w:rsidRPr="001643F9" w:rsidRDefault="00A53FDB" w:rsidP="008E1AE7">
      <w:pPr>
        <w:ind w:firstLine="567"/>
        <w:jc w:val="center"/>
      </w:pPr>
      <w:r w:rsidRPr="008E2E59">
        <w:rPr>
          <w:b/>
          <w:sz w:val="32"/>
          <w:szCs w:val="32"/>
        </w:rPr>
        <w:t>Показатели оценки финансовой несостоятельности – банкротства предприятия</w:t>
      </w:r>
    </w:p>
    <w:p w:rsidR="00FA0E38" w:rsidRDefault="00FA0E38" w:rsidP="00A53FDB">
      <w:pPr>
        <w:jc w:val="both"/>
        <w:rPr>
          <w:sz w:val="28"/>
          <w:szCs w:val="28"/>
        </w:rPr>
      </w:pPr>
    </w:p>
    <w:p w:rsidR="00E91BE4" w:rsidRPr="005E0C83" w:rsidRDefault="00E91BE4" w:rsidP="008E1AE7">
      <w:pPr>
        <w:pStyle w:val="Style7"/>
        <w:widowControl/>
        <w:spacing w:line="240" w:lineRule="auto"/>
        <w:ind w:firstLine="567"/>
        <w:rPr>
          <w:rStyle w:val="FontStyle31"/>
          <w:sz w:val="28"/>
          <w:szCs w:val="28"/>
        </w:rPr>
      </w:pPr>
      <w:r w:rsidRPr="005E0C83">
        <w:rPr>
          <w:rStyle w:val="FontStyle31"/>
          <w:sz w:val="28"/>
          <w:szCs w:val="28"/>
        </w:rPr>
        <w:t>Диагностика несостоятельности (банкротства) организации выражает систему финансового анализа, направленного на исследование признаков кризисного развития организации по данным финансовой отчетности.</w:t>
      </w:r>
    </w:p>
    <w:p w:rsidR="00E91BE4" w:rsidRPr="005E0C83" w:rsidRDefault="00E91BE4" w:rsidP="008E1AE7">
      <w:pPr>
        <w:pStyle w:val="Style7"/>
        <w:widowControl/>
        <w:spacing w:line="240" w:lineRule="auto"/>
        <w:ind w:firstLine="567"/>
        <w:rPr>
          <w:rStyle w:val="FontStyle31"/>
          <w:sz w:val="28"/>
          <w:szCs w:val="28"/>
        </w:rPr>
      </w:pPr>
      <w:r w:rsidRPr="005E0C83">
        <w:rPr>
          <w:rStyle w:val="FontStyle31"/>
          <w:sz w:val="28"/>
          <w:szCs w:val="28"/>
        </w:rPr>
        <w:t>Диагностика несостоятельности (банкротства) включает две подсистемы:</w:t>
      </w:r>
    </w:p>
    <w:p w:rsidR="00E91BE4" w:rsidRPr="005E0C83" w:rsidRDefault="00E91BE4" w:rsidP="008E1AE7">
      <w:pPr>
        <w:pStyle w:val="Style9"/>
        <w:widowControl/>
        <w:numPr>
          <w:ilvl w:val="0"/>
          <w:numId w:val="4"/>
        </w:numPr>
        <w:tabs>
          <w:tab w:val="left" w:pos="1248"/>
        </w:tabs>
        <w:spacing w:line="240" w:lineRule="auto"/>
        <w:ind w:firstLine="567"/>
        <w:jc w:val="both"/>
        <w:rPr>
          <w:rStyle w:val="FontStyle31"/>
          <w:sz w:val="28"/>
          <w:szCs w:val="28"/>
        </w:rPr>
      </w:pPr>
      <w:r w:rsidRPr="005E0C83">
        <w:rPr>
          <w:rStyle w:val="FontStyle31"/>
          <w:sz w:val="28"/>
          <w:szCs w:val="28"/>
        </w:rPr>
        <w:t>экспресс-диагностика банкротства;</w:t>
      </w:r>
    </w:p>
    <w:p w:rsidR="00E91BE4" w:rsidRPr="005E0C83" w:rsidRDefault="00E91BE4" w:rsidP="008E1AE7">
      <w:pPr>
        <w:pStyle w:val="Style9"/>
        <w:widowControl/>
        <w:numPr>
          <w:ilvl w:val="0"/>
          <w:numId w:val="5"/>
        </w:numPr>
        <w:tabs>
          <w:tab w:val="left" w:pos="1248"/>
        </w:tabs>
        <w:spacing w:line="240" w:lineRule="auto"/>
        <w:ind w:firstLine="567"/>
        <w:jc w:val="both"/>
        <w:rPr>
          <w:rStyle w:val="FontStyle31"/>
          <w:sz w:val="28"/>
          <w:szCs w:val="28"/>
        </w:rPr>
      </w:pPr>
      <w:r w:rsidRPr="005E0C83">
        <w:rPr>
          <w:rStyle w:val="FontStyle31"/>
          <w:sz w:val="28"/>
          <w:szCs w:val="28"/>
        </w:rPr>
        <w:t>фундаментальная (прогно</w:t>
      </w:r>
      <w:r w:rsidR="002C7440">
        <w:rPr>
          <w:rStyle w:val="FontStyle31"/>
          <w:sz w:val="28"/>
          <w:szCs w:val="28"/>
        </w:rPr>
        <w:t>зная) его диагностика. Экспресс</w:t>
      </w:r>
      <w:r w:rsidR="002C7440" w:rsidRPr="002C7440">
        <w:rPr>
          <w:rStyle w:val="FontStyle31"/>
          <w:sz w:val="28"/>
          <w:szCs w:val="28"/>
        </w:rPr>
        <w:t>-</w:t>
      </w:r>
      <w:r w:rsidRPr="005E0C83">
        <w:rPr>
          <w:rStyle w:val="FontStyle31"/>
          <w:sz w:val="28"/>
          <w:szCs w:val="28"/>
        </w:rPr>
        <w:t>диагностику    осуществляют    по    данным    оперативного</w:t>
      </w:r>
      <w:r w:rsidR="002C7440" w:rsidRPr="002C7440">
        <w:rPr>
          <w:rStyle w:val="FontStyle31"/>
          <w:sz w:val="28"/>
          <w:szCs w:val="28"/>
        </w:rPr>
        <w:t xml:space="preserve"> </w:t>
      </w:r>
      <w:r w:rsidRPr="005E0C83">
        <w:rPr>
          <w:rStyle w:val="FontStyle31"/>
          <w:sz w:val="28"/>
          <w:szCs w:val="28"/>
        </w:rPr>
        <w:t>фи</w:t>
      </w:r>
      <w:r w:rsidR="002C7440">
        <w:rPr>
          <w:rStyle w:val="FontStyle31"/>
          <w:sz w:val="28"/>
          <w:szCs w:val="28"/>
        </w:rPr>
        <w:t>нансового анализа. При экспресс-</w:t>
      </w:r>
      <w:r w:rsidRPr="005E0C83">
        <w:rPr>
          <w:rStyle w:val="FontStyle31"/>
          <w:sz w:val="28"/>
          <w:szCs w:val="28"/>
        </w:rPr>
        <w:t>диагностике финансового состояния организации для предупреждения ее возможного банкротства целесообразно использовать дополнительные показатели. В качестве таких показателей предлагают использовать следующие:</w:t>
      </w:r>
    </w:p>
    <w:p w:rsidR="00E91BE4" w:rsidRDefault="00E91BE4" w:rsidP="008E1AE7">
      <w:pPr>
        <w:pStyle w:val="Style23"/>
        <w:widowControl/>
        <w:numPr>
          <w:ilvl w:val="0"/>
          <w:numId w:val="7"/>
        </w:numPr>
        <w:tabs>
          <w:tab w:val="left" w:pos="888"/>
        </w:tabs>
        <w:ind w:firstLine="567"/>
        <w:jc w:val="both"/>
        <w:rPr>
          <w:rStyle w:val="FontStyle31"/>
          <w:sz w:val="28"/>
          <w:szCs w:val="28"/>
          <w:lang w:val="en-US"/>
        </w:rPr>
      </w:pPr>
      <w:r w:rsidRPr="005E0C83">
        <w:rPr>
          <w:rStyle w:val="FontStyle31"/>
          <w:sz w:val="28"/>
          <w:szCs w:val="28"/>
        </w:rPr>
        <w:t>Коэффициент текущей ликвидности (КТЛ):</w:t>
      </w:r>
    </w:p>
    <w:p w:rsidR="001958C0" w:rsidRDefault="00062B69" w:rsidP="008E1AE7">
      <w:pPr>
        <w:pStyle w:val="Style14"/>
        <w:widowControl/>
        <w:spacing w:line="240" w:lineRule="auto"/>
        <w:ind w:firstLine="567"/>
        <w:jc w:val="both"/>
        <w:rPr>
          <w:rStyle w:val="FontStyle31"/>
          <w:sz w:val="28"/>
          <w:szCs w:val="28"/>
        </w:rPr>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5.7pt;margin-top:.3pt;width:92.25pt;height:51.75pt;z-index:-251658752">
            <v:imagedata r:id="rId7" o:title=""/>
          </v:shape>
          <o:OLEObject Type="Embed" ProgID="Equation.3" ShapeID="_x0000_s1030" DrawAspect="Content" ObjectID="_1461337296" r:id="rId8"/>
        </w:object>
      </w:r>
    </w:p>
    <w:p w:rsidR="001958C0" w:rsidRDefault="001958C0" w:rsidP="008E1AE7">
      <w:pPr>
        <w:pStyle w:val="Style14"/>
        <w:widowControl/>
        <w:spacing w:line="240" w:lineRule="auto"/>
        <w:ind w:firstLine="567"/>
        <w:jc w:val="both"/>
        <w:rPr>
          <w:rStyle w:val="FontStyle31"/>
          <w:sz w:val="28"/>
          <w:szCs w:val="28"/>
        </w:rPr>
      </w:pPr>
      <w:r>
        <w:rPr>
          <w:rStyle w:val="FontStyle31"/>
          <w:sz w:val="28"/>
          <w:szCs w:val="28"/>
        </w:rPr>
        <w:t xml:space="preserve"> </w:t>
      </w:r>
    </w:p>
    <w:p w:rsidR="001958C0" w:rsidRDefault="001958C0" w:rsidP="008E1AE7">
      <w:pPr>
        <w:pStyle w:val="Style14"/>
        <w:widowControl/>
        <w:spacing w:line="240" w:lineRule="auto"/>
        <w:ind w:firstLine="567"/>
        <w:jc w:val="both"/>
        <w:rPr>
          <w:rStyle w:val="FontStyle35"/>
          <w:b w:val="0"/>
          <w:sz w:val="28"/>
          <w:szCs w:val="28"/>
        </w:rPr>
      </w:pPr>
      <w:r>
        <w:rPr>
          <w:rStyle w:val="FontStyle31"/>
          <w:sz w:val="28"/>
          <w:szCs w:val="28"/>
        </w:rPr>
        <w:t xml:space="preserve">где ОА – </w:t>
      </w:r>
      <w:r w:rsidRPr="001958C0">
        <w:rPr>
          <w:rStyle w:val="FontStyle35"/>
          <w:b w:val="0"/>
          <w:sz w:val="28"/>
          <w:szCs w:val="28"/>
        </w:rPr>
        <w:t>оборотные</w:t>
      </w:r>
      <w:r>
        <w:rPr>
          <w:rStyle w:val="FontStyle35"/>
          <w:b w:val="0"/>
          <w:sz w:val="28"/>
          <w:szCs w:val="28"/>
        </w:rPr>
        <w:t xml:space="preserve"> </w:t>
      </w:r>
      <w:r w:rsidRPr="001958C0">
        <w:rPr>
          <w:rStyle w:val="FontStyle35"/>
          <w:b w:val="0"/>
          <w:sz w:val="28"/>
          <w:szCs w:val="28"/>
        </w:rPr>
        <w:t xml:space="preserve"> активы</w:t>
      </w:r>
      <w:r>
        <w:rPr>
          <w:rStyle w:val="FontStyle35"/>
          <w:b w:val="0"/>
          <w:sz w:val="28"/>
          <w:szCs w:val="28"/>
        </w:rPr>
        <w:t xml:space="preserve">, </w:t>
      </w:r>
    </w:p>
    <w:p w:rsidR="001958C0" w:rsidRPr="001958C0" w:rsidRDefault="001958C0" w:rsidP="008E1AE7">
      <w:pPr>
        <w:pStyle w:val="Style14"/>
        <w:widowControl/>
        <w:spacing w:line="240" w:lineRule="auto"/>
        <w:ind w:firstLine="567"/>
        <w:jc w:val="both"/>
        <w:rPr>
          <w:rStyle w:val="FontStyle35"/>
          <w:b w:val="0"/>
          <w:bCs w:val="0"/>
          <w:sz w:val="28"/>
          <w:szCs w:val="28"/>
        </w:rPr>
      </w:pPr>
      <w:r>
        <w:rPr>
          <w:rStyle w:val="FontStyle35"/>
          <w:b w:val="0"/>
          <w:sz w:val="28"/>
          <w:szCs w:val="28"/>
        </w:rPr>
        <w:t xml:space="preserve">       КО – краткосрочные обязательства.</w:t>
      </w:r>
    </w:p>
    <w:p w:rsidR="00E91BE4" w:rsidRPr="005E0C83" w:rsidRDefault="001958C0" w:rsidP="008E1AE7">
      <w:pPr>
        <w:pStyle w:val="Style14"/>
        <w:widowControl/>
        <w:spacing w:line="240" w:lineRule="auto"/>
        <w:ind w:firstLine="567"/>
        <w:jc w:val="both"/>
        <w:rPr>
          <w:rStyle w:val="FontStyle31"/>
          <w:sz w:val="28"/>
          <w:szCs w:val="28"/>
        </w:rPr>
      </w:pPr>
      <w:r>
        <w:rPr>
          <w:rStyle w:val="FontStyle31"/>
          <w:sz w:val="28"/>
          <w:szCs w:val="28"/>
        </w:rPr>
        <w:t xml:space="preserve">           </w:t>
      </w:r>
      <w:r w:rsidR="00E91BE4" w:rsidRPr="005E0C83">
        <w:rPr>
          <w:rStyle w:val="FontStyle31"/>
          <w:sz w:val="28"/>
          <w:szCs w:val="28"/>
        </w:rPr>
        <w:t>Из   краткосрочных обязательств исключают такие статьи V раздела бухгалтерского   баланса,   как  «Доходы  будущих  периодов»,   «Резервы предстоящих расходов», «Задолженность перед участниками (учредителями) по выплате доходов». Рекомендуемое значение показателя равно 2.</w:t>
      </w:r>
    </w:p>
    <w:p w:rsidR="00E91BE4" w:rsidRPr="005E0C83" w:rsidRDefault="00E91BE4" w:rsidP="008E1AE7">
      <w:pPr>
        <w:pStyle w:val="Style23"/>
        <w:widowControl/>
        <w:tabs>
          <w:tab w:val="left" w:pos="341"/>
        </w:tabs>
        <w:ind w:firstLine="567"/>
        <w:jc w:val="both"/>
        <w:rPr>
          <w:rStyle w:val="FontStyle31"/>
          <w:sz w:val="28"/>
          <w:szCs w:val="28"/>
        </w:rPr>
      </w:pPr>
      <w:r w:rsidRPr="005E0C83">
        <w:rPr>
          <w:rStyle w:val="FontStyle31"/>
          <w:sz w:val="28"/>
          <w:szCs w:val="28"/>
        </w:rPr>
        <w:t>2.</w:t>
      </w:r>
      <w:r w:rsidRPr="005E0C83">
        <w:rPr>
          <w:rStyle w:val="FontStyle31"/>
          <w:sz w:val="28"/>
          <w:szCs w:val="28"/>
        </w:rPr>
        <w:tab/>
        <w:t>Коэффициент обеспеченности собственными средствами (КОСС):</w:t>
      </w:r>
      <w:r w:rsidR="001958C0">
        <w:rPr>
          <w:rStyle w:val="FontStyle31"/>
          <w:sz w:val="28"/>
          <w:szCs w:val="28"/>
        </w:rPr>
        <w:t xml:space="preserve">       </w:t>
      </w:r>
      <w:r w:rsidR="001958C0" w:rsidRPr="001958C0">
        <w:rPr>
          <w:rStyle w:val="FontStyle31"/>
          <w:sz w:val="28"/>
          <w:szCs w:val="28"/>
        </w:rPr>
        <w:object w:dxaOrig="2680" w:dyaOrig="620">
          <v:shape id="_x0000_i1026" type="#_x0000_t75" style="width:134.25pt;height:30.75pt" o:ole="">
            <v:imagedata r:id="rId9" o:title=""/>
          </v:shape>
          <o:OLEObject Type="Embed" ProgID="Equation.3" ShapeID="_x0000_i1026" DrawAspect="Content" ObjectID="_1461337293" r:id="rId10"/>
        </w:object>
      </w:r>
      <w:r w:rsidR="001958C0">
        <w:rPr>
          <w:rStyle w:val="FontStyle31"/>
          <w:sz w:val="28"/>
          <w:szCs w:val="28"/>
        </w:rPr>
        <w:t>,</w:t>
      </w:r>
    </w:p>
    <w:p w:rsidR="00E91BE4" w:rsidRPr="005E0C83" w:rsidRDefault="00E91BE4" w:rsidP="008E1AE7">
      <w:pPr>
        <w:pStyle w:val="Style20"/>
        <w:widowControl/>
        <w:ind w:firstLine="567"/>
        <w:jc w:val="both"/>
        <w:rPr>
          <w:rStyle w:val="FontStyle37"/>
          <w:sz w:val="28"/>
          <w:szCs w:val="28"/>
        </w:rPr>
      </w:pPr>
      <w:r w:rsidRPr="005E0C83">
        <w:rPr>
          <w:rStyle w:val="FontStyle37"/>
          <w:sz w:val="28"/>
          <w:szCs w:val="28"/>
        </w:rPr>
        <w:t>где СК - собственный капитал;</w:t>
      </w:r>
    </w:p>
    <w:p w:rsidR="00E91BE4" w:rsidRPr="005E0C83" w:rsidRDefault="001958C0" w:rsidP="008E1AE7">
      <w:pPr>
        <w:pStyle w:val="Style13"/>
        <w:widowControl/>
        <w:ind w:firstLine="567"/>
        <w:jc w:val="both"/>
        <w:rPr>
          <w:rStyle w:val="FontStyle37"/>
          <w:sz w:val="28"/>
          <w:szCs w:val="28"/>
        </w:rPr>
      </w:pPr>
      <w:r>
        <w:rPr>
          <w:rStyle w:val="FontStyle37"/>
          <w:sz w:val="28"/>
          <w:szCs w:val="28"/>
        </w:rPr>
        <w:t xml:space="preserve">       </w:t>
      </w:r>
      <w:r w:rsidR="00E91BE4" w:rsidRPr="005E0C83">
        <w:rPr>
          <w:rStyle w:val="FontStyle37"/>
          <w:sz w:val="28"/>
          <w:szCs w:val="28"/>
        </w:rPr>
        <w:t>ДО - долгосрочные обязательства;</w:t>
      </w:r>
    </w:p>
    <w:p w:rsidR="00E91BE4" w:rsidRPr="005E0C83" w:rsidRDefault="001958C0" w:rsidP="008E1AE7">
      <w:pPr>
        <w:pStyle w:val="Style13"/>
        <w:widowControl/>
        <w:ind w:firstLine="567"/>
        <w:jc w:val="both"/>
        <w:rPr>
          <w:rStyle w:val="FontStyle37"/>
          <w:sz w:val="28"/>
          <w:szCs w:val="28"/>
          <w:lang w:eastAsia="en-US"/>
        </w:rPr>
      </w:pPr>
      <w:r>
        <w:rPr>
          <w:rStyle w:val="FontStyle37"/>
          <w:sz w:val="28"/>
          <w:szCs w:val="28"/>
          <w:lang w:eastAsia="en-US"/>
        </w:rPr>
        <w:t xml:space="preserve">       </w:t>
      </w:r>
      <w:r w:rsidR="00E91BE4" w:rsidRPr="005E0C83">
        <w:rPr>
          <w:rStyle w:val="FontStyle37"/>
          <w:sz w:val="28"/>
          <w:szCs w:val="28"/>
          <w:lang w:val="en-US" w:eastAsia="en-US"/>
        </w:rPr>
        <w:t>BOA</w:t>
      </w:r>
      <w:r w:rsidR="00E91BE4" w:rsidRPr="005E0C83">
        <w:rPr>
          <w:rStyle w:val="FontStyle37"/>
          <w:sz w:val="28"/>
          <w:szCs w:val="28"/>
          <w:lang w:eastAsia="en-US"/>
        </w:rPr>
        <w:t xml:space="preserve"> - внеоборотные активы;</w:t>
      </w:r>
    </w:p>
    <w:p w:rsidR="00E91BE4" w:rsidRPr="005E0C83" w:rsidRDefault="001958C0" w:rsidP="008E1AE7">
      <w:pPr>
        <w:pStyle w:val="Style7"/>
        <w:widowControl/>
        <w:spacing w:line="240" w:lineRule="auto"/>
        <w:ind w:firstLine="567"/>
        <w:rPr>
          <w:rStyle w:val="FontStyle37"/>
          <w:sz w:val="28"/>
          <w:szCs w:val="28"/>
          <w:lang w:eastAsia="en-US"/>
        </w:rPr>
      </w:pPr>
      <w:r>
        <w:rPr>
          <w:rStyle w:val="FontStyle37"/>
          <w:sz w:val="28"/>
          <w:szCs w:val="28"/>
          <w:lang w:eastAsia="en-US"/>
        </w:rPr>
        <w:t xml:space="preserve">       </w:t>
      </w:r>
      <w:r w:rsidR="00E91BE4" w:rsidRPr="005E0C83">
        <w:rPr>
          <w:rStyle w:val="FontStyle37"/>
          <w:sz w:val="28"/>
          <w:szCs w:val="28"/>
          <w:lang w:val="en-US" w:eastAsia="en-US"/>
        </w:rPr>
        <w:t>OA</w:t>
      </w:r>
      <w:r w:rsidR="00E91BE4" w:rsidRPr="005E0C83">
        <w:rPr>
          <w:rStyle w:val="FontStyle37"/>
          <w:sz w:val="28"/>
          <w:szCs w:val="28"/>
          <w:lang w:eastAsia="en-US"/>
        </w:rPr>
        <w:t xml:space="preserve"> - оборотные активы. </w:t>
      </w:r>
    </w:p>
    <w:p w:rsidR="00E91BE4" w:rsidRPr="005E0C83" w:rsidRDefault="00E91BE4" w:rsidP="008E1AE7">
      <w:pPr>
        <w:pStyle w:val="Style7"/>
        <w:widowControl/>
        <w:spacing w:line="240" w:lineRule="auto"/>
        <w:ind w:firstLine="567"/>
        <w:rPr>
          <w:rStyle w:val="FontStyle31"/>
          <w:sz w:val="28"/>
          <w:szCs w:val="28"/>
          <w:lang w:eastAsia="en-US"/>
        </w:rPr>
      </w:pPr>
      <w:r w:rsidRPr="005E0C83">
        <w:rPr>
          <w:rStyle w:val="FontStyle31"/>
          <w:sz w:val="28"/>
          <w:szCs w:val="28"/>
          <w:lang w:eastAsia="en-US"/>
        </w:rPr>
        <w:t>Рекомендуемое значение показателя равно 0,1</w:t>
      </w:r>
    </w:p>
    <w:p w:rsidR="00E91BE4" w:rsidRDefault="00E91BE4" w:rsidP="008E1AE7">
      <w:pPr>
        <w:pStyle w:val="Style16"/>
        <w:widowControl/>
        <w:tabs>
          <w:tab w:val="left" w:pos="893"/>
        </w:tabs>
        <w:spacing w:line="240" w:lineRule="auto"/>
        <w:ind w:firstLine="567"/>
        <w:rPr>
          <w:rStyle w:val="FontStyle31"/>
          <w:sz w:val="28"/>
          <w:szCs w:val="28"/>
        </w:rPr>
      </w:pPr>
      <w:r w:rsidRPr="005E0C83">
        <w:rPr>
          <w:rStyle w:val="FontStyle31"/>
          <w:sz w:val="28"/>
          <w:szCs w:val="28"/>
        </w:rPr>
        <w:t>3.</w:t>
      </w:r>
      <w:r w:rsidRPr="005E0C83">
        <w:rPr>
          <w:rStyle w:val="FontStyle31"/>
          <w:sz w:val="28"/>
          <w:szCs w:val="28"/>
        </w:rPr>
        <w:tab/>
        <w:t>Коэффициент восстановления (утраты) платежеспособности (КВП)</w:t>
      </w:r>
      <w:r>
        <w:rPr>
          <w:rStyle w:val="FontStyle31"/>
          <w:sz w:val="28"/>
          <w:szCs w:val="28"/>
        </w:rPr>
        <w:t xml:space="preserve"> </w:t>
      </w:r>
      <w:r w:rsidRPr="005E0C83">
        <w:rPr>
          <w:rStyle w:val="FontStyle31"/>
          <w:sz w:val="28"/>
          <w:szCs w:val="28"/>
        </w:rPr>
        <w:t>характеризуется отношением расчетного КТЛ к его нормативному</w:t>
      </w:r>
      <w:r w:rsidRPr="005E0C83">
        <w:rPr>
          <w:rStyle w:val="FontStyle31"/>
          <w:sz w:val="28"/>
          <w:szCs w:val="28"/>
        </w:rPr>
        <w:br/>
        <w:t>значению, равному двум. Расчетный КТЛ определяют как сумму его</w:t>
      </w:r>
      <w:r w:rsidRPr="005E0C83">
        <w:rPr>
          <w:rStyle w:val="FontStyle31"/>
          <w:sz w:val="28"/>
          <w:szCs w:val="28"/>
        </w:rPr>
        <w:br/>
        <w:t>фактического состояния на конец отчетного периода и изменения</w:t>
      </w:r>
      <w:r w:rsidRPr="005E0C83">
        <w:rPr>
          <w:rStyle w:val="FontStyle31"/>
          <w:sz w:val="28"/>
          <w:szCs w:val="28"/>
        </w:rPr>
        <w:br/>
        <w:t>этого показателя между окончанием и началом отчетного периода в</w:t>
      </w:r>
      <w:r w:rsidRPr="005E0C83">
        <w:rPr>
          <w:rStyle w:val="FontStyle31"/>
          <w:sz w:val="28"/>
          <w:szCs w:val="28"/>
        </w:rPr>
        <w:br/>
        <w:t>перерасчете на установленный период восстановления (утраты)</w:t>
      </w:r>
      <w:r w:rsidRPr="005E0C83">
        <w:rPr>
          <w:rStyle w:val="FontStyle31"/>
          <w:sz w:val="28"/>
          <w:szCs w:val="28"/>
        </w:rPr>
        <w:br/>
        <w:t>платежеспособности (6 и 3 месяца):</w:t>
      </w:r>
      <w:r w:rsidR="001958C0">
        <w:rPr>
          <w:rStyle w:val="FontStyle31"/>
          <w:sz w:val="28"/>
          <w:szCs w:val="28"/>
        </w:rPr>
        <w:t xml:space="preserve"> </w:t>
      </w:r>
    </w:p>
    <w:p w:rsidR="001958C0" w:rsidRPr="005E0C83" w:rsidRDefault="001958C0" w:rsidP="008E1AE7">
      <w:pPr>
        <w:pStyle w:val="Style16"/>
        <w:widowControl/>
        <w:tabs>
          <w:tab w:val="left" w:pos="893"/>
        </w:tabs>
        <w:spacing w:line="240" w:lineRule="auto"/>
        <w:ind w:firstLine="567"/>
        <w:rPr>
          <w:rStyle w:val="FontStyle31"/>
          <w:sz w:val="28"/>
          <w:szCs w:val="28"/>
        </w:rPr>
      </w:pPr>
    </w:p>
    <w:p w:rsidR="001958C0" w:rsidRDefault="001958C0" w:rsidP="008E1AE7">
      <w:pPr>
        <w:pStyle w:val="Style7"/>
        <w:widowControl/>
        <w:spacing w:line="240" w:lineRule="auto"/>
        <w:ind w:firstLine="567"/>
        <w:rPr>
          <w:rStyle w:val="FontStyle31"/>
          <w:sz w:val="28"/>
          <w:szCs w:val="28"/>
        </w:rPr>
      </w:pPr>
    </w:p>
    <w:p w:rsidR="001958C0" w:rsidRDefault="002935D7" w:rsidP="008E1AE7">
      <w:pPr>
        <w:pStyle w:val="Style7"/>
        <w:widowControl/>
        <w:spacing w:line="240" w:lineRule="auto"/>
        <w:ind w:firstLine="567"/>
        <w:jc w:val="center"/>
        <w:rPr>
          <w:rStyle w:val="FontStyle31"/>
          <w:sz w:val="28"/>
          <w:szCs w:val="28"/>
        </w:rPr>
      </w:pPr>
      <w:r w:rsidRPr="001958C0">
        <w:rPr>
          <w:rStyle w:val="FontStyle31"/>
          <w:sz w:val="28"/>
          <w:szCs w:val="28"/>
        </w:rPr>
        <w:object w:dxaOrig="4580" w:dyaOrig="760">
          <v:shape id="_x0000_i1027" type="#_x0000_t75" style="width:228.75pt;height:38.25pt" o:ole="">
            <v:imagedata r:id="rId11" o:title=""/>
          </v:shape>
          <o:OLEObject Type="Embed" ProgID="Equation.3" ShapeID="_x0000_i1027" DrawAspect="Content" ObjectID="_1461337294" r:id="rId12"/>
        </w:object>
      </w:r>
    </w:p>
    <w:p w:rsidR="00E91BE4" w:rsidRPr="005E0C83" w:rsidRDefault="00E91BE4" w:rsidP="008E1AE7">
      <w:pPr>
        <w:pStyle w:val="Style7"/>
        <w:widowControl/>
        <w:spacing w:line="240" w:lineRule="auto"/>
        <w:ind w:firstLine="567"/>
        <w:rPr>
          <w:rStyle w:val="FontStyle31"/>
          <w:sz w:val="28"/>
          <w:szCs w:val="28"/>
        </w:rPr>
      </w:pPr>
      <w:r w:rsidRPr="005E0C83">
        <w:rPr>
          <w:rStyle w:val="FontStyle31"/>
          <w:sz w:val="28"/>
          <w:szCs w:val="28"/>
        </w:rPr>
        <w:t>Рекомендуемое значение коэффициента восстановления платежеспособности равно 1 и, рассчитанный на период 6 месяцев, свидетельствует о наличии у организации реальной возможности восстановить свою платежеспособность.</w:t>
      </w:r>
    </w:p>
    <w:p w:rsidR="00E91BE4" w:rsidRPr="005E0C83" w:rsidRDefault="00E91BE4" w:rsidP="008E1AE7">
      <w:pPr>
        <w:pStyle w:val="Style7"/>
        <w:widowControl/>
        <w:spacing w:line="240" w:lineRule="auto"/>
        <w:ind w:firstLine="567"/>
        <w:rPr>
          <w:rStyle w:val="FontStyle31"/>
          <w:sz w:val="28"/>
          <w:szCs w:val="28"/>
        </w:rPr>
      </w:pPr>
      <w:r w:rsidRPr="005E0C83">
        <w:rPr>
          <w:rStyle w:val="FontStyle31"/>
          <w:sz w:val="28"/>
          <w:szCs w:val="28"/>
        </w:rPr>
        <w:t>Коэффициент восстановления платежеспособности менее 1 рассчитанный на 6 месяцев свидетельствует о том, что у организации нет реальной возможности восстановить свою платежеспособность.</w:t>
      </w:r>
    </w:p>
    <w:p w:rsidR="00E91BE4" w:rsidRPr="005E0C83" w:rsidRDefault="00E91BE4" w:rsidP="008E1AE7">
      <w:pPr>
        <w:pStyle w:val="Style16"/>
        <w:widowControl/>
        <w:tabs>
          <w:tab w:val="left" w:pos="893"/>
        </w:tabs>
        <w:spacing w:line="240" w:lineRule="auto"/>
        <w:ind w:firstLine="567"/>
        <w:rPr>
          <w:rStyle w:val="FontStyle31"/>
          <w:sz w:val="28"/>
          <w:szCs w:val="28"/>
        </w:rPr>
      </w:pPr>
      <w:r w:rsidRPr="005E0C83">
        <w:rPr>
          <w:rStyle w:val="FontStyle31"/>
          <w:sz w:val="28"/>
          <w:szCs w:val="28"/>
        </w:rPr>
        <w:t>4.</w:t>
      </w:r>
      <w:r w:rsidRPr="005E0C83">
        <w:rPr>
          <w:rStyle w:val="FontStyle31"/>
          <w:sz w:val="28"/>
          <w:szCs w:val="28"/>
        </w:rPr>
        <w:tab/>
        <w:t>Коэффициент утраты платежеспособности (КУП) вычисляют по</w:t>
      </w:r>
      <w:r w:rsidRPr="005E0C83">
        <w:rPr>
          <w:rStyle w:val="FontStyle31"/>
          <w:sz w:val="28"/>
          <w:szCs w:val="28"/>
        </w:rPr>
        <w:br/>
        <w:t>формуле:</w:t>
      </w:r>
    </w:p>
    <w:p w:rsidR="002935D7" w:rsidRDefault="002935D7" w:rsidP="008E1AE7">
      <w:pPr>
        <w:pStyle w:val="Style7"/>
        <w:widowControl/>
        <w:spacing w:line="240" w:lineRule="auto"/>
        <w:ind w:firstLine="567"/>
        <w:jc w:val="center"/>
        <w:rPr>
          <w:rStyle w:val="FontStyle31"/>
          <w:sz w:val="28"/>
          <w:szCs w:val="28"/>
        </w:rPr>
      </w:pPr>
      <w:r w:rsidRPr="001958C0">
        <w:rPr>
          <w:rStyle w:val="FontStyle31"/>
          <w:sz w:val="28"/>
          <w:szCs w:val="28"/>
        </w:rPr>
        <w:object w:dxaOrig="4580" w:dyaOrig="760">
          <v:shape id="_x0000_i1028" type="#_x0000_t75" style="width:228.75pt;height:38.25pt" o:ole="">
            <v:imagedata r:id="rId13" o:title=""/>
          </v:shape>
          <o:OLEObject Type="Embed" ProgID="Equation.3" ShapeID="_x0000_i1028" DrawAspect="Content" ObjectID="_1461337295" r:id="rId14"/>
        </w:object>
      </w:r>
    </w:p>
    <w:p w:rsidR="00E91BE4" w:rsidRPr="005E0C83" w:rsidRDefault="00E91BE4" w:rsidP="008E1AE7">
      <w:pPr>
        <w:pStyle w:val="Style7"/>
        <w:widowControl/>
        <w:spacing w:line="240" w:lineRule="auto"/>
        <w:ind w:firstLine="567"/>
        <w:rPr>
          <w:rStyle w:val="FontStyle31"/>
          <w:sz w:val="28"/>
          <w:szCs w:val="28"/>
        </w:rPr>
      </w:pPr>
      <w:r w:rsidRPr="005E0C83">
        <w:rPr>
          <w:rStyle w:val="FontStyle31"/>
          <w:sz w:val="28"/>
          <w:szCs w:val="28"/>
        </w:rPr>
        <w:t>Коэффициент утраты платежеспособности со значением более 1 рассчитанный на период 3 месяца свидетельствует о наличии реальной возможности у организации не утратить свою платежеспособность.</w:t>
      </w:r>
    </w:p>
    <w:p w:rsidR="00E91BE4" w:rsidRPr="005E0C83" w:rsidRDefault="00E91BE4" w:rsidP="008E1AE7">
      <w:pPr>
        <w:pStyle w:val="Style7"/>
        <w:widowControl/>
        <w:spacing w:line="240" w:lineRule="auto"/>
        <w:ind w:firstLine="567"/>
        <w:rPr>
          <w:rStyle w:val="FontStyle31"/>
          <w:sz w:val="28"/>
          <w:szCs w:val="28"/>
        </w:rPr>
      </w:pPr>
      <w:r w:rsidRPr="005E0C83">
        <w:rPr>
          <w:rStyle w:val="FontStyle31"/>
          <w:sz w:val="28"/>
          <w:szCs w:val="28"/>
        </w:rPr>
        <w:t>Коэффициент утраты платежеспособности, принимающий значение менее 1 и определенный на период 3 месяца, свидетельствует о том, что у организации имеется реальная перспектива утратить платежеспособность в ближайшее время.</w:t>
      </w:r>
    </w:p>
    <w:p w:rsidR="00E91BE4" w:rsidRPr="005E0C83" w:rsidRDefault="00E91BE4" w:rsidP="008E1AE7">
      <w:pPr>
        <w:pStyle w:val="Style7"/>
        <w:widowControl/>
        <w:spacing w:line="240" w:lineRule="auto"/>
        <w:ind w:firstLine="567"/>
        <w:rPr>
          <w:rStyle w:val="FontStyle31"/>
          <w:sz w:val="28"/>
          <w:szCs w:val="28"/>
        </w:rPr>
      </w:pPr>
      <w:r w:rsidRPr="005E0C83">
        <w:rPr>
          <w:rStyle w:val="FontStyle31"/>
          <w:sz w:val="28"/>
          <w:szCs w:val="28"/>
        </w:rPr>
        <w:t>Принятие решени</w:t>
      </w:r>
      <w:r w:rsidR="002935D7">
        <w:rPr>
          <w:rStyle w:val="FontStyle31"/>
          <w:sz w:val="28"/>
          <w:szCs w:val="28"/>
        </w:rPr>
        <w:t xml:space="preserve">я о признании структуры баланса </w:t>
      </w:r>
      <w:r w:rsidRPr="005E0C83">
        <w:rPr>
          <w:rStyle w:val="FontStyle31"/>
          <w:sz w:val="28"/>
          <w:szCs w:val="28"/>
        </w:rPr>
        <w:t>неудовлетворительной, а организации - неплатежеспособной осуществляют, если коэффициент текущей ликвидности менее 2, а коэффициент обеспеченности собственными средствами менее 0,1.</w:t>
      </w:r>
    </w:p>
    <w:p w:rsidR="00E91BE4" w:rsidRPr="005E0C83" w:rsidRDefault="00E91BE4" w:rsidP="008E1AE7">
      <w:pPr>
        <w:pStyle w:val="Style7"/>
        <w:widowControl/>
        <w:spacing w:line="240" w:lineRule="auto"/>
        <w:ind w:firstLine="567"/>
        <w:rPr>
          <w:rStyle w:val="FontStyle31"/>
          <w:sz w:val="28"/>
          <w:szCs w:val="28"/>
        </w:rPr>
      </w:pPr>
      <w:r w:rsidRPr="005E0C83">
        <w:rPr>
          <w:rStyle w:val="FontStyle31"/>
          <w:sz w:val="28"/>
          <w:szCs w:val="28"/>
        </w:rPr>
        <w:t>Помимо рассмотренных коэффициентов, позволяющих установить несостоятельность организации, существуют и другие критерии, дающие возможность прогнозировать потенциальное банкротство. К их числу относят:</w:t>
      </w:r>
    </w:p>
    <w:p w:rsidR="00E91BE4" w:rsidRDefault="00E91BE4" w:rsidP="008E1AE7">
      <w:pPr>
        <w:pStyle w:val="Style21"/>
        <w:widowControl/>
        <w:spacing w:line="240" w:lineRule="auto"/>
        <w:ind w:firstLine="567"/>
        <w:rPr>
          <w:rStyle w:val="FontStyle31"/>
          <w:sz w:val="28"/>
          <w:szCs w:val="28"/>
        </w:rPr>
      </w:pPr>
      <w:r w:rsidRPr="005E0C83">
        <w:rPr>
          <w:rStyle w:val="FontStyle31"/>
          <w:sz w:val="28"/>
          <w:szCs w:val="28"/>
        </w:rPr>
        <w:t>■ Неудовлетворительная структура активов (имущества) организации, которая выражается в росте доли труднореализуемых активов (сомнительной дебиторской задолженности; запасов с длительными сроками хранения; готовой продукции, не пользующейся спросом у покупателей);</w:t>
      </w:r>
    </w:p>
    <w:p w:rsidR="00E91BE4" w:rsidRPr="005E0C83" w:rsidRDefault="00E91BE4" w:rsidP="008E1AE7">
      <w:pPr>
        <w:pStyle w:val="Style21"/>
        <w:widowControl/>
        <w:numPr>
          <w:ilvl w:val="0"/>
          <w:numId w:val="6"/>
        </w:numPr>
        <w:tabs>
          <w:tab w:val="left" w:pos="336"/>
        </w:tabs>
        <w:spacing w:line="240" w:lineRule="auto"/>
        <w:ind w:firstLine="567"/>
        <w:rPr>
          <w:rStyle w:val="FontStyle31"/>
          <w:sz w:val="28"/>
          <w:szCs w:val="28"/>
        </w:rPr>
      </w:pPr>
      <w:r w:rsidRPr="005E0C83">
        <w:rPr>
          <w:rStyle w:val="FontStyle31"/>
          <w:sz w:val="28"/>
          <w:szCs w:val="28"/>
        </w:rPr>
        <w:t>Замедление оборачиваемости оборотных активов и ухудшение состояния расчетов с поставщиками, подрядчиками, покупателями и другими партнерами;</w:t>
      </w:r>
    </w:p>
    <w:p w:rsidR="00E91BE4" w:rsidRPr="005E0C83" w:rsidRDefault="00E91BE4" w:rsidP="008E1AE7">
      <w:pPr>
        <w:pStyle w:val="Style21"/>
        <w:widowControl/>
        <w:numPr>
          <w:ilvl w:val="0"/>
          <w:numId w:val="6"/>
        </w:numPr>
        <w:tabs>
          <w:tab w:val="left" w:pos="336"/>
        </w:tabs>
        <w:spacing w:line="240" w:lineRule="auto"/>
        <w:ind w:firstLine="567"/>
        <w:rPr>
          <w:rStyle w:val="FontStyle31"/>
          <w:sz w:val="28"/>
          <w:szCs w:val="28"/>
        </w:rPr>
      </w:pPr>
      <w:r w:rsidRPr="005E0C83">
        <w:rPr>
          <w:rStyle w:val="FontStyle31"/>
          <w:sz w:val="28"/>
          <w:szCs w:val="28"/>
        </w:rPr>
        <w:t>Сокращение периода погашения кредиторской задолженности при замедлении оборачиваемости оборотных активов;</w:t>
      </w:r>
    </w:p>
    <w:p w:rsidR="00E91BE4" w:rsidRPr="005E0C83" w:rsidRDefault="00E91BE4" w:rsidP="008E1AE7">
      <w:pPr>
        <w:pStyle w:val="Style21"/>
        <w:widowControl/>
        <w:numPr>
          <w:ilvl w:val="0"/>
          <w:numId w:val="6"/>
        </w:numPr>
        <w:tabs>
          <w:tab w:val="left" w:pos="336"/>
        </w:tabs>
        <w:spacing w:line="240" w:lineRule="auto"/>
        <w:ind w:firstLine="567"/>
        <w:rPr>
          <w:rStyle w:val="FontStyle31"/>
          <w:sz w:val="28"/>
          <w:szCs w:val="28"/>
        </w:rPr>
      </w:pPr>
      <w:r w:rsidRPr="005E0C83">
        <w:rPr>
          <w:rStyle w:val="FontStyle31"/>
          <w:sz w:val="28"/>
          <w:szCs w:val="28"/>
        </w:rPr>
        <w:t>Тенденция к вытеснению в составе обязательств «дешевых» заемных средств более «дорогими» и их неэффективное размещение в активе баланса и т.д.</w:t>
      </w:r>
    </w:p>
    <w:p w:rsidR="00E91BE4" w:rsidRPr="005E0C83" w:rsidRDefault="00E91BE4" w:rsidP="008E1AE7">
      <w:pPr>
        <w:pStyle w:val="Style7"/>
        <w:widowControl/>
        <w:tabs>
          <w:tab w:val="left" w:pos="2635"/>
          <w:tab w:val="left" w:pos="5357"/>
          <w:tab w:val="left" w:pos="7642"/>
        </w:tabs>
        <w:spacing w:line="240" w:lineRule="auto"/>
        <w:ind w:firstLine="567"/>
        <w:rPr>
          <w:rStyle w:val="FontStyle31"/>
          <w:sz w:val="28"/>
          <w:szCs w:val="28"/>
        </w:rPr>
      </w:pPr>
      <w:r w:rsidRPr="005E0C83">
        <w:rPr>
          <w:rStyle w:val="FontStyle31"/>
          <w:sz w:val="28"/>
          <w:szCs w:val="28"/>
        </w:rPr>
        <w:t>Фундаментальную диагностику банкротства осущ</w:t>
      </w:r>
      <w:r>
        <w:rPr>
          <w:rStyle w:val="FontStyle31"/>
          <w:sz w:val="28"/>
          <w:szCs w:val="28"/>
        </w:rPr>
        <w:t>ествляют с помощью</w:t>
      </w:r>
      <w:r>
        <w:rPr>
          <w:rStyle w:val="FontStyle31"/>
          <w:sz w:val="28"/>
          <w:szCs w:val="28"/>
        </w:rPr>
        <w:br/>
        <w:t xml:space="preserve">общепринятых коэффициентов </w:t>
      </w:r>
      <w:r w:rsidRPr="005E0C83">
        <w:rPr>
          <w:rStyle w:val="FontStyle31"/>
          <w:sz w:val="28"/>
          <w:szCs w:val="28"/>
        </w:rPr>
        <w:t>финансовой</w:t>
      </w:r>
      <w:r w:rsidRPr="005E0C83">
        <w:rPr>
          <w:rStyle w:val="FontStyle31"/>
          <w:sz w:val="28"/>
          <w:szCs w:val="28"/>
        </w:rPr>
        <w:tab/>
      </w:r>
      <w:r>
        <w:rPr>
          <w:rStyle w:val="FontStyle31"/>
          <w:sz w:val="28"/>
          <w:szCs w:val="28"/>
        </w:rPr>
        <w:t xml:space="preserve"> </w:t>
      </w:r>
      <w:r w:rsidRPr="005E0C83">
        <w:rPr>
          <w:rStyle w:val="FontStyle31"/>
          <w:sz w:val="28"/>
          <w:szCs w:val="28"/>
        </w:rPr>
        <w:t>устойчивости,</w:t>
      </w:r>
      <w:r>
        <w:rPr>
          <w:rStyle w:val="FontStyle31"/>
          <w:sz w:val="28"/>
          <w:szCs w:val="28"/>
        </w:rPr>
        <w:t xml:space="preserve"> </w:t>
      </w:r>
    </w:p>
    <w:p w:rsidR="00E91BE4" w:rsidRPr="005E0C83" w:rsidRDefault="00E91BE4" w:rsidP="008E1AE7">
      <w:pPr>
        <w:pStyle w:val="Style11"/>
        <w:widowControl/>
        <w:spacing w:line="240" w:lineRule="auto"/>
        <w:ind w:firstLine="567"/>
        <w:rPr>
          <w:rStyle w:val="FontStyle31"/>
          <w:sz w:val="28"/>
          <w:szCs w:val="28"/>
        </w:rPr>
      </w:pPr>
      <w:r w:rsidRPr="005E0C83">
        <w:rPr>
          <w:rStyle w:val="FontStyle31"/>
          <w:sz w:val="28"/>
          <w:szCs w:val="28"/>
        </w:rPr>
        <w:t>платежеспособности и ликвидности.</w:t>
      </w:r>
    </w:p>
    <w:p w:rsidR="00E91BE4" w:rsidRPr="005E0C83" w:rsidRDefault="00E91BE4" w:rsidP="008E1AE7">
      <w:pPr>
        <w:pStyle w:val="Style7"/>
        <w:widowControl/>
        <w:spacing w:line="240" w:lineRule="auto"/>
        <w:ind w:firstLine="567"/>
        <w:rPr>
          <w:rStyle w:val="FontStyle31"/>
          <w:sz w:val="28"/>
          <w:szCs w:val="28"/>
        </w:rPr>
      </w:pPr>
      <w:r w:rsidRPr="005E0C83">
        <w:rPr>
          <w:rStyle w:val="FontStyle31"/>
          <w:sz w:val="28"/>
          <w:szCs w:val="28"/>
        </w:rPr>
        <w:t>В экономической литературе приводится множество методик оценки банкротства организации, отличающихся набором используемых коэффициентов. Однако, как правило, при проведении анализа вероятности банкротства целесообразным является использование показателей, указанных в официальных источниках.</w:t>
      </w:r>
    </w:p>
    <w:p w:rsidR="00E91BE4" w:rsidRPr="00CB5A85" w:rsidRDefault="00E91BE4" w:rsidP="008E1AE7">
      <w:pPr>
        <w:pStyle w:val="Style7"/>
        <w:widowControl/>
        <w:spacing w:line="240" w:lineRule="auto"/>
        <w:ind w:firstLine="567"/>
        <w:rPr>
          <w:rStyle w:val="FontStyle28"/>
          <w:rFonts w:ascii="Times New Roman" w:hAnsi="Times New Roman" w:cs="Times New Roman"/>
          <w:sz w:val="28"/>
          <w:szCs w:val="28"/>
        </w:rPr>
      </w:pPr>
      <w:r w:rsidRPr="005E0C83">
        <w:rPr>
          <w:rStyle w:val="FontStyle31"/>
          <w:sz w:val="28"/>
          <w:szCs w:val="28"/>
        </w:rPr>
        <w:t>В настоящее время оценка финансового состояния организаций нормативно регулируется приказом ФСФО РФ от 23.01.2001 г. № 16 «Об утверждении «Методических указаний по проведению анализа финансового состояния организаций»</w:t>
      </w:r>
      <w:r w:rsidRPr="00CB5A85">
        <w:rPr>
          <w:rStyle w:val="FontStyle33"/>
          <w:b w:val="0"/>
          <w:sz w:val="28"/>
          <w:szCs w:val="28"/>
        </w:rPr>
        <w:t>;</w:t>
      </w:r>
      <w:r w:rsidRPr="005E0C83">
        <w:rPr>
          <w:rStyle w:val="FontStyle33"/>
          <w:sz w:val="28"/>
          <w:szCs w:val="28"/>
        </w:rPr>
        <w:t xml:space="preserve"> </w:t>
      </w:r>
      <w:r w:rsidRPr="005E0C83">
        <w:rPr>
          <w:rStyle w:val="FontStyle31"/>
          <w:sz w:val="28"/>
          <w:szCs w:val="28"/>
        </w:rPr>
        <w:t>приказом Минэкономразвития РФ от 21.04.2006 г. «Об утверждении методики проведения федеральной налоговой службой учета и анализа финансового состояния и платежеспособности стратегических предприятий и организаций»</w:t>
      </w:r>
      <w:r w:rsidR="00CB5A85" w:rsidRPr="00CB5A85">
        <w:rPr>
          <w:rStyle w:val="FontStyle31"/>
          <w:sz w:val="28"/>
          <w:szCs w:val="28"/>
        </w:rPr>
        <w:t>.</w:t>
      </w:r>
    </w:p>
    <w:p w:rsidR="00E91BE4" w:rsidRPr="00CB5A85" w:rsidRDefault="00E91BE4" w:rsidP="008E1AE7">
      <w:pPr>
        <w:pStyle w:val="Style7"/>
        <w:widowControl/>
        <w:spacing w:line="240" w:lineRule="auto"/>
        <w:ind w:firstLine="567"/>
        <w:rPr>
          <w:rStyle w:val="FontStyle31"/>
          <w:b/>
          <w:bCs/>
          <w:sz w:val="28"/>
          <w:szCs w:val="28"/>
        </w:rPr>
      </w:pPr>
      <w:r w:rsidRPr="005E0C83">
        <w:rPr>
          <w:rStyle w:val="FontStyle31"/>
          <w:sz w:val="28"/>
          <w:szCs w:val="28"/>
        </w:rPr>
        <w:t>Кроме того, часто в экономической литературе приводятся показатели для проведения финансового состояния организации, которые указаны в постановлении Правительства РФ № 367 от 25.06.2003 г., «Об утверждении правил проведения арбитражным управляющим финансового анализа»</w:t>
      </w:r>
      <w:r w:rsidR="00CB5A85">
        <w:rPr>
          <w:rStyle w:val="FontStyle31"/>
          <w:sz w:val="28"/>
          <w:szCs w:val="28"/>
        </w:rPr>
        <w:t xml:space="preserve">. </w:t>
      </w:r>
      <w:r w:rsidR="00CB5A85" w:rsidRPr="00CB5A85">
        <w:rPr>
          <w:rStyle w:val="FontStyle31"/>
          <w:sz w:val="28"/>
          <w:szCs w:val="28"/>
        </w:rPr>
        <w:t xml:space="preserve"> </w:t>
      </w:r>
      <w:r w:rsidR="00CB5A85">
        <w:rPr>
          <w:rStyle w:val="FontStyle31"/>
          <w:sz w:val="28"/>
          <w:szCs w:val="28"/>
        </w:rPr>
        <w:t xml:space="preserve">Цель данного документа – </w:t>
      </w:r>
      <w:r w:rsidRPr="005E0C83">
        <w:rPr>
          <w:rStyle w:val="FontStyle31"/>
          <w:sz w:val="28"/>
          <w:szCs w:val="28"/>
        </w:rPr>
        <w:t xml:space="preserve"> обеспечить единство методик оценки финансового состояния организации арбитражным управляющим при введении соответствующих процедур банкротства.</w:t>
      </w:r>
    </w:p>
    <w:p w:rsidR="00FA0E38" w:rsidRDefault="00FA0E38" w:rsidP="008E1AE7">
      <w:pPr>
        <w:ind w:firstLine="567"/>
        <w:jc w:val="both"/>
        <w:rPr>
          <w:sz w:val="28"/>
          <w:szCs w:val="28"/>
        </w:rPr>
      </w:pPr>
    </w:p>
    <w:p w:rsidR="00FA0E38" w:rsidRDefault="00FA0E38" w:rsidP="008E1AE7">
      <w:pPr>
        <w:ind w:firstLine="567"/>
        <w:jc w:val="both"/>
        <w:rPr>
          <w:sz w:val="28"/>
          <w:szCs w:val="28"/>
        </w:rPr>
      </w:pPr>
    </w:p>
    <w:p w:rsidR="00FA0E38" w:rsidRDefault="00FA0E38" w:rsidP="008E1AE7">
      <w:pPr>
        <w:ind w:firstLine="567"/>
        <w:jc w:val="both"/>
        <w:rPr>
          <w:sz w:val="28"/>
          <w:szCs w:val="28"/>
        </w:rPr>
      </w:pPr>
    </w:p>
    <w:p w:rsidR="00FA0E38" w:rsidRDefault="00FA0E38" w:rsidP="008E1AE7">
      <w:pPr>
        <w:ind w:firstLine="567"/>
        <w:jc w:val="both"/>
        <w:rPr>
          <w:sz w:val="28"/>
          <w:szCs w:val="28"/>
        </w:rPr>
      </w:pPr>
    </w:p>
    <w:p w:rsidR="00FA0E38" w:rsidRDefault="00FA0E38" w:rsidP="008E1AE7">
      <w:pPr>
        <w:ind w:firstLine="567"/>
        <w:jc w:val="both"/>
        <w:rPr>
          <w:sz w:val="28"/>
          <w:szCs w:val="28"/>
        </w:rPr>
      </w:pPr>
    </w:p>
    <w:p w:rsidR="00FA0E38" w:rsidRDefault="00FA0E38" w:rsidP="00A53FDB">
      <w:pPr>
        <w:jc w:val="both"/>
        <w:rPr>
          <w:sz w:val="28"/>
          <w:szCs w:val="28"/>
        </w:rPr>
      </w:pPr>
    </w:p>
    <w:p w:rsidR="00FA0E38" w:rsidRDefault="00FA0E38" w:rsidP="00A53FDB">
      <w:pPr>
        <w:jc w:val="both"/>
        <w:rPr>
          <w:sz w:val="28"/>
          <w:szCs w:val="28"/>
        </w:rPr>
      </w:pPr>
    </w:p>
    <w:p w:rsidR="00FA0E38" w:rsidRDefault="00FA0E38" w:rsidP="00A53FDB">
      <w:pPr>
        <w:jc w:val="both"/>
        <w:rPr>
          <w:sz w:val="28"/>
          <w:szCs w:val="28"/>
        </w:rPr>
      </w:pPr>
    </w:p>
    <w:p w:rsidR="00FA0E38" w:rsidRDefault="00FA0E38" w:rsidP="00A53FDB">
      <w:pPr>
        <w:jc w:val="both"/>
        <w:rPr>
          <w:sz w:val="28"/>
          <w:szCs w:val="28"/>
        </w:rPr>
      </w:pPr>
    </w:p>
    <w:p w:rsidR="00FA0E38" w:rsidRDefault="00FA0E38" w:rsidP="00A53FDB">
      <w:pPr>
        <w:jc w:val="both"/>
        <w:rPr>
          <w:sz w:val="28"/>
          <w:szCs w:val="28"/>
        </w:rPr>
      </w:pPr>
    </w:p>
    <w:p w:rsidR="00FA0E38" w:rsidRDefault="00FA0E38" w:rsidP="00A53FDB">
      <w:pPr>
        <w:jc w:val="both"/>
        <w:rPr>
          <w:sz w:val="28"/>
          <w:szCs w:val="28"/>
        </w:rPr>
      </w:pPr>
    </w:p>
    <w:p w:rsidR="00FA0E38" w:rsidRDefault="00FA0E38" w:rsidP="00A53FDB">
      <w:pPr>
        <w:jc w:val="both"/>
        <w:rPr>
          <w:sz w:val="28"/>
          <w:szCs w:val="28"/>
        </w:rPr>
      </w:pPr>
    </w:p>
    <w:p w:rsidR="00FA0E38" w:rsidRDefault="00FA0E38" w:rsidP="00A53FDB">
      <w:pPr>
        <w:jc w:val="both"/>
        <w:rPr>
          <w:sz w:val="28"/>
          <w:szCs w:val="28"/>
        </w:rPr>
      </w:pPr>
    </w:p>
    <w:p w:rsidR="00FA0E38" w:rsidRDefault="00FA0E38" w:rsidP="00A53FDB">
      <w:pPr>
        <w:jc w:val="both"/>
        <w:rPr>
          <w:sz w:val="28"/>
          <w:szCs w:val="28"/>
        </w:rPr>
      </w:pPr>
    </w:p>
    <w:p w:rsidR="00FA0E38" w:rsidRDefault="00FA0E38" w:rsidP="00A53FDB">
      <w:pPr>
        <w:jc w:val="both"/>
        <w:rPr>
          <w:sz w:val="28"/>
          <w:szCs w:val="28"/>
        </w:rPr>
      </w:pPr>
    </w:p>
    <w:p w:rsidR="00FA0E38" w:rsidRDefault="00FA0E38" w:rsidP="00A53FDB">
      <w:pPr>
        <w:jc w:val="both"/>
        <w:rPr>
          <w:sz w:val="28"/>
          <w:szCs w:val="28"/>
        </w:rPr>
      </w:pPr>
    </w:p>
    <w:p w:rsidR="00FA0E38" w:rsidRDefault="00FA0E38" w:rsidP="00A53FDB">
      <w:pPr>
        <w:jc w:val="both"/>
        <w:rPr>
          <w:sz w:val="28"/>
          <w:szCs w:val="28"/>
        </w:rPr>
      </w:pPr>
    </w:p>
    <w:p w:rsidR="00FA0E38" w:rsidRDefault="00FA0E38" w:rsidP="00A53FDB">
      <w:pPr>
        <w:jc w:val="both"/>
        <w:rPr>
          <w:sz w:val="28"/>
          <w:szCs w:val="28"/>
        </w:rPr>
      </w:pPr>
    </w:p>
    <w:p w:rsidR="00FA0E38" w:rsidRDefault="00FA0E38" w:rsidP="00A53FDB">
      <w:pPr>
        <w:jc w:val="both"/>
        <w:rPr>
          <w:sz w:val="28"/>
          <w:szCs w:val="28"/>
        </w:rPr>
      </w:pPr>
    </w:p>
    <w:p w:rsidR="00FA0E38" w:rsidRDefault="00FA0E38" w:rsidP="00A53FDB">
      <w:pPr>
        <w:jc w:val="both"/>
        <w:rPr>
          <w:sz w:val="28"/>
          <w:szCs w:val="28"/>
        </w:rPr>
      </w:pPr>
    </w:p>
    <w:p w:rsidR="00FA0E38" w:rsidRDefault="00FA0E38" w:rsidP="00A53FDB">
      <w:pPr>
        <w:jc w:val="both"/>
        <w:rPr>
          <w:sz w:val="28"/>
          <w:szCs w:val="28"/>
        </w:rPr>
      </w:pPr>
    </w:p>
    <w:p w:rsidR="00FA0E38" w:rsidRDefault="00FA0E38" w:rsidP="00A53FDB">
      <w:pPr>
        <w:jc w:val="both"/>
        <w:rPr>
          <w:sz w:val="28"/>
          <w:szCs w:val="28"/>
        </w:rPr>
      </w:pPr>
    </w:p>
    <w:p w:rsidR="00FA0E38" w:rsidRDefault="00FA0E38" w:rsidP="00A53FDB">
      <w:pPr>
        <w:jc w:val="both"/>
        <w:rPr>
          <w:sz w:val="28"/>
          <w:szCs w:val="28"/>
        </w:rPr>
      </w:pPr>
    </w:p>
    <w:p w:rsidR="00FA0E38" w:rsidRDefault="00FA0E38" w:rsidP="00A53FDB">
      <w:pPr>
        <w:jc w:val="both"/>
        <w:rPr>
          <w:sz w:val="28"/>
          <w:szCs w:val="28"/>
        </w:rPr>
      </w:pPr>
    </w:p>
    <w:p w:rsidR="00AA3324" w:rsidRDefault="00AA3324" w:rsidP="002935D7">
      <w:pPr>
        <w:rPr>
          <w:b/>
          <w:sz w:val="32"/>
          <w:szCs w:val="32"/>
        </w:rPr>
      </w:pPr>
    </w:p>
    <w:p w:rsidR="00924896" w:rsidRDefault="00924896" w:rsidP="002935D7">
      <w:pPr>
        <w:rPr>
          <w:b/>
          <w:sz w:val="32"/>
          <w:szCs w:val="32"/>
        </w:rPr>
      </w:pPr>
    </w:p>
    <w:p w:rsidR="00924896" w:rsidRDefault="00924896" w:rsidP="002935D7">
      <w:pPr>
        <w:rPr>
          <w:b/>
          <w:sz w:val="32"/>
          <w:szCs w:val="32"/>
        </w:rPr>
      </w:pPr>
    </w:p>
    <w:p w:rsidR="00924896" w:rsidRPr="00E91BE4" w:rsidRDefault="00924896" w:rsidP="002935D7">
      <w:pPr>
        <w:rPr>
          <w:b/>
          <w:sz w:val="32"/>
          <w:szCs w:val="32"/>
        </w:rPr>
      </w:pPr>
    </w:p>
    <w:p w:rsidR="005D4D56" w:rsidRDefault="00FA0E38" w:rsidP="00924896">
      <w:pPr>
        <w:jc w:val="center"/>
        <w:rPr>
          <w:b/>
          <w:sz w:val="32"/>
          <w:szCs w:val="32"/>
        </w:rPr>
      </w:pPr>
      <w:r w:rsidRPr="008E2E59">
        <w:rPr>
          <w:b/>
          <w:sz w:val="32"/>
          <w:szCs w:val="32"/>
        </w:rPr>
        <w:t>Основные виды банкротства, процедура и ее участники</w:t>
      </w:r>
    </w:p>
    <w:p w:rsidR="00924896" w:rsidRPr="00924896" w:rsidRDefault="00924896" w:rsidP="00924896">
      <w:pPr>
        <w:jc w:val="center"/>
        <w:rPr>
          <w:b/>
          <w:sz w:val="28"/>
          <w:szCs w:val="28"/>
        </w:rPr>
      </w:pPr>
    </w:p>
    <w:p w:rsidR="005D4D56" w:rsidRPr="00923BA3" w:rsidRDefault="005D4D56" w:rsidP="00CB5A85">
      <w:pPr>
        <w:shd w:val="clear" w:color="auto" w:fill="FFFFFF"/>
        <w:autoSpaceDE w:val="0"/>
        <w:autoSpaceDN w:val="0"/>
        <w:adjustRightInd w:val="0"/>
        <w:spacing w:line="360" w:lineRule="auto"/>
        <w:ind w:firstLine="709"/>
        <w:jc w:val="center"/>
        <w:rPr>
          <w:b/>
          <w:i/>
          <w:color w:val="202020"/>
          <w:sz w:val="28"/>
          <w:szCs w:val="28"/>
        </w:rPr>
      </w:pPr>
      <w:r w:rsidRPr="00923BA3">
        <w:rPr>
          <w:b/>
          <w:i/>
          <w:color w:val="202020"/>
          <w:sz w:val="28"/>
          <w:szCs w:val="28"/>
        </w:rPr>
        <w:t>Виды банкротства</w:t>
      </w:r>
    </w:p>
    <w:p w:rsidR="00E91BE4" w:rsidRPr="00F757D4" w:rsidRDefault="00E91BE4" w:rsidP="008E1AE7">
      <w:pPr>
        <w:pStyle w:val="HTML"/>
        <w:ind w:firstLine="567"/>
        <w:jc w:val="both"/>
        <w:rPr>
          <w:rFonts w:ascii="Times New Roman" w:hAnsi="Times New Roman"/>
          <w:color w:val="auto"/>
          <w:sz w:val="28"/>
          <w:szCs w:val="28"/>
        </w:rPr>
      </w:pPr>
      <w:r w:rsidRPr="00F757D4">
        <w:rPr>
          <w:rFonts w:ascii="Times New Roman" w:hAnsi="Times New Roman"/>
          <w:color w:val="auto"/>
          <w:sz w:val="28"/>
          <w:szCs w:val="28"/>
        </w:rPr>
        <w:t>Понятие</w:t>
      </w:r>
      <w:r>
        <w:rPr>
          <w:rFonts w:ascii="Times New Roman" w:hAnsi="Times New Roman"/>
          <w:color w:val="auto"/>
          <w:sz w:val="28"/>
          <w:szCs w:val="28"/>
        </w:rPr>
        <w:t xml:space="preserve"> </w:t>
      </w:r>
      <w:r w:rsidRPr="00F757D4">
        <w:rPr>
          <w:rFonts w:ascii="Times New Roman" w:hAnsi="Times New Roman"/>
          <w:color w:val="auto"/>
          <w:sz w:val="28"/>
          <w:szCs w:val="28"/>
        </w:rPr>
        <w:t>банкротства</w:t>
      </w:r>
      <w:r>
        <w:rPr>
          <w:rFonts w:ascii="Times New Roman" w:hAnsi="Times New Roman"/>
          <w:color w:val="auto"/>
          <w:sz w:val="28"/>
          <w:szCs w:val="28"/>
        </w:rPr>
        <w:t xml:space="preserve"> </w:t>
      </w:r>
      <w:r w:rsidRPr="00F757D4">
        <w:rPr>
          <w:rFonts w:ascii="Times New Roman" w:hAnsi="Times New Roman"/>
          <w:color w:val="auto"/>
          <w:sz w:val="28"/>
          <w:szCs w:val="28"/>
        </w:rPr>
        <w:t>характеризуется</w:t>
      </w:r>
      <w:r>
        <w:rPr>
          <w:rFonts w:ascii="Times New Roman" w:hAnsi="Times New Roman"/>
          <w:color w:val="auto"/>
          <w:sz w:val="28"/>
          <w:szCs w:val="28"/>
        </w:rPr>
        <w:t xml:space="preserve"> </w:t>
      </w:r>
      <w:r w:rsidRPr="00F757D4">
        <w:rPr>
          <w:rFonts w:ascii="Times New Roman" w:hAnsi="Times New Roman"/>
          <w:color w:val="auto"/>
          <w:sz w:val="28"/>
          <w:szCs w:val="28"/>
        </w:rPr>
        <w:t>различными</w:t>
      </w:r>
      <w:r>
        <w:rPr>
          <w:rFonts w:ascii="Times New Roman" w:hAnsi="Times New Roman"/>
          <w:color w:val="auto"/>
          <w:sz w:val="28"/>
          <w:szCs w:val="28"/>
        </w:rPr>
        <w:t xml:space="preserve"> </w:t>
      </w:r>
      <w:r w:rsidRPr="00F757D4">
        <w:rPr>
          <w:rFonts w:ascii="Times New Roman" w:hAnsi="Times New Roman"/>
          <w:color w:val="auto"/>
          <w:sz w:val="28"/>
          <w:szCs w:val="28"/>
        </w:rPr>
        <w:t>его</w:t>
      </w:r>
      <w:r>
        <w:rPr>
          <w:rFonts w:ascii="Times New Roman" w:hAnsi="Times New Roman"/>
          <w:color w:val="auto"/>
          <w:sz w:val="28"/>
          <w:szCs w:val="28"/>
        </w:rPr>
        <w:t xml:space="preserve"> </w:t>
      </w:r>
      <w:r w:rsidRPr="00F757D4">
        <w:rPr>
          <w:rFonts w:ascii="Times New Roman" w:hAnsi="Times New Roman"/>
          <w:color w:val="auto"/>
          <w:sz w:val="28"/>
          <w:szCs w:val="28"/>
        </w:rPr>
        <w:t>видами.</w:t>
      </w:r>
      <w:r>
        <w:rPr>
          <w:rFonts w:ascii="Times New Roman" w:hAnsi="Times New Roman"/>
          <w:color w:val="auto"/>
          <w:sz w:val="28"/>
          <w:szCs w:val="28"/>
        </w:rPr>
        <w:t xml:space="preserve"> </w:t>
      </w:r>
      <w:r w:rsidRPr="00F757D4">
        <w:rPr>
          <w:rFonts w:ascii="Times New Roman" w:hAnsi="Times New Roman"/>
          <w:color w:val="auto"/>
          <w:sz w:val="28"/>
          <w:szCs w:val="28"/>
        </w:rPr>
        <w:t>В законодательной и финансовой практике выделяют</w:t>
      </w:r>
      <w:r>
        <w:rPr>
          <w:rFonts w:ascii="Times New Roman" w:hAnsi="Times New Roman"/>
          <w:color w:val="auto"/>
          <w:sz w:val="28"/>
          <w:szCs w:val="28"/>
        </w:rPr>
        <w:t xml:space="preserve"> </w:t>
      </w:r>
      <w:r w:rsidRPr="00F757D4">
        <w:rPr>
          <w:rFonts w:ascii="Times New Roman" w:hAnsi="Times New Roman"/>
          <w:color w:val="auto"/>
          <w:sz w:val="28"/>
          <w:szCs w:val="28"/>
        </w:rPr>
        <w:t>следующие</w:t>
      </w:r>
      <w:r>
        <w:rPr>
          <w:rFonts w:ascii="Times New Roman" w:hAnsi="Times New Roman"/>
          <w:color w:val="auto"/>
          <w:sz w:val="28"/>
          <w:szCs w:val="28"/>
        </w:rPr>
        <w:t xml:space="preserve"> </w:t>
      </w:r>
      <w:r w:rsidRPr="00F757D4">
        <w:rPr>
          <w:rFonts w:ascii="Times New Roman" w:hAnsi="Times New Roman"/>
          <w:color w:val="auto"/>
          <w:sz w:val="28"/>
          <w:szCs w:val="28"/>
        </w:rPr>
        <w:t>виды</w:t>
      </w:r>
      <w:r>
        <w:rPr>
          <w:rFonts w:ascii="Times New Roman" w:hAnsi="Times New Roman"/>
          <w:color w:val="auto"/>
          <w:sz w:val="28"/>
          <w:szCs w:val="28"/>
        </w:rPr>
        <w:t xml:space="preserve"> </w:t>
      </w:r>
      <w:r w:rsidRPr="00F757D4">
        <w:rPr>
          <w:rFonts w:ascii="Times New Roman" w:hAnsi="Times New Roman"/>
          <w:color w:val="auto"/>
          <w:sz w:val="28"/>
          <w:szCs w:val="28"/>
        </w:rPr>
        <w:t>банкротства предприятия:</w:t>
      </w:r>
    </w:p>
    <w:p w:rsidR="00E91BE4" w:rsidRPr="00F757D4" w:rsidRDefault="00E91BE4" w:rsidP="008E1AE7">
      <w:pPr>
        <w:pStyle w:val="HTML"/>
        <w:ind w:firstLine="567"/>
        <w:jc w:val="both"/>
        <w:rPr>
          <w:rFonts w:ascii="Times New Roman" w:hAnsi="Times New Roman"/>
          <w:color w:val="auto"/>
          <w:sz w:val="28"/>
          <w:szCs w:val="28"/>
        </w:rPr>
      </w:pPr>
      <w:r w:rsidRPr="00F757D4">
        <w:rPr>
          <w:rFonts w:ascii="Times New Roman" w:hAnsi="Times New Roman"/>
          <w:i/>
          <w:iCs/>
          <w:color w:val="auto"/>
          <w:sz w:val="28"/>
          <w:szCs w:val="28"/>
        </w:rPr>
        <w:t>1. Реальное банкротство.</w:t>
      </w:r>
      <w:r w:rsidRPr="00F757D4">
        <w:rPr>
          <w:rFonts w:ascii="Times New Roman" w:hAnsi="Times New Roman"/>
          <w:color w:val="auto"/>
          <w:sz w:val="28"/>
          <w:szCs w:val="28"/>
        </w:rPr>
        <w:t xml:space="preserve"> Оно характеризует полную неспособность предприятия восстановить</w:t>
      </w:r>
      <w:r>
        <w:rPr>
          <w:rFonts w:ascii="Times New Roman" w:hAnsi="Times New Roman"/>
          <w:color w:val="auto"/>
          <w:sz w:val="28"/>
          <w:szCs w:val="28"/>
        </w:rPr>
        <w:t xml:space="preserve"> </w:t>
      </w:r>
      <w:r w:rsidRPr="00F757D4">
        <w:rPr>
          <w:rFonts w:ascii="Times New Roman" w:hAnsi="Times New Roman"/>
          <w:color w:val="auto"/>
          <w:sz w:val="28"/>
          <w:szCs w:val="28"/>
        </w:rPr>
        <w:t>в</w:t>
      </w:r>
      <w:r>
        <w:rPr>
          <w:rFonts w:ascii="Times New Roman" w:hAnsi="Times New Roman"/>
          <w:color w:val="auto"/>
          <w:sz w:val="28"/>
          <w:szCs w:val="28"/>
        </w:rPr>
        <w:t xml:space="preserve"> </w:t>
      </w:r>
      <w:r w:rsidRPr="00F757D4">
        <w:rPr>
          <w:rFonts w:ascii="Times New Roman" w:hAnsi="Times New Roman"/>
          <w:color w:val="auto"/>
          <w:sz w:val="28"/>
          <w:szCs w:val="28"/>
        </w:rPr>
        <w:t>предстоящем</w:t>
      </w:r>
      <w:r>
        <w:rPr>
          <w:rFonts w:ascii="Times New Roman" w:hAnsi="Times New Roman"/>
          <w:color w:val="auto"/>
          <w:sz w:val="28"/>
          <w:szCs w:val="28"/>
        </w:rPr>
        <w:t xml:space="preserve"> </w:t>
      </w:r>
      <w:r w:rsidRPr="00F757D4">
        <w:rPr>
          <w:rFonts w:ascii="Times New Roman" w:hAnsi="Times New Roman"/>
          <w:color w:val="auto"/>
          <w:sz w:val="28"/>
          <w:szCs w:val="28"/>
        </w:rPr>
        <w:t>периоде</w:t>
      </w:r>
      <w:r>
        <w:rPr>
          <w:rFonts w:ascii="Times New Roman" w:hAnsi="Times New Roman"/>
          <w:color w:val="auto"/>
          <w:sz w:val="28"/>
          <w:szCs w:val="28"/>
        </w:rPr>
        <w:t xml:space="preserve"> </w:t>
      </w:r>
      <w:r w:rsidRPr="00F757D4">
        <w:rPr>
          <w:rFonts w:ascii="Times New Roman" w:hAnsi="Times New Roman"/>
          <w:color w:val="auto"/>
          <w:sz w:val="28"/>
          <w:szCs w:val="28"/>
        </w:rPr>
        <w:t>свою</w:t>
      </w:r>
      <w:r>
        <w:rPr>
          <w:rFonts w:ascii="Times New Roman" w:hAnsi="Times New Roman"/>
          <w:color w:val="auto"/>
          <w:sz w:val="28"/>
          <w:szCs w:val="28"/>
        </w:rPr>
        <w:t xml:space="preserve"> </w:t>
      </w:r>
      <w:r w:rsidRPr="00F757D4">
        <w:rPr>
          <w:rFonts w:ascii="Times New Roman" w:hAnsi="Times New Roman"/>
          <w:color w:val="auto"/>
          <w:sz w:val="28"/>
          <w:szCs w:val="28"/>
        </w:rPr>
        <w:t>финансовую</w:t>
      </w:r>
      <w:r>
        <w:rPr>
          <w:rFonts w:ascii="Times New Roman" w:hAnsi="Times New Roman"/>
          <w:color w:val="auto"/>
          <w:sz w:val="28"/>
          <w:szCs w:val="28"/>
        </w:rPr>
        <w:t xml:space="preserve"> </w:t>
      </w:r>
      <w:r w:rsidRPr="00F757D4">
        <w:rPr>
          <w:rFonts w:ascii="Times New Roman" w:hAnsi="Times New Roman"/>
          <w:color w:val="auto"/>
          <w:sz w:val="28"/>
          <w:szCs w:val="28"/>
        </w:rPr>
        <w:t>устойчивость</w:t>
      </w:r>
      <w:r>
        <w:rPr>
          <w:rFonts w:ascii="Times New Roman" w:hAnsi="Times New Roman"/>
          <w:color w:val="auto"/>
          <w:sz w:val="28"/>
          <w:szCs w:val="28"/>
        </w:rPr>
        <w:t xml:space="preserve"> </w:t>
      </w:r>
      <w:r w:rsidRPr="00F757D4">
        <w:rPr>
          <w:rFonts w:ascii="Times New Roman" w:hAnsi="Times New Roman"/>
          <w:color w:val="auto"/>
          <w:sz w:val="28"/>
          <w:szCs w:val="28"/>
        </w:rPr>
        <w:t>и платежеспособность в силу реальных потерь используемого</w:t>
      </w:r>
      <w:r>
        <w:rPr>
          <w:rFonts w:ascii="Times New Roman" w:hAnsi="Times New Roman"/>
          <w:color w:val="auto"/>
          <w:sz w:val="28"/>
          <w:szCs w:val="28"/>
        </w:rPr>
        <w:t xml:space="preserve"> </w:t>
      </w:r>
      <w:r w:rsidRPr="00F757D4">
        <w:rPr>
          <w:rFonts w:ascii="Times New Roman" w:hAnsi="Times New Roman"/>
          <w:color w:val="auto"/>
          <w:sz w:val="28"/>
          <w:szCs w:val="28"/>
        </w:rPr>
        <w:t>капитала.</w:t>
      </w:r>
      <w:r>
        <w:rPr>
          <w:rFonts w:ascii="Times New Roman" w:hAnsi="Times New Roman"/>
          <w:color w:val="auto"/>
          <w:sz w:val="28"/>
          <w:szCs w:val="28"/>
        </w:rPr>
        <w:t xml:space="preserve"> </w:t>
      </w:r>
      <w:r w:rsidRPr="00F757D4">
        <w:rPr>
          <w:rFonts w:ascii="Times New Roman" w:hAnsi="Times New Roman"/>
          <w:color w:val="auto"/>
          <w:sz w:val="28"/>
          <w:szCs w:val="28"/>
        </w:rPr>
        <w:t>Катастрофический</w:t>
      </w:r>
      <w:r>
        <w:rPr>
          <w:rFonts w:ascii="Times New Roman" w:hAnsi="Times New Roman"/>
          <w:color w:val="auto"/>
          <w:sz w:val="28"/>
          <w:szCs w:val="28"/>
        </w:rPr>
        <w:t xml:space="preserve"> </w:t>
      </w:r>
      <w:r w:rsidRPr="00F757D4">
        <w:rPr>
          <w:rFonts w:ascii="Times New Roman" w:hAnsi="Times New Roman"/>
          <w:color w:val="auto"/>
          <w:sz w:val="28"/>
          <w:szCs w:val="28"/>
        </w:rPr>
        <w:t>уровень потерь</w:t>
      </w:r>
      <w:r>
        <w:rPr>
          <w:rFonts w:ascii="Times New Roman" w:hAnsi="Times New Roman"/>
          <w:color w:val="auto"/>
          <w:sz w:val="28"/>
          <w:szCs w:val="28"/>
        </w:rPr>
        <w:t xml:space="preserve"> </w:t>
      </w:r>
      <w:r w:rsidRPr="00F757D4">
        <w:rPr>
          <w:rFonts w:ascii="Times New Roman" w:hAnsi="Times New Roman"/>
          <w:color w:val="auto"/>
          <w:sz w:val="28"/>
          <w:szCs w:val="28"/>
        </w:rPr>
        <w:t>капитала не позволяет</w:t>
      </w:r>
      <w:r>
        <w:rPr>
          <w:rFonts w:ascii="Times New Roman" w:hAnsi="Times New Roman"/>
          <w:color w:val="auto"/>
          <w:sz w:val="28"/>
          <w:szCs w:val="28"/>
        </w:rPr>
        <w:t xml:space="preserve"> </w:t>
      </w:r>
      <w:r w:rsidRPr="00F757D4">
        <w:rPr>
          <w:rFonts w:ascii="Times New Roman" w:hAnsi="Times New Roman"/>
          <w:color w:val="auto"/>
          <w:sz w:val="28"/>
          <w:szCs w:val="28"/>
        </w:rPr>
        <w:t>такому</w:t>
      </w:r>
      <w:r>
        <w:rPr>
          <w:rFonts w:ascii="Times New Roman" w:hAnsi="Times New Roman"/>
          <w:color w:val="auto"/>
          <w:sz w:val="28"/>
          <w:szCs w:val="28"/>
        </w:rPr>
        <w:t xml:space="preserve"> </w:t>
      </w:r>
      <w:r w:rsidRPr="00F757D4">
        <w:rPr>
          <w:rFonts w:ascii="Times New Roman" w:hAnsi="Times New Roman"/>
          <w:color w:val="auto"/>
          <w:sz w:val="28"/>
          <w:szCs w:val="28"/>
        </w:rPr>
        <w:t>предприятию осуществлять</w:t>
      </w:r>
      <w:r>
        <w:rPr>
          <w:rFonts w:ascii="Times New Roman" w:hAnsi="Times New Roman"/>
          <w:color w:val="auto"/>
          <w:sz w:val="28"/>
          <w:szCs w:val="28"/>
        </w:rPr>
        <w:t xml:space="preserve"> </w:t>
      </w:r>
      <w:r w:rsidRPr="00F757D4">
        <w:rPr>
          <w:rFonts w:ascii="Times New Roman" w:hAnsi="Times New Roman"/>
          <w:color w:val="auto"/>
          <w:sz w:val="28"/>
          <w:szCs w:val="28"/>
        </w:rPr>
        <w:t>эффективную</w:t>
      </w:r>
      <w:r>
        <w:rPr>
          <w:rFonts w:ascii="Times New Roman" w:hAnsi="Times New Roman"/>
          <w:color w:val="auto"/>
          <w:sz w:val="28"/>
          <w:szCs w:val="28"/>
        </w:rPr>
        <w:t xml:space="preserve"> </w:t>
      </w:r>
      <w:r w:rsidRPr="00F757D4">
        <w:rPr>
          <w:rFonts w:ascii="Times New Roman" w:hAnsi="Times New Roman"/>
          <w:color w:val="auto"/>
          <w:sz w:val="28"/>
          <w:szCs w:val="28"/>
        </w:rPr>
        <w:t>хозяйственную</w:t>
      </w:r>
      <w:r>
        <w:rPr>
          <w:rFonts w:ascii="Times New Roman" w:hAnsi="Times New Roman"/>
          <w:color w:val="auto"/>
          <w:sz w:val="28"/>
          <w:szCs w:val="28"/>
        </w:rPr>
        <w:t xml:space="preserve"> </w:t>
      </w:r>
      <w:r w:rsidRPr="00F757D4">
        <w:rPr>
          <w:rFonts w:ascii="Times New Roman" w:hAnsi="Times New Roman"/>
          <w:color w:val="auto"/>
          <w:sz w:val="28"/>
          <w:szCs w:val="28"/>
        </w:rPr>
        <w:t>деятельность</w:t>
      </w:r>
      <w:r>
        <w:rPr>
          <w:rFonts w:ascii="Times New Roman" w:hAnsi="Times New Roman"/>
          <w:color w:val="auto"/>
          <w:sz w:val="28"/>
          <w:szCs w:val="28"/>
        </w:rPr>
        <w:t xml:space="preserve"> </w:t>
      </w:r>
      <w:r w:rsidRPr="00F757D4">
        <w:rPr>
          <w:rFonts w:ascii="Times New Roman" w:hAnsi="Times New Roman"/>
          <w:color w:val="auto"/>
          <w:sz w:val="28"/>
          <w:szCs w:val="28"/>
        </w:rPr>
        <w:t>в</w:t>
      </w:r>
      <w:r>
        <w:rPr>
          <w:rFonts w:ascii="Times New Roman" w:hAnsi="Times New Roman"/>
          <w:color w:val="auto"/>
          <w:sz w:val="28"/>
          <w:szCs w:val="28"/>
        </w:rPr>
        <w:t xml:space="preserve"> </w:t>
      </w:r>
      <w:r w:rsidRPr="00F757D4">
        <w:rPr>
          <w:rFonts w:ascii="Times New Roman" w:hAnsi="Times New Roman"/>
          <w:color w:val="auto"/>
          <w:sz w:val="28"/>
          <w:szCs w:val="28"/>
        </w:rPr>
        <w:t>будущем, вследствие чего оно объявляется банкротом юридически.</w:t>
      </w:r>
    </w:p>
    <w:p w:rsidR="00E91BE4" w:rsidRPr="00F757D4" w:rsidRDefault="00E91BE4" w:rsidP="008E1AE7">
      <w:pPr>
        <w:pStyle w:val="HTML"/>
        <w:ind w:firstLine="567"/>
        <w:jc w:val="both"/>
        <w:rPr>
          <w:rFonts w:ascii="Times New Roman" w:hAnsi="Times New Roman"/>
          <w:color w:val="auto"/>
          <w:sz w:val="28"/>
          <w:szCs w:val="28"/>
        </w:rPr>
      </w:pPr>
      <w:r w:rsidRPr="00F757D4">
        <w:rPr>
          <w:rFonts w:ascii="Times New Roman" w:hAnsi="Times New Roman"/>
          <w:i/>
          <w:iCs/>
          <w:color w:val="auto"/>
          <w:sz w:val="28"/>
          <w:szCs w:val="28"/>
        </w:rPr>
        <w:t>2. Техническое банкротство.</w:t>
      </w:r>
      <w:r>
        <w:rPr>
          <w:rFonts w:ascii="Times New Roman" w:hAnsi="Times New Roman"/>
          <w:color w:val="auto"/>
          <w:sz w:val="28"/>
          <w:szCs w:val="28"/>
        </w:rPr>
        <w:t xml:space="preserve"> </w:t>
      </w:r>
      <w:r w:rsidRPr="00F757D4">
        <w:rPr>
          <w:rFonts w:ascii="Times New Roman" w:hAnsi="Times New Roman"/>
          <w:color w:val="auto"/>
          <w:sz w:val="28"/>
          <w:szCs w:val="28"/>
        </w:rPr>
        <w:t>Используемый</w:t>
      </w:r>
      <w:r>
        <w:rPr>
          <w:rFonts w:ascii="Times New Roman" w:hAnsi="Times New Roman"/>
          <w:color w:val="auto"/>
          <w:sz w:val="28"/>
          <w:szCs w:val="28"/>
        </w:rPr>
        <w:t xml:space="preserve"> </w:t>
      </w:r>
      <w:r w:rsidRPr="00F757D4">
        <w:rPr>
          <w:rFonts w:ascii="Times New Roman" w:hAnsi="Times New Roman"/>
          <w:color w:val="auto"/>
          <w:sz w:val="28"/>
          <w:szCs w:val="28"/>
        </w:rPr>
        <w:t>термин</w:t>
      </w:r>
      <w:r>
        <w:rPr>
          <w:rFonts w:ascii="Times New Roman" w:hAnsi="Times New Roman"/>
          <w:color w:val="auto"/>
          <w:sz w:val="28"/>
          <w:szCs w:val="28"/>
        </w:rPr>
        <w:t xml:space="preserve"> </w:t>
      </w:r>
      <w:r w:rsidRPr="00F757D4">
        <w:rPr>
          <w:rFonts w:ascii="Times New Roman" w:hAnsi="Times New Roman"/>
          <w:color w:val="auto"/>
          <w:sz w:val="28"/>
          <w:szCs w:val="28"/>
        </w:rPr>
        <w:t>характеризует</w:t>
      </w:r>
      <w:r>
        <w:rPr>
          <w:rFonts w:ascii="Times New Roman" w:hAnsi="Times New Roman"/>
          <w:color w:val="auto"/>
          <w:sz w:val="28"/>
          <w:szCs w:val="28"/>
        </w:rPr>
        <w:t xml:space="preserve"> </w:t>
      </w:r>
      <w:r w:rsidRPr="00F757D4">
        <w:rPr>
          <w:rFonts w:ascii="Times New Roman" w:hAnsi="Times New Roman"/>
          <w:color w:val="auto"/>
          <w:sz w:val="28"/>
          <w:szCs w:val="28"/>
        </w:rPr>
        <w:t>состояние неплатежеспособности</w:t>
      </w:r>
      <w:r>
        <w:rPr>
          <w:rFonts w:ascii="Times New Roman" w:hAnsi="Times New Roman"/>
          <w:color w:val="auto"/>
          <w:sz w:val="28"/>
          <w:szCs w:val="28"/>
        </w:rPr>
        <w:t xml:space="preserve"> </w:t>
      </w:r>
      <w:r w:rsidRPr="00F757D4">
        <w:rPr>
          <w:rFonts w:ascii="Times New Roman" w:hAnsi="Times New Roman"/>
          <w:color w:val="auto"/>
          <w:sz w:val="28"/>
          <w:szCs w:val="28"/>
        </w:rPr>
        <w:t>предприятия,</w:t>
      </w:r>
      <w:r>
        <w:rPr>
          <w:rFonts w:ascii="Times New Roman" w:hAnsi="Times New Roman"/>
          <w:color w:val="auto"/>
          <w:sz w:val="28"/>
          <w:szCs w:val="28"/>
        </w:rPr>
        <w:t xml:space="preserve"> </w:t>
      </w:r>
      <w:r w:rsidRPr="00F757D4">
        <w:rPr>
          <w:rFonts w:ascii="Times New Roman" w:hAnsi="Times New Roman"/>
          <w:color w:val="auto"/>
          <w:sz w:val="28"/>
          <w:szCs w:val="28"/>
        </w:rPr>
        <w:t>а</w:t>
      </w:r>
      <w:r>
        <w:rPr>
          <w:rFonts w:ascii="Times New Roman" w:hAnsi="Times New Roman"/>
          <w:color w:val="auto"/>
          <w:sz w:val="28"/>
          <w:szCs w:val="28"/>
        </w:rPr>
        <w:t xml:space="preserve"> </w:t>
      </w:r>
      <w:r w:rsidRPr="00F757D4">
        <w:rPr>
          <w:rFonts w:ascii="Times New Roman" w:hAnsi="Times New Roman"/>
          <w:color w:val="auto"/>
          <w:sz w:val="28"/>
          <w:szCs w:val="28"/>
        </w:rPr>
        <w:t>сумма</w:t>
      </w:r>
      <w:r>
        <w:rPr>
          <w:rFonts w:ascii="Times New Roman" w:hAnsi="Times New Roman"/>
          <w:color w:val="auto"/>
          <w:sz w:val="28"/>
          <w:szCs w:val="28"/>
        </w:rPr>
        <w:t xml:space="preserve"> </w:t>
      </w:r>
      <w:r w:rsidRPr="00F757D4">
        <w:rPr>
          <w:rFonts w:ascii="Times New Roman" w:hAnsi="Times New Roman"/>
          <w:color w:val="auto"/>
          <w:sz w:val="28"/>
          <w:szCs w:val="28"/>
        </w:rPr>
        <w:t>его</w:t>
      </w:r>
      <w:r>
        <w:rPr>
          <w:rFonts w:ascii="Times New Roman" w:hAnsi="Times New Roman"/>
          <w:color w:val="auto"/>
          <w:sz w:val="28"/>
          <w:szCs w:val="28"/>
        </w:rPr>
        <w:t xml:space="preserve"> </w:t>
      </w:r>
      <w:r w:rsidRPr="00F757D4">
        <w:rPr>
          <w:rFonts w:ascii="Times New Roman" w:hAnsi="Times New Roman"/>
          <w:color w:val="auto"/>
          <w:sz w:val="28"/>
          <w:szCs w:val="28"/>
        </w:rPr>
        <w:t>активов</w:t>
      </w:r>
      <w:r>
        <w:rPr>
          <w:rFonts w:ascii="Times New Roman" w:hAnsi="Times New Roman"/>
          <w:color w:val="auto"/>
          <w:sz w:val="28"/>
          <w:szCs w:val="28"/>
        </w:rPr>
        <w:t xml:space="preserve"> </w:t>
      </w:r>
      <w:r w:rsidRPr="00F757D4">
        <w:rPr>
          <w:rFonts w:ascii="Times New Roman" w:hAnsi="Times New Roman"/>
          <w:color w:val="auto"/>
          <w:sz w:val="28"/>
          <w:szCs w:val="28"/>
        </w:rPr>
        <w:t>значительно превосходит объем его финансовых обязательств.</w:t>
      </w:r>
      <w:r>
        <w:rPr>
          <w:rFonts w:ascii="Times New Roman" w:hAnsi="Times New Roman"/>
          <w:color w:val="auto"/>
          <w:sz w:val="28"/>
          <w:szCs w:val="28"/>
        </w:rPr>
        <w:t xml:space="preserve"> </w:t>
      </w:r>
      <w:r w:rsidRPr="00F757D4">
        <w:rPr>
          <w:rFonts w:ascii="Times New Roman" w:hAnsi="Times New Roman"/>
          <w:color w:val="auto"/>
          <w:sz w:val="28"/>
          <w:szCs w:val="28"/>
        </w:rPr>
        <w:t>Техническое</w:t>
      </w:r>
      <w:r>
        <w:rPr>
          <w:rFonts w:ascii="Times New Roman" w:hAnsi="Times New Roman"/>
          <w:color w:val="auto"/>
          <w:sz w:val="28"/>
          <w:szCs w:val="28"/>
        </w:rPr>
        <w:t xml:space="preserve"> </w:t>
      </w:r>
      <w:r w:rsidRPr="00F757D4">
        <w:rPr>
          <w:rFonts w:ascii="Times New Roman" w:hAnsi="Times New Roman"/>
          <w:color w:val="auto"/>
          <w:sz w:val="28"/>
          <w:szCs w:val="28"/>
        </w:rPr>
        <w:t>банкротство при</w:t>
      </w:r>
      <w:r>
        <w:rPr>
          <w:rFonts w:ascii="Times New Roman" w:hAnsi="Times New Roman"/>
          <w:color w:val="auto"/>
          <w:sz w:val="28"/>
          <w:szCs w:val="28"/>
        </w:rPr>
        <w:t xml:space="preserve"> </w:t>
      </w:r>
      <w:r w:rsidRPr="00F757D4">
        <w:rPr>
          <w:rFonts w:ascii="Times New Roman" w:hAnsi="Times New Roman"/>
          <w:color w:val="auto"/>
          <w:sz w:val="28"/>
          <w:szCs w:val="28"/>
        </w:rPr>
        <w:t>эффективном</w:t>
      </w:r>
      <w:r>
        <w:rPr>
          <w:rFonts w:ascii="Times New Roman" w:hAnsi="Times New Roman"/>
          <w:color w:val="auto"/>
          <w:sz w:val="28"/>
          <w:szCs w:val="28"/>
        </w:rPr>
        <w:t xml:space="preserve"> </w:t>
      </w:r>
      <w:r w:rsidRPr="00F757D4">
        <w:rPr>
          <w:rFonts w:ascii="Times New Roman" w:hAnsi="Times New Roman"/>
          <w:color w:val="auto"/>
          <w:sz w:val="28"/>
          <w:szCs w:val="28"/>
        </w:rPr>
        <w:t>антикризисном</w:t>
      </w:r>
      <w:r>
        <w:rPr>
          <w:rFonts w:ascii="Times New Roman" w:hAnsi="Times New Roman"/>
          <w:color w:val="auto"/>
          <w:sz w:val="28"/>
          <w:szCs w:val="28"/>
        </w:rPr>
        <w:t xml:space="preserve"> </w:t>
      </w:r>
      <w:r w:rsidRPr="00F757D4">
        <w:rPr>
          <w:rFonts w:ascii="Times New Roman" w:hAnsi="Times New Roman"/>
          <w:color w:val="auto"/>
          <w:sz w:val="28"/>
          <w:szCs w:val="28"/>
        </w:rPr>
        <w:t>управлении</w:t>
      </w:r>
      <w:r>
        <w:rPr>
          <w:rFonts w:ascii="Times New Roman" w:hAnsi="Times New Roman"/>
          <w:color w:val="auto"/>
          <w:sz w:val="28"/>
          <w:szCs w:val="28"/>
        </w:rPr>
        <w:t xml:space="preserve"> </w:t>
      </w:r>
      <w:r w:rsidRPr="00F757D4">
        <w:rPr>
          <w:rFonts w:ascii="Times New Roman" w:hAnsi="Times New Roman"/>
          <w:color w:val="auto"/>
          <w:sz w:val="28"/>
          <w:szCs w:val="28"/>
        </w:rPr>
        <w:t>предприятием,</w:t>
      </w:r>
      <w:r>
        <w:rPr>
          <w:rFonts w:ascii="Times New Roman" w:hAnsi="Times New Roman"/>
          <w:color w:val="auto"/>
          <w:sz w:val="28"/>
          <w:szCs w:val="28"/>
        </w:rPr>
        <w:t xml:space="preserve"> </w:t>
      </w:r>
      <w:r w:rsidRPr="00F757D4">
        <w:rPr>
          <w:rFonts w:ascii="Times New Roman" w:hAnsi="Times New Roman"/>
          <w:color w:val="auto"/>
          <w:sz w:val="28"/>
          <w:szCs w:val="28"/>
        </w:rPr>
        <w:t>включая</w:t>
      </w:r>
      <w:r>
        <w:rPr>
          <w:rFonts w:ascii="Times New Roman" w:hAnsi="Times New Roman"/>
          <w:color w:val="auto"/>
          <w:sz w:val="28"/>
          <w:szCs w:val="28"/>
        </w:rPr>
        <w:t xml:space="preserve"> </w:t>
      </w:r>
      <w:r w:rsidRPr="00F757D4">
        <w:rPr>
          <w:rFonts w:ascii="Times New Roman" w:hAnsi="Times New Roman"/>
          <w:color w:val="auto"/>
          <w:sz w:val="28"/>
          <w:szCs w:val="28"/>
        </w:rPr>
        <w:t>его санирование, обычно не приводит к юридическому его банкротству.</w:t>
      </w:r>
    </w:p>
    <w:p w:rsidR="00E91BE4" w:rsidRPr="00F757D4" w:rsidRDefault="00E91BE4" w:rsidP="008E1AE7">
      <w:pPr>
        <w:pStyle w:val="HTML"/>
        <w:ind w:firstLine="567"/>
        <w:jc w:val="both"/>
        <w:rPr>
          <w:rFonts w:ascii="Times New Roman" w:hAnsi="Times New Roman"/>
          <w:color w:val="auto"/>
          <w:sz w:val="28"/>
          <w:szCs w:val="28"/>
        </w:rPr>
      </w:pPr>
      <w:r w:rsidRPr="00F757D4">
        <w:rPr>
          <w:rFonts w:ascii="Times New Roman" w:hAnsi="Times New Roman"/>
          <w:i/>
          <w:iCs/>
          <w:color w:val="auto"/>
          <w:sz w:val="28"/>
          <w:szCs w:val="28"/>
        </w:rPr>
        <w:t>3. Умышленное банкротство.</w:t>
      </w:r>
      <w:r w:rsidRPr="00F757D4">
        <w:rPr>
          <w:rFonts w:ascii="Times New Roman" w:hAnsi="Times New Roman"/>
          <w:color w:val="auto"/>
          <w:sz w:val="28"/>
          <w:szCs w:val="28"/>
        </w:rPr>
        <w:t xml:space="preserve"> Оно характеризует преднамеренное</w:t>
      </w:r>
      <w:r>
        <w:rPr>
          <w:rFonts w:ascii="Times New Roman" w:hAnsi="Times New Roman"/>
          <w:color w:val="auto"/>
          <w:sz w:val="28"/>
          <w:szCs w:val="28"/>
        </w:rPr>
        <w:t xml:space="preserve"> </w:t>
      </w:r>
      <w:r w:rsidRPr="00F757D4">
        <w:rPr>
          <w:rFonts w:ascii="Times New Roman" w:hAnsi="Times New Roman"/>
          <w:color w:val="auto"/>
          <w:sz w:val="28"/>
          <w:szCs w:val="28"/>
        </w:rPr>
        <w:t>создание</w:t>
      </w:r>
      <w:r>
        <w:rPr>
          <w:rFonts w:ascii="Times New Roman" w:hAnsi="Times New Roman"/>
          <w:color w:val="auto"/>
          <w:sz w:val="28"/>
          <w:szCs w:val="28"/>
        </w:rPr>
        <w:t xml:space="preserve"> </w:t>
      </w:r>
      <w:r w:rsidRPr="00F757D4">
        <w:rPr>
          <w:rFonts w:ascii="Times New Roman" w:hAnsi="Times New Roman"/>
          <w:color w:val="auto"/>
          <w:sz w:val="28"/>
          <w:szCs w:val="28"/>
        </w:rPr>
        <w:t>или увеличение</w:t>
      </w:r>
      <w:r>
        <w:rPr>
          <w:rFonts w:ascii="Times New Roman" w:hAnsi="Times New Roman"/>
          <w:color w:val="auto"/>
          <w:sz w:val="28"/>
          <w:szCs w:val="28"/>
        </w:rPr>
        <w:t xml:space="preserve"> </w:t>
      </w:r>
      <w:r w:rsidRPr="00F757D4">
        <w:rPr>
          <w:rFonts w:ascii="Times New Roman" w:hAnsi="Times New Roman"/>
          <w:color w:val="auto"/>
          <w:sz w:val="28"/>
          <w:szCs w:val="28"/>
        </w:rPr>
        <w:t>руководителем</w:t>
      </w:r>
      <w:r>
        <w:rPr>
          <w:rFonts w:ascii="Times New Roman" w:hAnsi="Times New Roman"/>
          <w:color w:val="auto"/>
          <w:sz w:val="28"/>
          <w:szCs w:val="28"/>
        </w:rPr>
        <w:t xml:space="preserve"> </w:t>
      </w:r>
      <w:r w:rsidRPr="00F757D4">
        <w:rPr>
          <w:rFonts w:ascii="Times New Roman" w:hAnsi="Times New Roman"/>
          <w:color w:val="auto"/>
          <w:sz w:val="28"/>
          <w:szCs w:val="28"/>
        </w:rPr>
        <w:t>или</w:t>
      </w:r>
      <w:r>
        <w:rPr>
          <w:rFonts w:ascii="Times New Roman" w:hAnsi="Times New Roman"/>
          <w:color w:val="auto"/>
          <w:sz w:val="28"/>
          <w:szCs w:val="28"/>
        </w:rPr>
        <w:t xml:space="preserve"> </w:t>
      </w:r>
      <w:r w:rsidRPr="00F757D4">
        <w:rPr>
          <w:rFonts w:ascii="Times New Roman" w:hAnsi="Times New Roman"/>
          <w:color w:val="auto"/>
          <w:sz w:val="28"/>
          <w:szCs w:val="28"/>
        </w:rPr>
        <w:t>собственником</w:t>
      </w:r>
      <w:r>
        <w:rPr>
          <w:rFonts w:ascii="Times New Roman" w:hAnsi="Times New Roman"/>
          <w:color w:val="auto"/>
          <w:sz w:val="28"/>
          <w:szCs w:val="28"/>
        </w:rPr>
        <w:t xml:space="preserve"> </w:t>
      </w:r>
      <w:r w:rsidRPr="00F757D4">
        <w:rPr>
          <w:rFonts w:ascii="Times New Roman" w:hAnsi="Times New Roman"/>
          <w:color w:val="auto"/>
          <w:sz w:val="28"/>
          <w:szCs w:val="28"/>
        </w:rPr>
        <w:t>предприятия</w:t>
      </w:r>
      <w:r>
        <w:rPr>
          <w:rFonts w:ascii="Times New Roman" w:hAnsi="Times New Roman"/>
          <w:color w:val="auto"/>
          <w:sz w:val="28"/>
          <w:szCs w:val="28"/>
        </w:rPr>
        <w:t xml:space="preserve"> </w:t>
      </w:r>
      <w:r w:rsidRPr="00F757D4">
        <w:rPr>
          <w:rFonts w:ascii="Times New Roman" w:hAnsi="Times New Roman"/>
          <w:color w:val="auto"/>
          <w:sz w:val="28"/>
          <w:szCs w:val="28"/>
        </w:rPr>
        <w:t>его</w:t>
      </w:r>
      <w:r>
        <w:rPr>
          <w:rFonts w:ascii="Times New Roman" w:hAnsi="Times New Roman"/>
          <w:color w:val="auto"/>
          <w:sz w:val="28"/>
          <w:szCs w:val="28"/>
        </w:rPr>
        <w:t xml:space="preserve"> </w:t>
      </w:r>
      <w:r w:rsidRPr="00F757D4">
        <w:rPr>
          <w:rFonts w:ascii="Times New Roman" w:hAnsi="Times New Roman"/>
          <w:color w:val="auto"/>
          <w:sz w:val="28"/>
          <w:szCs w:val="28"/>
        </w:rPr>
        <w:t>неплатежеспособности; нанесение ими экономического ущерба предприятию</w:t>
      </w:r>
      <w:r>
        <w:rPr>
          <w:rFonts w:ascii="Times New Roman" w:hAnsi="Times New Roman"/>
          <w:color w:val="auto"/>
          <w:sz w:val="28"/>
          <w:szCs w:val="28"/>
        </w:rPr>
        <w:t xml:space="preserve"> </w:t>
      </w:r>
      <w:r w:rsidRPr="00F757D4">
        <w:rPr>
          <w:rFonts w:ascii="Times New Roman" w:hAnsi="Times New Roman"/>
          <w:color w:val="auto"/>
          <w:sz w:val="28"/>
          <w:szCs w:val="28"/>
        </w:rPr>
        <w:t>в личных интересах или</w:t>
      </w:r>
      <w:r>
        <w:rPr>
          <w:rFonts w:ascii="Times New Roman" w:hAnsi="Times New Roman"/>
          <w:color w:val="auto"/>
          <w:sz w:val="28"/>
          <w:szCs w:val="28"/>
        </w:rPr>
        <w:t xml:space="preserve"> </w:t>
      </w:r>
      <w:r w:rsidRPr="00F757D4">
        <w:rPr>
          <w:rFonts w:ascii="Times New Roman" w:hAnsi="Times New Roman"/>
          <w:color w:val="auto"/>
          <w:sz w:val="28"/>
          <w:szCs w:val="28"/>
        </w:rPr>
        <w:t>в</w:t>
      </w:r>
      <w:r>
        <w:rPr>
          <w:rFonts w:ascii="Times New Roman" w:hAnsi="Times New Roman"/>
          <w:color w:val="auto"/>
          <w:sz w:val="28"/>
          <w:szCs w:val="28"/>
        </w:rPr>
        <w:t xml:space="preserve"> </w:t>
      </w:r>
      <w:r w:rsidRPr="00F757D4">
        <w:rPr>
          <w:rFonts w:ascii="Times New Roman" w:hAnsi="Times New Roman"/>
          <w:color w:val="auto"/>
          <w:sz w:val="28"/>
          <w:szCs w:val="28"/>
        </w:rPr>
        <w:t>интересах</w:t>
      </w:r>
      <w:r>
        <w:rPr>
          <w:rFonts w:ascii="Times New Roman" w:hAnsi="Times New Roman"/>
          <w:color w:val="auto"/>
          <w:sz w:val="28"/>
          <w:szCs w:val="28"/>
        </w:rPr>
        <w:t xml:space="preserve"> </w:t>
      </w:r>
      <w:r w:rsidRPr="00F757D4">
        <w:rPr>
          <w:rFonts w:ascii="Times New Roman" w:hAnsi="Times New Roman"/>
          <w:color w:val="auto"/>
          <w:sz w:val="28"/>
          <w:szCs w:val="28"/>
        </w:rPr>
        <w:t>иных</w:t>
      </w:r>
      <w:r>
        <w:rPr>
          <w:rFonts w:ascii="Times New Roman" w:hAnsi="Times New Roman"/>
          <w:color w:val="auto"/>
          <w:sz w:val="28"/>
          <w:szCs w:val="28"/>
        </w:rPr>
        <w:t xml:space="preserve"> </w:t>
      </w:r>
      <w:r w:rsidRPr="00F757D4">
        <w:rPr>
          <w:rFonts w:ascii="Times New Roman" w:hAnsi="Times New Roman"/>
          <w:color w:val="auto"/>
          <w:sz w:val="28"/>
          <w:szCs w:val="28"/>
        </w:rPr>
        <w:t>лиц;</w:t>
      </w:r>
      <w:r>
        <w:rPr>
          <w:rFonts w:ascii="Times New Roman" w:hAnsi="Times New Roman"/>
          <w:color w:val="auto"/>
          <w:sz w:val="28"/>
          <w:szCs w:val="28"/>
        </w:rPr>
        <w:t xml:space="preserve"> </w:t>
      </w:r>
      <w:r w:rsidRPr="00F757D4">
        <w:rPr>
          <w:rFonts w:ascii="Times New Roman" w:hAnsi="Times New Roman"/>
          <w:color w:val="auto"/>
          <w:sz w:val="28"/>
          <w:szCs w:val="28"/>
        </w:rPr>
        <w:t>заведено</w:t>
      </w:r>
      <w:r>
        <w:rPr>
          <w:rFonts w:ascii="Times New Roman" w:hAnsi="Times New Roman"/>
          <w:color w:val="auto"/>
          <w:sz w:val="28"/>
          <w:szCs w:val="28"/>
        </w:rPr>
        <w:t xml:space="preserve"> </w:t>
      </w:r>
      <w:r w:rsidRPr="00F757D4">
        <w:rPr>
          <w:rFonts w:ascii="Times New Roman" w:hAnsi="Times New Roman"/>
          <w:color w:val="auto"/>
          <w:sz w:val="28"/>
          <w:szCs w:val="28"/>
        </w:rPr>
        <w:t>некомпетентное финансовое</w:t>
      </w:r>
      <w:r>
        <w:rPr>
          <w:rFonts w:ascii="Times New Roman" w:hAnsi="Times New Roman"/>
          <w:color w:val="auto"/>
          <w:sz w:val="28"/>
          <w:szCs w:val="28"/>
        </w:rPr>
        <w:t xml:space="preserve"> </w:t>
      </w:r>
      <w:r w:rsidRPr="00F757D4">
        <w:rPr>
          <w:rFonts w:ascii="Times New Roman" w:hAnsi="Times New Roman"/>
          <w:color w:val="auto"/>
          <w:sz w:val="28"/>
          <w:szCs w:val="28"/>
        </w:rPr>
        <w:t>управление.</w:t>
      </w:r>
      <w:r>
        <w:rPr>
          <w:rFonts w:ascii="Times New Roman" w:hAnsi="Times New Roman"/>
          <w:color w:val="auto"/>
          <w:sz w:val="28"/>
          <w:szCs w:val="28"/>
        </w:rPr>
        <w:t xml:space="preserve"> </w:t>
      </w:r>
      <w:r w:rsidRPr="00F757D4">
        <w:rPr>
          <w:rFonts w:ascii="Times New Roman" w:hAnsi="Times New Roman"/>
          <w:color w:val="auto"/>
          <w:sz w:val="28"/>
          <w:szCs w:val="28"/>
        </w:rPr>
        <w:t>Выявленные</w:t>
      </w:r>
      <w:r>
        <w:rPr>
          <w:rFonts w:ascii="Times New Roman" w:hAnsi="Times New Roman"/>
          <w:color w:val="auto"/>
          <w:sz w:val="28"/>
          <w:szCs w:val="28"/>
        </w:rPr>
        <w:t xml:space="preserve"> </w:t>
      </w:r>
      <w:r w:rsidRPr="00F757D4">
        <w:rPr>
          <w:rFonts w:ascii="Times New Roman" w:hAnsi="Times New Roman"/>
          <w:color w:val="auto"/>
          <w:sz w:val="28"/>
          <w:szCs w:val="28"/>
        </w:rPr>
        <w:t>факты</w:t>
      </w:r>
      <w:r>
        <w:rPr>
          <w:rFonts w:ascii="Times New Roman" w:hAnsi="Times New Roman"/>
          <w:color w:val="auto"/>
          <w:sz w:val="28"/>
          <w:szCs w:val="28"/>
        </w:rPr>
        <w:t xml:space="preserve"> </w:t>
      </w:r>
      <w:r w:rsidRPr="00F757D4">
        <w:rPr>
          <w:rFonts w:ascii="Times New Roman" w:hAnsi="Times New Roman"/>
          <w:color w:val="auto"/>
          <w:sz w:val="28"/>
          <w:szCs w:val="28"/>
        </w:rPr>
        <w:t>умышленного</w:t>
      </w:r>
      <w:r>
        <w:rPr>
          <w:rFonts w:ascii="Times New Roman" w:hAnsi="Times New Roman"/>
          <w:color w:val="auto"/>
          <w:sz w:val="28"/>
          <w:szCs w:val="28"/>
        </w:rPr>
        <w:t xml:space="preserve"> </w:t>
      </w:r>
      <w:r w:rsidRPr="00F757D4">
        <w:rPr>
          <w:rFonts w:ascii="Times New Roman" w:hAnsi="Times New Roman"/>
          <w:color w:val="auto"/>
          <w:sz w:val="28"/>
          <w:szCs w:val="28"/>
        </w:rPr>
        <w:t>банкротства</w:t>
      </w:r>
      <w:r>
        <w:rPr>
          <w:rFonts w:ascii="Times New Roman" w:hAnsi="Times New Roman"/>
          <w:color w:val="auto"/>
          <w:sz w:val="28"/>
          <w:szCs w:val="28"/>
        </w:rPr>
        <w:t xml:space="preserve"> </w:t>
      </w:r>
      <w:r w:rsidRPr="00F757D4">
        <w:rPr>
          <w:rFonts w:ascii="Times New Roman" w:hAnsi="Times New Roman"/>
          <w:color w:val="auto"/>
          <w:sz w:val="28"/>
          <w:szCs w:val="28"/>
        </w:rPr>
        <w:t>преследуются в уголовном порядке.</w:t>
      </w:r>
    </w:p>
    <w:p w:rsidR="00E91BE4" w:rsidRPr="00F757D4" w:rsidRDefault="00E91BE4" w:rsidP="008E1AE7">
      <w:pPr>
        <w:pStyle w:val="HTML"/>
        <w:ind w:firstLine="567"/>
        <w:jc w:val="both"/>
        <w:rPr>
          <w:rFonts w:ascii="Times New Roman" w:hAnsi="Times New Roman"/>
          <w:color w:val="auto"/>
          <w:sz w:val="28"/>
          <w:szCs w:val="28"/>
        </w:rPr>
      </w:pPr>
      <w:r w:rsidRPr="00F757D4">
        <w:rPr>
          <w:rFonts w:ascii="Times New Roman" w:hAnsi="Times New Roman"/>
          <w:i/>
          <w:iCs/>
          <w:color w:val="auto"/>
          <w:sz w:val="28"/>
          <w:szCs w:val="28"/>
        </w:rPr>
        <w:t>4. Фиктивное банкротство.</w:t>
      </w:r>
      <w:r>
        <w:rPr>
          <w:rFonts w:ascii="Times New Roman" w:hAnsi="Times New Roman"/>
          <w:color w:val="auto"/>
          <w:sz w:val="28"/>
          <w:szCs w:val="28"/>
        </w:rPr>
        <w:t xml:space="preserve"> </w:t>
      </w:r>
      <w:r w:rsidRPr="00F757D4">
        <w:rPr>
          <w:rFonts w:ascii="Times New Roman" w:hAnsi="Times New Roman"/>
          <w:color w:val="auto"/>
          <w:sz w:val="28"/>
          <w:szCs w:val="28"/>
        </w:rPr>
        <w:t>Оно</w:t>
      </w:r>
      <w:r>
        <w:rPr>
          <w:rFonts w:ascii="Times New Roman" w:hAnsi="Times New Roman"/>
          <w:color w:val="auto"/>
          <w:sz w:val="28"/>
          <w:szCs w:val="28"/>
        </w:rPr>
        <w:t xml:space="preserve"> </w:t>
      </w:r>
      <w:r w:rsidRPr="00F757D4">
        <w:rPr>
          <w:rFonts w:ascii="Times New Roman" w:hAnsi="Times New Roman"/>
          <w:color w:val="auto"/>
          <w:sz w:val="28"/>
          <w:szCs w:val="28"/>
        </w:rPr>
        <w:t>характеризует</w:t>
      </w:r>
      <w:r>
        <w:rPr>
          <w:rFonts w:ascii="Times New Roman" w:hAnsi="Times New Roman"/>
          <w:color w:val="auto"/>
          <w:sz w:val="28"/>
          <w:szCs w:val="28"/>
        </w:rPr>
        <w:t xml:space="preserve"> </w:t>
      </w:r>
      <w:r w:rsidRPr="00F757D4">
        <w:rPr>
          <w:rFonts w:ascii="Times New Roman" w:hAnsi="Times New Roman"/>
          <w:color w:val="auto"/>
          <w:sz w:val="28"/>
          <w:szCs w:val="28"/>
        </w:rPr>
        <w:t>заведомо</w:t>
      </w:r>
      <w:r>
        <w:rPr>
          <w:rFonts w:ascii="Times New Roman" w:hAnsi="Times New Roman"/>
          <w:color w:val="auto"/>
          <w:sz w:val="28"/>
          <w:szCs w:val="28"/>
        </w:rPr>
        <w:t xml:space="preserve"> </w:t>
      </w:r>
      <w:r w:rsidRPr="00F757D4">
        <w:rPr>
          <w:rFonts w:ascii="Times New Roman" w:hAnsi="Times New Roman"/>
          <w:color w:val="auto"/>
          <w:sz w:val="28"/>
          <w:szCs w:val="28"/>
        </w:rPr>
        <w:t>ложное</w:t>
      </w:r>
      <w:r>
        <w:rPr>
          <w:rFonts w:ascii="Times New Roman" w:hAnsi="Times New Roman"/>
          <w:color w:val="auto"/>
          <w:sz w:val="28"/>
          <w:szCs w:val="28"/>
        </w:rPr>
        <w:t xml:space="preserve"> </w:t>
      </w:r>
      <w:r w:rsidRPr="00F757D4">
        <w:rPr>
          <w:rFonts w:ascii="Times New Roman" w:hAnsi="Times New Roman"/>
          <w:color w:val="auto"/>
          <w:sz w:val="28"/>
          <w:szCs w:val="28"/>
        </w:rPr>
        <w:t>объявление предприятием о своей несостоятельности с целью</w:t>
      </w:r>
      <w:r>
        <w:rPr>
          <w:rFonts w:ascii="Times New Roman" w:hAnsi="Times New Roman"/>
          <w:color w:val="auto"/>
          <w:sz w:val="28"/>
          <w:szCs w:val="28"/>
        </w:rPr>
        <w:t xml:space="preserve"> </w:t>
      </w:r>
      <w:r w:rsidRPr="00F757D4">
        <w:rPr>
          <w:rFonts w:ascii="Times New Roman" w:hAnsi="Times New Roman"/>
          <w:color w:val="auto"/>
          <w:sz w:val="28"/>
          <w:szCs w:val="28"/>
        </w:rPr>
        <w:t>введения</w:t>
      </w:r>
      <w:r>
        <w:rPr>
          <w:rFonts w:ascii="Times New Roman" w:hAnsi="Times New Roman"/>
          <w:color w:val="auto"/>
          <w:sz w:val="28"/>
          <w:szCs w:val="28"/>
        </w:rPr>
        <w:t xml:space="preserve"> </w:t>
      </w:r>
      <w:r w:rsidRPr="00F757D4">
        <w:rPr>
          <w:rFonts w:ascii="Times New Roman" w:hAnsi="Times New Roman"/>
          <w:color w:val="auto"/>
          <w:sz w:val="28"/>
          <w:szCs w:val="28"/>
        </w:rPr>
        <w:t>в</w:t>
      </w:r>
      <w:r>
        <w:rPr>
          <w:rFonts w:ascii="Times New Roman" w:hAnsi="Times New Roman"/>
          <w:color w:val="auto"/>
          <w:sz w:val="28"/>
          <w:szCs w:val="28"/>
        </w:rPr>
        <w:t xml:space="preserve"> </w:t>
      </w:r>
      <w:r w:rsidRPr="00F757D4">
        <w:rPr>
          <w:rFonts w:ascii="Times New Roman" w:hAnsi="Times New Roman"/>
          <w:color w:val="auto"/>
          <w:sz w:val="28"/>
          <w:szCs w:val="28"/>
        </w:rPr>
        <w:t>заблуждение кредиторов для получения от них отсрочки</w:t>
      </w:r>
      <w:r>
        <w:rPr>
          <w:rFonts w:ascii="Times New Roman" w:hAnsi="Times New Roman"/>
          <w:color w:val="auto"/>
          <w:sz w:val="28"/>
          <w:szCs w:val="28"/>
        </w:rPr>
        <w:t xml:space="preserve"> </w:t>
      </w:r>
      <w:r w:rsidRPr="00F757D4">
        <w:rPr>
          <w:rFonts w:ascii="Times New Roman" w:hAnsi="Times New Roman"/>
          <w:color w:val="auto"/>
          <w:sz w:val="28"/>
          <w:szCs w:val="28"/>
        </w:rPr>
        <w:t>(рассрочки)</w:t>
      </w:r>
      <w:r>
        <w:rPr>
          <w:rFonts w:ascii="Times New Roman" w:hAnsi="Times New Roman"/>
          <w:color w:val="auto"/>
          <w:sz w:val="28"/>
          <w:szCs w:val="28"/>
        </w:rPr>
        <w:t xml:space="preserve"> </w:t>
      </w:r>
      <w:r w:rsidRPr="00F757D4">
        <w:rPr>
          <w:rFonts w:ascii="Times New Roman" w:hAnsi="Times New Roman"/>
          <w:color w:val="auto"/>
          <w:sz w:val="28"/>
          <w:szCs w:val="28"/>
        </w:rPr>
        <w:t>выполнения</w:t>
      </w:r>
      <w:r>
        <w:rPr>
          <w:rFonts w:ascii="Times New Roman" w:hAnsi="Times New Roman"/>
          <w:color w:val="auto"/>
          <w:sz w:val="28"/>
          <w:szCs w:val="28"/>
        </w:rPr>
        <w:t xml:space="preserve"> </w:t>
      </w:r>
      <w:r w:rsidRPr="00F757D4">
        <w:rPr>
          <w:rFonts w:ascii="Times New Roman" w:hAnsi="Times New Roman"/>
          <w:color w:val="auto"/>
          <w:sz w:val="28"/>
          <w:szCs w:val="28"/>
        </w:rPr>
        <w:t>своих кредитных обязательств или скидки с суммы кредитной задолженности. Такие действия также преследуются в уголовном порядке.</w:t>
      </w:r>
    </w:p>
    <w:p w:rsidR="00E91BE4" w:rsidRDefault="00E91BE4" w:rsidP="008E1AE7">
      <w:pPr>
        <w:pStyle w:val="HTML"/>
        <w:ind w:firstLine="567"/>
        <w:jc w:val="both"/>
        <w:rPr>
          <w:rFonts w:ascii="Times New Roman" w:hAnsi="Times New Roman"/>
          <w:sz w:val="28"/>
          <w:szCs w:val="28"/>
          <w:lang w:val="en-US"/>
        </w:rPr>
      </w:pPr>
      <w:r w:rsidRPr="00F757D4">
        <w:rPr>
          <w:rFonts w:ascii="Times New Roman" w:hAnsi="Times New Roman"/>
          <w:color w:val="auto"/>
          <w:sz w:val="28"/>
          <w:szCs w:val="28"/>
        </w:rPr>
        <w:t>Условия и порядок</w:t>
      </w:r>
      <w:r>
        <w:rPr>
          <w:rFonts w:ascii="Times New Roman" w:hAnsi="Times New Roman"/>
          <w:color w:val="auto"/>
          <w:sz w:val="28"/>
          <w:szCs w:val="28"/>
        </w:rPr>
        <w:t xml:space="preserve"> </w:t>
      </w:r>
      <w:r w:rsidRPr="00F757D4">
        <w:rPr>
          <w:rFonts w:ascii="Times New Roman" w:hAnsi="Times New Roman"/>
          <w:color w:val="auto"/>
          <w:sz w:val="28"/>
          <w:szCs w:val="28"/>
        </w:rPr>
        <w:t>признания</w:t>
      </w:r>
      <w:r>
        <w:rPr>
          <w:rFonts w:ascii="Times New Roman" w:hAnsi="Times New Roman"/>
          <w:color w:val="auto"/>
          <w:sz w:val="28"/>
          <w:szCs w:val="28"/>
        </w:rPr>
        <w:t xml:space="preserve"> </w:t>
      </w:r>
      <w:r w:rsidRPr="00F757D4">
        <w:rPr>
          <w:rFonts w:ascii="Times New Roman" w:hAnsi="Times New Roman"/>
          <w:color w:val="auto"/>
          <w:sz w:val="28"/>
          <w:szCs w:val="28"/>
        </w:rPr>
        <w:t>предприятия</w:t>
      </w:r>
      <w:r>
        <w:rPr>
          <w:rFonts w:ascii="Times New Roman" w:hAnsi="Times New Roman"/>
          <w:color w:val="auto"/>
          <w:sz w:val="28"/>
          <w:szCs w:val="28"/>
        </w:rPr>
        <w:t xml:space="preserve"> </w:t>
      </w:r>
      <w:r w:rsidRPr="00F757D4">
        <w:rPr>
          <w:rFonts w:ascii="Times New Roman" w:hAnsi="Times New Roman"/>
          <w:color w:val="auto"/>
          <w:sz w:val="28"/>
          <w:szCs w:val="28"/>
        </w:rPr>
        <w:t>банкротом</w:t>
      </w:r>
      <w:r>
        <w:rPr>
          <w:rFonts w:ascii="Times New Roman" w:hAnsi="Times New Roman"/>
          <w:color w:val="auto"/>
          <w:sz w:val="28"/>
          <w:szCs w:val="28"/>
        </w:rPr>
        <w:t xml:space="preserve"> </w:t>
      </w:r>
      <w:r w:rsidRPr="00F757D4">
        <w:rPr>
          <w:rFonts w:ascii="Times New Roman" w:hAnsi="Times New Roman"/>
          <w:color w:val="auto"/>
          <w:sz w:val="28"/>
          <w:szCs w:val="28"/>
        </w:rPr>
        <w:t>основываются</w:t>
      </w:r>
      <w:r>
        <w:rPr>
          <w:rFonts w:ascii="Times New Roman" w:hAnsi="Times New Roman"/>
          <w:color w:val="auto"/>
          <w:sz w:val="28"/>
          <w:szCs w:val="28"/>
        </w:rPr>
        <w:t xml:space="preserve"> </w:t>
      </w:r>
      <w:r w:rsidRPr="00F757D4">
        <w:rPr>
          <w:rFonts w:ascii="Times New Roman" w:hAnsi="Times New Roman"/>
          <w:color w:val="auto"/>
          <w:sz w:val="28"/>
          <w:szCs w:val="28"/>
        </w:rPr>
        <w:t>на определенных</w:t>
      </w:r>
      <w:r>
        <w:rPr>
          <w:rFonts w:ascii="Times New Roman" w:hAnsi="Times New Roman"/>
          <w:color w:val="auto"/>
          <w:sz w:val="28"/>
          <w:szCs w:val="28"/>
        </w:rPr>
        <w:t xml:space="preserve"> </w:t>
      </w:r>
      <w:r w:rsidRPr="00F757D4">
        <w:rPr>
          <w:rFonts w:ascii="Times New Roman" w:hAnsi="Times New Roman"/>
          <w:color w:val="auto"/>
          <w:sz w:val="28"/>
          <w:szCs w:val="28"/>
        </w:rPr>
        <w:t>законодательных</w:t>
      </w:r>
      <w:r>
        <w:rPr>
          <w:rFonts w:ascii="Times New Roman" w:hAnsi="Times New Roman"/>
          <w:color w:val="auto"/>
          <w:sz w:val="28"/>
          <w:szCs w:val="28"/>
        </w:rPr>
        <w:t xml:space="preserve"> </w:t>
      </w:r>
      <w:r w:rsidRPr="00F757D4">
        <w:rPr>
          <w:rFonts w:ascii="Times New Roman" w:hAnsi="Times New Roman"/>
          <w:color w:val="auto"/>
          <w:sz w:val="28"/>
          <w:szCs w:val="28"/>
        </w:rPr>
        <w:t>процедурах.</w:t>
      </w:r>
      <w:r>
        <w:rPr>
          <w:rFonts w:ascii="Times New Roman" w:hAnsi="Times New Roman"/>
          <w:color w:val="auto"/>
          <w:sz w:val="28"/>
          <w:szCs w:val="28"/>
        </w:rPr>
        <w:t xml:space="preserve"> </w:t>
      </w:r>
      <w:r w:rsidRPr="00F757D4">
        <w:rPr>
          <w:rFonts w:ascii="Times New Roman" w:hAnsi="Times New Roman"/>
          <w:color w:val="auto"/>
          <w:sz w:val="28"/>
          <w:szCs w:val="28"/>
        </w:rPr>
        <w:t>Рассмотрение</w:t>
      </w:r>
      <w:r>
        <w:rPr>
          <w:rFonts w:ascii="Times New Roman" w:hAnsi="Times New Roman"/>
          <w:color w:val="auto"/>
          <w:sz w:val="28"/>
          <w:szCs w:val="28"/>
        </w:rPr>
        <w:t xml:space="preserve"> </w:t>
      </w:r>
      <w:r w:rsidRPr="00F757D4">
        <w:rPr>
          <w:rFonts w:ascii="Times New Roman" w:hAnsi="Times New Roman"/>
          <w:color w:val="auto"/>
          <w:sz w:val="28"/>
          <w:szCs w:val="28"/>
        </w:rPr>
        <w:t>дел</w:t>
      </w:r>
      <w:r>
        <w:rPr>
          <w:rFonts w:ascii="Times New Roman" w:hAnsi="Times New Roman"/>
          <w:color w:val="auto"/>
          <w:sz w:val="28"/>
          <w:szCs w:val="28"/>
        </w:rPr>
        <w:t xml:space="preserve"> </w:t>
      </w:r>
      <w:r w:rsidRPr="00F757D4">
        <w:rPr>
          <w:rFonts w:ascii="Times New Roman" w:hAnsi="Times New Roman"/>
          <w:color w:val="auto"/>
          <w:sz w:val="28"/>
          <w:szCs w:val="28"/>
        </w:rPr>
        <w:t>о</w:t>
      </w:r>
      <w:r>
        <w:rPr>
          <w:rFonts w:ascii="Times New Roman" w:hAnsi="Times New Roman"/>
          <w:color w:val="auto"/>
          <w:sz w:val="28"/>
          <w:szCs w:val="28"/>
        </w:rPr>
        <w:t xml:space="preserve"> </w:t>
      </w:r>
      <w:r w:rsidRPr="00F757D4">
        <w:rPr>
          <w:rFonts w:ascii="Times New Roman" w:hAnsi="Times New Roman"/>
          <w:color w:val="auto"/>
          <w:sz w:val="28"/>
          <w:szCs w:val="28"/>
        </w:rPr>
        <w:t>финансовой несостоятельности (банкротстве) предприятия производится арбитражным</w:t>
      </w:r>
      <w:r>
        <w:rPr>
          <w:rFonts w:ascii="Times New Roman" w:hAnsi="Times New Roman"/>
          <w:color w:val="auto"/>
          <w:sz w:val="28"/>
          <w:szCs w:val="28"/>
        </w:rPr>
        <w:t xml:space="preserve"> </w:t>
      </w:r>
      <w:r w:rsidRPr="00F757D4">
        <w:rPr>
          <w:rFonts w:ascii="Times New Roman" w:hAnsi="Times New Roman"/>
          <w:color w:val="auto"/>
          <w:sz w:val="28"/>
          <w:szCs w:val="28"/>
        </w:rPr>
        <w:t>судом.</w:t>
      </w:r>
      <w:r w:rsidRPr="00E91BE4">
        <w:rPr>
          <w:rFonts w:ascii="Times New Roman" w:hAnsi="Times New Roman"/>
          <w:sz w:val="28"/>
          <w:szCs w:val="28"/>
        </w:rPr>
        <w:t xml:space="preserve"> </w:t>
      </w:r>
    </w:p>
    <w:p w:rsidR="00E91BE4" w:rsidRPr="00F757D4" w:rsidRDefault="00E91BE4" w:rsidP="008E1AE7">
      <w:pPr>
        <w:pStyle w:val="HTML"/>
        <w:ind w:firstLine="567"/>
        <w:jc w:val="both"/>
        <w:rPr>
          <w:rFonts w:ascii="Times New Roman" w:hAnsi="Times New Roman"/>
          <w:color w:val="auto"/>
          <w:sz w:val="28"/>
          <w:szCs w:val="28"/>
        </w:rPr>
      </w:pPr>
      <w:r w:rsidRPr="00F757D4">
        <w:rPr>
          <w:rFonts w:ascii="Times New Roman" w:hAnsi="Times New Roman"/>
          <w:color w:val="auto"/>
          <w:sz w:val="28"/>
          <w:szCs w:val="28"/>
        </w:rPr>
        <w:t>В наиболее общем виде законодательно предусмотренные</w:t>
      </w:r>
      <w:r>
        <w:rPr>
          <w:rFonts w:ascii="Times New Roman" w:hAnsi="Times New Roman"/>
          <w:color w:val="auto"/>
          <w:sz w:val="28"/>
          <w:szCs w:val="28"/>
        </w:rPr>
        <w:t xml:space="preserve"> </w:t>
      </w:r>
      <w:r w:rsidRPr="00F757D4">
        <w:rPr>
          <w:rFonts w:ascii="Times New Roman" w:hAnsi="Times New Roman"/>
          <w:color w:val="auto"/>
          <w:sz w:val="28"/>
          <w:szCs w:val="28"/>
        </w:rPr>
        <w:t>процедуры</w:t>
      </w:r>
      <w:r>
        <w:rPr>
          <w:rFonts w:ascii="Times New Roman" w:hAnsi="Times New Roman"/>
          <w:color w:val="auto"/>
          <w:sz w:val="28"/>
          <w:szCs w:val="28"/>
        </w:rPr>
        <w:t xml:space="preserve"> </w:t>
      </w:r>
      <w:r w:rsidRPr="00F757D4">
        <w:rPr>
          <w:rFonts w:ascii="Times New Roman" w:hAnsi="Times New Roman"/>
          <w:color w:val="auto"/>
          <w:sz w:val="28"/>
          <w:szCs w:val="28"/>
        </w:rPr>
        <w:t>банкротства включают:</w:t>
      </w:r>
    </w:p>
    <w:p w:rsidR="00E91BE4" w:rsidRPr="00F757D4" w:rsidRDefault="00E91BE4" w:rsidP="008E1AE7">
      <w:pPr>
        <w:pStyle w:val="HTML"/>
        <w:ind w:firstLine="567"/>
        <w:jc w:val="both"/>
        <w:rPr>
          <w:rFonts w:ascii="Times New Roman" w:hAnsi="Times New Roman"/>
          <w:color w:val="auto"/>
          <w:sz w:val="28"/>
          <w:szCs w:val="28"/>
        </w:rPr>
      </w:pPr>
      <w:r w:rsidRPr="00F757D4">
        <w:rPr>
          <w:rFonts w:ascii="Times New Roman" w:hAnsi="Times New Roman"/>
          <w:color w:val="auto"/>
          <w:sz w:val="28"/>
          <w:szCs w:val="28"/>
        </w:rPr>
        <w:t>1. Подачу заявления о возбуждении судебного производства по</w:t>
      </w:r>
      <w:r>
        <w:rPr>
          <w:rFonts w:ascii="Times New Roman" w:hAnsi="Times New Roman"/>
          <w:color w:val="auto"/>
          <w:sz w:val="28"/>
          <w:szCs w:val="28"/>
        </w:rPr>
        <w:t xml:space="preserve"> </w:t>
      </w:r>
      <w:r w:rsidRPr="00F757D4">
        <w:rPr>
          <w:rFonts w:ascii="Times New Roman" w:hAnsi="Times New Roman"/>
          <w:color w:val="auto"/>
          <w:sz w:val="28"/>
          <w:szCs w:val="28"/>
        </w:rPr>
        <w:t>делу</w:t>
      </w:r>
      <w:r>
        <w:rPr>
          <w:rFonts w:ascii="Times New Roman" w:hAnsi="Times New Roman"/>
          <w:color w:val="auto"/>
          <w:sz w:val="28"/>
          <w:szCs w:val="28"/>
        </w:rPr>
        <w:t xml:space="preserve"> </w:t>
      </w:r>
      <w:r w:rsidRPr="00F757D4">
        <w:rPr>
          <w:rFonts w:ascii="Times New Roman" w:hAnsi="Times New Roman"/>
          <w:color w:val="auto"/>
          <w:sz w:val="28"/>
          <w:szCs w:val="28"/>
        </w:rPr>
        <w:t>о несостоятельности (банкротстве) предприятия.</w:t>
      </w:r>
    </w:p>
    <w:p w:rsidR="00E91BE4" w:rsidRPr="00F757D4" w:rsidRDefault="00E91BE4" w:rsidP="008E1AE7">
      <w:pPr>
        <w:pStyle w:val="HTML"/>
        <w:ind w:firstLine="567"/>
        <w:jc w:val="both"/>
        <w:rPr>
          <w:rFonts w:ascii="Times New Roman" w:hAnsi="Times New Roman"/>
          <w:color w:val="auto"/>
          <w:sz w:val="28"/>
          <w:szCs w:val="28"/>
        </w:rPr>
      </w:pPr>
      <w:r w:rsidRPr="00F757D4">
        <w:rPr>
          <w:rFonts w:ascii="Times New Roman" w:hAnsi="Times New Roman"/>
          <w:color w:val="auto"/>
          <w:sz w:val="28"/>
          <w:szCs w:val="28"/>
        </w:rPr>
        <w:t>Такое заявление в соответствии с действующим</w:t>
      </w:r>
      <w:r>
        <w:rPr>
          <w:rFonts w:ascii="Times New Roman" w:hAnsi="Times New Roman"/>
          <w:color w:val="auto"/>
          <w:sz w:val="28"/>
          <w:szCs w:val="28"/>
        </w:rPr>
        <w:t xml:space="preserve"> </w:t>
      </w:r>
      <w:r w:rsidRPr="00F757D4">
        <w:rPr>
          <w:rFonts w:ascii="Times New Roman" w:hAnsi="Times New Roman"/>
          <w:color w:val="auto"/>
          <w:sz w:val="28"/>
          <w:szCs w:val="28"/>
        </w:rPr>
        <w:t>законодательством</w:t>
      </w:r>
      <w:r>
        <w:rPr>
          <w:rFonts w:ascii="Times New Roman" w:hAnsi="Times New Roman"/>
          <w:color w:val="auto"/>
          <w:sz w:val="28"/>
          <w:szCs w:val="28"/>
        </w:rPr>
        <w:t xml:space="preserve"> </w:t>
      </w:r>
      <w:r w:rsidRPr="00F757D4">
        <w:rPr>
          <w:rFonts w:ascii="Times New Roman" w:hAnsi="Times New Roman"/>
          <w:color w:val="auto"/>
          <w:sz w:val="28"/>
          <w:szCs w:val="28"/>
        </w:rPr>
        <w:t>может быть подано: кредитором, должником, прокурором, уполномоченным</w:t>
      </w:r>
      <w:r>
        <w:rPr>
          <w:rFonts w:ascii="Times New Roman" w:hAnsi="Times New Roman"/>
          <w:color w:val="auto"/>
          <w:sz w:val="28"/>
          <w:szCs w:val="28"/>
        </w:rPr>
        <w:t xml:space="preserve"> </w:t>
      </w:r>
      <w:r w:rsidRPr="00F757D4">
        <w:rPr>
          <w:rFonts w:ascii="Times New Roman" w:hAnsi="Times New Roman"/>
          <w:color w:val="auto"/>
          <w:sz w:val="28"/>
          <w:szCs w:val="28"/>
        </w:rPr>
        <w:t>государством органом. Заявление</w:t>
      </w:r>
      <w:r>
        <w:rPr>
          <w:rFonts w:ascii="Times New Roman" w:hAnsi="Times New Roman"/>
          <w:color w:val="auto"/>
          <w:sz w:val="28"/>
          <w:szCs w:val="28"/>
        </w:rPr>
        <w:t xml:space="preserve"> </w:t>
      </w:r>
      <w:r w:rsidRPr="00F757D4">
        <w:rPr>
          <w:rFonts w:ascii="Times New Roman" w:hAnsi="Times New Roman"/>
          <w:color w:val="auto"/>
          <w:sz w:val="28"/>
          <w:szCs w:val="28"/>
        </w:rPr>
        <w:t>предприятия-должника</w:t>
      </w:r>
      <w:r>
        <w:rPr>
          <w:rFonts w:ascii="Times New Roman" w:hAnsi="Times New Roman"/>
          <w:color w:val="auto"/>
          <w:sz w:val="28"/>
          <w:szCs w:val="28"/>
        </w:rPr>
        <w:t xml:space="preserve"> </w:t>
      </w:r>
      <w:r w:rsidRPr="00F757D4">
        <w:rPr>
          <w:rFonts w:ascii="Times New Roman" w:hAnsi="Times New Roman"/>
          <w:color w:val="auto"/>
          <w:sz w:val="28"/>
          <w:szCs w:val="28"/>
        </w:rPr>
        <w:t>подается</w:t>
      </w:r>
      <w:r>
        <w:rPr>
          <w:rFonts w:ascii="Times New Roman" w:hAnsi="Times New Roman"/>
          <w:color w:val="auto"/>
          <w:sz w:val="28"/>
          <w:szCs w:val="28"/>
        </w:rPr>
        <w:t xml:space="preserve"> </w:t>
      </w:r>
      <w:r w:rsidRPr="00F757D4">
        <w:rPr>
          <w:rFonts w:ascii="Times New Roman" w:hAnsi="Times New Roman"/>
          <w:color w:val="auto"/>
          <w:sz w:val="28"/>
          <w:szCs w:val="28"/>
        </w:rPr>
        <w:t>на</w:t>
      </w:r>
      <w:r>
        <w:rPr>
          <w:rFonts w:ascii="Times New Roman" w:hAnsi="Times New Roman"/>
          <w:color w:val="auto"/>
          <w:sz w:val="28"/>
          <w:szCs w:val="28"/>
        </w:rPr>
        <w:t xml:space="preserve"> </w:t>
      </w:r>
      <w:r w:rsidRPr="00F757D4">
        <w:rPr>
          <w:rFonts w:ascii="Times New Roman" w:hAnsi="Times New Roman"/>
          <w:color w:val="auto"/>
          <w:sz w:val="28"/>
          <w:szCs w:val="28"/>
        </w:rPr>
        <w:t>основании</w:t>
      </w:r>
      <w:r>
        <w:rPr>
          <w:rFonts w:ascii="Times New Roman" w:hAnsi="Times New Roman"/>
          <w:color w:val="auto"/>
          <w:sz w:val="28"/>
          <w:szCs w:val="28"/>
        </w:rPr>
        <w:t xml:space="preserve"> </w:t>
      </w:r>
      <w:r w:rsidRPr="00F757D4">
        <w:rPr>
          <w:rFonts w:ascii="Times New Roman" w:hAnsi="Times New Roman"/>
          <w:color w:val="auto"/>
          <w:sz w:val="28"/>
          <w:szCs w:val="28"/>
        </w:rPr>
        <w:t>решения</w:t>
      </w:r>
      <w:r>
        <w:rPr>
          <w:rFonts w:ascii="Times New Roman" w:hAnsi="Times New Roman"/>
          <w:color w:val="auto"/>
          <w:sz w:val="28"/>
          <w:szCs w:val="28"/>
        </w:rPr>
        <w:t xml:space="preserve"> </w:t>
      </w:r>
      <w:r w:rsidRPr="00F757D4">
        <w:rPr>
          <w:rFonts w:ascii="Times New Roman" w:hAnsi="Times New Roman"/>
          <w:color w:val="auto"/>
          <w:sz w:val="28"/>
          <w:szCs w:val="28"/>
        </w:rPr>
        <w:t>его собственника; органа, уполномоченного</w:t>
      </w:r>
      <w:r>
        <w:rPr>
          <w:rFonts w:ascii="Times New Roman" w:hAnsi="Times New Roman"/>
          <w:color w:val="auto"/>
          <w:sz w:val="28"/>
          <w:szCs w:val="28"/>
        </w:rPr>
        <w:t xml:space="preserve"> </w:t>
      </w:r>
      <w:r w:rsidRPr="00F757D4">
        <w:rPr>
          <w:rFonts w:ascii="Times New Roman" w:hAnsi="Times New Roman"/>
          <w:color w:val="auto"/>
          <w:sz w:val="28"/>
          <w:szCs w:val="28"/>
        </w:rPr>
        <w:t>управлять</w:t>
      </w:r>
      <w:r>
        <w:rPr>
          <w:rFonts w:ascii="Times New Roman" w:hAnsi="Times New Roman"/>
          <w:color w:val="auto"/>
          <w:sz w:val="28"/>
          <w:szCs w:val="28"/>
        </w:rPr>
        <w:t xml:space="preserve"> </w:t>
      </w:r>
      <w:r w:rsidRPr="00F757D4">
        <w:rPr>
          <w:rFonts w:ascii="Times New Roman" w:hAnsi="Times New Roman"/>
          <w:color w:val="auto"/>
          <w:sz w:val="28"/>
          <w:szCs w:val="28"/>
        </w:rPr>
        <w:t>его</w:t>
      </w:r>
      <w:r>
        <w:rPr>
          <w:rFonts w:ascii="Times New Roman" w:hAnsi="Times New Roman"/>
          <w:color w:val="auto"/>
          <w:sz w:val="28"/>
          <w:szCs w:val="28"/>
        </w:rPr>
        <w:t xml:space="preserve"> </w:t>
      </w:r>
      <w:r w:rsidRPr="00F757D4">
        <w:rPr>
          <w:rFonts w:ascii="Times New Roman" w:hAnsi="Times New Roman"/>
          <w:color w:val="auto"/>
          <w:sz w:val="28"/>
          <w:szCs w:val="28"/>
        </w:rPr>
        <w:t>имуществом,</w:t>
      </w:r>
      <w:r>
        <w:rPr>
          <w:rFonts w:ascii="Times New Roman" w:hAnsi="Times New Roman"/>
          <w:color w:val="auto"/>
          <w:sz w:val="28"/>
          <w:szCs w:val="28"/>
        </w:rPr>
        <w:t xml:space="preserve"> </w:t>
      </w:r>
      <w:r w:rsidRPr="00F757D4">
        <w:rPr>
          <w:rFonts w:ascii="Times New Roman" w:hAnsi="Times New Roman"/>
          <w:color w:val="auto"/>
          <w:sz w:val="28"/>
          <w:szCs w:val="28"/>
        </w:rPr>
        <w:t>или</w:t>
      </w:r>
      <w:r>
        <w:rPr>
          <w:rFonts w:ascii="Times New Roman" w:hAnsi="Times New Roman"/>
          <w:color w:val="auto"/>
          <w:sz w:val="28"/>
          <w:szCs w:val="28"/>
        </w:rPr>
        <w:t xml:space="preserve"> </w:t>
      </w:r>
      <w:r w:rsidRPr="00F757D4">
        <w:rPr>
          <w:rFonts w:ascii="Times New Roman" w:hAnsi="Times New Roman"/>
          <w:color w:val="auto"/>
          <w:sz w:val="28"/>
          <w:szCs w:val="28"/>
        </w:rPr>
        <w:t>его руководящего органа (если такое право ему</w:t>
      </w:r>
      <w:r>
        <w:rPr>
          <w:rFonts w:ascii="Times New Roman" w:hAnsi="Times New Roman"/>
          <w:color w:val="auto"/>
          <w:sz w:val="28"/>
          <w:szCs w:val="28"/>
        </w:rPr>
        <w:t xml:space="preserve"> </w:t>
      </w:r>
      <w:r w:rsidRPr="00F757D4">
        <w:rPr>
          <w:rFonts w:ascii="Times New Roman" w:hAnsi="Times New Roman"/>
          <w:color w:val="auto"/>
          <w:sz w:val="28"/>
          <w:szCs w:val="28"/>
        </w:rPr>
        <w:t>предоставлено</w:t>
      </w:r>
      <w:r>
        <w:rPr>
          <w:rFonts w:ascii="Times New Roman" w:hAnsi="Times New Roman"/>
          <w:color w:val="auto"/>
          <w:sz w:val="28"/>
          <w:szCs w:val="28"/>
        </w:rPr>
        <w:t xml:space="preserve"> </w:t>
      </w:r>
      <w:r w:rsidRPr="00F757D4">
        <w:rPr>
          <w:rFonts w:ascii="Times New Roman" w:hAnsi="Times New Roman"/>
          <w:color w:val="auto"/>
          <w:sz w:val="28"/>
          <w:szCs w:val="28"/>
        </w:rPr>
        <w:t>в</w:t>
      </w:r>
      <w:r>
        <w:rPr>
          <w:rFonts w:ascii="Times New Roman" w:hAnsi="Times New Roman"/>
          <w:color w:val="auto"/>
          <w:sz w:val="28"/>
          <w:szCs w:val="28"/>
        </w:rPr>
        <w:t xml:space="preserve"> </w:t>
      </w:r>
      <w:r w:rsidRPr="00F757D4">
        <w:rPr>
          <w:rFonts w:ascii="Times New Roman" w:hAnsi="Times New Roman"/>
          <w:color w:val="auto"/>
          <w:sz w:val="28"/>
          <w:szCs w:val="28"/>
        </w:rPr>
        <w:t>соответствии</w:t>
      </w:r>
      <w:r>
        <w:rPr>
          <w:rFonts w:ascii="Times New Roman" w:hAnsi="Times New Roman"/>
          <w:color w:val="auto"/>
          <w:sz w:val="28"/>
          <w:szCs w:val="28"/>
        </w:rPr>
        <w:t xml:space="preserve"> </w:t>
      </w:r>
      <w:r w:rsidRPr="00F757D4">
        <w:rPr>
          <w:rFonts w:ascii="Times New Roman" w:hAnsi="Times New Roman"/>
          <w:color w:val="auto"/>
          <w:sz w:val="28"/>
          <w:szCs w:val="28"/>
        </w:rPr>
        <w:t>с учредительными</w:t>
      </w:r>
      <w:r>
        <w:rPr>
          <w:rFonts w:ascii="Times New Roman" w:hAnsi="Times New Roman"/>
          <w:color w:val="auto"/>
          <w:sz w:val="28"/>
          <w:szCs w:val="28"/>
        </w:rPr>
        <w:t xml:space="preserve"> </w:t>
      </w:r>
      <w:r w:rsidRPr="00F757D4">
        <w:rPr>
          <w:rFonts w:ascii="Times New Roman" w:hAnsi="Times New Roman"/>
          <w:color w:val="auto"/>
          <w:sz w:val="28"/>
          <w:szCs w:val="28"/>
        </w:rPr>
        <w:t>документами).</w:t>
      </w:r>
      <w:r>
        <w:rPr>
          <w:rFonts w:ascii="Times New Roman" w:hAnsi="Times New Roman"/>
          <w:color w:val="auto"/>
          <w:sz w:val="28"/>
          <w:szCs w:val="28"/>
        </w:rPr>
        <w:t xml:space="preserve"> </w:t>
      </w:r>
      <w:r w:rsidRPr="00F757D4">
        <w:rPr>
          <w:rFonts w:ascii="Times New Roman" w:hAnsi="Times New Roman"/>
          <w:color w:val="auto"/>
          <w:sz w:val="28"/>
          <w:szCs w:val="28"/>
        </w:rPr>
        <w:t>В</w:t>
      </w:r>
      <w:r>
        <w:rPr>
          <w:rFonts w:ascii="Times New Roman" w:hAnsi="Times New Roman"/>
          <w:color w:val="auto"/>
          <w:sz w:val="28"/>
          <w:szCs w:val="28"/>
        </w:rPr>
        <w:t xml:space="preserve"> </w:t>
      </w:r>
      <w:r w:rsidRPr="00F757D4">
        <w:rPr>
          <w:rFonts w:ascii="Times New Roman" w:hAnsi="Times New Roman"/>
          <w:color w:val="auto"/>
          <w:sz w:val="28"/>
          <w:szCs w:val="28"/>
        </w:rPr>
        <w:t>заявлении</w:t>
      </w:r>
      <w:r>
        <w:rPr>
          <w:rFonts w:ascii="Times New Roman" w:hAnsi="Times New Roman"/>
          <w:color w:val="auto"/>
          <w:sz w:val="28"/>
          <w:szCs w:val="28"/>
        </w:rPr>
        <w:t xml:space="preserve"> </w:t>
      </w:r>
      <w:r w:rsidRPr="00F757D4">
        <w:rPr>
          <w:rFonts w:ascii="Times New Roman" w:hAnsi="Times New Roman"/>
          <w:color w:val="auto"/>
          <w:sz w:val="28"/>
          <w:szCs w:val="28"/>
        </w:rPr>
        <w:t>должны</w:t>
      </w:r>
      <w:r>
        <w:rPr>
          <w:rFonts w:ascii="Times New Roman" w:hAnsi="Times New Roman"/>
          <w:color w:val="auto"/>
          <w:sz w:val="28"/>
          <w:szCs w:val="28"/>
        </w:rPr>
        <w:t xml:space="preserve"> </w:t>
      </w:r>
      <w:r w:rsidRPr="00F757D4">
        <w:rPr>
          <w:rFonts w:ascii="Times New Roman" w:hAnsi="Times New Roman"/>
          <w:color w:val="auto"/>
          <w:sz w:val="28"/>
          <w:szCs w:val="28"/>
        </w:rPr>
        <w:t>указываться:</w:t>
      </w:r>
      <w:r>
        <w:rPr>
          <w:rFonts w:ascii="Times New Roman" w:hAnsi="Times New Roman"/>
          <w:color w:val="auto"/>
          <w:sz w:val="28"/>
          <w:szCs w:val="28"/>
        </w:rPr>
        <w:t xml:space="preserve"> </w:t>
      </w:r>
      <w:r w:rsidRPr="00F757D4">
        <w:rPr>
          <w:rFonts w:ascii="Times New Roman" w:hAnsi="Times New Roman"/>
          <w:color w:val="auto"/>
          <w:sz w:val="28"/>
          <w:szCs w:val="28"/>
        </w:rPr>
        <w:t>сумма требований,</w:t>
      </w:r>
      <w:r>
        <w:rPr>
          <w:rFonts w:ascii="Times New Roman" w:hAnsi="Times New Roman"/>
          <w:color w:val="auto"/>
          <w:sz w:val="28"/>
          <w:szCs w:val="28"/>
        </w:rPr>
        <w:t xml:space="preserve"> </w:t>
      </w:r>
      <w:r w:rsidRPr="00F757D4">
        <w:rPr>
          <w:rFonts w:ascii="Times New Roman" w:hAnsi="Times New Roman"/>
          <w:color w:val="auto"/>
          <w:sz w:val="28"/>
          <w:szCs w:val="28"/>
        </w:rPr>
        <w:t>которые</w:t>
      </w:r>
      <w:r>
        <w:rPr>
          <w:rFonts w:ascii="Times New Roman" w:hAnsi="Times New Roman"/>
          <w:color w:val="auto"/>
          <w:sz w:val="28"/>
          <w:szCs w:val="28"/>
        </w:rPr>
        <w:t xml:space="preserve"> </w:t>
      </w:r>
      <w:r w:rsidRPr="00F757D4">
        <w:rPr>
          <w:rFonts w:ascii="Times New Roman" w:hAnsi="Times New Roman"/>
          <w:color w:val="auto"/>
          <w:sz w:val="28"/>
          <w:szCs w:val="28"/>
        </w:rPr>
        <w:t>не</w:t>
      </w:r>
      <w:r>
        <w:rPr>
          <w:rFonts w:ascii="Times New Roman" w:hAnsi="Times New Roman"/>
          <w:color w:val="auto"/>
          <w:sz w:val="28"/>
          <w:szCs w:val="28"/>
        </w:rPr>
        <w:t xml:space="preserve"> </w:t>
      </w:r>
      <w:r w:rsidRPr="00F757D4">
        <w:rPr>
          <w:rFonts w:ascii="Times New Roman" w:hAnsi="Times New Roman"/>
          <w:color w:val="auto"/>
          <w:sz w:val="28"/>
          <w:szCs w:val="28"/>
        </w:rPr>
        <w:t>могут</w:t>
      </w:r>
      <w:r>
        <w:rPr>
          <w:rFonts w:ascii="Times New Roman" w:hAnsi="Times New Roman"/>
          <w:color w:val="auto"/>
          <w:sz w:val="28"/>
          <w:szCs w:val="28"/>
        </w:rPr>
        <w:t xml:space="preserve"> </w:t>
      </w:r>
      <w:r w:rsidRPr="00F757D4">
        <w:rPr>
          <w:rFonts w:ascii="Times New Roman" w:hAnsi="Times New Roman"/>
          <w:color w:val="auto"/>
          <w:sz w:val="28"/>
          <w:szCs w:val="28"/>
        </w:rPr>
        <w:t>быть</w:t>
      </w:r>
      <w:r>
        <w:rPr>
          <w:rFonts w:ascii="Times New Roman" w:hAnsi="Times New Roman"/>
          <w:color w:val="auto"/>
          <w:sz w:val="28"/>
          <w:szCs w:val="28"/>
        </w:rPr>
        <w:t xml:space="preserve"> </w:t>
      </w:r>
      <w:r w:rsidRPr="00F757D4">
        <w:rPr>
          <w:rFonts w:ascii="Times New Roman" w:hAnsi="Times New Roman"/>
          <w:color w:val="auto"/>
          <w:sz w:val="28"/>
          <w:szCs w:val="28"/>
        </w:rPr>
        <w:t>удовлетворены;</w:t>
      </w:r>
      <w:r>
        <w:rPr>
          <w:rFonts w:ascii="Times New Roman" w:hAnsi="Times New Roman"/>
          <w:color w:val="auto"/>
          <w:sz w:val="28"/>
          <w:szCs w:val="28"/>
        </w:rPr>
        <w:t xml:space="preserve"> </w:t>
      </w:r>
      <w:r w:rsidRPr="00F757D4">
        <w:rPr>
          <w:rFonts w:ascii="Times New Roman" w:hAnsi="Times New Roman"/>
          <w:color w:val="auto"/>
          <w:sz w:val="28"/>
          <w:szCs w:val="28"/>
        </w:rPr>
        <w:t>причины,</w:t>
      </w:r>
      <w:r>
        <w:rPr>
          <w:rFonts w:ascii="Times New Roman" w:hAnsi="Times New Roman"/>
          <w:color w:val="auto"/>
          <w:sz w:val="28"/>
          <w:szCs w:val="28"/>
        </w:rPr>
        <w:t xml:space="preserve"> </w:t>
      </w:r>
      <w:r w:rsidRPr="00F757D4">
        <w:rPr>
          <w:rFonts w:ascii="Times New Roman" w:hAnsi="Times New Roman"/>
          <w:color w:val="auto"/>
          <w:sz w:val="28"/>
          <w:szCs w:val="28"/>
        </w:rPr>
        <w:t>по</w:t>
      </w:r>
      <w:r>
        <w:rPr>
          <w:rFonts w:ascii="Times New Roman" w:hAnsi="Times New Roman"/>
          <w:color w:val="auto"/>
          <w:sz w:val="28"/>
          <w:szCs w:val="28"/>
        </w:rPr>
        <w:t xml:space="preserve"> </w:t>
      </w:r>
      <w:r w:rsidRPr="00F757D4">
        <w:rPr>
          <w:rFonts w:ascii="Times New Roman" w:hAnsi="Times New Roman"/>
          <w:color w:val="auto"/>
          <w:sz w:val="28"/>
          <w:szCs w:val="28"/>
        </w:rPr>
        <w:t>которым предприятие–должник считает</w:t>
      </w:r>
      <w:r>
        <w:rPr>
          <w:rFonts w:ascii="Times New Roman" w:hAnsi="Times New Roman"/>
          <w:color w:val="auto"/>
          <w:sz w:val="28"/>
          <w:szCs w:val="28"/>
        </w:rPr>
        <w:t xml:space="preserve"> </w:t>
      </w:r>
      <w:r w:rsidRPr="00F757D4">
        <w:rPr>
          <w:rFonts w:ascii="Times New Roman" w:hAnsi="Times New Roman"/>
          <w:color w:val="auto"/>
          <w:sz w:val="28"/>
          <w:szCs w:val="28"/>
        </w:rPr>
        <w:t>невозможным</w:t>
      </w:r>
      <w:r>
        <w:rPr>
          <w:rFonts w:ascii="Times New Roman" w:hAnsi="Times New Roman"/>
          <w:color w:val="auto"/>
          <w:sz w:val="28"/>
          <w:szCs w:val="28"/>
        </w:rPr>
        <w:t xml:space="preserve"> </w:t>
      </w:r>
      <w:r w:rsidRPr="00F757D4">
        <w:rPr>
          <w:rFonts w:ascii="Times New Roman" w:hAnsi="Times New Roman"/>
          <w:color w:val="auto"/>
          <w:sz w:val="28"/>
          <w:szCs w:val="28"/>
        </w:rPr>
        <w:t>выполнить</w:t>
      </w:r>
      <w:r>
        <w:rPr>
          <w:rFonts w:ascii="Times New Roman" w:hAnsi="Times New Roman"/>
          <w:color w:val="auto"/>
          <w:sz w:val="28"/>
          <w:szCs w:val="28"/>
        </w:rPr>
        <w:t xml:space="preserve"> </w:t>
      </w:r>
      <w:r w:rsidRPr="00F757D4">
        <w:rPr>
          <w:rFonts w:ascii="Times New Roman" w:hAnsi="Times New Roman"/>
          <w:color w:val="auto"/>
          <w:sz w:val="28"/>
          <w:szCs w:val="28"/>
        </w:rPr>
        <w:t>свои</w:t>
      </w:r>
      <w:r>
        <w:rPr>
          <w:rFonts w:ascii="Times New Roman" w:hAnsi="Times New Roman"/>
          <w:color w:val="auto"/>
          <w:sz w:val="28"/>
          <w:szCs w:val="28"/>
        </w:rPr>
        <w:t xml:space="preserve"> </w:t>
      </w:r>
      <w:r w:rsidRPr="00F757D4">
        <w:rPr>
          <w:rFonts w:ascii="Times New Roman" w:hAnsi="Times New Roman"/>
          <w:color w:val="auto"/>
          <w:sz w:val="28"/>
          <w:szCs w:val="28"/>
        </w:rPr>
        <w:t>обязательства,</w:t>
      </w:r>
      <w:r>
        <w:rPr>
          <w:rFonts w:ascii="Times New Roman" w:hAnsi="Times New Roman"/>
          <w:color w:val="auto"/>
          <w:sz w:val="28"/>
          <w:szCs w:val="28"/>
        </w:rPr>
        <w:t xml:space="preserve"> </w:t>
      </w:r>
      <w:r w:rsidRPr="00F757D4">
        <w:rPr>
          <w:rFonts w:ascii="Times New Roman" w:hAnsi="Times New Roman"/>
          <w:color w:val="auto"/>
          <w:sz w:val="28"/>
          <w:szCs w:val="28"/>
        </w:rPr>
        <w:t>и другие необходимые сведения. К</w:t>
      </w:r>
      <w:r>
        <w:rPr>
          <w:rFonts w:ascii="Times New Roman" w:hAnsi="Times New Roman"/>
          <w:color w:val="auto"/>
          <w:sz w:val="28"/>
          <w:szCs w:val="28"/>
        </w:rPr>
        <w:t xml:space="preserve"> </w:t>
      </w:r>
      <w:r w:rsidRPr="00F757D4">
        <w:rPr>
          <w:rFonts w:ascii="Times New Roman" w:hAnsi="Times New Roman"/>
          <w:color w:val="auto"/>
          <w:sz w:val="28"/>
          <w:szCs w:val="28"/>
        </w:rPr>
        <w:t>заявлению</w:t>
      </w:r>
      <w:r>
        <w:rPr>
          <w:rFonts w:ascii="Times New Roman" w:hAnsi="Times New Roman"/>
          <w:color w:val="auto"/>
          <w:sz w:val="28"/>
          <w:szCs w:val="28"/>
        </w:rPr>
        <w:t xml:space="preserve"> </w:t>
      </w:r>
      <w:r w:rsidRPr="00F757D4">
        <w:rPr>
          <w:rFonts w:ascii="Times New Roman" w:hAnsi="Times New Roman"/>
          <w:color w:val="auto"/>
          <w:sz w:val="28"/>
          <w:szCs w:val="28"/>
        </w:rPr>
        <w:t>предприятия–должника</w:t>
      </w:r>
      <w:r>
        <w:rPr>
          <w:rFonts w:ascii="Times New Roman" w:hAnsi="Times New Roman"/>
          <w:color w:val="auto"/>
          <w:sz w:val="28"/>
          <w:szCs w:val="28"/>
        </w:rPr>
        <w:t xml:space="preserve"> </w:t>
      </w:r>
      <w:r w:rsidRPr="00F757D4">
        <w:rPr>
          <w:rFonts w:ascii="Times New Roman" w:hAnsi="Times New Roman"/>
          <w:color w:val="auto"/>
          <w:sz w:val="28"/>
          <w:szCs w:val="28"/>
        </w:rPr>
        <w:t>прилагается список</w:t>
      </w:r>
      <w:r>
        <w:rPr>
          <w:rFonts w:ascii="Times New Roman" w:hAnsi="Times New Roman"/>
          <w:color w:val="auto"/>
          <w:sz w:val="28"/>
          <w:szCs w:val="28"/>
        </w:rPr>
        <w:t xml:space="preserve"> </w:t>
      </w:r>
      <w:r w:rsidRPr="00F757D4">
        <w:rPr>
          <w:rFonts w:ascii="Times New Roman" w:hAnsi="Times New Roman"/>
          <w:color w:val="auto"/>
          <w:sz w:val="28"/>
          <w:szCs w:val="28"/>
        </w:rPr>
        <w:t>его</w:t>
      </w:r>
      <w:r>
        <w:rPr>
          <w:rFonts w:ascii="Times New Roman" w:hAnsi="Times New Roman"/>
          <w:color w:val="auto"/>
          <w:sz w:val="28"/>
          <w:szCs w:val="28"/>
        </w:rPr>
        <w:t xml:space="preserve"> </w:t>
      </w:r>
      <w:r w:rsidRPr="00F757D4">
        <w:rPr>
          <w:rFonts w:ascii="Times New Roman" w:hAnsi="Times New Roman"/>
          <w:color w:val="auto"/>
          <w:sz w:val="28"/>
          <w:szCs w:val="28"/>
        </w:rPr>
        <w:t>кредиторов</w:t>
      </w:r>
      <w:r>
        <w:rPr>
          <w:rFonts w:ascii="Times New Roman" w:hAnsi="Times New Roman"/>
          <w:color w:val="auto"/>
          <w:sz w:val="28"/>
          <w:szCs w:val="28"/>
        </w:rPr>
        <w:t xml:space="preserve"> </w:t>
      </w:r>
      <w:r w:rsidRPr="00F757D4">
        <w:rPr>
          <w:rFonts w:ascii="Times New Roman" w:hAnsi="Times New Roman"/>
          <w:color w:val="auto"/>
          <w:sz w:val="28"/>
          <w:szCs w:val="28"/>
        </w:rPr>
        <w:t>и</w:t>
      </w:r>
      <w:r>
        <w:rPr>
          <w:rFonts w:ascii="Times New Roman" w:hAnsi="Times New Roman"/>
          <w:color w:val="auto"/>
          <w:sz w:val="28"/>
          <w:szCs w:val="28"/>
        </w:rPr>
        <w:t xml:space="preserve"> </w:t>
      </w:r>
      <w:r w:rsidRPr="00F757D4">
        <w:rPr>
          <w:rFonts w:ascii="Times New Roman" w:hAnsi="Times New Roman"/>
          <w:color w:val="auto"/>
          <w:sz w:val="28"/>
          <w:szCs w:val="28"/>
        </w:rPr>
        <w:t>дебиторов</w:t>
      </w:r>
      <w:r>
        <w:rPr>
          <w:rFonts w:ascii="Times New Roman" w:hAnsi="Times New Roman"/>
          <w:color w:val="auto"/>
          <w:sz w:val="28"/>
          <w:szCs w:val="28"/>
        </w:rPr>
        <w:t xml:space="preserve"> </w:t>
      </w:r>
      <w:r w:rsidRPr="00F757D4">
        <w:rPr>
          <w:rFonts w:ascii="Times New Roman" w:hAnsi="Times New Roman"/>
          <w:color w:val="auto"/>
          <w:sz w:val="28"/>
          <w:szCs w:val="28"/>
        </w:rPr>
        <w:t>(с</w:t>
      </w:r>
      <w:r>
        <w:rPr>
          <w:rFonts w:ascii="Times New Roman" w:hAnsi="Times New Roman"/>
          <w:color w:val="auto"/>
          <w:sz w:val="28"/>
          <w:szCs w:val="28"/>
        </w:rPr>
        <w:t xml:space="preserve"> </w:t>
      </w:r>
      <w:r w:rsidRPr="00F757D4">
        <w:rPr>
          <w:rFonts w:ascii="Times New Roman" w:hAnsi="Times New Roman"/>
          <w:color w:val="auto"/>
          <w:sz w:val="28"/>
          <w:szCs w:val="28"/>
        </w:rPr>
        <w:t>указанием</w:t>
      </w:r>
      <w:r>
        <w:rPr>
          <w:rFonts w:ascii="Times New Roman" w:hAnsi="Times New Roman"/>
          <w:color w:val="auto"/>
          <w:sz w:val="28"/>
          <w:szCs w:val="28"/>
        </w:rPr>
        <w:t xml:space="preserve"> </w:t>
      </w:r>
      <w:r w:rsidRPr="00F757D4">
        <w:rPr>
          <w:rFonts w:ascii="Times New Roman" w:hAnsi="Times New Roman"/>
          <w:color w:val="auto"/>
          <w:sz w:val="28"/>
          <w:szCs w:val="28"/>
        </w:rPr>
        <w:t>сумм</w:t>
      </w:r>
      <w:r>
        <w:rPr>
          <w:rFonts w:ascii="Times New Roman" w:hAnsi="Times New Roman"/>
          <w:color w:val="auto"/>
          <w:sz w:val="28"/>
          <w:szCs w:val="28"/>
        </w:rPr>
        <w:t xml:space="preserve"> </w:t>
      </w:r>
      <w:r w:rsidRPr="00F757D4">
        <w:rPr>
          <w:rFonts w:ascii="Times New Roman" w:hAnsi="Times New Roman"/>
          <w:color w:val="auto"/>
          <w:sz w:val="28"/>
          <w:szCs w:val="28"/>
        </w:rPr>
        <w:t>соответственно кредиторской и дебиторской задолженности), а</w:t>
      </w:r>
      <w:r>
        <w:rPr>
          <w:rFonts w:ascii="Times New Roman" w:hAnsi="Times New Roman"/>
          <w:color w:val="auto"/>
          <w:sz w:val="28"/>
          <w:szCs w:val="28"/>
        </w:rPr>
        <w:t xml:space="preserve"> </w:t>
      </w:r>
      <w:r w:rsidRPr="00F757D4">
        <w:rPr>
          <w:rFonts w:ascii="Times New Roman" w:hAnsi="Times New Roman"/>
          <w:color w:val="auto"/>
          <w:sz w:val="28"/>
          <w:szCs w:val="28"/>
        </w:rPr>
        <w:t>также</w:t>
      </w:r>
      <w:r>
        <w:rPr>
          <w:rFonts w:ascii="Times New Roman" w:hAnsi="Times New Roman"/>
          <w:color w:val="auto"/>
          <w:sz w:val="28"/>
          <w:szCs w:val="28"/>
        </w:rPr>
        <w:t xml:space="preserve"> </w:t>
      </w:r>
      <w:r w:rsidRPr="00F757D4">
        <w:rPr>
          <w:rFonts w:ascii="Times New Roman" w:hAnsi="Times New Roman"/>
          <w:color w:val="auto"/>
          <w:sz w:val="28"/>
          <w:szCs w:val="28"/>
        </w:rPr>
        <w:t>отчетный</w:t>
      </w:r>
      <w:r>
        <w:rPr>
          <w:rFonts w:ascii="Times New Roman" w:hAnsi="Times New Roman"/>
          <w:color w:val="auto"/>
          <w:sz w:val="28"/>
          <w:szCs w:val="28"/>
        </w:rPr>
        <w:t xml:space="preserve"> </w:t>
      </w:r>
      <w:r w:rsidRPr="00F757D4">
        <w:rPr>
          <w:rFonts w:ascii="Times New Roman" w:hAnsi="Times New Roman"/>
          <w:color w:val="auto"/>
          <w:sz w:val="28"/>
          <w:szCs w:val="28"/>
        </w:rPr>
        <w:t>бухгалтерский баланс за последний период и другие документы.</w:t>
      </w:r>
    </w:p>
    <w:p w:rsidR="00E91BE4" w:rsidRPr="00F757D4" w:rsidRDefault="00E91BE4" w:rsidP="008E1AE7">
      <w:pPr>
        <w:pStyle w:val="HTML"/>
        <w:ind w:firstLine="567"/>
        <w:jc w:val="both"/>
        <w:rPr>
          <w:rFonts w:ascii="Times New Roman" w:hAnsi="Times New Roman"/>
          <w:color w:val="auto"/>
          <w:sz w:val="28"/>
          <w:szCs w:val="28"/>
        </w:rPr>
      </w:pPr>
      <w:r w:rsidRPr="00F757D4">
        <w:rPr>
          <w:rFonts w:ascii="Times New Roman" w:hAnsi="Times New Roman"/>
          <w:color w:val="auto"/>
          <w:sz w:val="28"/>
          <w:szCs w:val="28"/>
        </w:rPr>
        <w:t>2.</w:t>
      </w:r>
      <w:r>
        <w:rPr>
          <w:rFonts w:ascii="Times New Roman" w:hAnsi="Times New Roman"/>
          <w:color w:val="auto"/>
          <w:sz w:val="28"/>
          <w:szCs w:val="28"/>
        </w:rPr>
        <w:t xml:space="preserve"> </w:t>
      </w:r>
      <w:r w:rsidRPr="00F757D4">
        <w:rPr>
          <w:rFonts w:ascii="Times New Roman" w:hAnsi="Times New Roman"/>
          <w:color w:val="auto"/>
          <w:sz w:val="28"/>
          <w:szCs w:val="28"/>
        </w:rPr>
        <w:t>Судебное</w:t>
      </w:r>
      <w:r>
        <w:rPr>
          <w:rFonts w:ascii="Times New Roman" w:hAnsi="Times New Roman"/>
          <w:color w:val="auto"/>
          <w:sz w:val="28"/>
          <w:szCs w:val="28"/>
        </w:rPr>
        <w:t xml:space="preserve"> </w:t>
      </w:r>
      <w:r w:rsidRPr="00F757D4">
        <w:rPr>
          <w:rFonts w:ascii="Times New Roman" w:hAnsi="Times New Roman"/>
          <w:color w:val="auto"/>
          <w:sz w:val="28"/>
          <w:szCs w:val="28"/>
        </w:rPr>
        <w:t>разбирательство</w:t>
      </w:r>
      <w:r>
        <w:rPr>
          <w:rFonts w:ascii="Times New Roman" w:hAnsi="Times New Roman"/>
          <w:color w:val="auto"/>
          <w:sz w:val="28"/>
          <w:szCs w:val="28"/>
        </w:rPr>
        <w:t xml:space="preserve"> </w:t>
      </w:r>
      <w:r w:rsidRPr="00F757D4">
        <w:rPr>
          <w:rFonts w:ascii="Times New Roman" w:hAnsi="Times New Roman"/>
          <w:color w:val="auto"/>
          <w:sz w:val="28"/>
          <w:szCs w:val="28"/>
        </w:rPr>
        <w:t>по</w:t>
      </w:r>
      <w:r>
        <w:rPr>
          <w:rFonts w:ascii="Times New Roman" w:hAnsi="Times New Roman"/>
          <w:color w:val="auto"/>
          <w:sz w:val="28"/>
          <w:szCs w:val="28"/>
        </w:rPr>
        <w:t xml:space="preserve"> </w:t>
      </w:r>
      <w:r w:rsidRPr="00F757D4">
        <w:rPr>
          <w:rFonts w:ascii="Times New Roman" w:hAnsi="Times New Roman"/>
          <w:color w:val="auto"/>
          <w:sz w:val="28"/>
          <w:szCs w:val="28"/>
        </w:rPr>
        <w:t>делу</w:t>
      </w:r>
      <w:r>
        <w:rPr>
          <w:rFonts w:ascii="Times New Roman" w:hAnsi="Times New Roman"/>
          <w:color w:val="auto"/>
          <w:sz w:val="28"/>
          <w:szCs w:val="28"/>
        </w:rPr>
        <w:t xml:space="preserve"> </w:t>
      </w:r>
      <w:r w:rsidRPr="00F757D4">
        <w:rPr>
          <w:rFonts w:ascii="Times New Roman" w:hAnsi="Times New Roman"/>
          <w:color w:val="auto"/>
          <w:sz w:val="28"/>
          <w:szCs w:val="28"/>
        </w:rPr>
        <w:t>о</w:t>
      </w:r>
      <w:r>
        <w:rPr>
          <w:rFonts w:ascii="Times New Roman" w:hAnsi="Times New Roman"/>
          <w:color w:val="auto"/>
          <w:sz w:val="28"/>
          <w:szCs w:val="28"/>
        </w:rPr>
        <w:t xml:space="preserve"> </w:t>
      </w:r>
      <w:r w:rsidRPr="00F757D4">
        <w:rPr>
          <w:rFonts w:ascii="Times New Roman" w:hAnsi="Times New Roman"/>
          <w:color w:val="auto"/>
          <w:sz w:val="28"/>
          <w:szCs w:val="28"/>
        </w:rPr>
        <w:t>несостоятельности</w:t>
      </w:r>
      <w:r>
        <w:rPr>
          <w:rFonts w:ascii="Times New Roman" w:hAnsi="Times New Roman"/>
          <w:color w:val="auto"/>
          <w:sz w:val="28"/>
          <w:szCs w:val="28"/>
        </w:rPr>
        <w:t xml:space="preserve"> </w:t>
      </w:r>
      <w:r w:rsidRPr="00F757D4">
        <w:rPr>
          <w:rFonts w:ascii="Times New Roman" w:hAnsi="Times New Roman"/>
          <w:color w:val="auto"/>
          <w:sz w:val="28"/>
          <w:szCs w:val="28"/>
        </w:rPr>
        <w:t>(банкротстве) предприятия.</w:t>
      </w:r>
    </w:p>
    <w:p w:rsidR="00E91BE4" w:rsidRPr="00F757D4" w:rsidRDefault="00E91BE4" w:rsidP="008E1AE7">
      <w:pPr>
        <w:pStyle w:val="HTML"/>
        <w:ind w:firstLine="567"/>
        <w:jc w:val="both"/>
        <w:rPr>
          <w:rFonts w:ascii="Times New Roman" w:hAnsi="Times New Roman"/>
          <w:color w:val="auto"/>
          <w:sz w:val="28"/>
          <w:szCs w:val="28"/>
        </w:rPr>
      </w:pPr>
      <w:r w:rsidRPr="00F757D4">
        <w:rPr>
          <w:rFonts w:ascii="Times New Roman" w:hAnsi="Times New Roman"/>
          <w:color w:val="auto"/>
          <w:sz w:val="28"/>
          <w:szCs w:val="28"/>
        </w:rPr>
        <w:t>Целью судебного разбирательства является установление реальных</w:t>
      </w:r>
      <w:r>
        <w:rPr>
          <w:rFonts w:ascii="Times New Roman" w:hAnsi="Times New Roman"/>
          <w:color w:val="auto"/>
          <w:sz w:val="28"/>
          <w:szCs w:val="28"/>
        </w:rPr>
        <w:t xml:space="preserve"> </w:t>
      </w:r>
      <w:r w:rsidRPr="00F757D4">
        <w:rPr>
          <w:rFonts w:ascii="Times New Roman" w:hAnsi="Times New Roman"/>
          <w:color w:val="auto"/>
          <w:sz w:val="28"/>
          <w:szCs w:val="28"/>
        </w:rPr>
        <w:t>причин неплатежеспособности предприятия,</w:t>
      </w:r>
      <w:r>
        <w:rPr>
          <w:rFonts w:ascii="Times New Roman" w:hAnsi="Times New Roman"/>
          <w:color w:val="auto"/>
          <w:sz w:val="28"/>
          <w:szCs w:val="28"/>
        </w:rPr>
        <w:t xml:space="preserve"> </w:t>
      </w:r>
      <w:r w:rsidRPr="00F757D4">
        <w:rPr>
          <w:rFonts w:ascii="Times New Roman" w:hAnsi="Times New Roman"/>
          <w:color w:val="auto"/>
          <w:sz w:val="28"/>
          <w:szCs w:val="28"/>
        </w:rPr>
        <w:t>возможностей</w:t>
      </w:r>
      <w:r>
        <w:rPr>
          <w:rFonts w:ascii="Times New Roman" w:hAnsi="Times New Roman"/>
          <w:color w:val="auto"/>
          <w:sz w:val="28"/>
          <w:szCs w:val="28"/>
        </w:rPr>
        <w:t xml:space="preserve"> </w:t>
      </w:r>
      <w:r w:rsidRPr="00F757D4">
        <w:rPr>
          <w:rFonts w:ascii="Times New Roman" w:hAnsi="Times New Roman"/>
          <w:color w:val="auto"/>
          <w:sz w:val="28"/>
          <w:szCs w:val="28"/>
        </w:rPr>
        <w:t>и</w:t>
      </w:r>
      <w:r>
        <w:rPr>
          <w:rFonts w:ascii="Times New Roman" w:hAnsi="Times New Roman"/>
          <w:color w:val="auto"/>
          <w:sz w:val="28"/>
          <w:szCs w:val="28"/>
        </w:rPr>
        <w:t xml:space="preserve"> </w:t>
      </w:r>
      <w:r w:rsidRPr="00F757D4">
        <w:rPr>
          <w:rFonts w:ascii="Times New Roman" w:hAnsi="Times New Roman"/>
          <w:color w:val="auto"/>
          <w:sz w:val="28"/>
          <w:szCs w:val="28"/>
        </w:rPr>
        <w:t>форм</w:t>
      </w:r>
      <w:r>
        <w:rPr>
          <w:rFonts w:ascii="Times New Roman" w:hAnsi="Times New Roman"/>
          <w:color w:val="auto"/>
          <w:sz w:val="28"/>
          <w:szCs w:val="28"/>
        </w:rPr>
        <w:t xml:space="preserve"> </w:t>
      </w:r>
      <w:r w:rsidRPr="00F757D4">
        <w:rPr>
          <w:rFonts w:ascii="Times New Roman" w:hAnsi="Times New Roman"/>
          <w:color w:val="auto"/>
          <w:sz w:val="28"/>
          <w:szCs w:val="28"/>
        </w:rPr>
        <w:t>их</w:t>
      </w:r>
      <w:r>
        <w:rPr>
          <w:rFonts w:ascii="Times New Roman" w:hAnsi="Times New Roman"/>
          <w:color w:val="auto"/>
          <w:sz w:val="28"/>
          <w:szCs w:val="28"/>
        </w:rPr>
        <w:t xml:space="preserve"> </w:t>
      </w:r>
      <w:r w:rsidRPr="00F757D4">
        <w:rPr>
          <w:rFonts w:ascii="Times New Roman" w:hAnsi="Times New Roman"/>
          <w:color w:val="auto"/>
          <w:sz w:val="28"/>
          <w:szCs w:val="28"/>
        </w:rPr>
        <w:t>устранения,</w:t>
      </w:r>
      <w:r>
        <w:rPr>
          <w:rFonts w:ascii="Times New Roman" w:hAnsi="Times New Roman"/>
          <w:color w:val="auto"/>
          <w:sz w:val="28"/>
          <w:szCs w:val="28"/>
        </w:rPr>
        <w:t xml:space="preserve"> </w:t>
      </w:r>
      <w:r w:rsidRPr="00F757D4">
        <w:rPr>
          <w:rFonts w:ascii="Times New Roman" w:hAnsi="Times New Roman"/>
          <w:color w:val="auto"/>
          <w:sz w:val="28"/>
          <w:szCs w:val="28"/>
        </w:rPr>
        <w:t>а также наличие или</w:t>
      </w:r>
      <w:r>
        <w:rPr>
          <w:rFonts w:ascii="Times New Roman" w:hAnsi="Times New Roman"/>
          <w:color w:val="auto"/>
          <w:sz w:val="28"/>
          <w:szCs w:val="28"/>
        </w:rPr>
        <w:t xml:space="preserve"> </w:t>
      </w:r>
      <w:r w:rsidRPr="00F757D4">
        <w:rPr>
          <w:rFonts w:ascii="Times New Roman" w:hAnsi="Times New Roman"/>
          <w:color w:val="auto"/>
          <w:sz w:val="28"/>
          <w:szCs w:val="28"/>
        </w:rPr>
        <w:t>отсутствие</w:t>
      </w:r>
      <w:r>
        <w:rPr>
          <w:rFonts w:ascii="Times New Roman" w:hAnsi="Times New Roman"/>
          <w:color w:val="auto"/>
          <w:sz w:val="28"/>
          <w:szCs w:val="28"/>
        </w:rPr>
        <w:t xml:space="preserve"> </w:t>
      </w:r>
      <w:r w:rsidRPr="00F757D4">
        <w:rPr>
          <w:rFonts w:ascii="Times New Roman" w:hAnsi="Times New Roman"/>
          <w:color w:val="auto"/>
          <w:sz w:val="28"/>
          <w:szCs w:val="28"/>
        </w:rPr>
        <w:t>реальных</w:t>
      </w:r>
      <w:r>
        <w:rPr>
          <w:rFonts w:ascii="Times New Roman" w:hAnsi="Times New Roman"/>
          <w:color w:val="auto"/>
          <w:sz w:val="28"/>
          <w:szCs w:val="28"/>
        </w:rPr>
        <w:t xml:space="preserve"> </w:t>
      </w:r>
      <w:r w:rsidRPr="00F757D4">
        <w:rPr>
          <w:rFonts w:ascii="Times New Roman" w:hAnsi="Times New Roman"/>
          <w:color w:val="auto"/>
          <w:sz w:val="28"/>
          <w:szCs w:val="28"/>
        </w:rPr>
        <w:t>предпосылок</w:t>
      </w:r>
      <w:r>
        <w:rPr>
          <w:rFonts w:ascii="Times New Roman" w:hAnsi="Times New Roman"/>
          <w:color w:val="auto"/>
          <w:sz w:val="28"/>
          <w:szCs w:val="28"/>
        </w:rPr>
        <w:t xml:space="preserve"> </w:t>
      </w:r>
      <w:r w:rsidRPr="00F757D4">
        <w:rPr>
          <w:rFonts w:ascii="Times New Roman" w:hAnsi="Times New Roman"/>
          <w:color w:val="auto"/>
          <w:sz w:val="28"/>
          <w:szCs w:val="28"/>
        </w:rPr>
        <w:t>успешного</w:t>
      </w:r>
      <w:r>
        <w:rPr>
          <w:rFonts w:ascii="Times New Roman" w:hAnsi="Times New Roman"/>
          <w:color w:val="auto"/>
          <w:sz w:val="28"/>
          <w:szCs w:val="28"/>
        </w:rPr>
        <w:t xml:space="preserve"> </w:t>
      </w:r>
      <w:r w:rsidRPr="00F757D4">
        <w:rPr>
          <w:rFonts w:ascii="Times New Roman" w:hAnsi="Times New Roman"/>
          <w:color w:val="auto"/>
          <w:sz w:val="28"/>
          <w:szCs w:val="28"/>
        </w:rPr>
        <w:t>преодоления возникшего финансового кризиса в будущем.</w:t>
      </w:r>
    </w:p>
    <w:p w:rsidR="00E91BE4" w:rsidRPr="00F757D4" w:rsidRDefault="00E91BE4" w:rsidP="008E1AE7">
      <w:pPr>
        <w:pStyle w:val="HTML"/>
        <w:ind w:firstLine="567"/>
        <w:jc w:val="both"/>
        <w:rPr>
          <w:rFonts w:ascii="Times New Roman" w:hAnsi="Times New Roman"/>
          <w:color w:val="auto"/>
          <w:sz w:val="28"/>
          <w:szCs w:val="28"/>
        </w:rPr>
      </w:pPr>
      <w:r w:rsidRPr="00F757D4">
        <w:rPr>
          <w:rFonts w:ascii="Times New Roman" w:hAnsi="Times New Roman"/>
          <w:color w:val="auto"/>
          <w:sz w:val="28"/>
          <w:szCs w:val="28"/>
        </w:rPr>
        <w:t>3. Принятие арбитражным судом</w:t>
      </w:r>
      <w:r>
        <w:rPr>
          <w:rFonts w:ascii="Times New Roman" w:hAnsi="Times New Roman"/>
          <w:color w:val="auto"/>
          <w:sz w:val="28"/>
          <w:szCs w:val="28"/>
        </w:rPr>
        <w:t xml:space="preserve"> </w:t>
      </w:r>
      <w:r w:rsidRPr="00F757D4">
        <w:rPr>
          <w:rFonts w:ascii="Times New Roman" w:hAnsi="Times New Roman"/>
          <w:color w:val="auto"/>
          <w:sz w:val="28"/>
          <w:szCs w:val="28"/>
        </w:rPr>
        <w:t>решения</w:t>
      </w:r>
      <w:r>
        <w:rPr>
          <w:rFonts w:ascii="Times New Roman" w:hAnsi="Times New Roman"/>
          <w:color w:val="auto"/>
          <w:sz w:val="28"/>
          <w:szCs w:val="28"/>
        </w:rPr>
        <w:t xml:space="preserve"> </w:t>
      </w:r>
      <w:r w:rsidRPr="00F757D4">
        <w:rPr>
          <w:rFonts w:ascii="Times New Roman" w:hAnsi="Times New Roman"/>
          <w:color w:val="auto"/>
          <w:sz w:val="28"/>
          <w:szCs w:val="28"/>
        </w:rPr>
        <w:t>по</w:t>
      </w:r>
      <w:r>
        <w:rPr>
          <w:rFonts w:ascii="Times New Roman" w:hAnsi="Times New Roman"/>
          <w:color w:val="auto"/>
          <w:sz w:val="28"/>
          <w:szCs w:val="28"/>
        </w:rPr>
        <w:t xml:space="preserve"> </w:t>
      </w:r>
      <w:r w:rsidRPr="00F757D4">
        <w:rPr>
          <w:rFonts w:ascii="Times New Roman" w:hAnsi="Times New Roman"/>
          <w:color w:val="auto"/>
          <w:sz w:val="28"/>
          <w:szCs w:val="28"/>
        </w:rPr>
        <w:t>делу</w:t>
      </w:r>
      <w:r>
        <w:rPr>
          <w:rFonts w:ascii="Times New Roman" w:hAnsi="Times New Roman"/>
          <w:color w:val="auto"/>
          <w:sz w:val="28"/>
          <w:szCs w:val="28"/>
        </w:rPr>
        <w:t xml:space="preserve"> </w:t>
      </w:r>
      <w:r w:rsidRPr="00F757D4">
        <w:rPr>
          <w:rFonts w:ascii="Times New Roman" w:hAnsi="Times New Roman"/>
          <w:color w:val="auto"/>
          <w:sz w:val="28"/>
          <w:szCs w:val="28"/>
        </w:rPr>
        <w:t>о</w:t>
      </w:r>
      <w:r>
        <w:rPr>
          <w:rFonts w:ascii="Times New Roman" w:hAnsi="Times New Roman"/>
          <w:color w:val="auto"/>
          <w:sz w:val="28"/>
          <w:szCs w:val="28"/>
        </w:rPr>
        <w:t xml:space="preserve"> </w:t>
      </w:r>
      <w:r w:rsidRPr="00F757D4">
        <w:rPr>
          <w:rFonts w:ascii="Times New Roman" w:hAnsi="Times New Roman"/>
          <w:color w:val="auto"/>
          <w:sz w:val="28"/>
          <w:szCs w:val="28"/>
        </w:rPr>
        <w:t xml:space="preserve">несостоятельности (банкротстве) предприятия. </w:t>
      </w:r>
    </w:p>
    <w:p w:rsidR="00E91BE4" w:rsidRPr="00F757D4" w:rsidRDefault="00E91BE4" w:rsidP="008E1AE7">
      <w:pPr>
        <w:pStyle w:val="HTML"/>
        <w:ind w:firstLine="567"/>
        <w:jc w:val="both"/>
        <w:rPr>
          <w:rFonts w:ascii="Times New Roman" w:hAnsi="Times New Roman"/>
          <w:color w:val="auto"/>
          <w:sz w:val="28"/>
          <w:szCs w:val="28"/>
        </w:rPr>
      </w:pPr>
      <w:r w:rsidRPr="00F757D4">
        <w:rPr>
          <w:rFonts w:ascii="Times New Roman" w:hAnsi="Times New Roman"/>
          <w:color w:val="auto"/>
          <w:sz w:val="28"/>
          <w:szCs w:val="28"/>
        </w:rPr>
        <w:t>Принципиально это решение может иметь следующие формы:</w:t>
      </w:r>
    </w:p>
    <w:p w:rsidR="00E91BE4" w:rsidRPr="00F757D4" w:rsidRDefault="00E91BE4" w:rsidP="008E1AE7">
      <w:pPr>
        <w:pStyle w:val="HTML"/>
        <w:ind w:firstLine="567"/>
        <w:jc w:val="both"/>
        <w:rPr>
          <w:rFonts w:ascii="Times New Roman" w:hAnsi="Times New Roman"/>
          <w:color w:val="auto"/>
          <w:sz w:val="28"/>
          <w:szCs w:val="28"/>
        </w:rPr>
      </w:pPr>
      <w:r w:rsidRPr="00F757D4">
        <w:rPr>
          <w:rFonts w:ascii="Times New Roman" w:hAnsi="Times New Roman"/>
          <w:color w:val="auto"/>
          <w:sz w:val="28"/>
          <w:szCs w:val="28"/>
        </w:rPr>
        <w:t xml:space="preserve"> -</w:t>
      </w:r>
      <w:r>
        <w:rPr>
          <w:rFonts w:ascii="Times New Roman" w:hAnsi="Times New Roman"/>
          <w:color w:val="auto"/>
          <w:sz w:val="28"/>
          <w:szCs w:val="28"/>
        </w:rPr>
        <w:t xml:space="preserve"> </w:t>
      </w:r>
      <w:r w:rsidRPr="00F757D4">
        <w:rPr>
          <w:rFonts w:ascii="Times New Roman" w:hAnsi="Times New Roman"/>
          <w:color w:val="auto"/>
          <w:sz w:val="28"/>
          <w:szCs w:val="28"/>
        </w:rPr>
        <w:t>об</w:t>
      </w:r>
      <w:r>
        <w:rPr>
          <w:rFonts w:ascii="Times New Roman" w:hAnsi="Times New Roman"/>
          <w:color w:val="auto"/>
          <w:sz w:val="28"/>
          <w:szCs w:val="28"/>
        </w:rPr>
        <w:t xml:space="preserve"> </w:t>
      </w:r>
      <w:r w:rsidRPr="00F757D4">
        <w:rPr>
          <w:rFonts w:ascii="Times New Roman" w:hAnsi="Times New Roman"/>
          <w:color w:val="auto"/>
          <w:sz w:val="28"/>
          <w:szCs w:val="28"/>
        </w:rPr>
        <w:t>отклонении</w:t>
      </w:r>
      <w:r>
        <w:rPr>
          <w:rFonts w:ascii="Times New Roman" w:hAnsi="Times New Roman"/>
          <w:color w:val="auto"/>
          <w:sz w:val="28"/>
          <w:szCs w:val="28"/>
        </w:rPr>
        <w:t xml:space="preserve"> </w:t>
      </w:r>
      <w:r w:rsidRPr="00F757D4">
        <w:rPr>
          <w:rFonts w:ascii="Times New Roman" w:hAnsi="Times New Roman"/>
          <w:color w:val="auto"/>
          <w:sz w:val="28"/>
          <w:szCs w:val="28"/>
        </w:rPr>
        <w:t>заявления</w:t>
      </w:r>
      <w:r>
        <w:rPr>
          <w:rFonts w:ascii="Times New Roman" w:hAnsi="Times New Roman"/>
          <w:color w:val="auto"/>
          <w:sz w:val="28"/>
          <w:szCs w:val="28"/>
        </w:rPr>
        <w:t xml:space="preserve"> </w:t>
      </w:r>
      <w:r w:rsidRPr="00F757D4">
        <w:rPr>
          <w:rFonts w:ascii="Times New Roman" w:hAnsi="Times New Roman"/>
          <w:color w:val="auto"/>
          <w:sz w:val="28"/>
          <w:szCs w:val="28"/>
        </w:rPr>
        <w:t>при</w:t>
      </w:r>
      <w:r>
        <w:rPr>
          <w:rFonts w:ascii="Times New Roman" w:hAnsi="Times New Roman"/>
          <w:color w:val="auto"/>
          <w:sz w:val="28"/>
          <w:szCs w:val="28"/>
        </w:rPr>
        <w:t xml:space="preserve"> </w:t>
      </w:r>
      <w:r w:rsidRPr="00F757D4">
        <w:rPr>
          <w:rFonts w:ascii="Times New Roman" w:hAnsi="Times New Roman"/>
          <w:color w:val="auto"/>
          <w:sz w:val="28"/>
          <w:szCs w:val="28"/>
        </w:rPr>
        <w:t>выявлении</w:t>
      </w:r>
      <w:r>
        <w:rPr>
          <w:rFonts w:ascii="Times New Roman" w:hAnsi="Times New Roman"/>
          <w:color w:val="auto"/>
          <w:sz w:val="28"/>
          <w:szCs w:val="28"/>
        </w:rPr>
        <w:t xml:space="preserve"> </w:t>
      </w:r>
      <w:r w:rsidRPr="00F757D4">
        <w:rPr>
          <w:rFonts w:ascii="Times New Roman" w:hAnsi="Times New Roman"/>
          <w:color w:val="auto"/>
          <w:sz w:val="28"/>
          <w:szCs w:val="28"/>
        </w:rPr>
        <w:t>финансовой</w:t>
      </w:r>
      <w:r>
        <w:rPr>
          <w:rFonts w:ascii="Times New Roman" w:hAnsi="Times New Roman"/>
          <w:color w:val="auto"/>
          <w:sz w:val="28"/>
          <w:szCs w:val="28"/>
        </w:rPr>
        <w:t xml:space="preserve"> </w:t>
      </w:r>
      <w:r w:rsidRPr="00F757D4">
        <w:rPr>
          <w:rFonts w:ascii="Times New Roman" w:hAnsi="Times New Roman"/>
          <w:color w:val="auto"/>
          <w:sz w:val="28"/>
          <w:szCs w:val="28"/>
        </w:rPr>
        <w:t>состоятельности предприятия-должника.</w:t>
      </w:r>
      <w:r>
        <w:rPr>
          <w:rFonts w:ascii="Times New Roman" w:hAnsi="Times New Roman"/>
          <w:color w:val="auto"/>
          <w:sz w:val="28"/>
          <w:szCs w:val="28"/>
        </w:rPr>
        <w:t xml:space="preserve"> </w:t>
      </w:r>
      <w:r w:rsidRPr="00F757D4">
        <w:rPr>
          <w:rFonts w:ascii="Times New Roman" w:hAnsi="Times New Roman"/>
          <w:color w:val="auto"/>
          <w:sz w:val="28"/>
          <w:szCs w:val="28"/>
        </w:rPr>
        <w:t>Так,</w:t>
      </w:r>
      <w:r>
        <w:rPr>
          <w:rFonts w:ascii="Times New Roman" w:hAnsi="Times New Roman"/>
          <w:color w:val="auto"/>
          <w:sz w:val="28"/>
          <w:szCs w:val="28"/>
        </w:rPr>
        <w:t xml:space="preserve"> </w:t>
      </w:r>
      <w:r w:rsidRPr="00F757D4">
        <w:rPr>
          <w:rFonts w:ascii="Times New Roman" w:hAnsi="Times New Roman"/>
          <w:color w:val="auto"/>
          <w:sz w:val="28"/>
          <w:szCs w:val="28"/>
        </w:rPr>
        <w:t>заявление</w:t>
      </w:r>
      <w:r>
        <w:rPr>
          <w:rFonts w:ascii="Times New Roman" w:hAnsi="Times New Roman"/>
          <w:color w:val="auto"/>
          <w:sz w:val="28"/>
          <w:szCs w:val="28"/>
        </w:rPr>
        <w:t xml:space="preserve"> </w:t>
      </w:r>
      <w:r w:rsidRPr="00F757D4">
        <w:rPr>
          <w:rFonts w:ascii="Times New Roman" w:hAnsi="Times New Roman"/>
          <w:color w:val="auto"/>
          <w:sz w:val="28"/>
          <w:szCs w:val="28"/>
        </w:rPr>
        <w:t>отклоняется</w:t>
      </w:r>
      <w:r>
        <w:rPr>
          <w:rFonts w:ascii="Times New Roman" w:hAnsi="Times New Roman"/>
          <w:color w:val="auto"/>
          <w:sz w:val="28"/>
          <w:szCs w:val="28"/>
        </w:rPr>
        <w:t xml:space="preserve"> </w:t>
      </w:r>
      <w:r w:rsidRPr="00F757D4">
        <w:rPr>
          <w:rFonts w:ascii="Times New Roman" w:hAnsi="Times New Roman"/>
          <w:color w:val="auto"/>
          <w:sz w:val="28"/>
          <w:szCs w:val="28"/>
        </w:rPr>
        <w:t>если неплатежеспособность предприятия носит технический характер («техническое банкротство»), имеющиеся активы позволяют ему в полной мере удовлетворить все финансовые</w:t>
      </w:r>
      <w:r>
        <w:rPr>
          <w:rFonts w:ascii="Times New Roman" w:hAnsi="Times New Roman"/>
          <w:color w:val="auto"/>
          <w:sz w:val="28"/>
          <w:szCs w:val="28"/>
        </w:rPr>
        <w:t xml:space="preserve"> </w:t>
      </w:r>
      <w:r w:rsidRPr="00F757D4">
        <w:rPr>
          <w:rFonts w:ascii="Times New Roman" w:hAnsi="Times New Roman"/>
          <w:color w:val="auto"/>
          <w:sz w:val="28"/>
          <w:szCs w:val="28"/>
        </w:rPr>
        <w:t>обязательства</w:t>
      </w:r>
      <w:r>
        <w:rPr>
          <w:rFonts w:ascii="Times New Roman" w:hAnsi="Times New Roman"/>
          <w:color w:val="auto"/>
          <w:sz w:val="28"/>
          <w:szCs w:val="28"/>
        </w:rPr>
        <w:t xml:space="preserve"> </w:t>
      </w:r>
      <w:r w:rsidRPr="00F757D4">
        <w:rPr>
          <w:rFonts w:ascii="Times New Roman" w:hAnsi="Times New Roman"/>
          <w:color w:val="auto"/>
          <w:sz w:val="28"/>
          <w:szCs w:val="28"/>
        </w:rPr>
        <w:t>и</w:t>
      </w:r>
      <w:r>
        <w:rPr>
          <w:rFonts w:ascii="Times New Roman" w:hAnsi="Times New Roman"/>
          <w:color w:val="auto"/>
          <w:sz w:val="28"/>
          <w:szCs w:val="28"/>
        </w:rPr>
        <w:t xml:space="preserve"> </w:t>
      </w:r>
      <w:r w:rsidRPr="00F757D4">
        <w:rPr>
          <w:rFonts w:ascii="Times New Roman" w:hAnsi="Times New Roman"/>
          <w:color w:val="auto"/>
          <w:sz w:val="28"/>
          <w:szCs w:val="28"/>
        </w:rPr>
        <w:t>осуществлять</w:t>
      </w:r>
      <w:r>
        <w:rPr>
          <w:rFonts w:ascii="Times New Roman" w:hAnsi="Times New Roman"/>
          <w:color w:val="auto"/>
          <w:sz w:val="28"/>
          <w:szCs w:val="28"/>
        </w:rPr>
        <w:t xml:space="preserve"> </w:t>
      </w:r>
      <w:r w:rsidRPr="00F757D4">
        <w:rPr>
          <w:rFonts w:ascii="Times New Roman" w:hAnsi="Times New Roman"/>
          <w:color w:val="auto"/>
          <w:sz w:val="28"/>
          <w:szCs w:val="28"/>
        </w:rPr>
        <w:t>дальнейшую</w:t>
      </w:r>
      <w:r>
        <w:rPr>
          <w:rFonts w:ascii="Times New Roman" w:hAnsi="Times New Roman"/>
          <w:color w:val="auto"/>
          <w:sz w:val="28"/>
          <w:szCs w:val="28"/>
        </w:rPr>
        <w:t xml:space="preserve"> </w:t>
      </w:r>
      <w:r w:rsidRPr="00F757D4">
        <w:rPr>
          <w:rFonts w:ascii="Times New Roman" w:hAnsi="Times New Roman"/>
          <w:color w:val="auto"/>
          <w:sz w:val="28"/>
          <w:szCs w:val="28"/>
        </w:rPr>
        <w:t>хозяйственную деятельность.</w:t>
      </w:r>
    </w:p>
    <w:p w:rsidR="00E91BE4" w:rsidRPr="00F757D4" w:rsidRDefault="00E91BE4" w:rsidP="008E1AE7">
      <w:pPr>
        <w:pStyle w:val="HTML"/>
        <w:ind w:firstLine="567"/>
        <w:jc w:val="both"/>
        <w:rPr>
          <w:rFonts w:ascii="Times New Roman" w:hAnsi="Times New Roman"/>
          <w:color w:val="auto"/>
          <w:sz w:val="28"/>
          <w:szCs w:val="28"/>
        </w:rPr>
      </w:pPr>
      <w:r w:rsidRPr="00F757D4">
        <w:rPr>
          <w:rFonts w:ascii="Times New Roman" w:hAnsi="Times New Roman"/>
          <w:color w:val="auto"/>
          <w:sz w:val="28"/>
          <w:szCs w:val="28"/>
        </w:rPr>
        <w:t xml:space="preserve"> -</w:t>
      </w:r>
      <w:r>
        <w:rPr>
          <w:rFonts w:ascii="Times New Roman" w:hAnsi="Times New Roman"/>
          <w:color w:val="auto"/>
          <w:sz w:val="28"/>
          <w:szCs w:val="28"/>
        </w:rPr>
        <w:t xml:space="preserve"> </w:t>
      </w:r>
      <w:r w:rsidRPr="00F757D4">
        <w:rPr>
          <w:rFonts w:ascii="Times New Roman" w:hAnsi="Times New Roman"/>
          <w:color w:val="auto"/>
          <w:sz w:val="28"/>
          <w:szCs w:val="28"/>
        </w:rPr>
        <w:t>о</w:t>
      </w:r>
      <w:r>
        <w:rPr>
          <w:rFonts w:ascii="Times New Roman" w:hAnsi="Times New Roman"/>
          <w:color w:val="auto"/>
          <w:sz w:val="28"/>
          <w:szCs w:val="28"/>
        </w:rPr>
        <w:t xml:space="preserve"> </w:t>
      </w:r>
      <w:r w:rsidRPr="00F757D4">
        <w:rPr>
          <w:rFonts w:ascii="Times New Roman" w:hAnsi="Times New Roman"/>
          <w:color w:val="auto"/>
          <w:sz w:val="28"/>
          <w:szCs w:val="28"/>
        </w:rPr>
        <w:t>приостановлении</w:t>
      </w:r>
      <w:r>
        <w:rPr>
          <w:rFonts w:ascii="Times New Roman" w:hAnsi="Times New Roman"/>
          <w:color w:val="auto"/>
          <w:sz w:val="28"/>
          <w:szCs w:val="28"/>
        </w:rPr>
        <w:t xml:space="preserve"> </w:t>
      </w:r>
      <w:r w:rsidRPr="00F757D4">
        <w:rPr>
          <w:rFonts w:ascii="Times New Roman" w:hAnsi="Times New Roman"/>
          <w:color w:val="auto"/>
          <w:sz w:val="28"/>
          <w:szCs w:val="28"/>
        </w:rPr>
        <w:t>производства</w:t>
      </w:r>
      <w:r>
        <w:rPr>
          <w:rFonts w:ascii="Times New Roman" w:hAnsi="Times New Roman"/>
          <w:color w:val="auto"/>
          <w:sz w:val="28"/>
          <w:szCs w:val="28"/>
        </w:rPr>
        <w:t xml:space="preserve"> </w:t>
      </w:r>
      <w:r w:rsidRPr="00F757D4">
        <w:rPr>
          <w:rFonts w:ascii="Times New Roman" w:hAnsi="Times New Roman"/>
          <w:color w:val="auto"/>
          <w:sz w:val="28"/>
          <w:szCs w:val="28"/>
        </w:rPr>
        <w:t>по</w:t>
      </w:r>
      <w:r>
        <w:rPr>
          <w:rFonts w:ascii="Times New Roman" w:hAnsi="Times New Roman"/>
          <w:color w:val="auto"/>
          <w:sz w:val="28"/>
          <w:szCs w:val="28"/>
        </w:rPr>
        <w:t xml:space="preserve"> </w:t>
      </w:r>
      <w:r w:rsidRPr="00F757D4">
        <w:rPr>
          <w:rFonts w:ascii="Times New Roman" w:hAnsi="Times New Roman"/>
          <w:color w:val="auto"/>
          <w:sz w:val="28"/>
          <w:szCs w:val="28"/>
        </w:rPr>
        <w:t>делу</w:t>
      </w:r>
      <w:r>
        <w:rPr>
          <w:rFonts w:ascii="Times New Roman" w:hAnsi="Times New Roman"/>
          <w:color w:val="auto"/>
          <w:sz w:val="28"/>
          <w:szCs w:val="28"/>
        </w:rPr>
        <w:t xml:space="preserve"> </w:t>
      </w:r>
      <w:r w:rsidRPr="00F757D4">
        <w:rPr>
          <w:rFonts w:ascii="Times New Roman" w:hAnsi="Times New Roman"/>
          <w:color w:val="auto"/>
          <w:sz w:val="28"/>
          <w:szCs w:val="28"/>
        </w:rPr>
        <w:t>в</w:t>
      </w:r>
      <w:r>
        <w:rPr>
          <w:rFonts w:ascii="Times New Roman" w:hAnsi="Times New Roman"/>
          <w:color w:val="auto"/>
          <w:sz w:val="28"/>
          <w:szCs w:val="28"/>
        </w:rPr>
        <w:t xml:space="preserve"> </w:t>
      </w:r>
      <w:r w:rsidRPr="00F757D4">
        <w:rPr>
          <w:rFonts w:ascii="Times New Roman" w:hAnsi="Times New Roman"/>
          <w:color w:val="auto"/>
          <w:sz w:val="28"/>
          <w:szCs w:val="28"/>
        </w:rPr>
        <w:t>связи</w:t>
      </w:r>
      <w:r>
        <w:rPr>
          <w:rFonts w:ascii="Times New Roman" w:hAnsi="Times New Roman"/>
          <w:color w:val="auto"/>
          <w:sz w:val="28"/>
          <w:szCs w:val="28"/>
        </w:rPr>
        <w:t xml:space="preserve"> </w:t>
      </w:r>
      <w:r w:rsidRPr="00F757D4">
        <w:rPr>
          <w:rFonts w:ascii="Times New Roman" w:hAnsi="Times New Roman"/>
          <w:color w:val="auto"/>
          <w:sz w:val="28"/>
          <w:szCs w:val="28"/>
        </w:rPr>
        <w:t>с</w:t>
      </w:r>
      <w:r>
        <w:rPr>
          <w:rFonts w:ascii="Times New Roman" w:hAnsi="Times New Roman"/>
          <w:color w:val="auto"/>
          <w:sz w:val="28"/>
          <w:szCs w:val="28"/>
        </w:rPr>
        <w:t xml:space="preserve"> </w:t>
      </w:r>
      <w:r w:rsidRPr="00F757D4">
        <w:rPr>
          <w:rFonts w:ascii="Times New Roman" w:hAnsi="Times New Roman"/>
          <w:color w:val="auto"/>
          <w:sz w:val="28"/>
          <w:szCs w:val="28"/>
        </w:rPr>
        <w:t>осуществлением реорганизационных процедур. Такие процедуры направлены на</w:t>
      </w:r>
      <w:r>
        <w:rPr>
          <w:rFonts w:ascii="Times New Roman" w:hAnsi="Times New Roman"/>
          <w:color w:val="auto"/>
          <w:sz w:val="28"/>
          <w:szCs w:val="28"/>
        </w:rPr>
        <w:t xml:space="preserve"> </w:t>
      </w:r>
      <w:r w:rsidRPr="00F757D4">
        <w:rPr>
          <w:rFonts w:ascii="Times New Roman" w:hAnsi="Times New Roman"/>
          <w:color w:val="auto"/>
          <w:sz w:val="28"/>
          <w:szCs w:val="28"/>
        </w:rPr>
        <w:t>предотвращение ликвидации</w:t>
      </w:r>
      <w:r>
        <w:rPr>
          <w:rFonts w:ascii="Times New Roman" w:hAnsi="Times New Roman"/>
          <w:color w:val="auto"/>
          <w:sz w:val="28"/>
          <w:szCs w:val="28"/>
        </w:rPr>
        <w:t xml:space="preserve"> </w:t>
      </w:r>
      <w:r w:rsidRPr="00F757D4">
        <w:rPr>
          <w:rFonts w:ascii="Times New Roman" w:hAnsi="Times New Roman"/>
          <w:color w:val="auto"/>
          <w:sz w:val="28"/>
          <w:szCs w:val="28"/>
        </w:rPr>
        <w:t>предприятия</w:t>
      </w:r>
      <w:r>
        <w:rPr>
          <w:rFonts w:ascii="Times New Roman" w:hAnsi="Times New Roman"/>
          <w:color w:val="auto"/>
          <w:sz w:val="28"/>
          <w:szCs w:val="28"/>
        </w:rPr>
        <w:t xml:space="preserve"> </w:t>
      </w:r>
      <w:r w:rsidRPr="00F757D4">
        <w:rPr>
          <w:rFonts w:ascii="Times New Roman" w:hAnsi="Times New Roman"/>
          <w:color w:val="auto"/>
          <w:sz w:val="28"/>
          <w:szCs w:val="28"/>
        </w:rPr>
        <w:t>и</w:t>
      </w:r>
      <w:r>
        <w:rPr>
          <w:rFonts w:ascii="Times New Roman" w:hAnsi="Times New Roman"/>
          <w:color w:val="auto"/>
          <w:sz w:val="28"/>
          <w:szCs w:val="28"/>
        </w:rPr>
        <w:t xml:space="preserve"> </w:t>
      </w:r>
      <w:r w:rsidRPr="00F757D4">
        <w:rPr>
          <w:rFonts w:ascii="Times New Roman" w:hAnsi="Times New Roman"/>
          <w:color w:val="auto"/>
          <w:sz w:val="28"/>
          <w:szCs w:val="28"/>
        </w:rPr>
        <w:t>его</w:t>
      </w:r>
      <w:r>
        <w:rPr>
          <w:rFonts w:ascii="Times New Roman" w:hAnsi="Times New Roman"/>
          <w:color w:val="auto"/>
          <w:sz w:val="28"/>
          <w:szCs w:val="28"/>
        </w:rPr>
        <w:t xml:space="preserve"> </w:t>
      </w:r>
      <w:r w:rsidRPr="00F757D4">
        <w:rPr>
          <w:rFonts w:ascii="Times New Roman" w:hAnsi="Times New Roman"/>
          <w:color w:val="auto"/>
          <w:sz w:val="28"/>
          <w:szCs w:val="28"/>
        </w:rPr>
        <w:t>выход</w:t>
      </w:r>
      <w:r>
        <w:rPr>
          <w:rFonts w:ascii="Times New Roman" w:hAnsi="Times New Roman"/>
          <w:color w:val="auto"/>
          <w:sz w:val="28"/>
          <w:szCs w:val="28"/>
        </w:rPr>
        <w:t xml:space="preserve"> </w:t>
      </w:r>
      <w:r w:rsidRPr="00F757D4">
        <w:rPr>
          <w:rFonts w:ascii="Times New Roman" w:hAnsi="Times New Roman"/>
          <w:color w:val="auto"/>
          <w:sz w:val="28"/>
          <w:szCs w:val="28"/>
        </w:rPr>
        <w:t>из</w:t>
      </w:r>
      <w:r>
        <w:rPr>
          <w:rFonts w:ascii="Times New Roman" w:hAnsi="Times New Roman"/>
          <w:color w:val="auto"/>
          <w:sz w:val="28"/>
          <w:szCs w:val="28"/>
        </w:rPr>
        <w:t xml:space="preserve"> </w:t>
      </w:r>
      <w:r w:rsidRPr="00F757D4">
        <w:rPr>
          <w:rFonts w:ascii="Times New Roman" w:hAnsi="Times New Roman"/>
          <w:color w:val="auto"/>
          <w:sz w:val="28"/>
          <w:szCs w:val="28"/>
        </w:rPr>
        <w:t>финансового</w:t>
      </w:r>
      <w:r>
        <w:rPr>
          <w:rFonts w:ascii="Times New Roman" w:hAnsi="Times New Roman"/>
          <w:color w:val="auto"/>
          <w:sz w:val="28"/>
          <w:szCs w:val="28"/>
        </w:rPr>
        <w:t xml:space="preserve"> </w:t>
      </w:r>
      <w:r w:rsidRPr="00F757D4">
        <w:rPr>
          <w:rFonts w:ascii="Times New Roman" w:hAnsi="Times New Roman"/>
          <w:color w:val="auto"/>
          <w:sz w:val="28"/>
          <w:szCs w:val="28"/>
        </w:rPr>
        <w:t xml:space="preserve">кризиса. </w:t>
      </w:r>
    </w:p>
    <w:p w:rsidR="00E91BE4" w:rsidRPr="00F757D4" w:rsidRDefault="00E91BE4" w:rsidP="008E1AE7">
      <w:pPr>
        <w:pStyle w:val="HTML"/>
        <w:ind w:firstLine="567"/>
        <w:jc w:val="both"/>
        <w:rPr>
          <w:rFonts w:ascii="Times New Roman" w:hAnsi="Times New Roman"/>
          <w:color w:val="auto"/>
          <w:sz w:val="28"/>
          <w:szCs w:val="28"/>
        </w:rPr>
      </w:pPr>
      <w:r w:rsidRPr="00F757D4">
        <w:rPr>
          <w:rFonts w:ascii="Times New Roman" w:hAnsi="Times New Roman"/>
          <w:color w:val="auto"/>
          <w:sz w:val="28"/>
          <w:szCs w:val="28"/>
        </w:rPr>
        <w:t>Реорганизационные</w:t>
      </w:r>
      <w:r>
        <w:rPr>
          <w:rFonts w:ascii="Times New Roman" w:hAnsi="Times New Roman"/>
          <w:color w:val="auto"/>
          <w:sz w:val="28"/>
          <w:szCs w:val="28"/>
        </w:rPr>
        <w:t xml:space="preserve"> </w:t>
      </w:r>
      <w:r w:rsidRPr="00F757D4">
        <w:rPr>
          <w:rFonts w:ascii="Times New Roman" w:hAnsi="Times New Roman"/>
          <w:color w:val="auto"/>
          <w:sz w:val="28"/>
          <w:szCs w:val="28"/>
        </w:rPr>
        <w:t>процедуры</w:t>
      </w:r>
      <w:r>
        <w:rPr>
          <w:rFonts w:ascii="Times New Roman" w:hAnsi="Times New Roman"/>
          <w:color w:val="auto"/>
          <w:sz w:val="28"/>
          <w:szCs w:val="28"/>
        </w:rPr>
        <w:t xml:space="preserve"> </w:t>
      </w:r>
      <w:r w:rsidRPr="00F757D4">
        <w:rPr>
          <w:rFonts w:ascii="Times New Roman" w:hAnsi="Times New Roman"/>
          <w:color w:val="auto"/>
          <w:sz w:val="28"/>
          <w:szCs w:val="28"/>
        </w:rPr>
        <w:t>включают</w:t>
      </w:r>
      <w:r>
        <w:rPr>
          <w:rFonts w:ascii="Times New Roman" w:hAnsi="Times New Roman"/>
          <w:color w:val="auto"/>
          <w:sz w:val="28"/>
          <w:szCs w:val="28"/>
        </w:rPr>
        <w:t xml:space="preserve"> </w:t>
      </w:r>
      <w:r w:rsidRPr="00F757D4">
        <w:rPr>
          <w:rFonts w:ascii="Times New Roman" w:hAnsi="Times New Roman"/>
          <w:color w:val="auto"/>
          <w:sz w:val="28"/>
          <w:szCs w:val="28"/>
        </w:rPr>
        <w:t>внешнее</w:t>
      </w:r>
      <w:r>
        <w:rPr>
          <w:rFonts w:ascii="Times New Roman" w:hAnsi="Times New Roman"/>
          <w:color w:val="auto"/>
          <w:sz w:val="28"/>
          <w:szCs w:val="28"/>
        </w:rPr>
        <w:t xml:space="preserve"> </w:t>
      </w:r>
      <w:r w:rsidRPr="00F757D4">
        <w:rPr>
          <w:rFonts w:ascii="Times New Roman" w:hAnsi="Times New Roman"/>
          <w:color w:val="auto"/>
          <w:sz w:val="28"/>
          <w:szCs w:val="28"/>
        </w:rPr>
        <w:t>управление</w:t>
      </w:r>
      <w:r>
        <w:rPr>
          <w:rFonts w:ascii="Times New Roman" w:hAnsi="Times New Roman"/>
          <w:color w:val="auto"/>
          <w:sz w:val="28"/>
          <w:szCs w:val="28"/>
        </w:rPr>
        <w:t xml:space="preserve"> </w:t>
      </w:r>
      <w:r w:rsidRPr="00F757D4">
        <w:rPr>
          <w:rFonts w:ascii="Times New Roman" w:hAnsi="Times New Roman"/>
          <w:color w:val="auto"/>
          <w:sz w:val="28"/>
          <w:szCs w:val="28"/>
        </w:rPr>
        <w:t>имуществом предприятия-должника и его санацию. Основанием для вынесения</w:t>
      </w:r>
      <w:r>
        <w:rPr>
          <w:rFonts w:ascii="Times New Roman" w:hAnsi="Times New Roman"/>
          <w:color w:val="auto"/>
          <w:sz w:val="28"/>
          <w:szCs w:val="28"/>
        </w:rPr>
        <w:t xml:space="preserve"> </w:t>
      </w:r>
      <w:r w:rsidRPr="00F757D4">
        <w:rPr>
          <w:rFonts w:ascii="Times New Roman" w:hAnsi="Times New Roman"/>
          <w:color w:val="auto"/>
          <w:sz w:val="28"/>
          <w:szCs w:val="28"/>
        </w:rPr>
        <w:t>решения</w:t>
      </w:r>
      <w:r>
        <w:rPr>
          <w:rFonts w:ascii="Times New Roman" w:hAnsi="Times New Roman"/>
          <w:color w:val="auto"/>
          <w:sz w:val="28"/>
          <w:szCs w:val="28"/>
        </w:rPr>
        <w:t xml:space="preserve"> </w:t>
      </w:r>
      <w:r w:rsidRPr="00F757D4">
        <w:rPr>
          <w:rFonts w:ascii="Times New Roman" w:hAnsi="Times New Roman"/>
          <w:color w:val="auto"/>
          <w:sz w:val="28"/>
          <w:szCs w:val="28"/>
        </w:rPr>
        <w:t>об осуществлении</w:t>
      </w:r>
      <w:r>
        <w:rPr>
          <w:rFonts w:ascii="Times New Roman" w:hAnsi="Times New Roman"/>
          <w:color w:val="auto"/>
          <w:sz w:val="28"/>
          <w:szCs w:val="28"/>
        </w:rPr>
        <w:t xml:space="preserve"> </w:t>
      </w:r>
      <w:r w:rsidRPr="00F757D4">
        <w:rPr>
          <w:rFonts w:ascii="Times New Roman" w:hAnsi="Times New Roman"/>
          <w:color w:val="auto"/>
          <w:sz w:val="28"/>
          <w:szCs w:val="28"/>
        </w:rPr>
        <w:t>реорганизационных</w:t>
      </w:r>
      <w:r>
        <w:rPr>
          <w:rFonts w:ascii="Times New Roman" w:hAnsi="Times New Roman"/>
          <w:color w:val="auto"/>
          <w:sz w:val="28"/>
          <w:szCs w:val="28"/>
        </w:rPr>
        <w:t xml:space="preserve"> </w:t>
      </w:r>
      <w:r w:rsidRPr="00F757D4">
        <w:rPr>
          <w:rFonts w:ascii="Times New Roman" w:hAnsi="Times New Roman"/>
          <w:color w:val="auto"/>
          <w:sz w:val="28"/>
          <w:szCs w:val="28"/>
        </w:rPr>
        <w:t>процедур</w:t>
      </w:r>
      <w:r>
        <w:rPr>
          <w:rFonts w:ascii="Times New Roman" w:hAnsi="Times New Roman"/>
          <w:color w:val="auto"/>
          <w:sz w:val="28"/>
          <w:szCs w:val="28"/>
        </w:rPr>
        <w:t xml:space="preserve"> </w:t>
      </w:r>
      <w:r w:rsidRPr="00F757D4">
        <w:rPr>
          <w:rFonts w:ascii="Times New Roman" w:hAnsi="Times New Roman"/>
          <w:color w:val="auto"/>
          <w:sz w:val="28"/>
          <w:szCs w:val="28"/>
        </w:rPr>
        <w:t>является</w:t>
      </w:r>
      <w:r>
        <w:rPr>
          <w:rFonts w:ascii="Times New Roman" w:hAnsi="Times New Roman"/>
          <w:color w:val="auto"/>
          <w:sz w:val="28"/>
          <w:szCs w:val="28"/>
        </w:rPr>
        <w:t xml:space="preserve"> </w:t>
      </w:r>
      <w:r w:rsidRPr="00F757D4">
        <w:rPr>
          <w:rFonts w:ascii="Times New Roman" w:hAnsi="Times New Roman"/>
          <w:color w:val="auto"/>
          <w:sz w:val="28"/>
          <w:szCs w:val="28"/>
        </w:rPr>
        <w:t>наличие</w:t>
      </w:r>
      <w:r>
        <w:rPr>
          <w:rFonts w:ascii="Times New Roman" w:hAnsi="Times New Roman"/>
          <w:color w:val="auto"/>
          <w:sz w:val="28"/>
          <w:szCs w:val="28"/>
        </w:rPr>
        <w:t xml:space="preserve"> </w:t>
      </w:r>
      <w:r w:rsidRPr="00F757D4">
        <w:rPr>
          <w:rFonts w:ascii="Times New Roman" w:hAnsi="Times New Roman"/>
          <w:color w:val="auto"/>
          <w:sz w:val="28"/>
          <w:szCs w:val="28"/>
        </w:rPr>
        <w:t>реальной возможности восстановить</w:t>
      </w:r>
      <w:r>
        <w:rPr>
          <w:rFonts w:ascii="Times New Roman" w:hAnsi="Times New Roman"/>
          <w:color w:val="auto"/>
          <w:sz w:val="28"/>
          <w:szCs w:val="28"/>
        </w:rPr>
        <w:t xml:space="preserve"> </w:t>
      </w:r>
      <w:r w:rsidRPr="00F757D4">
        <w:rPr>
          <w:rFonts w:ascii="Times New Roman" w:hAnsi="Times New Roman"/>
          <w:color w:val="auto"/>
          <w:sz w:val="28"/>
          <w:szCs w:val="28"/>
        </w:rPr>
        <w:t>платежеспособность</w:t>
      </w:r>
      <w:r>
        <w:rPr>
          <w:rFonts w:ascii="Times New Roman" w:hAnsi="Times New Roman"/>
          <w:color w:val="auto"/>
          <w:sz w:val="28"/>
          <w:szCs w:val="28"/>
        </w:rPr>
        <w:t xml:space="preserve"> </w:t>
      </w:r>
      <w:r w:rsidRPr="00F757D4">
        <w:rPr>
          <w:rFonts w:ascii="Times New Roman" w:hAnsi="Times New Roman"/>
          <w:color w:val="auto"/>
          <w:sz w:val="28"/>
          <w:szCs w:val="28"/>
        </w:rPr>
        <w:t>и</w:t>
      </w:r>
      <w:r>
        <w:rPr>
          <w:rFonts w:ascii="Times New Roman" w:hAnsi="Times New Roman"/>
          <w:color w:val="auto"/>
          <w:sz w:val="28"/>
          <w:szCs w:val="28"/>
        </w:rPr>
        <w:t xml:space="preserve"> </w:t>
      </w:r>
      <w:r w:rsidRPr="00F757D4">
        <w:rPr>
          <w:rFonts w:ascii="Times New Roman" w:hAnsi="Times New Roman"/>
          <w:color w:val="auto"/>
          <w:sz w:val="28"/>
          <w:szCs w:val="28"/>
        </w:rPr>
        <w:t>финансовую</w:t>
      </w:r>
      <w:r>
        <w:rPr>
          <w:rFonts w:ascii="Times New Roman" w:hAnsi="Times New Roman"/>
          <w:color w:val="auto"/>
          <w:sz w:val="28"/>
          <w:szCs w:val="28"/>
        </w:rPr>
        <w:t xml:space="preserve"> </w:t>
      </w:r>
      <w:r w:rsidRPr="00F757D4">
        <w:rPr>
          <w:rFonts w:ascii="Times New Roman" w:hAnsi="Times New Roman"/>
          <w:color w:val="auto"/>
          <w:sz w:val="28"/>
          <w:szCs w:val="28"/>
        </w:rPr>
        <w:t>устойчивость предприятия-должника путем реализации части</w:t>
      </w:r>
      <w:r>
        <w:rPr>
          <w:rFonts w:ascii="Times New Roman" w:hAnsi="Times New Roman"/>
          <w:color w:val="auto"/>
          <w:sz w:val="28"/>
          <w:szCs w:val="28"/>
        </w:rPr>
        <w:t xml:space="preserve"> </w:t>
      </w:r>
      <w:r w:rsidRPr="00F757D4">
        <w:rPr>
          <w:rFonts w:ascii="Times New Roman" w:hAnsi="Times New Roman"/>
          <w:color w:val="auto"/>
          <w:sz w:val="28"/>
          <w:szCs w:val="28"/>
        </w:rPr>
        <w:t>его</w:t>
      </w:r>
      <w:r>
        <w:rPr>
          <w:rFonts w:ascii="Times New Roman" w:hAnsi="Times New Roman"/>
          <w:color w:val="auto"/>
          <w:sz w:val="28"/>
          <w:szCs w:val="28"/>
        </w:rPr>
        <w:t xml:space="preserve"> </w:t>
      </w:r>
      <w:r w:rsidRPr="00F757D4">
        <w:rPr>
          <w:rFonts w:ascii="Times New Roman" w:hAnsi="Times New Roman"/>
          <w:color w:val="auto"/>
          <w:sz w:val="28"/>
          <w:szCs w:val="28"/>
        </w:rPr>
        <w:t>имущества,</w:t>
      </w:r>
      <w:r>
        <w:rPr>
          <w:rFonts w:ascii="Times New Roman" w:hAnsi="Times New Roman"/>
          <w:color w:val="auto"/>
          <w:sz w:val="28"/>
          <w:szCs w:val="28"/>
        </w:rPr>
        <w:t xml:space="preserve"> </w:t>
      </w:r>
      <w:r w:rsidRPr="00F757D4">
        <w:rPr>
          <w:rFonts w:ascii="Times New Roman" w:hAnsi="Times New Roman"/>
          <w:color w:val="auto"/>
          <w:sz w:val="28"/>
          <w:szCs w:val="28"/>
        </w:rPr>
        <w:t>прекращение дальнейшего привлечения кредиторов во всех их формах и других</w:t>
      </w:r>
      <w:r>
        <w:rPr>
          <w:rFonts w:ascii="Times New Roman" w:hAnsi="Times New Roman"/>
          <w:color w:val="auto"/>
          <w:sz w:val="28"/>
          <w:szCs w:val="28"/>
        </w:rPr>
        <w:t xml:space="preserve"> </w:t>
      </w:r>
      <w:r w:rsidRPr="00F757D4">
        <w:rPr>
          <w:rFonts w:ascii="Times New Roman" w:hAnsi="Times New Roman"/>
          <w:color w:val="auto"/>
          <w:sz w:val="28"/>
          <w:szCs w:val="28"/>
        </w:rPr>
        <w:t>финансовых мероприятий.</w:t>
      </w:r>
    </w:p>
    <w:p w:rsidR="00924896" w:rsidRPr="00924896" w:rsidRDefault="00E91BE4" w:rsidP="008E1AE7">
      <w:pPr>
        <w:pStyle w:val="HTML"/>
        <w:ind w:firstLine="567"/>
        <w:jc w:val="both"/>
        <w:rPr>
          <w:rFonts w:ascii="Times New Roman" w:hAnsi="Times New Roman" w:cs="Times New Roman"/>
          <w:sz w:val="28"/>
          <w:szCs w:val="28"/>
        </w:rPr>
      </w:pPr>
      <w:r w:rsidRPr="00924896">
        <w:rPr>
          <w:rFonts w:ascii="Times New Roman" w:hAnsi="Times New Roman" w:cs="Times New Roman"/>
          <w:sz w:val="28"/>
          <w:szCs w:val="28"/>
        </w:rPr>
        <w:t xml:space="preserve"> - о признании предприятия-должника банкротом и его ликвидации. В этом случае осуществляются специальные ликвидационные процедуры (открывается конкурсное производство). Ряд ликвидационных процедур при банкротстве предприятия непосредственно связаны с функциями финансового управления. Это управление возлагается на ликвидационную комиссию, которая в соответствии с законодательством осуществляет управление имуществом предприятия-банкрота и удовлетворение требований кредиторов. </w:t>
      </w:r>
    </w:p>
    <w:p w:rsidR="00876E2D" w:rsidRPr="00924896" w:rsidRDefault="00876E2D" w:rsidP="008E1AE7">
      <w:pPr>
        <w:pStyle w:val="HTML"/>
        <w:ind w:firstLine="567"/>
        <w:jc w:val="both"/>
        <w:rPr>
          <w:rFonts w:ascii="Times New Roman" w:hAnsi="Times New Roman" w:cs="Times New Roman"/>
          <w:color w:val="auto"/>
          <w:sz w:val="28"/>
          <w:szCs w:val="28"/>
        </w:rPr>
      </w:pPr>
      <w:r w:rsidRPr="00924896">
        <w:rPr>
          <w:rFonts w:ascii="Times New Roman" w:hAnsi="Times New Roman" w:cs="Times New Roman"/>
          <w:sz w:val="28"/>
          <w:szCs w:val="28"/>
        </w:rPr>
        <w:t xml:space="preserve">C 3 декабря 2002 г. вступил в силу Федеральный закон от 26 октября 2002 г. N 127-ФЗ "О несостоятельности (банкротстве)" (далее - Закон N 127-ФЗ). Он содержит много существенных новшеств в правовом регулировании. Применение нового порядка к процедурам оздоровления и банкротства предприятий имеет огромное значение для повышения их финансовой устойчивости и снижения риска коррумпированного банкротства. Особенно это важно для стратегических федеральных унитарных предприятий и муниципальных унитарных предприятий, так как в этом году осуществляется их приватизация. </w:t>
      </w:r>
    </w:p>
    <w:p w:rsidR="00876E2D" w:rsidRPr="00924896" w:rsidRDefault="00876E2D" w:rsidP="008E1AE7">
      <w:pPr>
        <w:pStyle w:val="ConsPlusNonformat"/>
        <w:widowControl/>
        <w:ind w:firstLine="567"/>
        <w:rPr>
          <w:rFonts w:ascii="Times New Roman" w:hAnsi="Times New Roman" w:cs="Times New Roman"/>
          <w:sz w:val="28"/>
          <w:szCs w:val="28"/>
        </w:rPr>
      </w:pPr>
    </w:p>
    <w:p w:rsidR="00876E2D" w:rsidRPr="00CB5A85" w:rsidRDefault="00876E2D" w:rsidP="00876E2D">
      <w:pPr>
        <w:pStyle w:val="ConsPlusNormal"/>
        <w:widowControl/>
        <w:jc w:val="center"/>
        <w:rPr>
          <w:rFonts w:ascii="Times New Roman" w:hAnsi="Times New Roman" w:cs="Times New Roman"/>
          <w:b/>
          <w:i/>
          <w:sz w:val="28"/>
          <w:szCs w:val="28"/>
        </w:rPr>
      </w:pPr>
      <w:r w:rsidRPr="00CB5A85">
        <w:rPr>
          <w:rFonts w:ascii="Times New Roman" w:hAnsi="Times New Roman" w:cs="Times New Roman"/>
          <w:b/>
          <w:i/>
          <w:sz w:val="28"/>
          <w:szCs w:val="28"/>
        </w:rPr>
        <w:t>Порядок обращения в суд</w:t>
      </w:r>
    </w:p>
    <w:p w:rsidR="00876E2D" w:rsidRPr="00876E2D" w:rsidRDefault="00876E2D" w:rsidP="00876E2D">
      <w:pPr>
        <w:pStyle w:val="ConsPlusNonformat"/>
        <w:widowControl/>
        <w:ind w:firstLine="720"/>
        <w:rPr>
          <w:rFonts w:ascii="Times New Roman" w:hAnsi="Times New Roman" w:cs="Times New Roman"/>
          <w:sz w:val="28"/>
          <w:szCs w:val="28"/>
        </w:rPr>
      </w:pP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Для возбуждения дела о банкротстве по заявлению конкурсного кредитора или по заявлению уполномоченного органа по денежным обязательствам перед бюджетом (налогам, сборам, таможенным платежам) принимаются требования, подтвержденные вступившим в законную силу решением суда, арбитражного суда или третейского суда. В свою очередь, требования уполномоченных органов об уплате обязательных платежей в бюджет принимаются во внимание для возбуждения дела о банкротстве, если они подтверждены решением налогового или таможенного органа о взыскании задолженности за счет имущества должника. При этом право на обращение в арбитражный суд возникает у конкурсного кредитора или уполномоченного органа по истечении 30 дней с даты направления (предъявления к исполнению) исполнительного документа в службу судебных приставов и его копии должнику (п.2 ст.7 Закона N 127-ФЗ). В свою очередь, право на обращение в арбитражный суд возникает у уполномоченного органа по обязательным платежам по истечении 30 дней с даты принятия решения о взыскании задолженности за счет имущества должника.</w:t>
      </w:r>
    </w:p>
    <w:p w:rsidR="00CB5A85"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Прежде чем возбудить процедуру о признании предприятия банкротом, заинтересованный кредитор должен сначала в суде подтвердить правоту своих требований, дождаться вступления в законную силу судебного акта, обратиться в службу судебных приставов и только после этого возбудить процедуру банкротства. Тем самым существенно усилены гарантии прав должника от действий недобросовестных кредиторов, поскольку теперь процессу банкротства предшествует судебный процесс, проверяющий обоснованность претензий кредитора. В том случае, если претензии кредитора обоснованны, у должника имеется достаточно времени, чтобы их выполнить, например, заключив мировое соглашение в ходе судебного процесса о взыскании долга.</w:t>
      </w:r>
    </w:p>
    <w:p w:rsidR="00876E2D" w:rsidRPr="00876E2D" w:rsidRDefault="00CB5A85" w:rsidP="008E1AE7">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Р</w:t>
      </w:r>
      <w:r w:rsidR="00876E2D" w:rsidRPr="00876E2D">
        <w:rPr>
          <w:rFonts w:ascii="Times New Roman" w:hAnsi="Times New Roman" w:cs="Times New Roman"/>
          <w:sz w:val="28"/>
          <w:szCs w:val="28"/>
        </w:rPr>
        <w:t>азмеры денежного требования к должнику (задолженности должника перед кредитором), при наличии которой возможно</w:t>
      </w:r>
      <w:r>
        <w:rPr>
          <w:rFonts w:ascii="Times New Roman" w:hAnsi="Times New Roman" w:cs="Times New Roman"/>
          <w:sz w:val="28"/>
          <w:szCs w:val="28"/>
        </w:rPr>
        <w:t xml:space="preserve"> возбуждение дела о банкротстве: ю</w:t>
      </w:r>
      <w:r w:rsidRPr="00876E2D">
        <w:rPr>
          <w:rFonts w:ascii="Times New Roman" w:hAnsi="Times New Roman" w:cs="Times New Roman"/>
          <w:sz w:val="28"/>
          <w:szCs w:val="28"/>
        </w:rPr>
        <w:t>ридическому лицу</w:t>
      </w:r>
      <w:r>
        <w:rPr>
          <w:rFonts w:ascii="Times New Roman" w:hAnsi="Times New Roman" w:cs="Times New Roman"/>
          <w:sz w:val="28"/>
          <w:szCs w:val="28"/>
        </w:rPr>
        <w:t xml:space="preserve"> – не менее 100 000 руб., ф</w:t>
      </w:r>
      <w:r w:rsidRPr="00876E2D">
        <w:rPr>
          <w:rFonts w:ascii="Times New Roman" w:hAnsi="Times New Roman" w:cs="Times New Roman"/>
          <w:sz w:val="28"/>
          <w:szCs w:val="28"/>
        </w:rPr>
        <w:t>изическому лицу</w:t>
      </w:r>
      <w:r>
        <w:rPr>
          <w:rFonts w:ascii="Times New Roman" w:hAnsi="Times New Roman" w:cs="Times New Roman"/>
          <w:sz w:val="28"/>
          <w:szCs w:val="28"/>
        </w:rPr>
        <w:t xml:space="preserve"> – не менее 10 000 руб.</w:t>
      </w:r>
      <w:r w:rsidRPr="00876E2D">
        <w:rPr>
          <w:rFonts w:ascii="Times New Roman" w:hAnsi="Times New Roman" w:cs="Times New Roman"/>
          <w:sz w:val="28"/>
          <w:szCs w:val="28"/>
        </w:rPr>
        <w:t xml:space="preserve">                             </w:t>
      </w:r>
    </w:p>
    <w:p w:rsidR="00876E2D" w:rsidRPr="00876E2D" w:rsidRDefault="00876E2D" w:rsidP="008E1AE7">
      <w:pPr>
        <w:pStyle w:val="ConsPlusNonformat"/>
        <w:widowControl/>
        <w:ind w:firstLine="567"/>
        <w:rPr>
          <w:rFonts w:ascii="Times New Roman" w:hAnsi="Times New Roman" w:cs="Times New Roman"/>
          <w:sz w:val="28"/>
          <w:szCs w:val="28"/>
        </w:rPr>
      </w:pPr>
    </w:p>
    <w:p w:rsidR="00876E2D" w:rsidRPr="00924896" w:rsidRDefault="00876E2D" w:rsidP="00876E2D">
      <w:pPr>
        <w:pStyle w:val="ConsPlusNormal"/>
        <w:widowControl/>
        <w:jc w:val="center"/>
        <w:rPr>
          <w:rFonts w:ascii="Times New Roman" w:hAnsi="Times New Roman" w:cs="Times New Roman"/>
          <w:b/>
          <w:i/>
          <w:sz w:val="28"/>
          <w:szCs w:val="28"/>
        </w:rPr>
      </w:pPr>
      <w:r w:rsidRPr="00924896">
        <w:rPr>
          <w:rFonts w:ascii="Times New Roman" w:hAnsi="Times New Roman" w:cs="Times New Roman"/>
          <w:b/>
          <w:i/>
          <w:sz w:val="28"/>
          <w:szCs w:val="28"/>
        </w:rPr>
        <w:t>Арбитражные управляющие</w:t>
      </w:r>
    </w:p>
    <w:p w:rsidR="00876E2D" w:rsidRPr="00876E2D" w:rsidRDefault="00876E2D" w:rsidP="00876E2D">
      <w:pPr>
        <w:pStyle w:val="ConsPlusNonformat"/>
        <w:widowControl/>
        <w:ind w:firstLine="720"/>
        <w:rPr>
          <w:rFonts w:ascii="Times New Roman" w:hAnsi="Times New Roman" w:cs="Times New Roman"/>
          <w:sz w:val="28"/>
          <w:szCs w:val="28"/>
        </w:rPr>
      </w:pP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В процессе банкротства огромное значение имеет фигура арбитражного управляющего. Арбитражный управляющий назначается арбитражным судом и осуществляет в отношении должника организационные и управленческие функции в рамках процедуры банкротства.</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При осуществлении наблюдения им является временный управляющий, при финансовом оздоровлении - арбитражный управляющий, при внешнем управлении - внешний управляющий, при конкурсном производстве - конкурсный управляющий.</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В Законе N 127-ФЗ введены новые нормы в отношении арбитражных управляющих:</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1) дополнительные профессиональные требования;</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2) меры ответственности за нарушение норм Закона N 127-ФЗ;</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3) обязательное страхование ответственности;</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4) в процесс банкротства введены саморегулируемые организации арбитражных управляющих.</w:t>
      </w:r>
    </w:p>
    <w:p w:rsidR="00876E2D" w:rsidRPr="00876E2D" w:rsidRDefault="00876E2D" w:rsidP="008E1AE7">
      <w:pPr>
        <w:pStyle w:val="ConsPlusNonformat"/>
        <w:widowControl/>
        <w:ind w:firstLine="567"/>
        <w:rPr>
          <w:rFonts w:ascii="Times New Roman" w:hAnsi="Times New Roman" w:cs="Times New Roman"/>
          <w:sz w:val="28"/>
          <w:szCs w:val="28"/>
        </w:rPr>
      </w:pPr>
    </w:p>
    <w:p w:rsidR="00876E2D" w:rsidRPr="00924896" w:rsidRDefault="00876E2D" w:rsidP="00876E2D">
      <w:pPr>
        <w:pStyle w:val="ConsPlusNormal"/>
        <w:widowControl/>
        <w:jc w:val="center"/>
        <w:rPr>
          <w:rFonts w:ascii="Times New Roman" w:hAnsi="Times New Roman" w:cs="Times New Roman"/>
          <w:b/>
          <w:i/>
          <w:sz w:val="28"/>
          <w:szCs w:val="28"/>
        </w:rPr>
      </w:pPr>
      <w:r w:rsidRPr="00924896">
        <w:rPr>
          <w:rFonts w:ascii="Times New Roman" w:hAnsi="Times New Roman" w:cs="Times New Roman"/>
          <w:b/>
          <w:i/>
          <w:sz w:val="28"/>
          <w:szCs w:val="28"/>
        </w:rPr>
        <w:t>Обязательное страхование ответственности арбитражного управляющего</w:t>
      </w:r>
    </w:p>
    <w:p w:rsidR="00876E2D" w:rsidRPr="00924896" w:rsidRDefault="00876E2D" w:rsidP="00876E2D">
      <w:pPr>
        <w:pStyle w:val="ConsPlusNonformat"/>
        <w:widowControl/>
        <w:ind w:firstLine="720"/>
        <w:rPr>
          <w:rFonts w:ascii="Times New Roman" w:hAnsi="Times New Roman" w:cs="Times New Roman"/>
          <w:b/>
          <w:i/>
          <w:sz w:val="28"/>
          <w:szCs w:val="28"/>
        </w:rPr>
      </w:pPr>
    </w:p>
    <w:p w:rsidR="00924896"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Договор страхования ответственности арбитражного управляющего должен быть заключен на срок не менее одного года с обязательным последующим возобновлением на тот же срок. Согласно п.8 ст.20 Закона N 127-ФЗ минимальная сумма финансового обеспечения (страховая сумма по договору страхования) не может быть менее чем 3 000 000 руб. в год. Кроме того, арбитражный управляющий в течение 10 дней с даты его утверждения арбитражным судом должен дополнительно застраховать свою ответственность на случай причинения убытков лицам, участвующим в деле о банкротстве. К таким лицам относятся в первую очередь должник, конкурсные кредиторы, уполномоченные органы. Размер ответственности арбитражного управляющего, подлежащей страхованию, определяется в зависимости от балансовой стоимости активов должника по состоянию на последнюю отчетную дату, предшествующую введению процедуры банкротства. Размеры страхования ответственности арбитражного управляющего приведены в таблице</w:t>
      </w:r>
      <w:r w:rsidR="00924896">
        <w:rPr>
          <w:rFonts w:ascii="Times New Roman" w:hAnsi="Times New Roman" w:cs="Times New Roman"/>
          <w:sz w:val="28"/>
          <w:szCs w:val="28"/>
        </w:rPr>
        <w:t>:</w:t>
      </w:r>
    </w:p>
    <w:p w:rsidR="00876E2D" w:rsidRPr="00876E2D" w:rsidRDefault="00876E2D" w:rsidP="00876E2D">
      <w:pPr>
        <w:pStyle w:val="ConsPlusNormal"/>
        <w:widowControl/>
        <w:jc w:val="right"/>
        <w:rPr>
          <w:rFonts w:ascii="Times New Roman" w:hAnsi="Times New Roman" w:cs="Times New Roman"/>
          <w:sz w:val="28"/>
          <w:szCs w:val="28"/>
        </w:rPr>
      </w:pPr>
      <w:r w:rsidRPr="00876E2D">
        <w:rPr>
          <w:rFonts w:ascii="Times New Roman" w:hAnsi="Times New Roman" w:cs="Times New Roman"/>
          <w:sz w:val="28"/>
          <w:szCs w:val="28"/>
        </w:rPr>
        <w:t>Таблица 1</w:t>
      </w:r>
    </w:p>
    <w:p w:rsidR="00876E2D" w:rsidRPr="00924896" w:rsidRDefault="00876E2D" w:rsidP="00924896">
      <w:pPr>
        <w:pStyle w:val="ConsPlusNormal"/>
        <w:widowControl/>
        <w:jc w:val="center"/>
        <w:rPr>
          <w:rFonts w:ascii="Times New Roman" w:hAnsi="Times New Roman" w:cs="Times New Roman"/>
          <w:sz w:val="28"/>
          <w:szCs w:val="28"/>
        </w:rPr>
      </w:pPr>
      <w:r w:rsidRPr="00924896">
        <w:rPr>
          <w:rFonts w:ascii="Times New Roman" w:hAnsi="Times New Roman" w:cs="Times New Roman"/>
          <w:sz w:val="28"/>
          <w:szCs w:val="28"/>
        </w:rPr>
        <w:t>Размеры страхования ответственности арбитражного управляющего</w:t>
      </w:r>
    </w:p>
    <w:tbl>
      <w:tblPr>
        <w:tblW w:w="0" w:type="auto"/>
        <w:tblInd w:w="70" w:type="dxa"/>
        <w:tblLayout w:type="fixed"/>
        <w:tblCellMar>
          <w:left w:w="70" w:type="dxa"/>
          <w:right w:w="70" w:type="dxa"/>
        </w:tblCellMar>
        <w:tblLook w:val="0000" w:firstRow="0" w:lastRow="0" w:firstColumn="0" w:lastColumn="0" w:noHBand="0" w:noVBand="0"/>
      </w:tblPr>
      <w:tblGrid>
        <w:gridCol w:w="2430"/>
        <w:gridCol w:w="6345"/>
      </w:tblGrid>
      <w:tr w:rsidR="00876E2D" w:rsidRPr="00876E2D">
        <w:trPr>
          <w:trHeight w:val="720"/>
        </w:trPr>
        <w:tc>
          <w:tcPr>
            <w:tcW w:w="2430" w:type="dxa"/>
            <w:tcBorders>
              <w:top w:val="single" w:sz="6" w:space="0" w:color="auto"/>
              <w:left w:val="single" w:sz="6" w:space="0" w:color="auto"/>
              <w:bottom w:val="single" w:sz="6" w:space="0" w:color="auto"/>
              <w:right w:val="single" w:sz="6" w:space="0" w:color="auto"/>
            </w:tcBorders>
          </w:tcPr>
          <w:p w:rsidR="00876E2D" w:rsidRPr="00876E2D" w:rsidRDefault="00876E2D" w:rsidP="00876E2D">
            <w:pPr>
              <w:rPr>
                <w:sz w:val="28"/>
                <w:szCs w:val="28"/>
              </w:rPr>
            </w:pPr>
            <w:r w:rsidRPr="00876E2D">
              <w:rPr>
                <w:sz w:val="28"/>
                <w:szCs w:val="28"/>
              </w:rPr>
              <w:t xml:space="preserve">Балансовая   </w:t>
            </w:r>
            <w:r w:rsidRPr="00876E2D">
              <w:rPr>
                <w:sz w:val="28"/>
                <w:szCs w:val="28"/>
              </w:rPr>
              <w:br/>
              <w:t xml:space="preserve">стоимость    </w:t>
            </w:r>
            <w:r w:rsidRPr="00876E2D">
              <w:rPr>
                <w:sz w:val="28"/>
                <w:szCs w:val="28"/>
              </w:rPr>
              <w:br/>
              <w:t xml:space="preserve">активов     </w:t>
            </w:r>
            <w:r w:rsidRPr="00876E2D">
              <w:rPr>
                <w:sz w:val="28"/>
                <w:szCs w:val="28"/>
              </w:rPr>
              <w:br/>
              <w:t xml:space="preserve">предприятия-  </w:t>
            </w:r>
            <w:r w:rsidRPr="00876E2D">
              <w:rPr>
                <w:sz w:val="28"/>
                <w:szCs w:val="28"/>
              </w:rPr>
              <w:br/>
              <w:t xml:space="preserve">должника    </w:t>
            </w:r>
          </w:p>
        </w:tc>
        <w:tc>
          <w:tcPr>
            <w:tcW w:w="6345" w:type="dxa"/>
            <w:tcBorders>
              <w:top w:val="single" w:sz="6" w:space="0" w:color="auto"/>
              <w:left w:val="single" w:sz="6" w:space="0" w:color="auto"/>
              <w:bottom w:val="single" w:sz="6" w:space="0" w:color="auto"/>
              <w:right w:val="single" w:sz="6" w:space="0" w:color="auto"/>
            </w:tcBorders>
          </w:tcPr>
          <w:p w:rsidR="00876E2D" w:rsidRPr="00876E2D" w:rsidRDefault="00876E2D" w:rsidP="00876E2D">
            <w:pPr>
              <w:rPr>
                <w:sz w:val="28"/>
                <w:szCs w:val="28"/>
              </w:rPr>
            </w:pPr>
            <w:r w:rsidRPr="00876E2D">
              <w:rPr>
                <w:sz w:val="28"/>
                <w:szCs w:val="28"/>
              </w:rPr>
              <w:t xml:space="preserve">Размер ответственности            </w:t>
            </w:r>
          </w:p>
        </w:tc>
      </w:tr>
      <w:tr w:rsidR="00876E2D" w:rsidRPr="00876E2D">
        <w:trPr>
          <w:trHeight w:val="360"/>
        </w:trPr>
        <w:tc>
          <w:tcPr>
            <w:tcW w:w="2430" w:type="dxa"/>
            <w:tcBorders>
              <w:top w:val="single" w:sz="6" w:space="0" w:color="auto"/>
              <w:left w:val="single" w:sz="6" w:space="0" w:color="auto"/>
              <w:bottom w:val="single" w:sz="6" w:space="0" w:color="auto"/>
              <w:right w:val="single" w:sz="6" w:space="0" w:color="auto"/>
            </w:tcBorders>
          </w:tcPr>
          <w:p w:rsidR="00876E2D" w:rsidRPr="00876E2D" w:rsidRDefault="00876E2D" w:rsidP="00876E2D">
            <w:pPr>
              <w:rPr>
                <w:sz w:val="28"/>
                <w:szCs w:val="28"/>
              </w:rPr>
            </w:pPr>
            <w:r w:rsidRPr="00876E2D">
              <w:rPr>
                <w:sz w:val="28"/>
                <w:szCs w:val="28"/>
              </w:rPr>
              <w:t xml:space="preserve">От 100 млн руб.  </w:t>
            </w:r>
            <w:r w:rsidRPr="00876E2D">
              <w:rPr>
                <w:sz w:val="28"/>
                <w:szCs w:val="28"/>
              </w:rPr>
              <w:br/>
              <w:t xml:space="preserve">до 300 млн руб.  </w:t>
            </w:r>
          </w:p>
        </w:tc>
        <w:tc>
          <w:tcPr>
            <w:tcW w:w="6345" w:type="dxa"/>
            <w:tcBorders>
              <w:top w:val="single" w:sz="6" w:space="0" w:color="auto"/>
              <w:left w:val="single" w:sz="6" w:space="0" w:color="auto"/>
              <w:bottom w:val="single" w:sz="6" w:space="0" w:color="auto"/>
              <w:right w:val="single" w:sz="6" w:space="0" w:color="auto"/>
            </w:tcBorders>
          </w:tcPr>
          <w:p w:rsidR="00876E2D" w:rsidRPr="00876E2D" w:rsidRDefault="00876E2D" w:rsidP="00876E2D">
            <w:pPr>
              <w:rPr>
                <w:sz w:val="28"/>
                <w:szCs w:val="28"/>
              </w:rPr>
            </w:pPr>
            <w:r w:rsidRPr="00876E2D">
              <w:rPr>
                <w:sz w:val="28"/>
                <w:szCs w:val="28"/>
              </w:rPr>
              <w:t xml:space="preserve">3% от балансовой стоимости активов,           </w:t>
            </w:r>
            <w:r w:rsidRPr="00876E2D">
              <w:rPr>
                <w:sz w:val="28"/>
                <w:szCs w:val="28"/>
              </w:rPr>
              <w:br/>
              <w:t xml:space="preserve">превышающей 100 млн руб.                      </w:t>
            </w:r>
          </w:p>
        </w:tc>
      </w:tr>
      <w:tr w:rsidR="00876E2D" w:rsidRPr="00876E2D">
        <w:trPr>
          <w:trHeight w:val="360"/>
        </w:trPr>
        <w:tc>
          <w:tcPr>
            <w:tcW w:w="2430" w:type="dxa"/>
            <w:tcBorders>
              <w:top w:val="single" w:sz="6" w:space="0" w:color="auto"/>
              <w:left w:val="single" w:sz="6" w:space="0" w:color="auto"/>
              <w:bottom w:val="single" w:sz="6" w:space="0" w:color="auto"/>
              <w:right w:val="single" w:sz="6" w:space="0" w:color="auto"/>
            </w:tcBorders>
          </w:tcPr>
          <w:p w:rsidR="00876E2D" w:rsidRPr="00876E2D" w:rsidRDefault="00876E2D" w:rsidP="00876E2D">
            <w:pPr>
              <w:rPr>
                <w:sz w:val="28"/>
                <w:szCs w:val="28"/>
              </w:rPr>
            </w:pPr>
            <w:r w:rsidRPr="00876E2D">
              <w:rPr>
                <w:sz w:val="28"/>
                <w:szCs w:val="28"/>
              </w:rPr>
              <w:t xml:space="preserve">От 300 млн руб.  </w:t>
            </w:r>
            <w:r w:rsidRPr="00876E2D">
              <w:rPr>
                <w:sz w:val="28"/>
                <w:szCs w:val="28"/>
              </w:rPr>
              <w:br/>
              <w:t xml:space="preserve">до 1 млрд руб.   </w:t>
            </w:r>
          </w:p>
        </w:tc>
        <w:tc>
          <w:tcPr>
            <w:tcW w:w="6345" w:type="dxa"/>
            <w:tcBorders>
              <w:top w:val="single" w:sz="6" w:space="0" w:color="auto"/>
              <w:left w:val="single" w:sz="6" w:space="0" w:color="auto"/>
              <w:bottom w:val="single" w:sz="6" w:space="0" w:color="auto"/>
              <w:right w:val="single" w:sz="6" w:space="0" w:color="auto"/>
            </w:tcBorders>
          </w:tcPr>
          <w:p w:rsidR="00876E2D" w:rsidRPr="00876E2D" w:rsidRDefault="00876E2D" w:rsidP="00876E2D">
            <w:pPr>
              <w:rPr>
                <w:sz w:val="28"/>
                <w:szCs w:val="28"/>
              </w:rPr>
            </w:pPr>
            <w:r w:rsidRPr="00876E2D">
              <w:rPr>
                <w:sz w:val="28"/>
                <w:szCs w:val="28"/>
              </w:rPr>
              <w:t xml:space="preserve">6 млн руб. + 2% от балансовой стоимости       </w:t>
            </w:r>
            <w:r w:rsidRPr="00876E2D">
              <w:rPr>
                <w:sz w:val="28"/>
                <w:szCs w:val="28"/>
              </w:rPr>
              <w:br/>
              <w:t xml:space="preserve">активов, превышающей 300 млн руб.             </w:t>
            </w:r>
          </w:p>
        </w:tc>
      </w:tr>
      <w:tr w:rsidR="00876E2D" w:rsidRPr="00876E2D">
        <w:trPr>
          <w:trHeight w:val="360"/>
        </w:trPr>
        <w:tc>
          <w:tcPr>
            <w:tcW w:w="2430" w:type="dxa"/>
            <w:tcBorders>
              <w:top w:val="single" w:sz="6" w:space="0" w:color="auto"/>
              <w:left w:val="single" w:sz="6" w:space="0" w:color="auto"/>
              <w:bottom w:val="single" w:sz="6" w:space="0" w:color="auto"/>
              <w:right w:val="single" w:sz="6" w:space="0" w:color="auto"/>
            </w:tcBorders>
          </w:tcPr>
          <w:p w:rsidR="00876E2D" w:rsidRPr="00876E2D" w:rsidRDefault="00876E2D" w:rsidP="00876E2D">
            <w:pPr>
              <w:rPr>
                <w:sz w:val="28"/>
                <w:szCs w:val="28"/>
              </w:rPr>
            </w:pPr>
            <w:r w:rsidRPr="00876E2D">
              <w:rPr>
                <w:sz w:val="28"/>
                <w:szCs w:val="28"/>
              </w:rPr>
              <w:t>Свыше 1 млрд руб.</w:t>
            </w:r>
          </w:p>
        </w:tc>
        <w:tc>
          <w:tcPr>
            <w:tcW w:w="6345" w:type="dxa"/>
            <w:tcBorders>
              <w:top w:val="single" w:sz="6" w:space="0" w:color="auto"/>
              <w:left w:val="single" w:sz="6" w:space="0" w:color="auto"/>
              <w:bottom w:val="single" w:sz="6" w:space="0" w:color="auto"/>
              <w:right w:val="single" w:sz="6" w:space="0" w:color="auto"/>
            </w:tcBorders>
          </w:tcPr>
          <w:p w:rsidR="00876E2D" w:rsidRPr="00876E2D" w:rsidRDefault="00876E2D" w:rsidP="00876E2D">
            <w:pPr>
              <w:rPr>
                <w:sz w:val="28"/>
                <w:szCs w:val="28"/>
              </w:rPr>
            </w:pPr>
            <w:r w:rsidRPr="00876E2D">
              <w:rPr>
                <w:sz w:val="28"/>
                <w:szCs w:val="28"/>
              </w:rPr>
              <w:t xml:space="preserve">20 млн руб. + 1% от балансовой стоимости      </w:t>
            </w:r>
            <w:r w:rsidRPr="00876E2D">
              <w:rPr>
                <w:sz w:val="28"/>
                <w:szCs w:val="28"/>
              </w:rPr>
              <w:br/>
              <w:t xml:space="preserve">активов, превышающей 1 млрд руб.              </w:t>
            </w:r>
          </w:p>
        </w:tc>
      </w:tr>
    </w:tbl>
    <w:p w:rsidR="00876E2D" w:rsidRPr="00924896" w:rsidRDefault="00876E2D" w:rsidP="00924896">
      <w:pPr>
        <w:pStyle w:val="ConsPlusNormal"/>
        <w:widowControl/>
        <w:ind w:firstLine="0"/>
        <w:jc w:val="center"/>
        <w:rPr>
          <w:rFonts w:ascii="Times New Roman" w:hAnsi="Times New Roman" w:cs="Times New Roman"/>
          <w:b/>
          <w:i/>
          <w:sz w:val="28"/>
          <w:szCs w:val="28"/>
        </w:rPr>
      </w:pPr>
      <w:r w:rsidRPr="00924896">
        <w:rPr>
          <w:rFonts w:ascii="Times New Roman" w:hAnsi="Times New Roman" w:cs="Times New Roman"/>
          <w:b/>
          <w:i/>
          <w:sz w:val="28"/>
          <w:szCs w:val="28"/>
        </w:rPr>
        <w:t>Обязанности организации-должника</w:t>
      </w:r>
    </w:p>
    <w:p w:rsidR="00876E2D" w:rsidRPr="00876E2D" w:rsidRDefault="00876E2D" w:rsidP="00876E2D">
      <w:pPr>
        <w:pStyle w:val="ConsPlusNonformat"/>
        <w:widowControl/>
        <w:ind w:firstLine="720"/>
        <w:rPr>
          <w:rFonts w:ascii="Times New Roman" w:hAnsi="Times New Roman" w:cs="Times New Roman"/>
          <w:sz w:val="28"/>
          <w:szCs w:val="28"/>
        </w:rPr>
      </w:pP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Инициатором рассмотрения дела о банкротстве в арбитражном суде могут выступать должник, конкурсный кредитор, а также уполномоченные органы. При этом Закон N 127-ФЗ различает случаи, когда должник вправе обратиться с таким заявлением в арбитражный суд, и случаи, когда данное право превращается в обязанность. Должник вправе подать в арбитражный суд заявление в случае предвидения банкротства при наличии обстоятельств, очевидно свидетельствующих о том, что он не в состоянии будет исполнить денежные обязательства или обязанность по уплате обязательных платежей в установленный срок (ст.8 Закона N 127-ФЗ).</w:t>
      </w:r>
    </w:p>
    <w:p w:rsidR="00876E2D" w:rsidRPr="00876E2D" w:rsidRDefault="00876E2D" w:rsidP="008E1AE7">
      <w:pPr>
        <w:pStyle w:val="ConsPlusNonformat"/>
        <w:widowControl/>
        <w:ind w:firstLine="567"/>
        <w:rPr>
          <w:rFonts w:ascii="Times New Roman" w:hAnsi="Times New Roman" w:cs="Times New Roman"/>
          <w:sz w:val="28"/>
          <w:szCs w:val="28"/>
        </w:rPr>
      </w:pPr>
    </w:p>
    <w:p w:rsidR="00876E2D" w:rsidRPr="00876E2D" w:rsidRDefault="00876E2D" w:rsidP="008E1AE7">
      <w:pPr>
        <w:pStyle w:val="ConsPlusNormal"/>
        <w:widowControl/>
        <w:ind w:firstLine="567"/>
        <w:jc w:val="both"/>
        <w:rPr>
          <w:rFonts w:ascii="Times New Roman" w:hAnsi="Times New Roman" w:cs="Times New Roman"/>
          <w:sz w:val="28"/>
          <w:szCs w:val="28"/>
        </w:rPr>
      </w:pPr>
      <w:r w:rsidRPr="00924896">
        <w:rPr>
          <w:rFonts w:ascii="Times New Roman" w:hAnsi="Times New Roman" w:cs="Times New Roman"/>
          <w:i/>
          <w:sz w:val="28"/>
          <w:szCs w:val="28"/>
        </w:rPr>
        <w:t>Пример 1.</w:t>
      </w:r>
      <w:r w:rsidRPr="00876E2D">
        <w:rPr>
          <w:rFonts w:ascii="Times New Roman" w:hAnsi="Times New Roman" w:cs="Times New Roman"/>
          <w:sz w:val="28"/>
          <w:szCs w:val="28"/>
        </w:rPr>
        <w:t xml:space="preserve"> Основным видом деятельности ООО "Транс-экспресс" является перевозка пассажиров маршрутными такси. В результате проверки соблюдения лицензионных требований и условий действие лицензии ООО "Транс-экспресс" на перевозку пассажиров было приостановлено лицензирующим органом.</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Лицензирующий орган обратился в суд с заявлением о прекращении действия лицензии по причине неудовлетворительного технического состояния транспортных средств, недостаточной квалификации водителей и т.п. Ввиду приостановления действия лицензии ООО "Транс-экспресс" не смогло погасить задолженность перед поставщиком горюче-смазочных материалов, оплатить ремонт автомобилей, а также приостановило выплаты текущих налоговых платежей. Не дожидаясь решения суда о прекращении действия лицензии, учредителями ООО "Транс-экспресс" было принято решение об обращении в арбитражный суд с заявлением должника.</w:t>
      </w:r>
    </w:p>
    <w:p w:rsidR="00876E2D" w:rsidRPr="00876E2D" w:rsidRDefault="00876E2D" w:rsidP="008E1AE7">
      <w:pPr>
        <w:pStyle w:val="ConsPlusNonformat"/>
        <w:widowControl/>
        <w:ind w:firstLine="567"/>
        <w:rPr>
          <w:rFonts w:ascii="Times New Roman" w:hAnsi="Times New Roman" w:cs="Times New Roman"/>
          <w:sz w:val="28"/>
          <w:szCs w:val="28"/>
        </w:rPr>
      </w:pP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Вместе с тем в ст.9 Закона N 127-ФЗ установлен ряд случаев, когда руководитель должника обязан обратиться с заявлением должника в арбитражный суд. К ним относятся, в частности, следующие случаи:</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1) удовлетворение требований одного или нескольких кредиторов приводит к невозможности исполнения должником денежных обязательств, а также обязанности по уплате платежей в бюджет в полном объеме перед другими кредиторами;</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2) органом должника, уполномоченным на принятие решения о ликвидации должника, принято решение об обращении в арбитражный суд с заявлением должника;</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3) обращение взыскания на имущество должника существенно осложнит или сделает невозможным хозяйственную деятельность должника.</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При этом в Законе N 127-ФЗ даны временные ограничения на срок подачи заявления должника - не позднее месяца с даты возникновения соответствующих обстоятельств.</w:t>
      </w:r>
    </w:p>
    <w:p w:rsidR="00876E2D" w:rsidRPr="00876E2D" w:rsidRDefault="00876E2D" w:rsidP="008E1AE7">
      <w:pPr>
        <w:pStyle w:val="ConsPlusNonformat"/>
        <w:widowControl/>
        <w:ind w:firstLine="567"/>
        <w:rPr>
          <w:rFonts w:ascii="Times New Roman" w:hAnsi="Times New Roman" w:cs="Times New Roman"/>
          <w:sz w:val="28"/>
          <w:szCs w:val="28"/>
        </w:rPr>
      </w:pPr>
    </w:p>
    <w:p w:rsidR="00876E2D" w:rsidRPr="00876E2D" w:rsidRDefault="00876E2D" w:rsidP="008E1AE7">
      <w:pPr>
        <w:pStyle w:val="ConsPlusNormal"/>
        <w:widowControl/>
        <w:ind w:firstLine="567"/>
        <w:jc w:val="both"/>
        <w:rPr>
          <w:rFonts w:ascii="Times New Roman" w:hAnsi="Times New Roman" w:cs="Times New Roman"/>
          <w:sz w:val="28"/>
          <w:szCs w:val="28"/>
        </w:rPr>
      </w:pPr>
      <w:r w:rsidRPr="00924896">
        <w:rPr>
          <w:rFonts w:ascii="Times New Roman" w:hAnsi="Times New Roman" w:cs="Times New Roman"/>
          <w:i/>
          <w:sz w:val="28"/>
          <w:szCs w:val="28"/>
        </w:rPr>
        <w:t>Пример 2.</w:t>
      </w:r>
      <w:r w:rsidRPr="00876E2D">
        <w:rPr>
          <w:rFonts w:ascii="Times New Roman" w:hAnsi="Times New Roman" w:cs="Times New Roman"/>
          <w:sz w:val="28"/>
          <w:szCs w:val="28"/>
        </w:rPr>
        <w:t xml:space="preserve"> Основным видом деятельности ООО "Лесной ряд" является производство пиломатериалов в арендованном цехе. При этом уставный капитал ООО "Лесной ряд" оплачен имуществом (деревообрабатывающим станком). В собственности общества также имеются еще три станка и грузовой автомобиль "КамАЗ".</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В результате маркетинговых просчетов ООО "Лесной ряд" не смогло своевременно реализовать большой объем готовой продукции и как следствие погасить заем в размере 2 000 000 руб., взятый у организации-контрагента. Заимодавец обратился в суд, который взыскал с ООО "Лесной ряд" сумму займа, а также проценты. Судебным приставом-исполнителем было обращено взыскание на имущество ООО "Лесной ряд", из-за чего станки и автомобиль были реализованы на торгах. Вследствие утраты производственной базы деятельность ООО "Лесной ряд" стала невозможной, и учредителями фирмы было принято решение о подаче заявления о признании ООО "Лесной ряд" банкротом.</w:t>
      </w:r>
    </w:p>
    <w:p w:rsidR="00876E2D" w:rsidRPr="00876E2D" w:rsidRDefault="00876E2D" w:rsidP="008E1AE7">
      <w:pPr>
        <w:pStyle w:val="ConsPlusNonformat"/>
        <w:widowControl/>
        <w:ind w:firstLine="567"/>
        <w:rPr>
          <w:rFonts w:ascii="Times New Roman" w:hAnsi="Times New Roman" w:cs="Times New Roman"/>
          <w:sz w:val="28"/>
          <w:szCs w:val="28"/>
        </w:rPr>
      </w:pP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Невыполнение обязанности по подаче заявления должника чревато рядом негативных последствий, предусмотренных в ст.10 Закона N 127-ФЗ. В частности, неподача заявления должника в арбитражный суд в случаях и в срок, которые установлены в ст.9 Закона о банкротстве, влечет за собой субсидиарную ответственность лиц, на которых этим Законом возложена обязанность по принятию решения о подаче заявления должника в арбитражный суд и подаче такого заявления.</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В п.5 ст.10 Закона N 127-ФЗ предусмотрено применение административной и уголовной ответственности в отношении руководителя и членов органов управления должника при нарушении ими норм, установленных в ст.10 данного Закона.</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Теперь рассмотрим основные моменты в правовом регулировании процедур банкротства организаций: наблюдении, финансовом оздоровлении, внешнем управлении, конкурсном производстве и мировом соглашении.</w:t>
      </w:r>
    </w:p>
    <w:p w:rsidR="00876E2D" w:rsidRPr="00876E2D" w:rsidRDefault="00876E2D" w:rsidP="00876E2D">
      <w:pPr>
        <w:pStyle w:val="ConsPlusNonformat"/>
        <w:widowControl/>
        <w:ind w:firstLine="720"/>
        <w:rPr>
          <w:rFonts w:ascii="Times New Roman" w:hAnsi="Times New Roman" w:cs="Times New Roman"/>
          <w:sz w:val="28"/>
          <w:szCs w:val="28"/>
        </w:rPr>
      </w:pPr>
    </w:p>
    <w:p w:rsidR="00876E2D" w:rsidRPr="00924896" w:rsidRDefault="00876E2D" w:rsidP="00876E2D">
      <w:pPr>
        <w:pStyle w:val="ConsPlusNormal"/>
        <w:widowControl/>
        <w:jc w:val="center"/>
        <w:rPr>
          <w:rFonts w:ascii="Times New Roman" w:hAnsi="Times New Roman" w:cs="Times New Roman"/>
          <w:b/>
          <w:i/>
          <w:sz w:val="28"/>
          <w:szCs w:val="28"/>
        </w:rPr>
      </w:pPr>
      <w:r w:rsidRPr="00924896">
        <w:rPr>
          <w:rFonts w:ascii="Times New Roman" w:hAnsi="Times New Roman" w:cs="Times New Roman"/>
          <w:b/>
          <w:i/>
          <w:sz w:val="28"/>
          <w:szCs w:val="28"/>
        </w:rPr>
        <w:t>Наблюдение</w:t>
      </w:r>
    </w:p>
    <w:p w:rsidR="00876E2D" w:rsidRPr="00876E2D" w:rsidRDefault="00876E2D" w:rsidP="00876E2D">
      <w:pPr>
        <w:pStyle w:val="ConsPlusNonformat"/>
        <w:widowControl/>
        <w:ind w:firstLine="720"/>
        <w:rPr>
          <w:rFonts w:ascii="Times New Roman" w:hAnsi="Times New Roman" w:cs="Times New Roman"/>
          <w:sz w:val="28"/>
          <w:szCs w:val="28"/>
        </w:rPr>
      </w:pP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Наблюдение устанавливает в отношении должника ряд дополнительных обязанностей и ограничений. В ходе наблюдения полномочия руководителя организации-должника, иных органов управления должника осуществляются с учетом ограничений, установленных в ст.64 Закона N 127-ФЗ.</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Так, органы управления должника могут совершать только с письменного согласия временного управляющего сделки (несколько взаимосвязанных между собой сделок):</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 если они связаны с приобретением или отчуждением имущества должника, балансовая стоимость которого составляет более 5 процентов балансовой стоимости активов должника на дату введения наблюдения;</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 если они связаны с получением и выдачей займов (кредитов), выдачей поручительств и гарантий, уступкой прав требования, переводом долга, учреждением доверительного управления имуществом должника.</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Кроме того, органы управления должника не вправе принимать управленческие решения, перечисленные в п.3 ст.64 Закона N 127-ФЗ. Перечень таких решений является закрытым и включает решения:</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 о реорганизации (слиянии, присоединении, разделении, выделении, преобразовании) и ликвидации должника;</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 о создании юридических лиц или об участии должника в иных юридических лицах;</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 о создании филиалов и представительств;</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 о выплате дивидендов или распределении прибыли должника между его учредителями;</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 о размещении должником облигаций и иных эмиссионных ценных бумаг, за исключением акций;</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 о выходе из состава учредителей (участников) должника, приобретении у акционеров ранее выпущенных акций;</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 об участии в ассоциациях, союзах, холдинговых компаниях, финансово-промышленных группах и иных объединениях юридических лиц;</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 о заключении договоров простого товарищества.</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Компетенция первого собрания кредиторов определена в ст.73 Закона N 127-ФЗ.</w:t>
      </w:r>
    </w:p>
    <w:p w:rsidR="00876E2D" w:rsidRPr="00876E2D" w:rsidRDefault="00876E2D" w:rsidP="008E1AE7">
      <w:pPr>
        <w:pStyle w:val="ConsPlusNonformat"/>
        <w:widowControl/>
        <w:ind w:firstLine="567"/>
        <w:rPr>
          <w:rFonts w:ascii="Times New Roman" w:hAnsi="Times New Roman" w:cs="Times New Roman"/>
          <w:sz w:val="28"/>
          <w:szCs w:val="28"/>
        </w:rPr>
      </w:pPr>
    </w:p>
    <w:p w:rsidR="00876E2D" w:rsidRPr="00924896" w:rsidRDefault="00876E2D" w:rsidP="00876E2D">
      <w:pPr>
        <w:pStyle w:val="ConsPlusNormal"/>
        <w:widowControl/>
        <w:jc w:val="center"/>
        <w:rPr>
          <w:rFonts w:ascii="Times New Roman" w:hAnsi="Times New Roman" w:cs="Times New Roman"/>
          <w:b/>
          <w:i/>
          <w:sz w:val="28"/>
          <w:szCs w:val="28"/>
        </w:rPr>
      </w:pPr>
      <w:r w:rsidRPr="00924896">
        <w:rPr>
          <w:rFonts w:ascii="Times New Roman" w:hAnsi="Times New Roman" w:cs="Times New Roman"/>
          <w:b/>
          <w:i/>
          <w:sz w:val="28"/>
          <w:szCs w:val="28"/>
        </w:rPr>
        <w:t>Финансовое оздоровление</w:t>
      </w:r>
    </w:p>
    <w:p w:rsidR="00876E2D" w:rsidRPr="00876E2D" w:rsidRDefault="00876E2D" w:rsidP="00876E2D">
      <w:pPr>
        <w:pStyle w:val="ConsPlusNonformat"/>
        <w:widowControl/>
        <w:ind w:firstLine="720"/>
        <w:rPr>
          <w:rFonts w:ascii="Times New Roman" w:hAnsi="Times New Roman" w:cs="Times New Roman"/>
          <w:sz w:val="28"/>
          <w:szCs w:val="28"/>
        </w:rPr>
      </w:pP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Финансовое оздоровление включено в перечень процедур банкротства, установленный в ст.27 Закона N 127-ФЗ применительно к юридическим лицам. Смысл данной процедуры сводится к созданию условий для восстановления финансовой устойчивости предприятия-должника за счет средств, представляемых его учредителями, акционерами, участниками, а также заинтересованными третьими лицами. Финансовое оздоровление вводится определением арбитражного суда на основании решения собрания кредиторов на срок не более двух лет. Так установлено в п.п.1 и 6 ст.80 Закона N 127-ФЗ.</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Инициаторами введения в отношении должника процедуры финансового оздоровления могут быть несколько категорий лиц. Во-первых, сам должник на основании решения своих учредителей (участников) или органа, уполномоченного собственником имущества должника, если должником является государственное унитарное предприятие, основанное на праве хозяйственного ведения. Во-вторых, третьи лица, например контрагенты должника (п.1 ст.78 Закона N 127-ФЗ).</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Согласно ст.76 Закона N 127-ФЗ, ходатайство о введении финансового оздоровления адресуется первому собранию кредиторов. Кроме того, при таком ходатайстве должен прилагаться ряд документов, перечень которых определен в п.5 ст.77 Закона N 127-ФЗ. К таким документам относятся: план финансового оздоровления, график погашения задолженности, протокол общего собрания учредителей (участников) должника или решение органа, уполномоченного собственником имущества должника - унитарного предприятия. Аналогичные требования установлены и в отношении ходатайства третьего лица о введении финансового оздоровления.</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В период финансового оздоровления органы управления должника осуществляют свои полномочия с ограничениями. Так, в соответствии с п.3 ст.82 Закона N 127-ФЗ должник не вправе без согласия собрания кредиторов совершать сделки, в совершении которых у него имеется заинтересованность или которые:</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 связаны с приобретением или отчуждением имущества должника, балансовая стоимость которого составляет более 5 процентов балансовой стоимости активов должника на последнюю отчетную дату, предшествующую дате заключения сделки;</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 влекут за собой выдачу займов (кредитов), выдачу поручительств и гарантий, а также учреждение доверительного управления имуществом должника.</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Кроме того, без согласия собрания кредиторов и лиц, предоставивших обеспечение для исполнения должником обязательств перед кредиторами, должник не вправе принимать решение о своей реорганизации.</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Ряд действий органы управления должника должны согласовывать с административным управляющим. К таким действиям относятся сделки, которые:</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 влекут за собой увеличение кредиторской задолженности должника более чем на 5 процентов суммы требований кредиторов на дату введения финансового оздоровления;</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 связаны с приобретением или отчуждением имущества должника, за исключением реализации имущества должника, реализуемого им в процессе обычной хозяйственной деятельности;</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 влекут за собой уступку прав требований, перевод долга;</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 влекут за собой получение займов, кредитов.</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Необходимо отметить, что сделки должника, совершенные с нарушением порядка, установленного в ст.82 Закона N 127-ФЗ, могут быть признаны недействительными по заявлению лиц, участвующих в деле о банкротстве.</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Не позднее чем за месяц до истечения установленного срока финансового оздоровления должник обязан представить административному управляющему отчет о результатах проведения финансового оздоровления, к которому прилагаются следующие документы:</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 баланс должника на последнюю отчетную дату;</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 отчет о прибылях и убытках должника;</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 документы, подтверждающие погашение требований кредиторов.</w:t>
      </w:r>
    </w:p>
    <w:p w:rsidR="00876E2D" w:rsidRPr="00876E2D" w:rsidRDefault="00876E2D" w:rsidP="008E1AE7">
      <w:pPr>
        <w:pStyle w:val="ConsPlusNonformat"/>
        <w:widowControl/>
        <w:ind w:firstLine="567"/>
        <w:rPr>
          <w:rFonts w:ascii="Times New Roman" w:hAnsi="Times New Roman" w:cs="Times New Roman"/>
          <w:sz w:val="28"/>
          <w:szCs w:val="28"/>
        </w:rPr>
      </w:pPr>
    </w:p>
    <w:p w:rsidR="00876E2D" w:rsidRPr="00924896" w:rsidRDefault="00876E2D" w:rsidP="00876E2D">
      <w:pPr>
        <w:pStyle w:val="ConsPlusNormal"/>
        <w:widowControl/>
        <w:jc w:val="center"/>
        <w:rPr>
          <w:rFonts w:ascii="Times New Roman" w:hAnsi="Times New Roman" w:cs="Times New Roman"/>
          <w:b/>
          <w:i/>
          <w:sz w:val="28"/>
          <w:szCs w:val="28"/>
        </w:rPr>
      </w:pPr>
      <w:r w:rsidRPr="00924896">
        <w:rPr>
          <w:rFonts w:ascii="Times New Roman" w:hAnsi="Times New Roman" w:cs="Times New Roman"/>
          <w:b/>
          <w:i/>
          <w:sz w:val="28"/>
          <w:szCs w:val="28"/>
        </w:rPr>
        <w:t>Внешнее управление</w:t>
      </w:r>
    </w:p>
    <w:p w:rsidR="00876E2D" w:rsidRPr="00876E2D" w:rsidRDefault="00876E2D" w:rsidP="00876E2D">
      <w:pPr>
        <w:pStyle w:val="ConsPlusNonformat"/>
        <w:widowControl/>
        <w:ind w:firstLine="720"/>
        <w:rPr>
          <w:rFonts w:ascii="Times New Roman" w:hAnsi="Times New Roman" w:cs="Times New Roman"/>
          <w:sz w:val="28"/>
          <w:szCs w:val="28"/>
        </w:rPr>
      </w:pP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Инициатором введения внешнего управления выступает собрание кредиторов. Так, на основании принятого им решения арбитражный суд вводит данную процедуру, а также утверждает внешнего управляющего на основании вынесенного судом определения.</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В Законе N 127-ФЗ введены меры по восстановлению платежеспособности должника, реализуемые в рамках внешнего управления:</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1) увеличение уставного капитала должника за счет взносов участников и третьих лиц;</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2) размещение дополнительных обыкновенных акций должника;</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3) замещение активов должника.</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Предельный срок внешнего управления не может превышать полутора лет, за исключением следующих случаев, когда:</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 собранием кредиторов принято решение об утверждении или изменении плана внешнего управления, срок которого не превышает максимальный срок внешнего управления;</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 собранием кредиторов по результатам подведения итогов внешнего управления принято решение об обращении в арбитражный суд с ходатайством о продлении внешнего управления на срок, не превышающий максимальный срок внешнего управления.</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В этих случаях срок внешнего управления может быть продлен еще на шесть месяцев.</w:t>
      </w:r>
    </w:p>
    <w:p w:rsidR="00876E2D" w:rsidRPr="00876E2D" w:rsidRDefault="00876E2D" w:rsidP="00876E2D">
      <w:pPr>
        <w:pStyle w:val="ConsPlusNonformat"/>
        <w:widowControl/>
        <w:ind w:firstLine="720"/>
        <w:rPr>
          <w:rFonts w:ascii="Times New Roman" w:hAnsi="Times New Roman" w:cs="Times New Roman"/>
          <w:sz w:val="28"/>
          <w:szCs w:val="28"/>
        </w:rPr>
      </w:pPr>
    </w:p>
    <w:p w:rsidR="00876E2D" w:rsidRPr="00924896" w:rsidRDefault="00876E2D" w:rsidP="00876E2D">
      <w:pPr>
        <w:pStyle w:val="ConsPlusNormal"/>
        <w:widowControl/>
        <w:jc w:val="center"/>
        <w:rPr>
          <w:rFonts w:ascii="Times New Roman" w:hAnsi="Times New Roman" w:cs="Times New Roman"/>
          <w:b/>
          <w:i/>
          <w:sz w:val="28"/>
          <w:szCs w:val="28"/>
        </w:rPr>
      </w:pPr>
      <w:r w:rsidRPr="00924896">
        <w:rPr>
          <w:rFonts w:ascii="Times New Roman" w:hAnsi="Times New Roman" w:cs="Times New Roman"/>
          <w:b/>
          <w:i/>
          <w:sz w:val="28"/>
          <w:szCs w:val="28"/>
        </w:rPr>
        <w:t>Конкурсное производство</w:t>
      </w:r>
    </w:p>
    <w:p w:rsidR="00876E2D" w:rsidRPr="00876E2D" w:rsidRDefault="00876E2D" w:rsidP="00876E2D">
      <w:pPr>
        <w:pStyle w:val="ConsPlusNonformat"/>
        <w:widowControl/>
        <w:ind w:firstLine="720"/>
        <w:rPr>
          <w:rFonts w:ascii="Times New Roman" w:hAnsi="Times New Roman" w:cs="Times New Roman"/>
          <w:sz w:val="28"/>
          <w:szCs w:val="28"/>
        </w:rPr>
      </w:pP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Конкурсное производство - это процедура банкротства, применяемая к должнику, признанному банкротом, в целях соразмерного удовлетворения требований кредиторов. Эта процедура проводится уже после принятия арбитражным судом решения о признании должника банкротом.</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Предусмотрен срок проведения конкурсного производства, который составляет один год, но он может быть продлен по ходатайству лица, участвующего в деле, на шесть месяцев. Арбитражный суд при принятии решения о признании должника банкротом утверждает конкурсного управляющего, а также определяет размер его вознаграждения.</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Согласно п.5 ст.53 и п.1 ст.146 Закона N 127-ФЗ в нем предусмотрена возможность перехода от конкурсного производства к внешнему управлению. Это правовое новшество носит, безусловно, положительный характер.</w:t>
      </w:r>
    </w:p>
    <w:p w:rsidR="00876E2D" w:rsidRPr="00876E2D" w:rsidRDefault="00876E2D" w:rsidP="00876E2D">
      <w:pPr>
        <w:pStyle w:val="ConsPlusNonformat"/>
        <w:widowControl/>
        <w:ind w:firstLine="720"/>
        <w:rPr>
          <w:rFonts w:ascii="Times New Roman" w:hAnsi="Times New Roman" w:cs="Times New Roman"/>
          <w:sz w:val="28"/>
          <w:szCs w:val="28"/>
        </w:rPr>
      </w:pPr>
    </w:p>
    <w:p w:rsidR="00876E2D" w:rsidRPr="00924896" w:rsidRDefault="00876E2D" w:rsidP="00876E2D">
      <w:pPr>
        <w:pStyle w:val="ConsPlusNormal"/>
        <w:widowControl/>
        <w:jc w:val="center"/>
        <w:rPr>
          <w:rFonts w:ascii="Times New Roman" w:hAnsi="Times New Roman" w:cs="Times New Roman"/>
          <w:b/>
          <w:i/>
          <w:sz w:val="28"/>
          <w:szCs w:val="28"/>
        </w:rPr>
      </w:pPr>
      <w:r w:rsidRPr="00924896">
        <w:rPr>
          <w:rFonts w:ascii="Times New Roman" w:hAnsi="Times New Roman" w:cs="Times New Roman"/>
          <w:b/>
          <w:i/>
          <w:sz w:val="28"/>
          <w:szCs w:val="28"/>
        </w:rPr>
        <w:t>Мировое соглашение</w:t>
      </w:r>
    </w:p>
    <w:p w:rsidR="00876E2D" w:rsidRPr="00876E2D" w:rsidRDefault="00876E2D" w:rsidP="00876E2D">
      <w:pPr>
        <w:pStyle w:val="ConsPlusNonformat"/>
        <w:widowControl/>
        <w:ind w:firstLine="720"/>
        <w:rPr>
          <w:rFonts w:ascii="Times New Roman" w:hAnsi="Times New Roman" w:cs="Times New Roman"/>
          <w:sz w:val="28"/>
          <w:szCs w:val="28"/>
        </w:rPr>
      </w:pP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Мировое соглашение представляет собой процедуру банкротства, применяемую на любой стадии рассмотрения дела о банкротстве в целях прекращения производства по делу о банкротстве путем достижения соглашения между должником и кредиторами.</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Поэтому мировое соглашение является особой процедурой банкротства. Должник, его конкурсные кредиторы и уполномоченные органы вправе заключить мировое соглашение на любой стадии рассмотрения арбитражным судом дела о банкротстве, будь то стадия наблюдения, финансового оздоровления, внешнего управления или конкурсного производства. Особенности заключения мирового соглашения на каждой из указанных стадий определяются гл.VIII Закона N 127-ФЗ.</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Перечень условий, соблюдение которых необходимо для утверждения мирового соглашения арбитражным судом, предусмотрен ст.158 Закона N 127-ФЗ. Так, мировое соглашение может быть утверждено арбитражным судом только после погашения задолженности по требованиям кредиторов первой и второй очереди.</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Неисполнение обязанности по погашению задолженности по требованиям кредиторов первой и второй очереди является безусловным основанием для отказа в утверждении мирового соглашения. Кроме того, согласно п.2 ст.160 Закона N 127-ФЗ, дополнительными основаниями для отказа арбитражным судом в утверждении мирового соглашения являются:</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 нарушение установленного законом порядка заключения мирового соглашения;</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 несоблюдение формы мирового соглашения;</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 нарушение прав третьих лиц;</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 противоречие условий мирового соглашения Закону N 127-ФЗ, другим федеральным законам и нормативным правовым актам;</w:t>
      </w:r>
    </w:p>
    <w:p w:rsidR="00876E2D" w:rsidRPr="00876E2D" w:rsidRDefault="00876E2D" w:rsidP="008E1AE7">
      <w:pPr>
        <w:pStyle w:val="ConsPlusNormal"/>
        <w:widowControl/>
        <w:ind w:firstLine="567"/>
        <w:jc w:val="both"/>
        <w:rPr>
          <w:rFonts w:ascii="Times New Roman" w:hAnsi="Times New Roman" w:cs="Times New Roman"/>
          <w:sz w:val="28"/>
          <w:szCs w:val="28"/>
        </w:rPr>
      </w:pPr>
      <w:r w:rsidRPr="00876E2D">
        <w:rPr>
          <w:rFonts w:ascii="Times New Roman" w:hAnsi="Times New Roman" w:cs="Times New Roman"/>
          <w:sz w:val="28"/>
          <w:szCs w:val="28"/>
        </w:rPr>
        <w:t>- наличие иных предусмотренных гражданским законодательством оснований ничтожности сделок.</w:t>
      </w:r>
    </w:p>
    <w:p w:rsidR="00E43F41" w:rsidRDefault="00876E2D" w:rsidP="008E1AE7">
      <w:pPr>
        <w:ind w:firstLine="567"/>
        <w:jc w:val="both"/>
        <w:rPr>
          <w:sz w:val="26"/>
          <w:szCs w:val="26"/>
        </w:rPr>
      </w:pPr>
      <w:r w:rsidRPr="00876E2D">
        <w:rPr>
          <w:sz w:val="28"/>
          <w:szCs w:val="28"/>
        </w:rPr>
        <w:t>Отказ в утверждении мирового соглашения оформляется в форме определения арбитражного суда, которое может быть обжаловано. При этом необходимо отметить, что вынесение арбитражным судом определения об отказе в утверждении мирового соглашения не препятствует заинтересованным лицам заключить новое мировое соглашение и представить его на рассмотрение арбитражного суда</w:t>
      </w:r>
      <w:r>
        <w:rPr>
          <w:rStyle w:val="a4"/>
          <w:sz w:val="26"/>
          <w:szCs w:val="26"/>
        </w:rPr>
        <w:footnoteReference w:id="2"/>
      </w:r>
      <w:r w:rsidRPr="009101E9">
        <w:rPr>
          <w:sz w:val="26"/>
          <w:szCs w:val="26"/>
        </w:rPr>
        <w:t>.</w:t>
      </w:r>
      <w:r>
        <w:rPr>
          <w:sz w:val="26"/>
          <w:szCs w:val="26"/>
        </w:rPr>
        <w:t xml:space="preserve">                      </w:t>
      </w:r>
    </w:p>
    <w:p w:rsidR="00E43F41" w:rsidRPr="00924896" w:rsidRDefault="00E43F41" w:rsidP="008E1AE7">
      <w:pPr>
        <w:ind w:firstLine="567"/>
        <w:jc w:val="both"/>
        <w:rPr>
          <w:sz w:val="28"/>
          <w:szCs w:val="28"/>
        </w:rPr>
      </w:pPr>
    </w:p>
    <w:p w:rsidR="00963CC9" w:rsidRDefault="00963CC9" w:rsidP="00924896">
      <w:pPr>
        <w:ind w:firstLine="709"/>
        <w:jc w:val="center"/>
        <w:rPr>
          <w:b/>
          <w:bCs/>
          <w:i/>
          <w:sz w:val="28"/>
          <w:szCs w:val="28"/>
        </w:rPr>
      </w:pPr>
      <w:r w:rsidRPr="00924896">
        <w:rPr>
          <w:b/>
          <w:bCs/>
          <w:i/>
          <w:sz w:val="28"/>
          <w:szCs w:val="28"/>
        </w:rPr>
        <w:t>Пресечение нарушений при банкротстве</w:t>
      </w:r>
    </w:p>
    <w:p w:rsidR="00924896" w:rsidRPr="00924896" w:rsidRDefault="00924896" w:rsidP="00924896">
      <w:pPr>
        <w:ind w:firstLine="709"/>
        <w:jc w:val="center"/>
        <w:rPr>
          <w:i/>
          <w:sz w:val="28"/>
          <w:szCs w:val="28"/>
        </w:rPr>
      </w:pPr>
    </w:p>
    <w:p w:rsidR="00963CC9" w:rsidRPr="00F757D4" w:rsidRDefault="00963CC9" w:rsidP="008E1AE7">
      <w:pPr>
        <w:ind w:firstLine="567"/>
        <w:jc w:val="both"/>
        <w:rPr>
          <w:sz w:val="28"/>
          <w:szCs w:val="28"/>
        </w:rPr>
      </w:pPr>
      <w:r w:rsidRPr="00F757D4">
        <w:rPr>
          <w:sz w:val="28"/>
          <w:szCs w:val="28"/>
        </w:rPr>
        <w:t>Для пресечения правонарушений при банкротстве в КоАП РФ введены</w:t>
      </w:r>
      <w:r>
        <w:rPr>
          <w:sz w:val="28"/>
          <w:szCs w:val="28"/>
        </w:rPr>
        <w:t xml:space="preserve"> </w:t>
      </w:r>
      <w:r w:rsidRPr="00F757D4">
        <w:rPr>
          <w:sz w:val="28"/>
          <w:szCs w:val="28"/>
        </w:rPr>
        <w:t>отдельные меры административной ответственности, такие, как:</w:t>
      </w:r>
    </w:p>
    <w:p w:rsidR="00963CC9" w:rsidRPr="00F757D4" w:rsidRDefault="00963CC9" w:rsidP="008E1AE7">
      <w:pPr>
        <w:ind w:firstLine="567"/>
        <w:jc w:val="both"/>
        <w:rPr>
          <w:sz w:val="28"/>
          <w:szCs w:val="28"/>
        </w:rPr>
      </w:pPr>
      <w:r w:rsidRPr="00F757D4">
        <w:rPr>
          <w:sz w:val="28"/>
          <w:szCs w:val="28"/>
        </w:rPr>
        <w:t>1) административная ответственность за фиктивное банкротство, т.е.</w:t>
      </w:r>
      <w:r>
        <w:rPr>
          <w:sz w:val="28"/>
          <w:szCs w:val="28"/>
        </w:rPr>
        <w:t xml:space="preserve"> </w:t>
      </w:r>
      <w:r w:rsidRPr="00F757D4">
        <w:rPr>
          <w:sz w:val="28"/>
          <w:szCs w:val="28"/>
        </w:rPr>
        <w:t>заведомо ложное объявление руковод</w:t>
      </w:r>
      <w:r>
        <w:rPr>
          <w:sz w:val="28"/>
          <w:szCs w:val="28"/>
        </w:rPr>
        <w:t>ителем юридического лица о несо</w:t>
      </w:r>
      <w:r w:rsidRPr="00F757D4">
        <w:rPr>
          <w:sz w:val="28"/>
          <w:szCs w:val="28"/>
        </w:rPr>
        <w:t>стоятельности данного юридическо</w:t>
      </w:r>
      <w:r>
        <w:rPr>
          <w:sz w:val="28"/>
          <w:szCs w:val="28"/>
        </w:rPr>
        <w:t>го лица или индивидуальным пред</w:t>
      </w:r>
      <w:r w:rsidRPr="00F757D4">
        <w:rPr>
          <w:sz w:val="28"/>
          <w:szCs w:val="28"/>
        </w:rPr>
        <w:t>принимателем о своей несостоятельно</w:t>
      </w:r>
      <w:r>
        <w:rPr>
          <w:sz w:val="28"/>
          <w:szCs w:val="28"/>
        </w:rPr>
        <w:t>сти (ст. 14.12 КоАП РФ). Эта от</w:t>
      </w:r>
      <w:r w:rsidRPr="00F757D4">
        <w:rPr>
          <w:sz w:val="28"/>
          <w:szCs w:val="28"/>
        </w:rPr>
        <w:t>ветственность применяется в независи</w:t>
      </w:r>
      <w:r>
        <w:rPr>
          <w:sz w:val="28"/>
          <w:szCs w:val="28"/>
        </w:rPr>
        <w:t>мости от уголовной ответственно</w:t>
      </w:r>
      <w:r w:rsidRPr="00F757D4">
        <w:rPr>
          <w:sz w:val="28"/>
          <w:szCs w:val="28"/>
        </w:rPr>
        <w:t>сти за преднамеренное или фиктивное б</w:t>
      </w:r>
      <w:r>
        <w:rPr>
          <w:sz w:val="28"/>
          <w:szCs w:val="28"/>
        </w:rPr>
        <w:t>анкротство, установленная стать</w:t>
      </w:r>
      <w:r w:rsidRPr="00F757D4">
        <w:rPr>
          <w:sz w:val="28"/>
          <w:szCs w:val="28"/>
        </w:rPr>
        <w:t>ями . 196, 197 Уголовного кодекса РФ (утв. Федеральным законом от</w:t>
      </w:r>
      <w:r>
        <w:rPr>
          <w:sz w:val="28"/>
          <w:szCs w:val="28"/>
        </w:rPr>
        <w:t xml:space="preserve"> </w:t>
      </w:r>
      <w:r w:rsidRPr="00F757D4">
        <w:rPr>
          <w:sz w:val="28"/>
          <w:szCs w:val="28"/>
        </w:rPr>
        <w:t>13.06.96 г. № 63-ФЗ, в ред. от 08.04. 2003 г. — далее УК РФ).</w:t>
      </w:r>
    </w:p>
    <w:p w:rsidR="00963CC9" w:rsidRPr="00F757D4" w:rsidRDefault="00963CC9" w:rsidP="008E1AE7">
      <w:pPr>
        <w:ind w:firstLine="567"/>
        <w:jc w:val="both"/>
        <w:rPr>
          <w:sz w:val="28"/>
          <w:szCs w:val="28"/>
        </w:rPr>
      </w:pPr>
      <w:r w:rsidRPr="00F757D4">
        <w:rPr>
          <w:sz w:val="28"/>
          <w:szCs w:val="28"/>
        </w:rPr>
        <w:t>2) административная ответственность за неправомерные действия при</w:t>
      </w:r>
      <w:r>
        <w:rPr>
          <w:sz w:val="28"/>
          <w:szCs w:val="28"/>
        </w:rPr>
        <w:t xml:space="preserve"> </w:t>
      </w:r>
      <w:r w:rsidRPr="00F757D4">
        <w:rPr>
          <w:sz w:val="28"/>
          <w:szCs w:val="28"/>
        </w:rPr>
        <w:t>банкротстве, которые выражаются</w:t>
      </w:r>
    </w:p>
    <w:p w:rsidR="00963CC9" w:rsidRPr="00F757D4" w:rsidRDefault="00963CC9" w:rsidP="008E1AE7">
      <w:pPr>
        <w:ind w:firstLine="567"/>
        <w:jc w:val="both"/>
        <w:rPr>
          <w:sz w:val="28"/>
          <w:szCs w:val="28"/>
        </w:rPr>
      </w:pPr>
      <w:r w:rsidRPr="00F757D4">
        <w:rPr>
          <w:sz w:val="28"/>
          <w:szCs w:val="28"/>
        </w:rPr>
        <w:t>•</w:t>
      </w:r>
      <w:r>
        <w:rPr>
          <w:sz w:val="28"/>
          <w:szCs w:val="28"/>
        </w:rPr>
        <w:t xml:space="preserve"> </w:t>
      </w:r>
      <w:r w:rsidRPr="00F757D4">
        <w:rPr>
          <w:sz w:val="28"/>
          <w:szCs w:val="28"/>
        </w:rPr>
        <w:t>в сокрытии имущества или имущественных обязательств, сведений об имуществе, его размере, местонахождении либо иной информации об</w:t>
      </w:r>
      <w:r>
        <w:rPr>
          <w:sz w:val="28"/>
          <w:szCs w:val="28"/>
        </w:rPr>
        <w:t xml:space="preserve"> </w:t>
      </w:r>
      <w:r w:rsidRPr="00F757D4">
        <w:rPr>
          <w:sz w:val="28"/>
          <w:szCs w:val="28"/>
        </w:rPr>
        <w:t>имуществе, в передаче имущества в иное владение, в отчуждении или</w:t>
      </w:r>
      <w:r>
        <w:rPr>
          <w:sz w:val="28"/>
          <w:szCs w:val="28"/>
        </w:rPr>
        <w:t xml:space="preserve"> </w:t>
      </w:r>
      <w:r w:rsidRPr="00F757D4">
        <w:rPr>
          <w:sz w:val="28"/>
          <w:szCs w:val="28"/>
        </w:rPr>
        <w:t xml:space="preserve">уничтожении имущества, а равно </w:t>
      </w:r>
      <w:r>
        <w:rPr>
          <w:sz w:val="28"/>
          <w:szCs w:val="28"/>
        </w:rPr>
        <w:t>в сокрытии, уничтожении, фальси</w:t>
      </w:r>
      <w:r w:rsidRPr="00F757D4">
        <w:rPr>
          <w:sz w:val="28"/>
          <w:szCs w:val="28"/>
        </w:rPr>
        <w:t>фикации бухгалтерских и иных учетных</w:t>
      </w:r>
      <w:r>
        <w:rPr>
          <w:sz w:val="28"/>
          <w:szCs w:val="28"/>
        </w:rPr>
        <w:t xml:space="preserve"> документов, если эти дейст</w:t>
      </w:r>
      <w:r w:rsidRPr="00F757D4">
        <w:rPr>
          <w:sz w:val="28"/>
          <w:szCs w:val="28"/>
        </w:rPr>
        <w:t>вия совершены при банкротстве или в предвидении банкротства;</w:t>
      </w:r>
    </w:p>
    <w:p w:rsidR="00963CC9" w:rsidRPr="00F757D4" w:rsidRDefault="00963CC9" w:rsidP="008E1AE7">
      <w:pPr>
        <w:ind w:firstLine="567"/>
        <w:jc w:val="both"/>
        <w:rPr>
          <w:sz w:val="28"/>
          <w:szCs w:val="28"/>
        </w:rPr>
      </w:pPr>
      <w:r w:rsidRPr="00F757D4">
        <w:rPr>
          <w:sz w:val="28"/>
          <w:szCs w:val="28"/>
        </w:rPr>
        <w:t>•</w:t>
      </w:r>
      <w:r>
        <w:rPr>
          <w:sz w:val="28"/>
          <w:szCs w:val="28"/>
        </w:rPr>
        <w:t xml:space="preserve"> </w:t>
      </w:r>
      <w:r w:rsidRPr="00F757D4">
        <w:rPr>
          <w:sz w:val="28"/>
          <w:szCs w:val="28"/>
        </w:rPr>
        <w:t>в неисполнении обязанности по п</w:t>
      </w:r>
      <w:r>
        <w:rPr>
          <w:sz w:val="28"/>
          <w:szCs w:val="28"/>
        </w:rPr>
        <w:t>одаче заявления о признании юри</w:t>
      </w:r>
      <w:r w:rsidRPr="00F757D4">
        <w:rPr>
          <w:sz w:val="28"/>
          <w:szCs w:val="28"/>
        </w:rPr>
        <w:t>дического лица банкротом в арбит</w:t>
      </w:r>
      <w:r>
        <w:rPr>
          <w:sz w:val="28"/>
          <w:szCs w:val="28"/>
        </w:rPr>
        <w:t>ражный суд в случаях, предусмот</w:t>
      </w:r>
      <w:r w:rsidRPr="00F757D4">
        <w:rPr>
          <w:sz w:val="28"/>
          <w:szCs w:val="28"/>
        </w:rPr>
        <w:t>ренных законодательством о несостоятельности (банкротстве);</w:t>
      </w:r>
    </w:p>
    <w:p w:rsidR="00963CC9" w:rsidRPr="00F757D4" w:rsidRDefault="00963CC9" w:rsidP="008E1AE7">
      <w:pPr>
        <w:ind w:firstLine="567"/>
        <w:jc w:val="both"/>
        <w:rPr>
          <w:sz w:val="28"/>
          <w:szCs w:val="28"/>
        </w:rPr>
      </w:pPr>
      <w:r w:rsidRPr="00F757D4">
        <w:rPr>
          <w:sz w:val="28"/>
          <w:szCs w:val="28"/>
        </w:rPr>
        <w:t>•</w:t>
      </w:r>
      <w:r>
        <w:rPr>
          <w:sz w:val="28"/>
          <w:szCs w:val="28"/>
        </w:rPr>
        <w:t xml:space="preserve"> </w:t>
      </w:r>
      <w:r w:rsidRPr="00F757D4">
        <w:rPr>
          <w:sz w:val="28"/>
          <w:szCs w:val="28"/>
        </w:rPr>
        <w:t>в невыполнении правил, примен</w:t>
      </w:r>
      <w:r>
        <w:rPr>
          <w:sz w:val="28"/>
          <w:szCs w:val="28"/>
        </w:rPr>
        <w:t>яемых в период наблюдения, внеш</w:t>
      </w:r>
      <w:r w:rsidRPr="00F757D4">
        <w:rPr>
          <w:sz w:val="28"/>
          <w:szCs w:val="28"/>
        </w:rPr>
        <w:t>него управления, конкурсного про</w:t>
      </w:r>
      <w:r>
        <w:rPr>
          <w:sz w:val="28"/>
          <w:szCs w:val="28"/>
        </w:rPr>
        <w:t>изводства, заключения и исполне</w:t>
      </w:r>
      <w:r w:rsidRPr="00F757D4">
        <w:rPr>
          <w:sz w:val="28"/>
          <w:szCs w:val="28"/>
        </w:rPr>
        <w:t>ния мирового соглашения и иных процедур банкротства, предусмотренных законодательством о несостоятельности (банкротстве) (ст. 14.13 КоАП РФ). Отметим также, что эта ответственность применяется в независимости от уголовной ответственности за неправомерные действия при банкротстве, установленной ст. 195 УК РФ.</w:t>
      </w:r>
    </w:p>
    <w:p w:rsidR="00163183" w:rsidRDefault="00163183" w:rsidP="00E43F41">
      <w:pPr>
        <w:jc w:val="center"/>
        <w:rPr>
          <w:b/>
          <w:sz w:val="28"/>
          <w:szCs w:val="28"/>
        </w:rPr>
      </w:pPr>
    </w:p>
    <w:p w:rsidR="00163183" w:rsidRDefault="00163183" w:rsidP="00E43F41">
      <w:pPr>
        <w:jc w:val="center"/>
        <w:rPr>
          <w:b/>
          <w:sz w:val="28"/>
          <w:szCs w:val="28"/>
        </w:rPr>
      </w:pPr>
    </w:p>
    <w:p w:rsidR="00924896" w:rsidRDefault="00924896" w:rsidP="00E43F41">
      <w:pPr>
        <w:jc w:val="center"/>
        <w:rPr>
          <w:b/>
          <w:sz w:val="28"/>
          <w:szCs w:val="28"/>
        </w:rPr>
      </w:pPr>
    </w:p>
    <w:p w:rsidR="00924896" w:rsidRDefault="00924896" w:rsidP="00E43F41">
      <w:pPr>
        <w:jc w:val="center"/>
        <w:rPr>
          <w:b/>
          <w:sz w:val="28"/>
          <w:szCs w:val="28"/>
        </w:rPr>
      </w:pPr>
    </w:p>
    <w:p w:rsidR="00924896" w:rsidRDefault="00924896" w:rsidP="00E43F41">
      <w:pPr>
        <w:jc w:val="center"/>
        <w:rPr>
          <w:b/>
          <w:sz w:val="28"/>
          <w:szCs w:val="28"/>
        </w:rPr>
      </w:pPr>
    </w:p>
    <w:p w:rsidR="00924896" w:rsidRDefault="00924896" w:rsidP="00E43F41">
      <w:pPr>
        <w:jc w:val="center"/>
        <w:rPr>
          <w:b/>
          <w:sz w:val="28"/>
          <w:szCs w:val="28"/>
        </w:rPr>
      </w:pPr>
    </w:p>
    <w:p w:rsidR="00924896" w:rsidRDefault="00924896" w:rsidP="00E43F41">
      <w:pPr>
        <w:jc w:val="center"/>
        <w:rPr>
          <w:b/>
          <w:sz w:val="28"/>
          <w:szCs w:val="28"/>
        </w:rPr>
      </w:pPr>
    </w:p>
    <w:p w:rsidR="00924896" w:rsidRDefault="00924896" w:rsidP="00E43F41">
      <w:pPr>
        <w:jc w:val="center"/>
        <w:rPr>
          <w:b/>
          <w:sz w:val="28"/>
          <w:szCs w:val="28"/>
        </w:rPr>
      </w:pPr>
    </w:p>
    <w:p w:rsidR="00924896" w:rsidRDefault="00924896" w:rsidP="00E43F41">
      <w:pPr>
        <w:jc w:val="center"/>
        <w:rPr>
          <w:b/>
          <w:sz w:val="28"/>
          <w:szCs w:val="28"/>
        </w:rPr>
      </w:pPr>
    </w:p>
    <w:p w:rsidR="00924896" w:rsidRDefault="00924896" w:rsidP="00E43F41">
      <w:pPr>
        <w:jc w:val="center"/>
        <w:rPr>
          <w:b/>
          <w:sz w:val="28"/>
          <w:szCs w:val="28"/>
        </w:rPr>
      </w:pPr>
    </w:p>
    <w:p w:rsidR="00924896" w:rsidRDefault="00924896" w:rsidP="00E43F41">
      <w:pPr>
        <w:jc w:val="center"/>
        <w:rPr>
          <w:b/>
          <w:sz w:val="28"/>
          <w:szCs w:val="28"/>
        </w:rPr>
      </w:pPr>
    </w:p>
    <w:p w:rsidR="00924896" w:rsidRDefault="00924896" w:rsidP="00E43F41">
      <w:pPr>
        <w:jc w:val="center"/>
        <w:rPr>
          <w:b/>
          <w:sz w:val="28"/>
          <w:szCs w:val="28"/>
        </w:rPr>
      </w:pPr>
    </w:p>
    <w:p w:rsidR="00924896" w:rsidRDefault="00924896" w:rsidP="00E43F41">
      <w:pPr>
        <w:jc w:val="center"/>
        <w:rPr>
          <w:b/>
          <w:sz w:val="28"/>
          <w:szCs w:val="28"/>
        </w:rPr>
      </w:pPr>
    </w:p>
    <w:p w:rsidR="00924896" w:rsidRDefault="00924896" w:rsidP="00E43F41">
      <w:pPr>
        <w:jc w:val="center"/>
        <w:rPr>
          <w:b/>
          <w:sz w:val="28"/>
          <w:szCs w:val="28"/>
        </w:rPr>
      </w:pPr>
    </w:p>
    <w:p w:rsidR="00924896" w:rsidRDefault="00924896" w:rsidP="00E43F41">
      <w:pPr>
        <w:jc w:val="center"/>
        <w:rPr>
          <w:b/>
          <w:sz w:val="28"/>
          <w:szCs w:val="28"/>
        </w:rPr>
      </w:pPr>
    </w:p>
    <w:p w:rsidR="00924896" w:rsidRDefault="00924896" w:rsidP="00E43F41">
      <w:pPr>
        <w:jc w:val="center"/>
        <w:rPr>
          <w:b/>
          <w:sz w:val="28"/>
          <w:szCs w:val="28"/>
        </w:rPr>
      </w:pPr>
    </w:p>
    <w:p w:rsidR="00924896" w:rsidRDefault="00924896" w:rsidP="00E43F41">
      <w:pPr>
        <w:jc w:val="center"/>
        <w:rPr>
          <w:b/>
          <w:sz w:val="28"/>
          <w:szCs w:val="28"/>
        </w:rPr>
      </w:pPr>
    </w:p>
    <w:p w:rsidR="00924896" w:rsidRDefault="00924896" w:rsidP="00E43F41">
      <w:pPr>
        <w:jc w:val="center"/>
        <w:rPr>
          <w:b/>
          <w:sz w:val="28"/>
          <w:szCs w:val="28"/>
        </w:rPr>
      </w:pPr>
    </w:p>
    <w:p w:rsidR="00924896" w:rsidRDefault="00924896" w:rsidP="00E43F41">
      <w:pPr>
        <w:jc w:val="center"/>
        <w:rPr>
          <w:b/>
          <w:sz w:val="28"/>
          <w:szCs w:val="28"/>
        </w:rPr>
      </w:pPr>
    </w:p>
    <w:p w:rsidR="00924896" w:rsidRDefault="00924896" w:rsidP="00E43F41">
      <w:pPr>
        <w:jc w:val="center"/>
        <w:rPr>
          <w:b/>
          <w:sz w:val="28"/>
          <w:szCs w:val="28"/>
        </w:rPr>
      </w:pPr>
    </w:p>
    <w:p w:rsidR="00924896" w:rsidRDefault="00924896" w:rsidP="00E43F41">
      <w:pPr>
        <w:jc w:val="center"/>
        <w:rPr>
          <w:b/>
          <w:sz w:val="28"/>
          <w:szCs w:val="28"/>
        </w:rPr>
      </w:pPr>
    </w:p>
    <w:p w:rsidR="00924896" w:rsidRDefault="00924896" w:rsidP="00E43F41">
      <w:pPr>
        <w:jc w:val="center"/>
        <w:rPr>
          <w:b/>
          <w:sz w:val="28"/>
          <w:szCs w:val="28"/>
        </w:rPr>
      </w:pPr>
    </w:p>
    <w:p w:rsidR="00924896" w:rsidRDefault="00924896" w:rsidP="00E43F41">
      <w:pPr>
        <w:jc w:val="center"/>
        <w:rPr>
          <w:b/>
          <w:sz w:val="28"/>
          <w:szCs w:val="28"/>
        </w:rPr>
      </w:pPr>
    </w:p>
    <w:p w:rsidR="00924896" w:rsidRDefault="00924896" w:rsidP="00E43F41">
      <w:pPr>
        <w:jc w:val="center"/>
        <w:rPr>
          <w:b/>
          <w:sz w:val="28"/>
          <w:szCs w:val="28"/>
        </w:rPr>
      </w:pPr>
    </w:p>
    <w:p w:rsidR="00924896" w:rsidRDefault="00924896" w:rsidP="00E43F41">
      <w:pPr>
        <w:jc w:val="center"/>
        <w:rPr>
          <w:b/>
          <w:sz w:val="28"/>
          <w:szCs w:val="28"/>
        </w:rPr>
      </w:pPr>
    </w:p>
    <w:p w:rsidR="00924896" w:rsidRDefault="00924896" w:rsidP="00E43F41">
      <w:pPr>
        <w:jc w:val="center"/>
        <w:rPr>
          <w:b/>
          <w:sz w:val="28"/>
          <w:szCs w:val="28"/>
        </w:rPr>
      </w:pPr>
    </w:p>
    <w:p w:rsidR="00924896" w:rsidRDefault="00924896" w:rsidP="00E43F41">
      <w:pPr>
        <w:jc w:val="center"/>
        <w:rPr>
          <w:b/>
          <w:sz w:val="28"/>
          <w:szCs w:val="28"/>
        </w:rPr>
      </w:pPr>
    </w:p>
    <w:p w:rsidR="00924896" w:rsidRDefault="00924896" w:rsidP="00E43F41">
      <w:pPr>
        <w:jc w:val="center"/>
        <w:rPr>
          <w:b/>
          <w:sz w:val="28"/>
          <w:szCs w:val="28"/>
        </w:rPr>
      </w:pPr>
    </w:p>
    <w:p w:rsidR="00924896" w:rsidRDefault="00924896" w:rsidP="00E43F41">
      <w:pPr>
        <w:jc w:val="center"/>
        <w:rPr>
          <w:b/>
          <w:sz w:val="28"/>
          <w:szCs w:val="28"/>
        </w:rPr>
      </w:pPr>
    </w:p>
    <w:p w:rsidR="00876E2D" w:rsidRDefault="00E43F41" w:rsidP="00E43F41">
      <w:pPr>
        <w:jc w:val="center"/>
        <w:rPr>
          <w:b/>
          <w:sz w:val="28"/>
          <w:szCs w:val="28"/>
        </w:rPr>
      </w:pPr>
      <w:r w:rsidRPr="000C60D7">
        <w:rPr>
          <w:b/>
          <w:sz w:val="28"/>
          <w:szCs w:val="28"/>
        </w:rPr>
        <w:t>Заключение</w:t>
      </w:r>
    </w:p>
    <w:p w:rsidR="00E52765" w:rsidRDefault="00E52765" w:rsidP="008E1AE7">
      <w:pPr>
        <w:ind w:firstLine="567"/>
        <w:jc w:val="center"/>
        <w:rPr>
          <w:b/>
          <w:sz w:val="28"/>
          <w:szCs w:val="28"/>
        </w:rPr>
      </w:pPr>
    </w:p>
    <w:p w:rsidR="00295E7D" w:rsidRDefault="00163183" w:rsidP="008E1AE7">
      <w:pPr>
        <w:pStyle w:val="HTML"/>
        <w:ind w:firstLine="567"/>
        <w:jc w:val="both"/>
        <w:rPr>
          <w:rFonts w:ascii="Times New Roman" w:hAnsi="Times New Roman"/>
          <w:color w:val="auto"/>
          <w:sz w:val="28"/>
          <w:szCs w:val="28"/>
        </w:rPr>
      </w:pPr>
      <w:r w:rsidRPr="00F757D4">
        <w:rPr>
          <w:rFonts w:ascii="Times New Roman" w:hAnsi="Times New Roman"/>
          <w:color w:val="auto"/>
          <w:sz w:val="28"/>
          <w:szCs w:val="28"/>
        </w:rPr>
        <w:t>Система банкротства</w:t>
      </w:r>
      <w:r w:rsidR="00E52765">
        <w:rPr>
          <w:rFonts w:ascii="Times New Roman" w:hAnsi="Times New Roman"/>
          <w:color w:val="auto"/>
          <w:sz w:val="28"/>
          <w:szCs w:val="28"/>
        </w:rPr>
        <w:t xml:space="preserve"> </w:t>
      </w:r>
      <w:r w:rsidRPr="00F757D4">
        <w:rPr>
          <w:rFonts w:ascii="Times New Roman" w:hAnsi="Times New Roman"/>
          <w:color w:val="auto"/>
          <w:sz w:val="28"/>
          <w:szCs w:val="28"/>
        </w:rPr>
        <w:t>включает</w:t>
      </w:r>
      <w:r>
        <w:rPr>
          <w:rFonts w:ascii="Times New Roman" w:hAnsi="Times New Roman"/>
          <w:color w:val="auto"/>
          <w:sz w:val="28"/>
          <w:szCs w:val="28"/>
        </w:rPr>
        <w:t xml:space="preserve"> </w:t>
      </w:r>
      <w:r w:rsidRPr="00F757D4">
        <w:rPr>
          <w:rFonts w:ascii="Times New Roman" w:hAnsi="Times New Roman"/>
          <w:color w:val="auto"/>
          <w:sz w:val="28"/>
          <w:szCs w:val="28"/>
        </w:rPr>
        <w:t>целый</w:t>
      </w:r>
      <w:r>
        <w:rPr>
          <w:rFonts w:ascii="Times New Roman" w:hAnsi="Times New Roman"/>
          <w:color w:val="auto"/>
          <w:sz w:val="28"/>
          <w:szCs w:val="28"/>
        </w:rPr>
        <w:t xml:space="preserve"> </w:t>
      </w:r>
      <w:r w:rsidRPr="00F757D4">
        <w:rPr>
          <w:rFonts w:ascii="Times New Roman" w:hAnsi="Times New Roman"/>
          <w:color w:val="auto"/>
          <w:sz w:val="28"/>
          <w:szCs w:val="28"/>
        </w:rPr>
        <w:t>ряд</w:t>
      </w:r>
      <w:r>
        <w:rPr>
          <w:rFonts w:ascii="Times New Roman" w:hAnsi="Times New Roman"/>
          <w:color w:val="auto"/>
          <w:sz w:val="28"/>
          <w:szCs w:val="28"/>
        </w:rPr>
        <w:t xml:space="preserve"> </w:t>
      </w:r>
      <w:r w:rsidRPr="00F757D4">
        <w:rPr>
          <w:rFonts w:ascii="Times New Roman" w:hAnsi="Times New Roman"/>
          <w:color w:val="auto"/>
          <w:sz w:val="28"/>
          <w:szCs w:val="28"/>
        </w:rPr>
        <w:t>логических</w:t>
      </w:r>
      <w:r>
        <w:rPr>
          <w:rFonts w:ascii="Times New Roman" w:hAnsi="Times New Roman"/>
          <w:color w:val="auto"/>
          <w:sz w:val="28"/>
          <w:szCs w:val="28"/>
        </w:rPr>
        <w:t xml:space="preserve"> </w:t>
      </w:r>
      <w:r w:rsidRPr="00F757D4">
        <w:rPr>
          <w:rFonts w:ascii="Times New Roman" w:hAnsi="Times New Roman"/>
          <w:color w:val="auto"/>
          <w:sz w:val="28"/>
          <w:szCs w:val="28"/>
        </w:rPr>
        <w:t>причинно-следственных, организационных</w:t>
      </w:r>
      <w:r>
        <w:rPr>
          <w:rFonts w:ascii="Times New Roman" w:hAnsi="Times New Roman"/>
          <w:color w:val="auto"/>
          <w:sz w:val="28"/>
          <w:szCs w:val="28"/>
        </w:rPr>
        <w:t xml:space="preserve"> </w:t>
      </w:r>
      <w:r w:rsidRPr="00F757D4">
        <w:rPr>
          <w:rFonts w:ascii="Times New Roman" w:hAnsi="Times New Roman"/>
          <w:color w:val="auto"/>
          <w:sz w:val="28"/>
          <w:szCs w:val="28"/>
        </w:rPr>
        <w:t>и</w:t>
      </w:r>
      <w:r>
        <w:rPr>
          <w:rFonts w:ascii="Times New Roman" w:hAnsi="Times New Roman"/>
          <w:color w:val="auto"/>
          <w:sz w:val="28"/>
          <w:szCs w:val="28"/>
        </w:rPr>
        <w:t xml:space="preserve"> </w:t>
      </w:r>
      <w:r w:rsidRPr="00F757D4">
        <w:rPr>
          <w:rFonts w:ascii="Times New Roman" w:hAnsi="Times New Roman"/>
          <w:color w:val="auto"/>
          <w:sz w:val="28"/>
          <w:szCs w:val="28"/>
        </w:rPr>
        <w:t>методических</w:t>
      </w:r>
      <w:r>
        <w:rPr>
          <w:rFonts w:ascii="Times New Roman" w:hAnsi="Times New Roman"/>
          <w:color w:val="auto"/>
          <w:sz w:val="28"/>
          <w:szCs w:val="28"/>
        </w:rPr>
        <w:t xml:space="preserve"> </w:t>
      </w:r>
      <w:r w:rsidRPr="00F757D4">
        <w:rPr>
          <w:rFonts w:ascii="Times New Roman" w:hAnsi="Times New Roman"/>
          <w:color w:val="auto"/>
          <w:sz w:val="28"/>
          <w:szCs w:val="28"/>
        </w:rPr>
        <w:t>средств,</w:t>
      </w:r>
      <w:r>
        <w:rPr>
          <w:rFonts w:ascii="Times New Roman" w:hAnsi="Times New Roman"/>
          <w:color w:val="auto"/>
          <w:sz w:val="28"/>
          <w:szCs w:val="28"/>
        </w:rPr>
        <w:t xml:space="preserve"> </w:t>
      </w:r>
      <w:r w:rsidRPr="00F757D4">
        <w:rPr>
          <w:rFonts w:ascii="Times New Roman" w:hAnsi="Times New Roman"/>
          <w:color w:val="auto"/>
          <w:sz w:val="28"/>
          <w:szCs w:val="28"/>
        </w:rPr>
        <w:t>обеспечиваемых</w:t>
      </w:r>
      <w:r>
        <w:rPr>
          <w:rFonts w:ascii="Times New Roman" w:hAnsi="Times New Roman"/>
          <w:color w:val="auto"/>
          <w:sz w:val="28"/>
          <w:szCs w:val="28"/>
        </w:rPr>
        <w:t xml:space="preserve"> </w:t>
      </w:r>
      <w:r w:rsidRPr="00F757D4">
        <w:rPr>
          <w:rFonts w:ascii="Times New Roman" w:hAnsi="Times New Roman"/>
          <w:color w:val="auto"/>
          <w:sz w:val="28"/>
          <w:szCs w:val="28"/>
        </w:rPr>
        <w:t>государственными органами</w:t>
      </w:r>
      <w:r>
        <w:rPr>
          <w:rFonts w:ascii="Times New Roman" w:hAnsi="Times New Roman"/>
          <w:color w:val="auto"/>
          <w:sz w:val="28"/>
          <w:szCs w:val="28"/>
        </w:rPr>
        <w:t xml:space="preserve"> </w:t>
      </w:r>
      <w:r w:rsidRPr="00F757D4">
        <w:rPr>
          <w:rFonts w:ascii="Times New Roman" w:hAnsi="Times New Roman"/>
          <w:color w:val="auto"/>
          <w:sz w:val="28"/>
          <w:szCs w:val="28"/>
        </w:rPr>
        <w:t>власти.</w:t>
      </w:r>
      <w:r>
        <w:rPr>
          <w:rFonts w:ascii="Times New Roman" w:hAnsi="Times New Roman"/>
          <w:color w:val="auto"/>
          <w:sz w:val="28"/>
          <w:szCs w:val="28"/>
        </w:rPr>
        <w:t xml:space="preserve"> </w:t>
      </w:r>
    </w:p>
    <w:p w:rsidR="00916773" w:rsidRPr="00F757D4" w:rsidRDefault="00163183" w:rsidP="008E1AE7">
      <w:pPr>
        <w:pStyle w:val="HTML"/>
        <w:ind w:firstLine="567"/>
        <w:jc w:val="both"/>
        <w:rPr>
          <w:rFonts w:ascii="Times New Roman" w:hAnsi="Times New Roman"/>
          <w:color w:val="auto"/>
          <w:sz w:val="28"/>
          <w:szCs w:val="28"/>
        </w:rPr>
      </w:pPr>
      <w:r w:rsidRPr="00F757D4">
        <w:rPr>
          <w:rFonts w:ascii="Times New Roman" w:hAnsi="Times New Roman"/>
          <w:color w:val="auto"/>
          <w:sz w:val="28"/>
          <w:szCs w:val="28"/>
        </w:rPr>
        <w:t>Исходный</w:t>
      </w:r>
      <w:r>
        <w:rPr>
          <w:rFonts w:ascii="Times New Roman" w:hAnsi="Times New Roman"/>
          <w:color w:val="auto"/>
          <w:sz w:val="28"/>
          <w:szCs w:val="28"/>
        </w:rPr>
        <w:t xml:space="preserve"> </w:t>
      </w:r>
      <w:r w:rsidRPr="00F757D4">
        <w:rPr>
          <w:rFonts w:ascii="Times New Roman" w:hAnsi="Times New Roman"/>
          <w:color w:val="auto"/>
          <w:sz w:val="28"/>
          <w:szCs w:val="28"/>
        </w:rPr>
        <w:t>пункт</w:t>
      </w:r>
      <w:r>
        <w:rPr>
          <w:rFonts w:ascii="Times New Roman" w:hAnsi="Times New Roman"/>
          <w:color w:val="auto"/>
          <w:sz w:val="28"/>
          <w:szCs w:val="28"/>
        </w:rPr>
        <w:t xml:space="preserve"> </w:t>
      </w:r>
      <w:r w:rsidRPr="00F757D4">
        <w:rPr>
          <w:rFonts w:ascii="Times New Roman" w:hAnsi="Times New Roman"/>
          <w:color w:val="auto"/>
          <w:sz w:val="28"/>
          <w:szCs w:val="28"/>
        </w:rPr>
        <w:t>системы</w:t>
      </w:r>
      <w:r>
        <w:rPr>
          <w:rFonts w:ascii="Times New Roman" w:hAnsi="Times New Roman"/>
          <w:color w:val="auto"/>
          <w:sz w:val="28"/>
          <w:szCs w:val="28"/>
        </w:rPr>
        <w:t xml:space="preserve"> </w:t>
      </w:r>
      <w:r w:rsidRPr="00F757D4">
        <w:rPr>
          <w:rFonts w:ascii="Times New Roman" w:hAnsi="Times New Roman"/>
          <w:color w:val="auto"/>
          <w:sz w:val="28"/>
          <w:szCs w:val="28"/>
        </w:rPr>
        <w:t>банкротства</w:t>
      </w:r>
      <w:r>
        <w:rPr>
          <w:rFonts w:ascii="Times New Roman" w:hAnsi="Times New Roman"/>
          <w:color w:val="auto"/>
          <w:sz w:val="28"/>
          <w:szCs w:val="28"/>
        </w:rPr>
        <w:t xml:space="preserve"> </w:t>
      </w:r>
      <w:r w:rsidRPr="00F757D4">
        <w:rPr>
          <w:rFonts w:ascii="Times New Roman" w:hAnsi="Times New Roman"/>
          <w:color w:val="auto"/>
          <w:sz w:val="28"/>
          <w:szCs w:val="28"/>
        </w:rPr>
        <w:t>—</w:t>
      </w:r>
      <w:r>
        <w:rPr>
          <w:rFonts w:ascii="Times New Roman" w:hAnsi="Times New Roman"/>
          <w:color w:val="auto"/>
          <w:sz w:val="28"/>
          <w:szCs w:val="28"/>
        </w:rPr>
        <w:t xml:space="preserve"> </w:t>
      </w:r>
      <w:r w:rsidRPr="00F757D4">
        <w:rPr>
          <w:rFonts w:ascii="Times New Roman" w:hAnsi="Times New Roman"/>
          <w:color w:val="auto"/>
          <w:sz w:val="28"/>
          <w:szCs w:val="28"/>
        </w:rPr>
        <w:t>установление принципов</w:t>
      </w:r>
      <w:r>
        <w:rPr>
          <w:rFonts w:ascii="Times New Roman" w:hAnsi="Times New Roman"/>
          <w:color w:val="auto"/>
          <w:sz w:val="28"/>
          <w:szCs w:val="28"/>
        </w:rPr>
        <w:t xml:space="preserve"> </w:t>
      </w:r>
      <w:r w:rsidRPr="00F757D4">
        <w:rPr>
          <w:rFonts w:ascii="Times New Roman" w:hAnsi="Times New Roman"/>
          <w:color w:val="auto"/>
          <w:sz w:val="28"/>
          <w:szCs w:val="28"/>
        </w:rPr>
        <w:t>и</w:t>
      </w:r>
      <w:r>
        <w:rPr>
          <w:rFonts w:ascii="Times New Roman" w:hAnsi="Times New Roman"/>
          <w:color w:val="auto"/>
          <w:sz w:val="28"/>
          <w:szCs w:val="28"/>
        </w:rPr>
        <w:t xml:space="preserve"> </w:t>
      </w:r>
      <w:r w:rsidRPr="00F757D4">
        <w:rPr>
          <w:rFonts w:ascii="Times New Roman" w:hAnsi="Times New Roman"/>
          <w:color w:val="auto"/>
          <w:sz w:val="28"/>
          <w:szCs w:val="28"/>
        </w:rPr>
        <w:t>целей,</w:t>
      </w:r>
      <w:r>
        <w:rPr>
          <w:rFonts w:ascii="Times New Roman" w:hAnsi="Times New Roman"/>
          <w:color w:val="auto"/>
          <w:sz w:val="28"/>
          <w:szCs w:val="28"/>
        </w:rPr>
        <w:t xml:space="preserve"> </w:t>
      </w:r>
      <w:r w:rsidRPr="00F757D4">
        <w:rPr>
          <w:rFonts w:ascii="Times New Roman" w:hAnsi="Times New Roman"/>
          <w:color w:val="auto"/>
          <w:sz w:val="28"/>
          <w:szCs w:val="28"/>
        </w:rPr>
        <w:t>которые</w:t>
      </w:r>
      <w:r>
        <w:rPr>
          <w:rFonts w:ascii="Times New Roman" w:hAnsi="Times New Roman"/>
          <w:color w:val="auto"/>
          <w:sz w:val="28"/>
          <w:szCs w:val="28"/>
        </w:rPr>
        <w:t xml:space="preserve"> </w:t>
      </w:r>
      <w:r w:rsidRPr="00F757D4">
        <w:rPr>
          <w:rFonts w:ascii="Times New Roman" w:hAnsi="Times New Roman"/>
          <w:color w:val="auto"/>
          <w:sz w:val="28"/>
          <w:szCs w:val="28"/>
        </w:rPr>
        <w:t>должны</w:t>
      </w:r>
      <w:r>
        <w:rPr>
          <w:rFonts w:ascii="Times New Roman" w:hAnsi="Times New Roman"/>
          <w:color w:val="auto"/>
          <w:sz w:val="28"/>
          <w:szCs w:val="28"/>
        </w:rPr>
        <w:t xml:space="preserve"> </w:t>
      </w:r>
      <w:r w:rsidRPr="00F757D4">
        <w:rPr>
          <w:rFonts w:ascii="Times New Roman" w:hAnsi="Times New Roman"/>
          <w:color w:val="auto"/>
          <w:sz w:val="28"/>
          <w:szCs w:val="28"/>
        </w:rPr>
        <w:t>быть</w:t>
      </w:r>
      <w:r>
        <w:rPr>
          <w:rFonts w:ascii="Times New Roman" w:hAnsi="Times New Roman"/>
          <w:color w:val="auto"/>
          <w:sz w:val="28"/>
          <w:szCs w:val="28"/>
        </w:rPr>
        <w:t xml:space="preserve"> </w:t>
      </w:r>
      <w:r w:rsidRPr="00F757D4">
        <w:rPr>
          <w:rFonts w:ascii="Times New Roman" w:hAnsi="Times New Roman"/>
          <w:color w:val="auto"/>
          <w:sz w:val="28"/>
          <w:szCs w:val="28"/>
        </w:rPr>
        <w:t>достигнуты</w:t>
      </w:r>
      <w:r>
        <w:rPr>
          <w:rFonts w:ascii="Times New Roman" w:hAnsi="Times New Roman"/>
          <w:color w:val="auto"/>
          <w:sz w:val="28"/>
          <w:szCs w:val="28"/>
        </w:rPr>
        <w:t xml:space="preserve"> </w:t>
      </w:r>
      <w:r w:rsidRPr="00F757D4">
        <w:rPr>
          <w:rFonts w:ascii="Times New Roman" w:hAnsi="Times New Roman"/>
          <w:color w:val="auto"/>
          <w:sz w:val="28"/>
          <w:szCs w:val="28"/>
        </w:rPr>
        <w:t>в</w:t>
      </w:r>
      <w:r>
        <w:rPr>
          <w:rFonts w:ascii="Times New Roman" w:hAnsi="Times New Roman"/>
          <w:color w:val="auto"/>
          <w:sz w:val="28"/>
          <w:szCs w:val="28"/>
        </w:rPr>
        <w:t xml:space="preserve"> </w:t>
      </w:r>
      <w:r w:rsidRPr="00F757D4">
        <w:rPr>
          <w:rFonts w:ascii="Times New Roman" w:hAnsi="Times New Roman"/>
          <w:color w:val="auto"/>
          <w:sz w:val="28"/>
          <w:szCs w:val="28"/>
        </w:rPr>
        <w:t>результате функционирования ее механизмов.</w:t>
      </w:r>
    </w:p>
    <w:p w:rsidR="00163183" w:rsidRPr="00F757D4" w:rsidRDefault="00163183" w:rsidP="008E1AE7">
      <w:pPr>
        <w:ind w:firstLine="567"/>
        <w:jc w:val="both"/>
        <w:rPr>
          <w:sz w:val="28"/>
          <w:szCs w:val="28"/>
        </w:rPr>
      </w:pPr>
      <w:r w:rsidRPr="00F757D4">
        <w:rPr>
          <w:sz w:val="28"/>
          <w:szCs w:val="28"/>
        </w:rPr>
        <w:t>Следует</w:t>
      </w:r>
      <w:r>
        <w:rPr>
          <w:sz w:val="28"/>
          <w:szCs w:val="28"/>
        </w:rPr>
        <w:t xml:space="preserve"> </w:t>
      </w:r>
      <w:r w:rsidRPr="00F757D4">
        <w:rPr>
          <w:sz w:val="28"/>
          <w:szCs w:val="28"/>
        </w:rPr>
        <w:t>констатировать,</w:t>
      </w:r>
      <w:r>
        <w:rPr>
          <w:sz w:val="28"/>
          <w:szCs w:val="28"/>
        </w:rPr>
        <w:t xml:space="preserve"> </w:t>
      </w:r>
      <w:r w:rsidRPr="00F757D4">
        <w:rPr>
          <w:sz w:val="28"/>
          <w:szCs w:val="28"/>
        </w:rPr>
        <w:t>что</w:t>
      </w:r>
      <w:r>
        <w:rPr>
          <w:sz w:val="28"/>
          <w:szCs w:val="28"/>
        </w:rPr>
        <w:t xml:space="preserve"> </w:t>
      </w:r>
      <w:r w:rsidRPr="00F757D4">
        <w:rPr>
          <w:sz w:val="28"/>
          <w:szCs w:val="28"/>
        </w:rPr>
        <w:t>большая</w:t>
      </w:r>
      <w:r>
        <w:rPr>
          <w:sz w:val="28"/>
          <w:szCs w:val="28"/>
        </w:rPr>
        <w:t xml:space="preserve"> </w:t>
      </w:r>
      <w:r w:rsidRPr="00F757D4">
        <w:rPr>
          <w:sz w:val="28"/>
          <w:szCs w:val="28"/>
        </w:rPr>
        <w:t>часть</w:t>
      </w:r>
      <w:r>
        <w:rPr>
          <w:sz w:val="28"/>
          <w:szCs w:val="28"/>
        </w:rPr>
        <w:t xml:space="preserve"> </w:t>
      </w:r>
      <w:r w:rsidRPr="00F757D4">
        <w:rPr>
          <w:sz w:val="28"/>
          <w:szCs w:val="28"/>
        </w:rPr>
        <w:t>российских</w:t>
      </w:r>
      <w:r>
        <w:rPr>
          <w:sz w:val="28"/>
          <w:szCs w:val="28"/>
        </w:rPr>
        <w:t xml:space="preserve"> </w:t>
      </w:r>
      <w:r w:rsidRPr="00F757D4">
        <w:rPr>
          <w:sz w:val="28"/>
          <w:szCs w:val="28"/>
        </w:rPr>
        <w:t>государственных предприятий</w:t>
      </w:r>
      <w:r>
        <w:rPr>
          <w:sz w:val="28"/>
          <w:szCs w:val="28"/>
        </w:rPr>
        <w:t xml:space="preserve"> </w:t>
      </w:r>
      <w:r w:rsidRPr="00F757D4">
        <w:rPr>
          <w:sz w:val="28"/>
          <w:szCs w:val="28"/>
        </w:rPr>
        <w:t>многие</w:t>
      </w:r>
      <w:r>
        <w:rPr>
          <w:sz w:val="28"/>
          <w:szCs w:val="28"/>
        </w:rPr>
        <w:t xml:space="preserve"> </w:t>
      </w:r>
      <w:r w:rsidRPr="00F757D4">
        <w:rPr>
          <w:sz w:val="28"/>
          <w:szCs w:val="28"/>
        </w:rPr>
        <w:t>годы</w:t>
      </w:r>
      <w:r>
        <w:rPr>
          <w:sz w:val="28"/>
          <w:szCs w:val="28"/>
        </w:rPr>
        <w:t xml:space="preserve"> </w:t>
      </w:r>
      <w:r w:rsidRPr="00F757D4">
        <w:rPr>
          <w:sz w:val="28"/>
          <w:szCs w:val="28"/>
        </w:rPr>
        <w:t>находится</w:t>
      </w:r>
      <w:r>
        <w:rPr>
          <w:sz w:val="28"/>
          <w:szCs w:val="28"/>
        </w:rPr>
        <w:t xml:space="preserve"> </w:t>
      </w:r>
      <w:r w:rsidRPr="00F757D4">
        <w:rPr>
          <w:sz w:val="28"/>
          <w:szCs w:val="28"/>
        </w:rPr>
        <w:t>в</w:t>
      </w:r>
      <w:r>
        <w:rPr>
          <w:sz w:val="28"/>
          <w:szCs w:val="28"/>
        </w:rPr>
        <w:t xml:space="preserve"> </w:t>
      </w:r>
      <w:r w:rsidRPr="00F757D4">
        <w:rPr>
          <w:sz w:val="28"/>
          <w:szCs w:val="28"/>
        </w:rPr>
        <w:t>состоянии</w:t>
      </w:r>
      <w:r>
        <w:rPr>
          <w:sz w:val="28"/>
          <w:szCs w:val="28"/>
        </w:rPr>
        <w:t xml:space="preserve"> </w:t>
      </w:r>
      <w:r w:rsidRPr="00F757D4">
        <w:rPr>
          <w:sz w:val="28"/>
          <w:szCs w:val="28"/>
        </w:rPr>
        <w:t>глубокого,</w:t>
      </w:r>
      <w:r>
        <w:rPr>
          <w:sz w:val="28"/>
          <w:szCs w:val="28"/>
        </w:rPr>
        <w:t xml:space="preserve"> </w:t>
      </w:r>
      <w:r w:rsidRPr="00F757D4">
        <w:rPr>
          <w:sz w:val="28"/>
          <w:szCs w:val="28"/>
        </w:rPr>
        <w:t>но</w:t>
      </w:r>
      <w:r>
        <w:rPr>
          <w:sz w:val="28"/>
          <w:szCs w:val="28"/>
        </w:rPr>
        <w:t xml:space="preserve"> </w:t>
      </w:r>
      <w:r w:rsidRPr="00F757D4">
        <w:rPr>
          <w:sz w:val="28"/>
          <w:szCs w:val="28"/>
        </w:rPr>
        <w:t>скрытого банкротства,</w:t>
      </w:r>
      <w:r>
        <w:rPr>
          <w:sz w:val="28"/>
          <w:szCs w:val="28"/>
        </w:rPr>
        <w:t xml:space="preserve"> </w:t>
      </w:r>
      <w:r w:rsidRPr="00F757D4">
        <w:rPr>
          <w:sz w:val="28"/>
          <w:szCs w:val="28"/>
        </w:rPr>
        <w:t>следствием</w:t>
      </w:r>
      <w:r>
        <w:rPr>
          <w:sz w:val="28"/>
          <w:szCs w:val="28"/>
        </w:rPr>
        <w:t xml:space="preserve"> </w:t>
      </w:r>
      <w:r w:rsidRPr="00F757D4">
        <w:rPr>
          <w:sz w:val="28"/>
          <w:szCs w:val="28"/>
        </w:rPr>
        <w:t>чего</w:t>
      </w:r>
      <w:r>
        <w:rPr>
          <w:sz w:val="28"/>
          <w:szCs w:val="28"/>
        </w:rPr>
        <w:t xml:space="preserve"> </w:t>
      </w:r>
      <w:r w:rsidRPr="00F757D4">
        <w:rPr>
          <w:sz w:val="28"/>
          <w:szCs w:val="28"/>
        </w:rPr>
        <w:t>являются</w:t>
      </w:r>
      <w:r>
        <w:rPr>
          <w:sz w:val="28"/>
          <w:szCs w:val="28"/>
        </w:rPr>
        <w:t xml:space="preserve"> </w:t>
      </w:r>
      <w:r w:rsidRPr="00F757D4">
        <w:rPr>
          <w:sz w:val="28"/>
          <w:szCs w:val="28"/>
        </w:rPr>
        <w:t>падение</w:t>
      </w:r>
      <w:r>
        <w:rPr>
          <w:sz w:val="28"/>
          <w:szCs w:val="28"/>
        </w:rPr>
        <w:t xml:space="preserve"> </w:t>
      </w:r>
      <w:r w:rsidRPr="00F757D4">
        <w:rPr>
          <w:sz w:val="28"/>
          <w:szCs w:val="28"/>
        </w:rPr>
        <w:t>производства,</w:t>
      </w:r>
      <w:r>
        <w:rPr>
          <w:sz w:val="28"/>
          <w:szCs w:val="28"/>
        </w:rPr>
        <w:t xml:space="preserve"> </w:t>
      </w:r>
      <w:r w:rsidRPr="00F757D4">
        <w:rPr>
          <w:sz w:val="28"/>
          <w:szCs w:val="28"/>
        </w:rPr>
        <w:t>низкая заработная плата,</w:t>
      </w:r>
      <w:r>
        <w:rPr>
          <w:sz w:val="28"/>
          <w:szCs w:val="28"/>
        </w:rPr>
        <w:t xml:space="preserve"> </w:t>
      </w:r>
      <w:r w:rsidRPr="00F757D4">
        <w:rPr>
          <w:sz w:val="28"/>
          <w:szCs w:val="28"/>
        </w:rPr>
        <w:t>сокращенный</w:t>
      </w:r>
      <w:r>
        <w:rPr>
          <w:sz w:val="28"/>
          <w:szCs w:val="28"/>
        </w:rPr>
        <w:t xml:space="preserve"> </w:t>
      </w:r>
      <w:r w:rsidRPr="00F757D4">
        <w:rPr>
          <w:sz w:val="28"/>
          <w:szCs w:val="28"/>
        </w:rPr>
        <w:t>рабочий</w:t>
      </w:r>
      <w:r>
        <w:rPr>
          <w:sz w:val="28"/>
          <w:szCs w:val="28"/>
        </w:rPr>
        <w:t xml:space="preserve"> </w:t>
      </w:r>
      <w:r w:rsidRPr="00F757D4">
        <w:rPr>
          <w:sz w:val="28"/>
          <w:szCs w:val="28"/>
        </w:rPr>
        <w:t>день</w:t>
      </w:r>
      <w:r>
        <w:rPr>
          <w:sz w:val="28"/>
          <w:szCs w:val="28"/>
        </w:rPr>
        <w:t xml:space="preserve"> </w:t>
      </w:r>
      <w:r w:rsidRPr="00F757D4">
        <w:rPr>
          <w:sz w:val="28"/>
          <w:szCs w:val="28"/>
        </w:rPr>
        <w:t>или</w:t>
      </w:r>
      <w:r>
        <w:rPr>
          <w:sz w:val="28"/>
          <w:szCs w:val="28"/>
        </w:rPr>
        <w:t xml:space="preserve"> </w:t>
      </w:r>
      <w:r w:rsidRPr="00916773">
        <w:rPr>
          <w:sz w:val="28"/>
          <w:szCs w:val="28"/>
        </w:rPr>
        <w:t>рабочая неделя. Многие частные предприятия, не принимая статуса банкрота,</w:t>
      </w:r>
      <w:r>
        <w:rPr>
          <w:sz w:val="28"/>
          <w:szCs w:val="28"/>
        </w:rPr>
        <w:t xml:space="preserve"> </w:t>
      </w:r>
      <w:r w:rsidRPr="00F757D4">
        <w:rPr>
          <w:sz w:val="28"/>
          <w:szCs w:val="28"/>
        </w:rPr>
        <w:t>по</w:t>
      </w:r>
      <w:r>
        <w:rPr>
          <w:sz w:val="28"/>
          <w:szCs w:val="28"/>
        </w:rPr>
        <w:t xml:space="preserve"> </w:t>
      </w:r>
      <w:r w:rsidR="00E52765" w:rsidRPr="00F757D4">
        <w:rPr>
          <w:sz w:val="28"/>
          <w:szCs w:val="28"/>
        </w:rPr>
        <w:t>сути,</w:t>
      </w:r>
      <w:r>
        <w:rPr>
          <w:sz w:val="28"/>
          <w:szCs w:val="28"/>
        </w:rPr>
        <w:t xml:space="preserve"> </w:t>
      </w:r>
      <w:r w:rsidRPr="00F757D4">
        <w:rPr>
          <w:sz w:val="28"/>
          <w:szCs w:val="28"/>
        </w:rPr>
        <w:t>таковыми являются, прекращая либо не продолжая своей деятельности.</w:t>
      </w:r>
    </w:p>
    <w:p w:rsidR="000218CD" w:rsidRDefault="00163183" w:rsidP="008E1AE7">
      <w:pPr>
        <w:suppressAutoHyphens/>
        <w:ind w:firstLine="567"/>
        <w:jc w:val="both"/>
        <w:rPr>
          <w:sz w:val="28"/>
          <w:szCs w:val="28"/>
        </w:rPr>
      </w:pPr>
      <w:r w:rsidRPr="00F757D4">
        <w:rPr>
          <w:sz w:val="28"/>
          <w:szCs w:val="28"/>
        </w:rPr>
        <w:t>В</w:t>
      </w:r>
      <w:r>
        <w:rPr>
          <w:sz w:val="28"/>
          <w:szCs w:val="28"/>
        </w:rPr>
        <w:t xml:space="preserve"> </w:t>
      </w:r>
      <w:r w:rsidRPr="00F757D4">
        <w:rPr>
          <w:sz w:val="28"/>
          <w:szCs w:val="28"/>
        </w:rPr>
        <w:t>этих</w:t>
      </w:r>
      <w:r>
        <w:rPr>
          <w:sz w:val="28"/>
          <w:szCs w:val="28"/>
        </w:rPr>
        <w:t xml:space="preserve"> </w:t>
      </w:r>
      <w:r w:rsidRPr="00F757D4">
        <w:rPr>
          <w:sz w:val="28"/>
          <w:szCs w:val="28"/>
        </w:rPr>
        <w:t>условиях</w:t>
      </w:r>
      <w:r>
        <w:rPr>
          <w:sz w:val="28"/>
          <w:szCs w:val="28"/>
        </w:rPr>
        <w:t xml:space="preserve"> </w:t>
      </w:r>
      <w:r w:rsidRPr="00F757D4">
        <w:rPr>
          <w:sz w:val="28"/>
          <w:szCs w:val="28"/>
        </w:rPr>
        <w:t>приведение</w:t>
      </w:r>
      <w:r>
        <w:rPr>
          <w:sz w:val="28"/>
          <w:szCs w:val="28"/>
        </w:rPr>
        <w:t xml:space="preserve"> </w:t>
      </w:r>
      <w:r w:rsidRPr="00F757D4">
        <w:rPr>
          <w:sz w:val="28"/>
          <w:szCs w:val="28"/>
        </w:rPr>
        <w:t>в</w:t>
      </w:r>
      <w:r>
        <w:rPr>
          <w:sz w:val="28"/>
          <w:szCs w:val="28"/>
        </w:rPr>
        <w:t xml:space="preserve"> </w:t>
      </w:r>
      <w:r w:rsidRPr="00F757D4">
        <w:rPr>
          <w:sz w:val="28"/>
          <w:szCs w:val="28"/>
        </w:rPr>
        <w:t>действие</w:t>
      </w:r>
      <w:r>
        <w:rPr>
          <w:sz w:val="28"/>
          <w:szCs w:val="28"/>
        </w:rPr>
        <w:t xml:space="preserve"> </w:t>
      </w:r>
      <w:r w:rsidRPr="00F757D4">
        <w:rPr>
          <w:sz w:val="28"/>
          <w:szCs w:val="28"/>
        </w:rPr>
        <w:t>системы</w:t>
      </w:r>
      <w:r>
        <w:rPr>
          <w:sz w:val="28"/>
          <w:szCs w:val="28"/>
        </w:rPr>
        <w:t xml:space="preserve"> </w:t>
      </w:r>
      <w:r w:rsidRPr="00F757D4">
        <w:rPr>
          <w:sz w:val="28"/>
          <w:szCs w:val="28"/>
        </w:rPr>
        <w:t>банкротства</w:t>
      </w:r>
      <w:r>
        <w:rPr>
          <w:sz w:val="28"/>
          <w:szCs w:val="28"/>
        </w:rPr>
        <w:t xml:space="preserve"> </w:t>
      </w:r>
      <w:r w:rsidRPr="00F757D4">
        <w:rPr>
          <w:sz w:val="28"/>
          <w:szCs w:val="28"/>
        </w:rPr>
        <w:t>не</w:t>
      </w:r>
      <w:r>
        <w:rPr>
          <w:sz w:val="28"/>
          <w:szCs w:val="28"/>
        </w:rPr>
        <w:t xml:space="preserve"> </w:t>
      </w:r>
      <w:r w:rsidRPr="00F757D4">
        <w:rPr>
          <w:sz w:val="28"/>
          <w:szCs w:val="28"/>
        </w:rPr>
        <w:t>только неотвратимо, но и необходимо, поскольку банкротство предприятия может</w:t>
      </w:r>
      <w:r>
        <w:rPr>
          <w:sz w:val="28"/>
          <w:szCs w:val="28"/>
        </w:rPr>
        <w:t xml:space="preserve"> </w:t>
      </w:r>
      <w:r w:rsidRPr="00F757D4">
        <w:rPr>
          <w:sz w:val="28"/>
          <w:szCs w:val="28"/>
        </w:rPr>
        <w:t>стать оздоровительной процедурой, от</w:t>
      </w:r>
      <w:r>
        <w:rPr>
          <w:sz w:val="28"/>
          <w:szCs w:val="28"/>
        </w:rPr>
        <w:t xml:space="preserve"> </w:t>
      </w:r>
      <w:r w:rsidRPr="00F757D4">
        <w:rPr>
          <w:sz w:val="28"/>
          <w:szCs w:val="28"/>
        </w:rPr>
        <w:t>которой</w:t>
      </w:r>
      <w:r>
        <w:rPr>
          <w:sz w:val="28"/>
          <w:szCs w:val="28"/>
        </w:rPr>
        <w:t xml:space="preserve"> </w:t>
      </w:r>
      <w:r w:rsidRPr="00F757D4">
        <w:rPr>
          <w:sz w:val="28"/>
          <w:szCs w:val="28"/>
        </w:rPr>
        <w:t>могут</w:t>
      </w:r>
      <w:r>
        <w:rPr>
          <w:sz w:val="28"/>
          <w:szCs w:val="28"/>
        </w:rPr>
        <w:t xml:space="preserve"> </w:t>
      </w:r>
      <w:r w:rsidRPr="00F757D4">
        <w:rPr>
          <w:sz w:val="28"/>
          <w:szCs w:val="28"/>
        </w:rPr>
        <w:t>выиграть</w:t>
      </w:r>
      <w:r>
        <w:rPr>
          <w:sz w:val="28"/>
          <w:szCs w:val="28"/>
        </w:rPr>
        <w:t xml:space="preserve"> </w:t>
      </w:r>
      <w:r w:rsidRPr="00F757D4">
        <w:rPr>
          <w:sz w:val="28"/>
          <w:szCs w:val="28"/>
        </w:rPr>
        <w:t>если</w:t>
      </w:r>
      <w:r>
        <w:rPr>
          <w:sz w:val="28"/>
          <w:szCs w:val="28"/>
        </w:rPr>
        <w:t xml:space="preserve"> </w:t>
      </w:r>
      <w:r w:rsidRPr="00F757D4">
        <w:rPr>
          <w:sz w:val="28"/>
          <w:szCs w:val="28"/>
        </w:rPr>
        <w:t>не</w:t>
      </w:r>
      <w:r>
        <w:rPr>
          <w:sz w:val="28"/>
          <w:szCs w:val="28"/>
        </w:rPr>
        <w:t xml:space="preserve"> </w:t>
      </w:r>
      <w:r w:rsidRPr="00F757D4">
        <w:rPr>
          <w:sz w:val="28"/>
          <w:szCs w:val="28"/>
        </w:rPr>
        <w:t>все,</w:t>
      </w:r>
      <w:r>
        <w:rPr>
          <w:sz w:val="28"/>
          <w:szCs w:val="28"/>
        </w:rPr>
        <w:t xml:space="preserve"> </w:t>
      </w:r>
      <w:r w:rsidRPr="00F757D4">
        <w:rPr>
          <w:sz w:val="28"/>
          <w:szCs w:val="28"/>
        </w:rPr>
        <w:t>то большинство ее участников.</w:t>
      </w:r>
      <w:r w:rsidR="000218CD">
        <w:rPr>
          <w:sz w:val="28"/>
          <w:szCs w:val="28"/>
        </w:rPr>
        <w:t xml:space="preserve"> </w:t>
      </w:r>
    </w:p>
    <w:p w:rsidR="000218CD" w:rsidRPr="00F757D4" w:rsidRDefault="000218CD" w:rsidP="008E1AE7">
      <w:pPr>
        <w:pStyle w:val="HTML"/>
        <w:ind w:firstLine="567"/>
        <w:jc w:val="both"/>
        <w:rPr>
          <w:rFonts w:ascii="Times New Roman" w:hAnsi="Times New Roman"/>
          <w:color w:val="auto"/>
          <w:sz w:val="28"/>
          <w:szCs w:val="28"/>
        </w:rPr>
      </w:pPr>
      <w:r w:rsidRPr="00F757D4">
        <w:rPr>
          <w:rFonts w:ascii="Times New Roman" w:hAnsi="Times New Roman"/>
          <w:color w:val="auto"/>
          <w:sz w:val="28"/>
          <w:szCs w:val="28"/>
        </w:rPr>
        <w:t>В самом деле — предприниматель (в том числе и</w:t>
      </w:r>
      <w:r>
        <w:rPr>
          <w:rFonts w:ascii="Times New Roman" w:hAnsi="Times New Roman"/>
          <w:color w:val="auto"/>
          <w:sz w:val="28"/>
          <w:szCs w:val="28"/>
        </w:rPr>
        <w:t xml:space="preserve"> </w:t>
      </w:r>
      <w:r w:rsidRPr="00F757D4">
        <w:rPr>
          <w:rFonts w:ascii="Times New Roman" w:hAnsi="Times New Roman"/>
          <w:color w:val="auto"/>
          <w:sz w:val="28"/>
          <w:szCs w:val="28"/>
        </w:rPr>
        <w:t>государство</w:t>
      </w:r>
      <w:r>
        <w:rPr>
          <w:rFonts w:ascii="Times New Roman" w:hAnsi="Times New Roman"/>
          <w:color w:val="auto"/>
          <w:sz w:val="28"/>
          <w:szCs w:val="28"/>
        </w:rPr>
        <w:t xml:space="preserve"> </w:t>
      </w:r>
      <w:r w:rsidRPr="00F757D4">
        <w:rPr>
          <w:rFonts w:ascii="Times New Roman" w:hAnsi="Times New Roman"/>
          <w:color w:val="auto"/>
          <w:sz w:val="28"/>
          <w:szCs w:val="28"/>
        </w:rPr>
        <w:t>как</w:t>
      </w:r>
      <w:r>
        <w:rPr>
          <w:rFonts w:ascii="Times New Roman" w:hAnsi="Times New Roman"/>
          <w:color w:val="auto"/>
          <w:sz w:val="28"/>
          <w:szCs w:val="28"/>
        </w:rPr>
        <w:t xml:space="preserve"> </w:t>
      </w:r>
      <w:r w:rsidRPr="00F757D4">
        <w:rPr>
          <w:rFonts w:ascii="Times New Roman" w:hAnsi="Times New Roman"/>
          <w:color w:val="auto"/>
          <w:sz w:val="28"/>
          <w:szCs w:val="28"/>
        </w:rPr>
        <w:t>собственник предприятия)</w:t>
      </w:r>
      <w:r>
        <w:rPr>
          <w:rFonts w:ascii="Times New Roman" w:hAnsi="Times New Roman"/>
          <w:color w:val="auto"/>
          <w:sz w:val="28"/>
          <w:szCs w:val="28"/>
        </w:rPr>
        <w:t xml:space="preserve"> </w:t>
      </w:r>
      <w:r w:rsidRPr="00F757D4">
        <w:rPr>
          <w:rFonts w:ascii="Times New Roman" w:hAnsi="Times New Roman"/>
          <w:color w:val="auto"/>
          <w:sz w:val="28"/>
          <w:szCs w:val="28"/>
        </w:rPr>
        <w:t>получит</w:t>
      </w:r>
      <w:r>
        <w:rPr>
          <w:rFonts w:ascii="Times New Roman" w:hAnsi="Times New Roman"/>
          <w:color w:val="auto"/>
          <w:sz w:val="28"/>
          <w:szCs w:val="28"/>
        </w:rPr>
        <w:t xml:space="preserve"> </w:t>
      </w:r>
      <w:r w:rsidRPr="00F757D4">
        <w:rPr>
          <w:rFonts w:ascii="Times New Roman" w:hAnsi="Times New Roman"/>
          <w:color w:val="auto"/>
          <w:sz w:val="28"/>
          <w:szCs w:val="28"/>
        </w:rPr>
        <w:t>перспективы</w:t>
      </w:r>
      <w:r>
        <w:rPr>
          <w:rFonts w:ascii="Times New Roman" w:hAnsi="Times New Roman"/>
          <w:color w:val="auto"/>
          <w:sz w:val="28"/>
          <w:szCs w:val="28"/>
        </w:rPr>
        <w:t xml:space="preserve"> </w:t>
      </w:r>
      <w:r w:rsidRPr="00F757D4">
        <w:rPr>
          <w:rFonts w:ascii="Times New Roman" w:hAnsi="Times New Roman"/>
          <w:color w:val="auto"/>
          <w:sz w:val="28"/>
          <w:szCs w:val="28"/>
        </w:rPr>
        <w:t>развития</w:t>
      </w:r>
      <w:r>
        <w:rPr>
          <w:rFonts w:ascii="Times New Roman" w:hAnsi="Times New Roman"/>
          <w:color w:val="auto"/>
          <w:sz w:val="28"/>
          <w:szCs w:val="28"/>
        </w:rPr>
        <w:t xml:space="preserve"> </w:t>
      </w:r>
      <w:r w:rsidRPr="00F757D4">
        <w:rPr>
          <w:rFonts w:ascii="Times New Roman" w:hAnsi="Times New Roman"/>
          <w:color w:val="auto"/>
          <w:sz w:val="28"/>
          <w:szCs w:val="28"/>
        </w:rPr>
        <w:t>своего</w:t>
      </w:r>
      <w:r>
        <w:rPr>
          <w:rFonts w:ascii="Times New Roman" w:hAnsi="Times New Roman"/>
          <w:color w:val="auto"/>
          <w:sz w:val="28"/>
          <w:szCs w:val="28"/>
        </w:rPr>
        <w:t xml:space="preserve"> </w:t>
      </w:r>
      <w:r w:rsidRPr="00F757D4">
        <w:rPr>
          <w:rFonts w:ascii="Times New Roman" w:hAnsi="Times New Roman"/>
          <w:color w:val="auto"/>
          <w:sz w:val="28"/>
          <w:szCs w:val="28"/>
        </w:rPr>
        <w:t>дела,</w:t>
      </w:r>
      <w:r>
        <w:rPr>
          <w:rFonts w:ascii="Times New Roman" w:hAnsi="Times New Roman"/>
          <w:color w:val="auto"/>
          <w:sz w:val="28"/>
          <w:szCs w:val="28"/>
        </w:rPr>
        <w:t xml:space="preserve"> </w:t>
      </w:r>
      <w:r w:rsidRPr="00F757D4">
        <w:rPr>
          <w:rFonts w:ascii="Times New Roman" w:hAnsi="Times New Roman"/>
          <w:color w:val="auto"/>
          <w:sz w:val="28"/>
          <w:szCs w:val="28"/>
        </w:rPr>
        <w:t>расставшись</w:t>
      </w:r>
      <w:r>
        <w:rPr>
          <w:rFonts w:ascii="Times New Roman" w:hAnsi="Times New Roman"/>
          <w:color w:val="auto"/>
          <w:sz w:val="28"/>
          <w:szCs w:val="28"/>
        </w:rPr>
        <w:t xml:space="preserve"> </w:t>
      </w:r>
      <w:r w:rsidRPr="00F757D4">
        <w:rPr>
          <w:rFonts w:ascii="Times New Roman" w:hAnsi="Times New Roman"/>
          <w:color w:val="auto"/>
          <w:sz w:val="28"/>
          <w:szCs w:val="28"/>
        </w:rPr>
        <w:t>с тяжелым</w:t>
      </w:r>
      <w:r>
        <w:rPr>
          <w:rFonts w:ascii="Times New Roman" w:hAnsi="Times New Roman"/>
          <w:color w:val="auto"/>
          <w:sz w:val="28"/>
          <w:szCs w:val="28"/>
        </w:rPr>
        <w:t xml:space="preserve"> </w:t>
      </w:r>
      <w:r w:rsidRPr="00F757D4">
        <w:rPr>
          <w:rFonts w:ascii="Times New Roman" w:hAnsi="Times New Roman"/>
          <w:color w:val="auto"/>
          <w:sz w:val="28"/>
          <w:szCs w:val="28"/>
        </w:rPr>
        <w:t>багажом</w:t>
      </w:r>
      <w:r>
        <w:rPr>
          <w:rFonts w:ascii="Times New Roman" w:hAnsi="Times New Roman"/>
          <w:color w:val="auto"/>
          <w:sz w:val="28"/>
          <w:szCs w:val="28"/>
        </w:rPr>
        <w:t xml:space="preserve"> </w:t>
      </w:r>
      <w:r w:rsidRPr="00F757D4">
        <w:rPr>
          <w:rFonts w:ascii="Times New Roman" w:hAnsi="Times New Roman"/>
          <w:color w:val="auto"/>
          <w:sz w:val="28"/>
          <w:szCs w:val="28"/>
        </w:rPr>
        <w:t>прошлого,</w:t>
      </w:r>
      <w:r>
        <w:rPr>
          <w:rFonts w:ascii="Times New Roman" w:hAnsi="Times New Roman"/>
          <w:color w:val="auto"/>
          <w:sz w:val="28"/>
          <w:szCs w:val="28"/>
        </w:rPr>
        <w:t xml:space="preserve"> </w:t>
      </w:r>
      <w:r w:rsidRPr="00F757D4">
        <w:rPr>
          <w:rFonts w:ascii="Times New Roman" w:hAnsi="Times New Roman"/>
          <w:color w:val="auto"/>
          <w:sz w:val="28"/>
          <w:szCs w:val="28"/>
        </w:rPr>
        <w:t>сменит</w:t>
      </w:r>
      <w:r>
        <w:rPr>
          <w:rFonts w:ascii="Times New Roman" w:hAnsi="Times New Roman"/>
          <w:color w:val="auto"/>
          <w:sz w:val="28"/>
          <w:szCs w:val="28"/>
        </w:rPr>
        <w:t xml:space="preserve"> </w:t>
      </w:r>
      <w:r w:rsidRPr="00F757D4">
        <w:rPr>
          <w:rFonts w:ascii="Times New Roman" w:hAnsi="Times New Roman"/>
          <w:color w:val="auto"/>
          <w:sz w:val="28"/>
          <w:szCs w:val="28"/>
        </w:rPr>
        <w:t>не</w:t>
      </w:r>
      <w:r>
        <w:rPr>
          <w:rFonts w:ascii="Times New Roman" w:hAnsi="Times New Roman"/>
          <w:color w:val="auto"/>
          <w:sz w:val="28"/>
          <w:szCs w:val="28"/>
        </w:rPr>
        <w:t xml:space="preserve"> </w:t>
      </w:r>
      <w:r w:rsidRPr="00F757D4">
        <w:rPr>
          <w:rFonts w:ascii="Times New Roman" w:hAnsi="Times New Roman"/>
          <w:color w:val="auto"/>
          <w:sz w:val="28"/>
          <w:szCs w:val="28"/>
        </w:rPr>
        <w:t>справляющееся</w:t>
      </w:r>
      <w:r>
        <w:rPr>
          <w:rFonts w:ascii="Times New Roman" w:hAnsi="Times New Roman"/>
          <w:color w:val="auto"/>
          <w:sz w:val="28"/>
          <w:szCs w:val="28"/>
        </w:rPr>
        <w:t xml:space="preserve"> </w:t>
      </w:r>
      <w:r w:rsidRPr="00F757D4">
        <w:rPr>
          <w:rFonts w:ascii="Times New Roman" w:hAnsi="Times New Roman"/>
          <w:color w:val="auto"/>
          <w:sz w:val="28"/>
          <w:szCs w:val="28"/>
        </w:rPr>
        <w:t>с</w:t>
      </w:r>
      <w:r>
        <w:rPr>
          <w:rFonts w:ascii="Times New Roman" w:hAnsi="Times New Roman"/>
          <w:color w:val="auto"/>
          <w:sz w:val="28"/>
          <w:szCs w:val="28"/>
        </w:rPr>
        <w:t xml:space="preserve"> </w:t>
      </w:r>
      <w:r w:rsidRPr="00F757D4">
        <w:rPr>
          <w:rFonts w:ascii="Times New Roman" w:hAnsi="Times New Roman"/>
          <w:color w:val="auto"/>
          <w:sz w:val="28"/>
          <w:szCs w:val="28"/>
        </w:rPr>
        <w:t>управлением руководство, которое ныне в</w:t>
      </w:r>
      <w:r>
        <w:rPr>
          <w:rFonts w:ascii="Times New Roman" w:hAnsi="Times New Roman"/>
          <w:color w:val="auto"/>
          <w:sz w:val="28"/>
          <w:szCs w:val="28"/>
        </w:rPr>
        <w:t xml:space="preserve"> </w:t>
      </w:r>
      <w:r w:rsidRPr="00F757D4">
        <w:rPr>
          <w:rFonts w:ascii="Times New Roman" w:hAnsi="Times New Roman"/>
          <w:color w:val="auto"/>
          <w:sz w:val="28"/>
          <w:szCs w:val="28"/>
        </w:rPr>
        <w:t>России</w:t>
      </w:r>
      <w:r>
        <w:rPr>
          <w:rFonts w:ascii="Times New Roman" w:hAnsi="Times New Roman"/>
          <w:color w:val="auto"/>
          <w:sz w:val="28"/>
          <w:szCs w:val="28"/>
        </w:rPr>
        <w:t xml:space="preserve"> </w:t>
      </w:r>
      <w:r w:rsidRPr="00F757D4">
        <w:rPr>
          <w:rFonts w:ascii="Times New Roman" w:hAnsi="Times New Roman"/>
          <w:color w:val="auto"/>
          <w:sz w:val="28"/>
          <w:szCs w:val="28"/>
        </w:rPr>
        <w:t>иным</w:t>
      </w:r>
      <w:r>
        <w:rPr>
          <w:rFonts w:ascii="Times New Roman" w:hAnsi="Times New Roman"/>
          <w:color w:val="auto"/>
          <w:sz w:val="28"/>
          <w:szCs w:val="28"/>
        </w:rPr>
        <w:t xml:space="preserve"> </w:t>
      </w:r>
      <w:r w:rsidRPr="00F757D4">
        <w:rPr>
          <w:rFonts w:ascii="Times New Roman" w:hAnsi="Times New Roman"/>
          <w:color w:val="auto"/>
          <w:sz w:val="28"/>
          <w:szCs w:val="28"/>
        </w:rPr>
        <w:t>образом</w:t>
      </w:r>
      <w:r>
        <w:rPr>
          <w:rFonts w:ascii="Times New Roman" w:hAnsi="Times New Roman"/>
          <w:color w:val="auto"/>
          <w:sz w:val="28"/>
          <w:szCs w:val="28"/>
        </w:rPr>
        <w:t xml:space="preserve"> </w:t>
      </w:r>
      <w:r w:rsidRPr="00F757D4">
        <w:rPr>
          <w:rFonts w:ascii="Times New Roman" w:hAnsi="Times New Roman"/>
          <w:color w:val="auto"/>
          <w:sz w:val="28"/>
          <w:szCs w:val="28"/>
        </w:rPr>
        <w:t>сменить</w:t>
      </w:r>
      <w:r>
        <w:rPr>
          <w:rFonts w:ascii="Times New Roman" w:hAnsi="Times New Roman"/>
          <w:color w:val="auto"/>
          <w:sz w:val="28"/>
          <w:szCs w:val="28"/>
        </w:rPr>
        <w:t xml:space="preserve"> </w:t>
      </w:r>
      <w:r w:rsidRPr="00F757D4">
        <w:rPr>
          <w:rFonts w:ascii="Times New Roman" w:hAnsi="Times New Roman"/>
          <w:color w:val="auto"/>
          <w:sz w:val="28"/>
          <w:szCs w:val="28"/>
        </w:rPr>
        <w:t>нельзя.</w:t>
      </w:r>
      <w:r>
        <w:rPr>
          <w:rFonts w:ascii="Times New Roman" w:hAnsi="Times New Roman"/>
          <w:color w:val="auto"/>
          <w:sz w:val="28"/>
          <w:szCs w:val="28"/>
        </w:rPr>
        <w:t xml:space="preserve"> </w:t>
      </w:r>
      <w:r w:rsidRPr="00F757D4">
        <w:rPr>
          <w:rFonts w:ascii="Times New Roman" w:hAnsi="Times New Roman"/>
          <w:color w:val="auto"/>
          <w:sz w:val="28"/>
          <w:szCs w:val="28"/>
        </w:rPr>
        <w:t>А</w:t>
      </w:r>
      <w:r>
        <w:rPr>
          <w:rFonts w:ascii="Times New Roman" w:hAnsi="Times New Roman"/>
          <w:color w:val="auto"/>
          <w:sz w:val="28"/>
          <w:szCs w:val="28"/>
        </w:rPr>
        <w:t xml:space="preserve"> </w:t>
      </w:r>
      <w:r w:rsidRPr="00F757D4">
        <w:rPr>
          <w:rFonts w:ascii="Times New Roman" w:hAnsi="Times New Roman"/>
          <w:color w:val="auto"/>
          <w:sz w:val="28"/>
          <w:szCs w:val="28"/>
        </w:rPr>
        <w:t>это позволит провести здоровую техническую, маркетинговую и</w:t>
      </w:r>
      <w:r>
        <w:rPr>
          <w:rFonts w:ascii="Times New Roman" w:hAnsi="Times New Roman"/>
          <w:color w:val="auto"/>
          <w:sz w:val="28"/>
          <w:szCs w:val="28"/>
        </w:rPr>
        <w:t xml:space="preserve"> </w:t>
      </w:r>
      <w:r w:rsidRPr="00F757D4">
        <w:rPr>
          <w:rFonts w:ascii="Times New Roman" w:hAnsi="Times New Roman"/>
          <w:color w:val="auto"/>
          <w:sz w:val="28"/>
          <w:szCs w:val="28"/>
        </w:rPr>
        <w:t>кадровую</w:t>
      </w:r>
      <w:r>
        <w:rPr>
          <w:rFonts w:ascii="Times New Roman" w:hAnsi="Times New Roman"/>
          <w:color w:val="auto"/>
          <w:sz w:val="28"/>
          <w:szCs w:val="28"/>
        </w:rPr>
        <w:t xml:space="preserve"> </w:t>
      </w:r>
      <w:r w:rsidRPr="00F757D4">
        <w:rPr>
          <w:rFonts w:ascii="Times New Roman" w:hAnsi="Times New Roman"/>
          <w:color w:val="auto"/>
          <w:sz w:val="28"/>
          <w:szCs w:val="28"/>
        </w:rPr>
        <w:t>политику, привлечь</w:t>
      </w:r>
      <w:r>
        <w:rPr>
          <w:rFonts w:ascii="Times New Roman" w:hAnsi="Times New Roman"/>
          <w:color w:val="auto"/>
          <w:sz w:val="28"/>
          <w:szCs w:val="28"/>
        </w:rPr>
        <w:t xml:space="preserve"> </w:t>
      </w:r>
      <w:r w:rsidRPr="00F757D4">
        <w:rPr>
          <w:rFonts w:ascii="Times New Roman" w:hAnsi="Times New Roman"/>
          <w:color w:val="auto"/>
          <w:sz w:val="28"/>
          <w:szCs w:val="28"/>
        </w:rPr>
        <w:t>необходимые</w:t>
      </w:r>
      <w:r>
        <w:rPr>
          <w:rFonts w:ascii="Times New Roman" w:hAnsi="Times New Roman"/>
          <w:color w:val="auto"/>
          <w:sz w:val="28"/>
          <w:szCs w:val="28"/>
        </w:rPr>
        <w:t xml:space="preserve"> </w:t>
      </w:r>
      <w:r w:rsidRPr="00F757D4">
        <w:rPr>
          <w:rFonts w:ascii="Times New Roman" w:hAnsi="Times New Roman"/>
          <w:color w:val="auto"/>
          <w:sz w:val="28"/>
          <w:szCs w:val="28"/>
        </w:rPr>
        <w:t>для</w:t>
      </w:r>
      <w:r>
        <w:rPr>
          <w:rFonts w:ascii="Times New Roman" w:hAnsi="Times New Roman"/>
          <w:color w:val="auto"/>
          <w:sz w:val="28"/>
          <w:szCs w:val="28"/>
        </w:rPr>
        <w:t xml:space="preserve"> </w:t>
      </w:r>
      <w:r w:rsidRPr="00F757D4">
        <w:rPr>
          <w:rFonts w:ascii="Times New Roman" w:hAnsi="Times New Roman"/>
          <w:color w:val="auto"/>
          <w:sz w:val="28"/>
          <w:szCs w:val="28"/>
        </w:rPr>
        <w:t>развития</w:t>
      </w:r>
      <w:r>
        <w:rPr>
          <w:rFonts w:ascii="Times New Roman" w:hAnsi="Times New Roman"/>
          <w:color w:val="auto"/>
          <w:sz w:val="28"/>
          <w:szCs w:val="28"/>
        </w:rPr>
        <w:t xml:space="preserve"> </w:t>
      </w:r>
      <w:r w:rsidRPr="00F757D4">
        <w:rPr>
          <w:rFonts w:ascii="Times New Roman" w:hAnsi="Times New Roman"/>
          <w:color w:val="auto"/>
          <w:sz w:val="28"/>
          <w:szCs w:val="28"/>
        </w:rPr>
        <w:t>производства</w:t>
      </w:r>
      <w:r>
        <w:rPr>
          <w:rFonts w:ascii="Times New Roman" w:hAnsi="Times New Roman"/>
          <w:color w:val="auto"/>
          <w:sz w:val="28"/>
          <w:szCs w:val="28"/>
        </w:rPr>
        <w:t xml:space="preserve"> </w:t>
      </w:r>
      <w:r w:rsidRPr="00F757D4">
        <w:rPr>
          <w:rFonts w:ascii="Times New Roman" w:hAnsi="Times New Roman"/>
          <w:color w:val="auto"/>
          <w:sz w:val="28"/>
          <w:szCs w:val="28"/>
        </w:rPr>
        <w:t>инвестиции.</w:t>
      </w:r>
      <w:r>
        <w:rPr>
          <w:rFonts w:ascii="Times New Roman" w:hAnsi="Times New Roman"/>
          <w:color w:val="auto"/>
          <w:sz w:val="28"/>
          <w:szCs w:val="28"/>
        </w:rPr>
        <w:t xml:space="preserve"> </w:t>
      </w:r>
      <w:r w:rsidRPr="00F757D4">
        <w:rPr>
          <w:rFonts w:ascii="Times New Roman" w:hAnsi="Times New Roman"/>
          <w:color w:val="auto"/>
          <w:sz w:val="28"/>
          <w:szCs w:val="28"/>
        </w:rPr>
        <w:t>Кредиторы получают</w:t>
      </w:r>
      <w:r>
        <w:rPr>
          <w:rFonts w:ascii="Times New Roman" w:hAnsi="Times New Roman"/>
          <w:color w:val="auto"/>
          <w:sz w:val="28"/>
          <w:szCs w:val="28"/>
        </w:rPr>
        <w:t xml:space="preserve"> </w:t>
      </w:r>
      <w:r w:rsidRPr="00F757D4">
        <w:rPr>
          <w:rFonts w:ascii="Times New Roman" w:hAnsi="Times New Roman"/>
          <w:color w:val="auto"/>
          <w:sz w:val="28"/>
          <w:szCs w:val="28"/>
        </w:rPr>
        <w:t>шанс</w:t>
      </w:r>
      <w:r>
        <w:rPr>
          <w:rFonts w:ascii="Times New Roman" w:hAnsi="Times New Roman"/>
          <w:color w:val="auto"/>
          <w:sz w:val="28"/>
          <w:szCs w:val="28"/>
        </w:rPr>
        <w:t xml:space="preserve"> </w:t>
      </w:r>
      <w:r w:rsidRPr="00F757D4">
        <w:rPr>
          <w:rFonts w:ascii="Times New Roman" w:hAnsi="Times New Roman"/>
          <w:color w:val="auto"/>
          <w:sz w:val="28"/>
          <w:szCs w:val="28"/>
        </w:rPr>
        <w:t>спасти</w:t>
      </w:r>
      <w:r>
        <w:rPr>
          <w:rFonts w:ascii="Times New Roman" w:hAnsi="Times New Roman"/>
          <w:color w:val="auto"/>
          <w:sz w:val="28"/>
          <w:szCs w:val="28"/>
        </w:rPr>
        <w:t xml:space="preserve"> </w:t>
      </w:r>
      <w:r w:rsidRPr="00F757D4">
        <w:rPr>
          <w:rFonts w:ascii="Times New Roman" w:hAnsi="Times New Roman"/>
          <w:color w:val="auto"/>
          <w:sz w:val="28"/>
          <w:szCs w:val="28"/>
        </w:rPr>
        <w:t>свои</w:t>
      </w:r>
      <w:r>
        <w:rPr>
          <w:rFonts w:ascii="Times New Roman" w:hAnsi="Times New Roman"/>
          <w:color w:val="auto"/>
          <w:sz w:val="28"/>
          <w:szCs w:val="28"/>
        </w:rPr>
        <w:t xml:space="preserve"> </w:t>
      </w:r>
      <w:r w:rsidRPr="00F757D4">
        <w:rPr>
          <w:rFonts w:ascii="Times New Roman" w:hAnsi="Times New Roman"/>
          <w:color w:val="auto"/>
          <w:sz w:val="28"/>
          <w:szCs w:val="28"/>
        </w:rPr>
        <w:t>деньги,</w:t>
      </w:r>
      <w:r>
        <w:rPr>
          <w:rFonts w:ascii="Times New Roman" w:hAnsi="Times New Roman"/>
          <w:color w:val="auto"/>
          <w:sz w:val="28"/>
          <w:szCs w:val="28"/>
        </w:rPr>
        <w:t xml:space="preserve"> </w:t>
      </w:r>
      <w:r w:rsidRPr="00F757D4">
        <w:rPr>
          <w:rFonts w:ascii="Times New Roman" w:hAnsi="Times New Roman"/>
          <w:color w:val="auto"/>
          <w:sz w:val="28"/>
          <w:szCs w:val="28"/>
        </w:rPr>
        <w:t>общество</w:t>
      </w:r>
      <w:r>
        <w:rPr>
          <w:rFonts w:ascii="Times New Roman" w:hAnsi="Times New Roman"/>
          <w:color w:val="auto"/>
          <w:sz w:val="28"/>
          <w:szCs w:val="28"/>
        </w:rPr>
        <w:t xml:space="preserve"> </w:t>
      </w:r>
      <w:r w:rsidRPr="00F757D4">
        <w:rPr>
          <w:rFonts w:ascii="Times New Roman" w:hAnsi="Times New Roman"/>
          <w:color w:val="auto"/>
          <w:sz w:val="28"/>
          <w:szCs w:val="28"/>
        </w:rPr>
        <w:t>структуру</w:t>
      </w:r>
      <w:r>
        <w:rPr>
          <w:rFonts w:ascii="Times New Roman" w:hAnsi="Times New Roman"/>
          <w:color w:val="auto"/>
          <w:sz w:val="28"/>
          <w:szCs w:val="28"/>
        </w:rPr>
        <w:t xml:space="preserve"> </w:t>
      </w:r>
      <w:r w:rsidRPr="00F757D4">
        <w:rPr>
          <w:rFonts w:ascii="Times New Roman" w:hAnsi="Times New Roman"/>
          <w:color w:val="auto"/>
          <w:sz w:val="28"/>
          <w:szCs w:val="28"/>
        </w:rPr>
        <w:t>экономики, приспособленную к</w:t>
      </w:r>
      <w:r>
        <w:rPr>
          <w:rFonts w:ascii="Times New Roman" w:hAnsi="Times New Roman"/>
          <w:color w:val="auto"/>
          <w:sz w:val="28"/>
          <w:szCs w:val="28"/>
        </w:rPr>
        <w:t xml:space="preserve"> </w:t>
      </w:r>
      <w:r w:rsidRPr="00F757D4">
        <w:rPr>
          <w:rFonts w:ascii="Times New Roman" w:hAnsi="Times New Roman"/>
          <w:color w:val="auto"/>
          <w:sz w:val="28"/>
          <w:szCs w:val="28"/>
        </w:rPr>
        <w:t>рынку,</w:t>
      </w:r>
      <w:r>
        <w:rPr>
          <w:rFonts w:ascii="Times New Roman" w:hAnsi="Times New Roman"/>
          <w:color w:val="auto"/>
          <w:sz w:val="28"/>
          <w:szCs w:val="28"/>
        </w:rPr>
        <w:t xml:space="preserve"> </w:t>
      </w:r>
      <w:r w:rsidRPr="00F757D4">
        <w:rPr>
          <w:rFonts w:ascii="Times New Roman" w:hAnsi="Times New Roman"/>
          <w:color w:val="auto"/>
          <w:sz w:val="28"/>
          <w:szCs w:val="28"/>
        </w:rPr>
        <w:t>население</w:t>
      </w:r>
      <w:r>
        <w:rPr>
          <w:rFonts w:ascii="Times New Roman" w:hAnsi="Times New Roman"/>
          <w:color w:val="auto"/>
          <w:sz w:val="28"/>
          <w:szCs w:val="28"/>
        </w:rPr>
        <w:t xml:space="preserve"> </w:t>
      </w:r>
      <w:r w:rsidRPr="00F757D4">
        <w:rPr>
          <w:rFonts w:ascii="Times New Roman" w:hAnsi="Times New Roman"/>
          <w:color w:val="auto"/>
          <w:sz w:val="28"/>
          <w:szCs w:val="28"/>
        </w:rPr>
        <w:t>нужные</w:t>
      </w:r>
      <w:r>
        <w:rPr>
          <w:rFonts w:ascii="Times New Roman" w:hAnsi="Times New Roman"/>
          <w:color w:val="auto"/>
          <w:sz w:val="28"/>
          <w:szCs w:val="28"/>
        </w:rPr>
        <w:t xml:space="preserve"> </w:t>
      </w:r>
      <w:r w:rsidRPr="00F757D4">
        <w:rPr>
          <w:rFonts w:ascii="Times New Roman" w:hAnsi="Times New Roman"/>
          <w:color w:val="auto"/>
          <w:sz w:val="28"/>
          <w:szCs w:val="28"/>
        </w:rPr>
        <w:t>товары,</w:t>
      </w:r>
      <w:r>
        <w:rPr>
          <w:rFonts w:ascii="Times New Roman" w:hAnsi="Times New Roman"/>
          <w:color w:val="auto"/>
          <w:sz w:val="28"/>
          <w:szCs w:val="28"/>
        </w:rPr>
        <w:t xml:space="preserve"> </w:t>
      </w:r>
      <w:r w:rsidRPr="00F757D4">
        <w:rPr>
          <w:rFonts w:ascii="Times New Roman" w:hAnsi="Times New Roman"/>
          <w:color w:val="auto"/>
          <w:sz w:val="28"/>
          <w:szCs w:val="28"/>
        </w:rPr>
        <w:t>персонал</w:t>
      </w:r>
      <w:r>
        <w:rPr>
          <w:rFonts w:ascii="Times New Roman" w:hAnsi="Times New Roman"/>
          <w:color w:val="auto"/>
          <w:sz w:val="28"/>
          <w:szCs w:val="28"/>
        </w:rPr>
        <w:t xml:space="preserve"> </w:t>
      </w:r>
      <w:r w:rsidRPr="00F757D4">
        <w:rPr>
          <w:rFonts w:ascii="Times New Roman" w:hAnsi="Times New Roman"/>
          <w:color w:val="auto"/>
          <w:sz w:val="28"/>
          <w:szCs w:val="28"/>
        </w:rPr>
        <w:t>предприятия необходимую</w:t>
      </w:r>
      <w:r>
        <w:rPr>
          <w:rFonts w:ascii="Times New Roman" w:hAnsi="Times New Roman"/>
          <w:color w:val="auto"/>
          <w:sz w:val="28"/>
          <w:szCs w:val="28"/>
        </w:rPr>
        <w:t xml:space="preserve"> </w:t>
      </w:r>
      <w:r w:rsidRPr="00F757D4">
        <w:rPr>
          <w:rFonts w:ascii="Times New Roman" w:hAnsi="Times New Roman"/>
          <w:color w:val="auto"/>
          <w:sz w:val="28"/>
          <w:szCs w:val="28"/>
        </w:rPr>
        <w:t>работу.</w:t>
      </w:r>
      <w:r>
        <w:rPr>
          <w:rFonts w:ascii="Times New Roman" w:hAnsi="Times New Roman"/>
          <w:color w:val="auto"/>
          <w:sz w:val="28"/>
          <w:szCs w:val="28"/>
        </w:rPr>
        <w:t xml:space="preserve"> </w:t>
      </w:r>
      <w:r w:rsidRPr="00F757D4">
        <w:rPr>
          <w:rFonts w:ascii="Times New Roman" w:hAnsi="Times New Roman"/>
          <w:color w:val="auto"/>
          <w:sz w:val="28"/>
          <w:szCs w:val="28"/>
        </w:rPr>
        <w:t>Система</w:t>
      </w:r>
      <w:r>
        <w:rPr>
          <w:rFonts w:ascii="Times New Roman" w:hAnsi="Times New Roman"/>
          <w:color w:val="auto"/>
          <w:sz w:val="28"/>
          <w:szCs w:val="28"/>
        </w:rPr>
        <w:t xml:space="preserve"> </w:t>
      </w:r>
      <w:r w:rsidRPr="00F757D4">
        <w:rPr>
          <w:rFonts w:ascii="Times New Roman" w:hAnsi="Times New Roman"/>
          <w:color w:val="auto"/>
          <w:sz w:val="28"/>
          <w:szCs w:val="28"/>
        </w:rPr>
        <w:t>социальной</w:t>
      </w:r>
      <w:r>
        <w:rPr>
          <w:rFonts w:ascii="Times New Roman" w:hAnsi="Times New Roman"/>
          <w:color w:val="auto"/>
          <w:sz w:val="28"/>
          <w:szCs w:val="28"/>
        </w:rPr>
        <w:t xml:space="preserve"> </w:t>
      </w:r>
      <w:r w:rsidRPr="00F757D4">
        <w:rPr>
          <w:rFonts w:ascii="Times New Roman" w:hAnsi="Times New Roman"/>
          <w:color w:val="auto"/>
          <w:sz w:val="28"/>
          <w:szCs w:val="28"/>
        </w:rPr>
        <w:t>защиты</w:t>
      </w:r>
      <w:r>
        <w:rPr>
          <w:rFonts w:ascii="Times New Roman" w:hAnsi="Times New Roman"/>
          <w:color w:val="auto"/>
          <w:sz w:val="28"/>
          <w:szCs w:val="28"/>
        </w:rPr>
        <w:t xml:space="preserve"> </w:t>
      </w:r>
      <w:r w:rsidRPr="00F757D4">
        <w:rPr>
          <w:rFonts w:ascii="Times New Roman" w:hAnsi="Times New Roman"/>
          <w:color w:val="auto"/>
          <w:sz w:val="28"/>
          <w:szCs w:val="28"/>
        </w:rPr>
        <w:t>должна</w:t>
      </w:r>
      <w:r>
        <w:rPr>
          <w:rFonts w:ascii="Times New Roman" w:hAnsi="Times New Roman"/>
          <w:color w:val="auto"/>
          <w:sz w:val="28"/>
          <w:szCs w:val="28"/>
        </w:rPr>
        <w:t xml:space="preserve"> </w:t>
      </w:r>
      <w:r w:rsidRPr="00F757D4">
        <w:rPr>
          <w:rFonts w:ascii="Times New Roman" w:hAnsi="Times New Roman"/>
          <w:color w:val="auto"/>
          <w:sz w:val="28"/>
          <w:szCs w:val="28"/>
        </w:rPr>
        <w:t>обеспечить высвобожденный персонал</w:t>
      </w:r>
      <w:r>
        <w:rPr>
          <w:rFonts w:ascii="Times New Roman" w:hAnsi="Times New Roman"/>
          <w:color w:val="auto"/>
          <w:sz w:val="28"/>
          <w:szCs w:val="28"/>
        </w:rPr>
        <w:t xml:space="preserve"> </w:t>
      </w:r>
      <w:r w:rsidRPr="00F757D4">
        <w:rPr>
          <w:rFonts w:ascii="Times New Roman" w:hAnsi="Times New Roman"/>
          <w:color w:val="auto"/>
          <w:sz w:val="28"/>
          <w:szCs w:val="28"/>
        </w:rPr>
        <w:t>работой,</w:t>
      </w:r>
      <w:r>
        <w:rPr>
          <w:rFonts w:ascii="Times New Roman" w:hAnsi="Times New Roman"/>
          <w:color w:val="auto"/>
          <w:sz w:val="28"/>
          <w:szCs w:val="28"/>
        </w:rPr>
        <w:t xml:space="preserve"> </w:t>
      </w:r>
      <w:r w:rsidRPr="00F757D4">
        <w:rPr>
          <w:rFonts w:ascii="Times New Roman" w:hAnsi="Times New Roman"/>
          <w:color w:val="auto"/>
          <w:sz w:val="28"/>
          <w:szCs w:val="28"/>
        </w:rPr>
        <w:t>переподготовкой,</w:t>
      </w:r>
      <w:r>
        <w:rPr>
          <w:rFonts w:ascii="Times New Roman" w:hAnsi="Times New Roman"/>
          <w:color w:val="auto"/>
          <w:sz w:val="28"/>
          <w:szCs w:val="28"/>
        </w:rPr>
        <w:t xml:space="preserve"> </w:t>
      </w:r>
      <w:r w:rsidRPr="00F757D4">
        <w:rPr>
          <w:rFonts w:ascii="Times New Roman" w:hAnsi="Times New Roman"/>
          <w:color w:val="auto"/>
          <w:sz w:val="28"/>
          <w:szCs w:val="28"/>
        </w:rPr>
        <w:t>приличным</w:t>
      </w:r>
      <w:r>
        <w:rPr>
          <w:rFonts w:ascii="Times New Roman" w:hAnsi="Times New Roman"/>
          <w:color w:val="auto"/>
          <w:sz w:val="28"/>
          <w:szCs w:val="28"/>
        </w:rPr>
        <w:t xml:space="preserve"> </w:t>
      </w:r>
      <w:r w:rsidRPr="00F757D4">
        <w:rPr>
          <w:rFonts w:ascii="Times New Roman" w:hAnsi="Times New Roman"/>
          <w:color w:val="auto"/>
          <w:sz w:val="28"/>
          <w:szCs w:val="28"/>
        </w:rPr>
        <w:t>пособием</w:t>
      </w:r>
      <w:r>
        <w:rPr>
          <w:rFonts w:ascii="Times New Roman" w:hAnsi="Times New Roman"/>
          <w:color w:val="auto"/>
          <w:sz w:val="28"/>
          <w:szCs w:val="28"/>
        </w:rPr>
        <w:t xml:space="preserve"> </w:t>
      </w:r>
      <w:r w:rsidRPr="00F757D4">
        <w:rPr>
          <w:rFonts w:ascii="Times New Roman" w:hAnsi="Times New Roman"/>
          <w:color w:val="auto"/>
          <w:sz w:val="28"/>
          <w:szCs w:val="28"/>
        </w:rPr>
        <w:t>по безработице.</w:t>
      </w:r>
    </w:p>
    <w:p w:rsidR="000218CD" w:rsidRPr="00A152CF" w:rsidRDefault="000218CD" w:rsidP="008E1AE7">
      <w:pPr>
        <w:suppressAutoHyphens/>
        <w:ind w:firstLine="567"/>
        <w:jc w:val="both"/>
        <w:rPr>
          <w:sz w:val="28"/>
          <w:szCs w:val="28"/>
        </w:rPr>
      </w:pPr>
      <w:r w:rsidRPr="00A152CF">
        <w:rPr>
          <w:sz w:val="28"/>
          <w:szCs w:val="28"/>
        </w:rPr>
        <w:t>По мнению некоторых экономистов, для преодоления кризиса экономики следует шире применять процедуру банкротства российских предприятий. На их взгляд, банкротство всех нерентабельных отечественных предприятий позволило бы:</w:t>
      </w:r>
    </w:p>
    <w:p w:rsidR="000218CD" w:rsidRPr="00A152CF" w:rsidRDefault="000218CD" w:rsidP="008E1AE7">
      <w:pPr>
        <w:suppressAutoHyphens/>
        <w:ind w:firstLine="567"/>
        <w:jc w:val="both"/>
        <w:rPr>
          <w:sz w:val="28"/>
          <w:szCs w:val="28"/>
        </w:rPr>
      </w:pPr>
      <w:r w:rsidRPr="00A152CF">
        <w:rPr>
          <w:sz w:val="28"/>
          <w:szCs w:val="28"/>
        </w:rPr>
        <w:t>ликвидировать неэффективные производства и ускорить структурную перестройку экономики;</w:t>
      </w:r>
    </w:p>
    <w:p w:rsidR="000218CD" w:rsidRPr="00A152CF" w:rsidRDefault="000218CD" w:rsidP="008E1AE7">
      <w:pPr>
        <w:suppressAutoHyphens/>
        <w:ind w:firstLine="567"/>
        <w:jc w:val="both"/>
        <w:rPr>
          <w:sz w:val="28"/>
          <w:szCs w:val="28"/>
        </w:rPr>
      </w:pPr>
      <w:r w:rsidRPr="00A152CF">
        <w:rPr>
          <w:sz w:val="28"/>
          <w:szCs w:val="28"/>
        </w:rPr>
        <w:t>передать имущество от неэффективных собственников более эффективным;</w:t>
      </w:r>
    </w:p>
    <w:p w:rsidR="000218CD" w:rsidRPr="00A152CF" w:rsidRDefault="000218CD" w:rsidP="008E1AE7">
      <w:pPr>
        <w:suppressAutoHyphens/>
        <w:ind w:firstLine="567"/>
        <w:jc w:val="both"/>
        <w:rPr>
          <w:sz w:val="28"/>
          <w:szCs w:val="28"/>
        </w:rPr>
      </w:pPr>
      <w:r w:rsidRPr="00A152CF">
        <w:rPr>
          <w:sz w:val="28"/>
          <w:szCs w:val="28"/>
        </w:rPr>
        <w:t>преодолеть всеобщий кризис неплатежей;</w:t>
      </w:r>
    </w:p>
    <w:p w:rsidR="000218CD" w:rsidRPr="00A152CF" w:rsidRDefault="000218CD" w:rsidP="008E1AE7">
      <w:pPr>
        <w:suppressAutoHyphens/>
        <w:ind w:firstLine="567"/>
        <w:jc w:val="both"/>
        <w:rPr>
          <w:sz w:val="28"/>
          <w:szCs w:val="28"/>
        </w:rPr>
      </w:pPr>
      <w:r w:rsidRPr="00A152CF">
        <w:rPr>
          <w:sz w:val="28"/>
          <w:szCs w:val="28"/>
        </w:rPr>
        <w:t>увеличить собираемость налогов и улучшить фискальную дисциплину;</w:t>
      </w:r>
    </w:p>
    <w:p w:rsidR="000218CD" w:rsidRPr="00A152CF" w:rsidRDefault="000218CD" w:rsidP="008E1AE7">
      <w:pPr>
        <w:suppressAutoHyphens/>
        <w:ind w:firstLine="567"/>
        <w:jc w:val="both"/>
        <w:rPr>
          <w:sz w:val="28"/>
          <w:szCs w:val="28"/>
        </w:rPr>
      </w:pPr>
      <w:r w:rsidRPr="00A152CF">
        <w:rPr>
          <w:sz w:val="28"/>
          <w:szCs w:val="28"/>
        </w:rPr>
        <w:t>демонополизировать доставшуюся в наследство от плановой экономики промышленность и развить конкурентную среду;</w:t>
      </w:r>
    </w:p>
    <w:p w:rsidR="000218CD" w:rsidRPr="00A152CF" w:rsidRDefault="000218CD" w:rsidP="008E1AE7">
      <w:pPr>
        <w:suppressAutoHyphens/>
        <w:ind w:firstLine="567"/>
        <w:jc w:val="both"/>
        <w:rPr>
          <w:sz w:val="28"/>
          <w:szCs w:val="28"/>
        </w:rPr>
      </w:pPr>
      <w:r w:rsidRPr="00A152CF">
        <w:rPr>
          <w:sz w:val="28"/>
          <w:szCs w:val="28"/>
        </w:rPr>
        <w:t>стимулировать развитие малого бизнеса за счет расчленения предприятий и создания на их базе множества мелких фирм.</w:t>
      </w:r>
    </w:p>
    <w:p w:rsidR="00DF08A1" w:rsidRPr="001615EB" w:rsidRDefault="00DF08A1" w:rsidP="008E1AE7">
      <w:pPr>
        <w:suppressAutoHyphens/>
        <w:ind w:firstLine="567"/>
        <w:jc w:val="both"/>
        <w:rPr>
          <w:sz w:val="28"/>
          <w:szCs w:val="28"/>
        </w:rPr>
      </w:pPr>
      <w:r w:rsidRPr="001615EB">
        <w:rPr>
          <w:sz w:val="28"/>
          <w:szCs w:val="28"/>
        </w:rPr>
        <w:t>В условиях кризисного состояния банковской системы, в экономике России отсутствуют субъекты, которые могли бы выступить в роли стратегических инвесторов. Внутренняя политическая и экономическая нестабильность препятствует привлечению иностранных инвесторов.</w:t>
      </w:r>
    </w:p>
    <w:p w:rsidR="00DF08A1" w:rsidRPr="001615EB" w:rsidRDefault="00DF08A1" w:rsidP="008E1AE7">
      <w:pPr>
        <w:suppressAutoHyphens/>
        <w:ind w:firstLine="567"/>
        <w:jc w:val="both"/>
        <w:rPr>
          <w:sz w:val="28"/>
          <w:szCs w:val="28"/>
        </w:rPr>
      </w:pPr>
      <w:r w:rsidRPr="001615EB">
        <w:rPr>
          <w:sz w:val="28"/>
          <w:szCs w:val="28"/>
        </w:rPr>
        <w:t>Поэтому в результате применения действующего механизма банкротства имущество предприятий переходит от одних неэффективных собственников-акционеров к другим таким же неэффективным.</w:t>
      </w:r>
    </w:p>
    <w:p w:rsidR="00DF08A1" w:rsidRPr="00A152CF" w:rsidRDefault="00DF08A1" w:rsidP="008E1AE7">
      <w:pPr>
        <w:suppressAutoHyphens/>
        <w:ind w:firstLine="567"/>
        <w:jc w:val="both"/>
        <w:rPr>
          <w:sz w:val="28"/>
          <w:szCs w:val="28"/>
        </w:rPr>
      </w:pPr>
      <w:r w:rsidRPr="001615EB">
        <w:rPr>
          <w:sz w:val="28"/>
          <w:szCs w:val="28"/>
        </w:rPr>
        <w:t>Финансовое состояние предприятия может быть улучшено только тогда, когда изменение формы собственности становится базисом для качественного совершенствования системы управления.</w:t>
      </w:r>
    </w:p>
    <w:p w:rsidR="00DF08A1" w:rsidRDefault="00DF08A1" w:rsidP="008E1AE7">
      <w:pPr>
        <w:ind w:firstLine="567"/>
        <w:jc w:val="both"/>
        <w:rPr>
          <w:sz w:val="28"/>
          <w:szCs w:val="28"/>
        </w:rPr>
      </w:pPr>
    </w:p>
    <w:p w:rsidR="00E52765" w:rsidRDefault="00E52765" w:rsidP="008E1AE7">
      <w:pPr>
        <w:ind w:firstLine="567"/>
        <w:jc w:val="both"/>
        <w:rPr>
          <w:sz w:val="28"/>
          <w:szCs w:val="28"/>
        </w:rPr>
      </w:pPr>
    </w:p>
    <w:p w:rsidR="00E52765" w:rsidRDefault="00E52765" w:rsidP="008E1AE7">
      <w:pPr>
        <w:ind w:firstLine="567"/>
        <w:jc w:val="both"/>
        <w:rPr>
          <w:sz w:val="28"/>
          <w:szCs w:val="28"/>
        </w:rPr>
      </w:pPr>
    </w:p>
    <w:p w:rsidR="00E52765" w:rsidRDefault="00E52765" w:rsidP="008E1AE7">
      <w:pPr>
        <w:ind w:firstLine="567"/>
        <w:jc w:val="both"/>
        <w:rPr>
          <w:sz w:val="28"/>
          <w:szCs w:val="28"/>
        </w:rPr>
      </w:pPr>
    </w:p>
    <w:p w:rsidR="00E52765" w:rsidRDefault="00E52765" w:rsidP="00DF08A1">
      <w:pPr>
        <w:jc w:val="both"/>
        <w:rPr>
          <w:sz w:val="28"/>
          <w:szCs w:val="28"/>
        </w:rPr>
      </w:pPr>
    </w:p>
    <w:p w:rsidR="00E52765" w:rsidRDefault="00E52765" w:rsidP="00DF08A1">
      <w:pPr>
        <w:jc w:val="both"/>
        <w:rPr>
          <w:sz w:val="28"/>
          <w:szCs w:val="28"/>
        </w:rPr>
      </w:pPr>
    </w:p>
    <w:p w:rsidR="00E52765" w:rsidRDefault="00E52765" w:rsidP="00DF08A1">
      <w:pPr>
        <w:jc w:val="both"/>
        <w:rPr>
          <w:sz w:val="28"/>
          <w:szCs w:val="28"/>
        </w:rPr>
      </w:pPr>
    </w:p>
    <w:p w:rsidR="00E52765" w:rsidRDefault="00E52765" w:rsidP="00DF08A1">
      <w:pPr>
        <w:jc w:val="both"/>
        <w:rPr>
          <w:sz w:val="28"/>
          <w:szCs w:val="28"/>
        </w:rPr>
      </w:pPr>
    </w:p>
    <w:p w:rsidR="00E52765" w:rsidRDefault="00E52765" w:rsidP="00DF08A1">
      <w:pPr>
        <w:jc w:val="both"/>
        <w:rPr>
          <w:sz w:val="28"/>
          <w:szCs w:val="28"/>
        </w:rPr>
      </w:pPr>
    </w:p>
    <w:p w:rsidR="00E52765" w:rsidRDefault="00E52765" w:rsidP="00DF08A1">
      <w:pPr>
        <w:jc w:val="both"/>
        <w:rPr>
          <w:sz w:val="28"/>
          <w:szCs w:val="28"/>
        </w:rPr>
      </w:pPr>
    </w:p>
    <w:p w:rsidR="00E52765" w:rsidRDefault="00E52765" w:rsidP="00DF08A1">
      <w:pPr>
        <w:jc w:val="both"/>
        <w:rPr>
          <w:sz w:val="28"/>
          <w:szCs w:val="28"/>
        </w:rPr>
      </w:pPr>
    </w:p>
    <w:p w:rsidR="00E52765" w:rsidRDefault="00E52765" w:rsidP="00DF08A1">
      <w:pPr>
        <w:jc w:val="both"/>
        <w:rPr>
          <w:sz w:val="28"/>
          <w:szCs w:val="28"/>
        </w:rPr>
      </w:pPr>
    </w:p>
    <w:p w:rsidR="00E52765" w:rsidRDefault="00E52765" w:rsidP="00DF08A1">
      <w:pPr>
        <w:jc w:val="both"/>
        <w:rPr>
          <w:sz w:val="28"/>
          <w:szCs w:val="28"/>
        </w:rPr>
      </w:pPr>
    </w:p>
    <w:p w:rsidR="00E52765" w:rsidRDefault="00E52765" w:rsidP="00DF08A1">
      <w:pPr>
        <w:jc w:val="both"/>
        <w:rPr>
          <w:sz w:val="28"/>
          <w:szCs w:val="28"/>
        </w:rPr>
      </w:pPr>
    </w:p>
    <w:p w:rsidR="00E52765" w:rsidRDefault="00E52765" w:rsidP="00DF08A1">
      <w:pPr>
        <w:jc w:val="both"/>
        <w:rPr>
          <w:sz w:val="28"/>
          <w:szCs w:val="28"/>
        </w:rPr>
      </w:pPr>
    </w:p>
    <w:p w:rsidR="00E52765" w:rsidRDefault="00E52765" w:rsidP="00DF08A1">
      <w:pPr>
        <w:jc w:val="both"/>
        <w:rPr>
          <w:sz w:val="28"/>
          <w:szCs w:val="28"/>
        </w:rPr>
      </w:pPr>
    </w:p>
    <w:p w:rsidR="00E52765" w:rsidRDefault="00E52765" w:rsidP="00DF08A1">
      <w:pPr>
        <w:jc w:val="both"/>
        <w:rPr>
          <w:sz w:val="28"/>
          <w:szCs w:val="28"/>
        </w:rPr>
      </w:pPr>
    </w:p>
    <w:p w:rsidR="00E52765" w:rsidRDefault="00E52765" w:rsidP="00DF08A1">
      <w:pPr>
        <w:jc w:val="both"/>
        <w:rPr>
          <w:sz w:val="28"/>
          <w:szCs w:val="28"/>
        </w:rPr>
      </w:pPr>
    </w:p>
    <w:p w:rsidR="00E52765" w:rsidRDefault="00E52765" w:rsidP="00DF08A1">
      <w:pPr>
        <w:jc w:val="both"/>
        <w:rPr>
          <w:sz w:val="28"/>
          <w:szCs w:val="28"/>
        </w:rPr>
      </w:pPr>
    </w:p>
    <w:p w:rsidR="00E52765" w:rsidRDefault="00E52765" w:rsidP="00DF08A1">
      <w:pPr>
        <w:jc w:val="both"/>
        <w:rPr>
          <w:sz w:val="28"/>
          <w:szCs w:val="28"/>
        </w:rPr>
      </w:pPr>
    </w:p>
    <w:p w:rsidR="00E52765" w:rsidRDefault="00E52765" w:rsidP="00DF08A1">
      <w:pPr>
        <w:jc w:val="both"/>
        <w:rPr>
          <w:sz w:val="28"/>
          <w:szCs w:val="28"/>
        </w:rPr>
      </w:pPr>
    </w:p>
    <w:p w:rsidR="00E52765" w:rsidRDefault="00E52765" w:rsidP="00DF08A1">
      <w:pPr>
        <w:jc w:val="both"/>
        <w:rPr>
          <w:sz w:val="28"/>
          <w:szCs w:val="28"/>
        </w:rPr>
      </w:pPr>
    </w:p>
    <w:p w:rsidR="00E52765" w:rsidRDefault="00E52765" w:rsidP="00DF08A1">
      <w:pPr>
        <w:jc w:val="both"/>
        <w:rPr>
          <w:sz w:val="28"/>
          <w:szCs w:val="28"/>
        </w:rPr>
      </w:pPr>
    </w:p>
    <w:p w:rsidR="00E52765" w:rsidRDefault="00E52765" w:rsidP="00DF08A1">
      <w:pPr>
        <w:jc w:val="both"/>
        <w:rPr>
          <w:sz w:val="28"/>
          <w:szCs w:val="28"/>
        </w:rPr>
      </w:pPr>
    </w:p>
    <w:p w:rsidR="00E52765" w:rsidRDefault="00E52765" w:rsidP="00DF08A1">
      <w:pPr>
        <w:jc w:val="both"/>
        <w:rPr>
          <w:sz w:val="28"/>
          <w:szCs w:val="28"/>
        </w:rPr>
      </w:pPr>
    </w:p>
    <w:p w:rsidR="00E52765" w:rsidRDefault="00E52765" w:rsidP="00DF08A1">
      <w:pPr>
        <w:jc w:val="both"/>
        <w:rPr>
          <w:sz w:val="28"/>
          <w:szCs w:val="28"/>
        </w:rPr>
      </w:pPr>
    </w:p>
    <w:p w:rsidR="00E52765" w:rsidRDefault="00E52765" w:rsidP="00DF08A1">
      <w:pPr>
        <w:jc w:val="both"/>
        <w:rPr>
          <w:sz w:val="28"/>
          <w:szCs w:val="28"/>
        </w:rPr>
      </w:pPr>
    </w:p>
    <w:p w:rsidR="00E52765" w:rsidRDefault="00E52765" w:rsidP="00DF08A1">
      <w:pPr>
        <w:jc w:val="both"/>
        <w:rPr>
          <w:sz w:val="28"/>
          <w:szCs w:val="28"/>
        </w:rPr>
      </w:pPr>
    </w:p>
    <w:p w:rsidR="00E52765" w:rsidRDefault="00E52765" w:rsidP="00DF08A1">
      <w:pPr>
        <w:jc w:val="both"/>
        <w:rPr>
          <w:sz w:val="28"/>
          <w:szCs w:val="28"/>
        </w:rPr>
      </w:pPr>
    </w:p>
    <w:p w:rsidR="00E52765" w:rsidRDefault="00E52765" w:rsidP="00DF08A1">
      <w:pPr>
        <w:jc w:val="both"/>
        <w:rPr>
          <w:sz w:val="28"/>
          <w:szCs w:val="28"/>
        </w:rPr>
      </w:pPr>
    </w:p>
    <w:p w:rsidR="00E52765" w:rsidRDefault="00E52765" w:rsidP="00DF08A1">
      <w:pPr>
        <w:jc w:val="both"/>
        <w:rPr>
          <w:sz w:val="28"/>
          <w:szCs w:val="28"/>
        </w:rPr>
      </w:pPr>
    </w:p>
    <w:p w:rsidR="00E52765" w:rsidRDefault="00E52765" w:rsidP="00DF08A1">
      <w:pPr>
        <w:jc w:val="both"/>
        <w:rPr>
          <w:sz w:val="28"/>
          <w:szCs w:val="28"/>
        </w:rPr>
      </w:pPr>
    </w:p>
    <w:p w:rsidR="00E52765" w:rsidRDefault="00E52765" w:rsidP="00DF08A1">
      <w:pPr>
        <w:jc w:val="both"/>
        <w:rPr>
          <w:sz w:val="28"/>
          <w:szCs w:val="28"/>
        </w:rPr>
      </w:pPr>
    </w:p>
    <w:p w:rsidR="00E52765" w:rsidRDefault="00E52765" w:rsidP="00DF08A1">
      <w:pPr>
        <w:jc w:val="both"/>
        <w:rPr>
          <w:sz w:val="28"/>
          <w:szCs w:val="28"/>
        </w:rPr>
      </w:pPr>
    </w:p>
    <w:p w:rsidR="00E52765" w:rsidRDefault="00E52765" w:rsidP="00DF08A1">
      <w:pPr>
        <w:jc w:val="both"/>
        <w:rPr>
          <w:sz w:val="28"/>
          <w:szCs w:val="28"/>
        </w:rPr>
      </w:pPr>
    </w:p>
    <w:p w:rsidR="00AD59E3" w:rsidRPr="00AD59E3" w:rsidRDefault="00AD59E3" w:rsidP="00AD59E3">
      <w:pPr>
        <w:pStyle w:val="FR1"/>
        <w:ind w:firstLine="720"/>
        <w:jc w:val="center"/>
        <w:rPr>
          <w:rFonts w:ascii="Times New Roman" w:hAnsi="Times New Roman"/>
          <w:b/>
          <w:noProof/>
          <w:sz w:val="32"/>
          <w:szCs w:val="32"/>
        </w:rPr>
      </w:pPr>
      <w:r w:rsidRPr="00AD59E3">
        <w:rPr>
          <w:rFonts w:ascii="Times New Roman" w:hAnsi="Times New Roman"/>
          <w:b/>
          <w:noProof/>
          <w:sz w:val="32"/>
          <w:szCs w:val="32"/>
        </w:rPr>
        <w:t>Решение задач</w:t>
      </w:r>
    </w:p>
    <w:p w:rsidR="00AD59E3" w:rsidRDefault="00AD59E3" w:rsidP="00AD59E3">
      <w:pPr>
        <w:pStyle w:val="FR1"/>
        <w:ind w:firstLine="720"/>
        <w:jc w:val="both"/>
        <w:rPr>
          <w:rFonts w:ascii="Times New Roman" w:hAnsi="Times New Roman"/>
          <w:noProof/>
          <w:sz w:val="28"/>
        </w:rPr>
      </w:pPr>
    </w:p>
    <w:p w:rsidR="00AD59E3" w:rsidRPr="002C50F2" w:rsidRDefault="00AD59E3" w:rsidP="00AD59E3">
      <w:pPr>
        <w:pStyle w:val="FR1"/>
        <w:ind w:firstLine="720"/>
        <w:jc w:val="both"/>
        <w:rPr>
          <w:rFonts w:ascii="Times New Roman" w:hAnsi="Times New Roman"/>
          <w:noProof/>
          <w:sz w:val="28"/>
        </w:rPr>
      </w:pPr>
      <w:r w:rsidRPr="002C50F2">
        <w:rPr>
          <w:rFonts w:ascii="Times New Roman" w:hAnsi="Times New Roman"/>
          <w:noProof/>
          <w:sz w:val="28"/>
        </w:rPr>
        <w:t>Составить баланс доходов и расходов промышленного предприятия на планируемый год по данным следующих задач. Показатели оформить в приведенных ниже таблицах.</w:t>
      </w:r>
    </w:p>
    <w:p w:rsidR="00AD59E3" w:rsidRPr="002C50F2" w:rsidRDefault="00AD59E3" w:rsidP="00AD59E3">
      <w:pPr>
        <w:pStyle w:val="FR1"/>
        <w:ind w:firstLine="720"/>
        <w:jc w:val="both"/>
        <w:rPr>
          <w:rFonts w:ascii="Times New Roman" w:hAnsi="Times New Roman"/>
          <w:noProof/>
          <w:sz w:val="28"/>
        </w:rPr>
      </w:pPr>
    </w:p>
    <w:p w:rsidR="00AD59E3" w:rsidRPr="002C50F2" w:rsidRDefault="00AD59E3" w:rsidP="00AD59E3">
      <w:pPr>
        <w:pStyle w:val="a9"/>
      </w:pPr>
      <w:r w:rsidRPr="002C50F2">
        <w:rPr>
          <w:sz w:val="28"/>
          <w:szCs w:val="28"/>
        </w:rPr>
        <w:t>Задача № 1</w:t>
      </w:r>
    </w:p>
    <w:p w:rsidR="00AD59E3" w:rsidRPr="00AD59E3" w:rsidRDefault="00AD59E3" w:rsidP="00AD59E3">
      <w:pPr>
        <w:pStyle w:val="a6"/>
        <w:ind w:firstLine="561"/>
        <w:rPr>
          <w:sz w:val="28"/>
          <w:szCs w:val="28"/>
          <w:lang w:val="ru-RU"/>
        </w:rPr>
      </w:pPr>
      <w:r w:rsidRPr="002C50F2">
        <w:rPr>
          <w:sz w:val="28"/>
          <w:szCs w:val="28"/>
        </w:rPr>
        <w:t> </w:t>
      </w:r>
      <w:r w:rsidRPr="00AD59E3">
        <w:rPr>
          <w:sz w:val="28"/>
          <w:szCs w:val="28"/>
          <w:lang w:val="ru-RU"/>
        </w:rPr>
        <w:t>Рассчитать сумму амортизационных отчислений по предприятию на планируемый год используя следующие данные:</w:t>
      </w:r>
    </w:p>
    <w:p w:rsidR="00AD59E3" w:rsidRPr="002C50F2" w:rsidRDefault="00AD59E3" w:rsidP="00AD59E3">
      <w:pPr>
        <w:pStyle w:val="8"/>
        <w:spacing w:before="0" w:after="0"/>
        <w:rPr>
          <w:i w:val="0"/>
          <w:sz w:val="28"/>
          <w:szCs w:val="28"/>
        </w:rPr>
      </w:pPr>
      <w:r w:rsidRPr="002C50F2">
        <w:rPr>
          <w:i w:val="0"/>
          <w:sz w:val="28"/>
          <w:szCs w:val="28"/>
        </w:rPr>
        <w:t>Расчет  амортизации  ОПФ</w:t>
      </w:r>
      <w:r w:rsidRPr="002C50F2">
        <w:rPr>
          <w:b/>
          <w:bCs/>
          <w:i w:val="0"/>
          <w:iCs w:val="0"/>
          <w:sz w:val="28"/>
          <w:szCs w:val="28"/>
        </w:rPr>
        <w:t xml:space="preserve"> </w:t>
      </w:r>
    </w:p>
    <w:p w:rsidR="00AD59E3" w:rsidRPr="002C50F2" w:rsidRDefault="00AD59E3" w:rsidP="00AD59E3">
      <w:pPr>
        <w:jc w:val="right"/>
        <w:rPr>
          <w:sz w:val="28"/>
          <w:szCs w:val="28"/>
        </w:rPr>
      </w:pPr>
      <w:r w:rsidRPr="002C50F2">
        <w:rPr>
          <w:sz w:val="28"/>
          <w:szCs w:val="28"/>
        </w:rPr>
        <w:t>(тыс. руб.)</w:t>
      </w:r>
    </w:p>
    <w:tbl>
      <w:tblPr>
        <w:tblW w:w="0" w:type="auto"/>
        <w:tblCellMar>
          <w:left w:w="0" w:type="dxa"/>
          <w:right w:w="0" w:type="dxa"/>
        </w:tblCellMar>
        <w:tblLook w:val="0000" w:firstRow="0" w:lastRow="0" w:firstColumn="0" w:lastColumn="0" w:noHBand="0" w:noVBand="0"/>
      </w:tblPr>
      <w:tblGrid>
        <w:gridCol w:w="646"/>
        <w:gridCol w:w="7022"/>
        <w:gridCol w:w="1800"/>
      </w:tblGrid>
      <w:tr w:rsidR="00AD59E3" w:rsidRPr="002C50F2">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59E3" w:rsidRPr="002C50F2" w:rsidRDefault="00AD59E3" w:rsidP="00AD59E3">
            <w:pPr>
              <w:jc w:val="center"/>
              <w:rPr>
                <w:sz w:val="28"/>
                <w:szCs w:val="28"/>
              </w:rPr>
            </w:pPr>
            <w:r w:rsidRPr="002C50F2">
              <w:rPr>
                <w:sz w:val="28"/>
                <w:szCs w:val="28"/>
              </w:rPr>
              <w:t>№ пп</w:t>
            </w:r>
          </w:p>
        </w:tc>
        <w:tc>
          <w:tcPr>
            <w:tcW w:w="70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59E3" w:rsidRPr="002C50F2" w:rsidRDefault="00AD59E3" w:rsidP="00AD59E3">
            <w:pPr>
              <w:jc w:val="center"/>
              <w:rPr>
                <w:sz w:val="28"/>
                <w:szCs w:val="28"/>
              </w:rPr>
            </w:pPr>
            <w:r w:rsidRPr="002C50F2">
              <w:rPr>
                <w:sz w:val="28"/>
                <w:szCs w:val="28"/>
              </w:rPr>
              <w:t>Показатели</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59E3" w:rsidRPr="002C50F2" w:rsidRDefault="00AD59E3" w:rsidP="00AD59E3">
            <w:pPr>
              <w:jc w:val="center"/>
              <w:rPr>
                <w:sz w:val="28"/>
                <w:szCs w:val="28"/>
              </w:rPr>
            </w:pPr>
            <w:r w:rsidRPr="002C50F2">
              <w:rPr>
                <w:sz w:val="28"/>
                <w:szCs w:val="28"/>
              </w:rPr>
              <w:t>Сумма</w:t>
            </w:r>
          </w:p>
        </w:tc>
      </w:tr>
      <w:tr w:rsidR="00AD59E3" w:rsidRPr="002C50F2">
        <w:trPr>
          <w:cantSplit/>
        </w:trPr>
        <w:tc>
          <w:tcPr>
            <w:tcW w:w="64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1.</w:t>
            </w:r>
          </w:p>
        </w:tc>
        <w:tc>
          <w:tcPr>
            <w:tcW w:w="7022"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Стоимость ОПФ по балансу на начало планируемого года, в т.ч.</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578160</w:t>
            </w:r>
          </w:p>
        </w:tc>
      </w:tr>
      <w:tr w:rsidR="00AD59E3" w:rsidRPr="002C50F2">
        <w:trPr>
          <w:cantSplit/>
        </w:trPr>
        <w:tc>
          <w:tcPr>
            <w:tcW w:w="0" w:type="auto"/>
            <w:vMerge/>
            <w:tcBorders>
              <w:top w:val="nil"/>
              <w:left w:val="single" w:sz="8" w:space="0" w:color="auto"/>
              <w:bottom w:val="single" w:sz="8" w:space="0" w:color="auto"/>
              <w:right w:val="single" w:sz="8" w:space="0" w:color="auto"/>
            </w:tcBorders>
            <w:vAlign w:val="center"/>
          </w:tcPr>
          <w:p w:rsidR="00AD59E3" w:rsidRPr="002C50F2" w:rsidRDefault="00AD59E3" w:rsidP="00AD59E3">
            <w:pPr>
              <w:rPr>
                <w:sz w:val="28"/>
                <w:szCs w:val="28"/>
              </w:rPr>
            </w:pPr>
          </w:p>
        </w:tc>
        <w:tc>
          <w:tcPr>
            <w:tcW w:w="7022"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pStyle w:val="ad"/>
              <w:rPr>
                <w:sz w:val="28"/>
                <w:szCs w:val="28"/>
              </w:rPr>
            </w:pPr>
            <w:r w:rsidRPr="002C50F2">
              <w:rPr>
                <w:sz w:val="28"/>
                <w:szCs w:val="28"/>
              </w:rPr>
              <w:t>стоимость ОФ, на которые амортизация не начисляется</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45300</w:t>
            </w:r>
          </w:p>
        </w:tc>
      </w:tr>
      <w:tr w:rsidR="00AD59E3" w:rsidRPr="002C50F2">
        <w:tc>
          <w:tcPr>
            <w:tcW w:w="6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2.</w:t>
            </w:r>
          </w:p>
        </w:tc>
        <w:tc>
          <w:tcPr>
            <w:tcW w:w="7022"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pStyle w:val="ab"/>
              <w:jc w:val="both"/>
              <w:rPr>
                <w:rFonts w:ascii="Times New Roman" w:hAnsi="Times New Roman" w:cs="Times New Roman"/>
                <w:sz w:val="28"/>
                <w:szCs w:val="28"/>
              </w:rPr>
            </w:pPr>
            <w:r w:rsidRPr="002C50F2">
              <w:rPr>
                <w:rFonts w:ascii="Times New Roman" w:hAnsi="Times New Roman" w:cs="Times New Roman"/>
                <w:sz w:val="28"/>
                <w:szCs w:val="28"/>
              </w:rPr>
              <w:t>Среднегодовая стоимость ОФ, вводимых в планируемом году</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 86417</w:t>
            </w:r>
          </w:p>
        </w:tc>
      </w:tr>
      <w:tr w:rsidR="00AD59E3" w:rsidRPr="002C50F2">
        <w:tc>
          <w:tcPr>
            <w:tcW w:w="6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3.</w:t>
            </w:r>
          </w:p>
        </w:tc>
        <w:tc>
          <w:tcPr>
            <w:tcW w:w="7022"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Среднегодовая стоимость ОФ, выбывающих в планируемом году</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42417 </w:t>
            </w:r>
          </w:p>
        </w:tc>
      </w:tr>
      <w:tr w:rsidR="00AD59E3" w:rsidRPr="002C50F2">
        <w:tc>
          <w:tcPr>
            <w:tcW w:w="6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2C50F2" w:rsidRDefault="00AD59E3" w:rsidP="00AD59E3">
            <w:pPr>
              <w:pStyle w:val="ad"/>
              <w:jc w:val="center"/>
              <w:rPr>
                <w:sz w:val="28"/>
                <w:szCs w:val="28"/>
              </w:rPr>
            </w:pPr>
            <w:r w:rsidRPr="002C50F2">
              <w:rPr>
                <w:sz w:val="28"/>
                <w:szCs w:val="28"/>
              </w:rPr>
              <w:t>4.</w:t>
            </w:r>
          </w:p>
        </w:tc>
        <w:tc>
          <w:tcPr>
            <w:tcW w:w="7022"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Среднегодовая стоимость ОПФ, используемая для начисления амортизации в планируемом году</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 576360</w:t>
            </w:r>
          </w:p>
        </w:tc>
      </w:tr>
      <w:tr w:rsidR="00AD59E3" w:rsidRPr="002C50F2">
        <w:tc>
          <w:tcPr>
            <w:tcW w:w="6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5.</w:t>
            </w:r>
          </w:p>
        </w:tc>
        <w:tc>
          <w:tcPr>
            <w:tcW w:w="7022"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pStyle w:val="ad"/>
              <w:rPr>
                <w:sz w:val="28"/>
                <w:szCs w:val="28"/>
              </w:rPr>
            </w:pPr>
            <w:r w:rsidRPr="002C50F2">
              <w:rPr>
                <w:sz w:val="28"/>
                <w:szCs w:val="28"/>
              </w:rPr>
              <w:t>Средняя норма амортизационных отчислений на планируемый год</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12,5%</w:t>
            </w:r>
          </w:p>
        </w:tc>
      </w:tr>
      <w:tr w:rsidR="00AD59E3" w:rsidRPr="002C50F2">
        <w:tc>
          <w:tcPr>
            <w:tcW w:w="6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6.</w:t>
            </w:r>
          </w:p>
        </w:tc>
        <w:tc>
          <w:tcPr>
            <w:tcW w:w="7022"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pStyle w:val="ab"/>
              <w:rPr>
                <w:rFonts w:ascii="Times New Roman" w:hAnsi="Times New Roman" w:cs="Times New Roman"/>
                <w:sz w:val="28"/>
                <w:szCs w:val="28"/>
              </w:rPr>
            </w:pPr>
            <w:r w:rsidRPr="002C50F2">
              <w:rPr>
                <w:rFonts w:ascii="Times New Roman" w:hAnsi="Times New Roman" w:cs="Times New Roman"/>
                <w:sz w:val="28"/>
                <w:szCs w:val="28"/>
              </w:rPr>
              <w:t>Сумма амортизационных отчислений на планируемый год</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AD59E3" w:rsidRPr="00AD59E3" w:rsidRDefault="00AD59E3" w:rsidP="00AD59E3">
            <w:pPr>
              <w:jc w:val="center"/>
              <w:rPr>
                <w:sz w:val="28"/>
                <w:szCs w:val="28"/>
              </w:rPr>
            </w:pPr>
            <w:r w:rsidRPr="00AD59E3">
              <w:rPr>
                <w:b/>
                <w:bCs/>
                <w:iCs/>
                <w:sz w:val="28"/>
                <w:szCs w:val="28"/>
              </w:rPr>
              <w:t> 72045</w:t>
            </w:r>
          </w:p>
        </w:tc>
      </w:tr>
    </w:tbl>
    <w:p w:rsidR="00AD59E3" w:rsidRPr="002C50F2" w:rsidRDefault="00AD59E3" w:rsidP="00AD59E3">
      <w:pPr>
        <w:rPr>
          <w:b/>
          <w:bCs/>
          <w:i/>
          <w:iCs/>
        </w:rPr>
      </w:pPr>
      <w:r w:rsidRPr="002C50F2">
        <w:rPr>
          <w:b/>
          <w:bCs/>
          <w:i/>
          <w:iCs/>
        </w:rPr>
        <w:t>  </w:t>
      </w:r>
    </w:p>
    <w:p w:rsidR="00AD59E3" w:rsidRPr="00C85EE6" w:rsidRDefault="00AD59E3" w:rsidP="00AD59E3">
      <w:pPr>
        <w:pStyle w:val="ad"/>
        <w:jc w:val="center"/>
        <w:rPr>
          <w:sz w:val="28"/>
          <w:szCs w:val="28"/>
        </w:rPr>
      </w:pPr>
      <w:r w:rsidRPr="00C85EE6">
        <w:rPr>
          <w:b/>
          <w:bCs/>
          <w:sz w:val="28"/>
          <w:szCs w:val="28"/>
        </w:rPr>
        <w:t>Сроки ввода в эксплуатацию ОПФ в планируемом году:</w:t>
      </w:r>
    </w:p>
    <w:p w:rsidR="00AD59E3" w:rsidRPr="00C85EE6" w:rsidRDefault="00AD59E3" w:rsidP="00AD59E3">
      <w:pPr>
        <w:pStyle w:val="ad"/>
        <w:jc w:val="right"/>
        <w:rPr>
          <w:sz w:val="28"/>
          <w:szCs w:val="28"/>
        </w:rPr>
      </w:pPr>
      <w:r w:rsidRPr="00C85EE6">
        <w:rPr>
          <w:sz w:val="28"/>
          <w:szCs w:val="28"/>
        </w:rPr>
        <w:t>( тыс. руб.)</w:t>
      </w:r>
    </w:p>
    <w:tbl>
      <w:tblPr>
        <w:tblW w:w="0" w:type="auto"/>
        <w:tblCellMar>
          <w:left w:w="0" w:type="dxa"/>
          <w:right w:w="0" w:type="dxa"/>
        </w:tblCellMar>
        <w:tblLook w:val="0000" w:firstRow="0" w:lastRow="0" w:firstColumn="0" w:lastColumn="0" w:noHBand="0" w:noVBand="0"/>
      </w:tblPr>
      <w:tblGrid>
        <w:gridCol w:w="3190"/>
        <w:gridCol w:w="3190"/>
        <w:gridCol w:w="3191"/>
      </w:tblGrid>
      <w:tr w:rsidR="00AD59E3" w:rsidRPr="00C85EE6">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1 квартал</w:t>
            </w:r>
          </w:p>
          <w:p w:rsidR="00AD59E3" w:rsidRPr="00C85EE6" w:rsidRDefault="00AD59E3" w:rsidP="00AD59E3">
            <w:pPr>
              <w:pStyle w:val="ad"/>
              <w:jc w:val="center"/>
              <w:rPr>
                <w:sz w:val="28"/>
                <w:szCs w:val="28"/>
              </w:rPr>
            </w:pPr>
            <w:r w:rsidRPr="00C85EE6">
              <w:rPr>
                <w:sz w:val="28"/>
                <w:szCs w:val="28"/>
              </w:rPr>
              <w:t>60000,0</w:t>
            </w:r>
          </w:p>
          <w:p w:rsidR="00AD59E3" w:rsidRPr="00C85EE6" w:rsidRDefault="00AD59E3" w:rsidP="00AD59E3">
            <w:pPr>
              <w:pStyle w:val="ad"/>
              <w:jc w:val="center"/>
              <w:rPr>
                <w:sz w:val="28"/>
                <w:szCs w:val="28"/>
              </w:rPr>
            </w:pPr>
            <w:r w:rsidRPr="00C85EE6">
              <w:rPr>
                <w:sz w:val="28"/>
                <w:szCs w:val="28"/>
              </w:rPr>
              <w:t>( 20.02 )</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3 квартал</w:t>
            </w:r>
          </w:p>
          <w:p w:rsidR="00AD59E3" w:rsidRPr="00C85EE6" w:rsidRDefault="00AD59E3" w:rsidP="00AD59E3">
            <w:pPr>
              <w:pStyle w:val="ad"/>
              <w:jc w:val="center"/>
              <w:rPr>
                <w:sz w:val="28"/>
                <w:szCs w:val="28"/>
              </w:rPr>
            </w:pPr>
            <w:r w:rsidRPr="00C85EE6">
              <w:rPr>
                <w:sz w:val="28"/>
                <w:szCs w:val="28"/>
              </w:rPr>
              <w:t>65500,0</w:t>
            </w:r>
          </w:p>
          <w:p w:rsidR="00AD59E3" w:rsidRPr="00C85EE6" w:rsidRDefault="00AD59E3" w:rsidP="00AD59E3">
            <w:pPr>
              <w:pStyle w:val="ad"/>
              <w:jc w:val="center"/>
              <w:rPr>
                <w:sz w:val="28"/>
                <w:szCs w:val="28"/>
              </w:rPr>
            </w:pPr>
            <w:r w:rsidRPr="00C85EE6">
              <w:rPr>
                <w:sz w:val="28"/>
                <w:szCs w:val="28"/>
              </w:rPr>
              <w:t>( 18.06 )</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4 квартал</w:t>
            </w:r>
          </w:p>
          <w:p w:rsidR="00AD59E3" w:rsidRPr="00C85EE6" w:rsidRDefault="00AD59E3" w:rsidP="00AD59E3">
            <w:pPr>
              <w:pStyle w:val="ad"/>
              <w:jc w:val="center"/>
              <w:rPr>
                <w:sz w:val="28"/>
                <w:szCs w:val="28"/>
              </w:rPr>
            </w:pPr>
            <w:r w:rsidRPr="00C85EE6">
              <w:rPr>
                <w:sz w:val="28"/>
                <w:szCs w:val="28"/>
              </w:rPr>
              <w:t>44000,0</w:t>
            </w:r>
          </w:p>
          <w:p w:rsidR="00AD59E3" w:rsidRPr="00C85EE6" w:rsidRDefault="00AD59E3" w:rsidP="00AD59E3">
            <w:pPr>
              <w:pStyle w:val="ad"/>
              <w:jc w:val="center"/>
              <w:rPr>
                <w:sz w:val="28"/>
                <w:szCs w:val="28"/>
              </w:rPr>
            </w:pPr>
            <w:r w:rsidRPr="00C85EE6">
              <w:rPr>
                <w:sz w:val="28"/>
                <w:szCs w:val="28"/>
              </w:rPr>
              <w:t>( 22.11 )</w:t>
            </w:r>
          </w:p>
        </w:tc>
      </w:tr>
      <w:tr w:rsidR="00AD59E3" w:rsidRPr="00C85EE6">
        <w:trPr>
          <w:trHeight w:val="541"/>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 </w:t>
            </w:r>
            <w:r>
              <w:rPr>
                <w:sz w:val="28"/>
                <w:szCs w:val="28"/>
              </w:rPr>
              <w:t>50000</w:t>
            </w:r>
          </w:p>
        </w:tc>
        <w:tc>
          <w:tcPr>
            <w:tcW w:w="3190"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 </w:t>
            </w:r>
            <w:r>
              <w:rPr>
                <w:sz w:val="28"/>
                <w:szCs w:val="28"/>
              </w:rPr>
              <w:t>32750</w:t>
            </w:r>
          </w:p>
        </w:tc>
        <w:tc>
          <w:tcPr>
            <w:tcW w:w="3191"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Pr>
                <w:sz w:val="28"/>
                <w:szCs w:val="28"/>
              </w:rPr>
              <w:t>3667</w:t>
            </w:r>
            <w:r w:rsidRPr="00C85EE6">
              <w:rPr>
                <w:sz w:val="28"/>
                <w:szCs w:val="28"/>
              </w:rPr>
              <w:t> </w:t>
            </w:r>
          </w:p>
        </w:tc>
      </w:tr>
    </w:tbl>
    <w:p w:rsidR="00AD59E3" w:rsidRPr="00C85EE6" w:rsidRDefault="00AD59E3" w:rsidP="00AD59E3">
      <w:pPr>
        <w:pStyle w:val="ad"/>
        <w:rPr>
          <w:sz w:val="28"/>
          <w:szCs w:val="28"/>
        </w:rPr>
      </w:pPr>
      <w:r w:rsidRPr="00C85EE6">
        <w:rPr>
          <w:b/>
          <w:bCs/>
          <w:sz w:val="28"/>
          <w:szCs w:val="28"/>
        </w:rPr>
        <w:t> </w:t>
      </w:r>
    </w:p>
    <w:p w:rsidR="00AD59E3" w:rsidRPr="00C85EE6" w:rsidRDefault="00AD59E3" w:rsidP="00AD59E3">
      <w:pPr>
        <w:pStyle w:val="ad"/>
        <w:jc w:val="center"/>
        <w:rPr>
          <w:sz w:val="28"/>
          <w:szCs w:val="28"/>
        </w:rPr>
      </w:pPr>
      <w:r w:rsidRPr="00C85EE6">
        <w:rPr>
          <w:b/>
          <w:bCs/>
          <w:sz w:val="28"/>
          <w:szCs w:val="28"/>
        </w:rPr>
        <w:t>Выбытие из эксплуатации ОПФ планируется в следующие сроки:</w:t>
      </w:r>
    </w:p>
    <w:p w:rsidR="00AD59E3" w:rsidRPr="00C85EE6" w:rsidRDefault="00AD59E3" w:rsidP="00AD59E3">
      <w:pPr>
        <w:pStyle w:val="ad"/>
        <w:jc w:val="right"/>
        <w:rPr>
          <w:sz w:val="28"/>
          <w:szCs w:val="28"/>
        </w:rPr>
      </w:pPr>
      <w:r w:rsidRPr="00C85EE6">
        <w:rPr>
          <w:sz w:val="28"/>
          <w:szCs w:val="28"/>
        </w:rPr>
        <w:t>( тыс. руб. )</w:t>
      </w:r>
    </w:p>
    <w:tbl>
      <w:tblPr>
        <w:tblW w:w="0" w:type="auto"/>
        <w:tblCellMar>
          <w:left w:w="0" w:type="dxa"/>
          <w:right w:w="0" w:type="dxa"/>
        </w:tblCellMar>
        <w:tblLook w:val="0000" w:firstRow="0" w:lastRow="0" w:firstColumn="0" w:lastColumn="0" w:noHBand="0" w:noVBand="0"/>
      </w:tblPr>
      <w:tblGrid>
        <w:gridCol w:w="3190"/>
        <w:gridCol w:w="3190"/>
        <w:gridCol w:w="3191"/>
      </w:tblGrid>
      <w:tr w:rsidR="00AD59E3" w:rsidRPr="00C85EE6">
        <w:trPr>
          <w:trHeight w:val="363"/>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 xml:space="preserve">20 марта </w:t>
            </w:r>
          </w:p>
          <w:p w:rsidR="00AD59E3" w:rsidRPr="00C85EE6" w:rsidRDefault="00AD59E3" w:rsidP="00AD59E3">
            <w:pPr>
              <w:pStyle w:val="ad"/>
              <w:jc w:val="center"/>
              <w:rPr>
                <w:sz w:val="28"/>
                <w:szCs w:val="28"/>
              </w:rPr>
            </w:pPr>
            <w:r w:rsidRPr="00C85EE6">
              <w:rPr>
                <w:sz w:val="28"/>
                <w:szCs w:val="28"/>
              </w:rPr>
              <w:t>30000,0</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11 июля</w:t>
            </w:r>
          </w:p>
          <w:p w:rsidR="00AD59E3" w:rsidRPr="00C85EE6" w:rsidRDefault="00AD59E3" w:rsidP="00AD59E3">
            <w:pPr>
              <w:pStyle w:val="ad"/>
              <w:jc w:val="center"/>
              <w:rPr>
                <w:sz w:val="28"/>
                <w:szCs w:val="28"/>
              </w:rPr>
            </w:pPr>
            <w:r w:rsidRPr="00C85EE6">
              <w:rPr>
                <w:sz w:val="28"/>
                <w:szCs w:val="28"/>
              </w:rPr>
              <w:t>25000,0</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3 сентября</w:t>
            </w:r>
          </w:p>
          <w:p w:rsidR="00AD59E3" w:rsidRPr="00C85EE6" w:rsidRDefault="00AD59E3" w:rsidP="00AD59E3">
            <w:pPr>
              <w:pStyle w:val="ad"/>
              <w:jc w:val="center"/>
              <w:rPr>
                <w:sz w:val="28"/>
                <w:szCs w:val="28"/>
              </w:rPr>
            </w:pPr>
            <w:r w:rsidRPr="00C85EE6">
              <w:rPr>
                <w:sz w:val="28"/>
                <w:szCs w:val="28"/>
              </w:rPr>
              <w:t>40000,0</w:t>
            </w:r>
          </w:p>
        </w:tc>
      </w:tr>
      <w:tr w:rsidR="00AD59E3" w:rsidRPr="00C85EE6">
        <w:trPr>
          <w:trHeight w:val="650"/>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 </w:t>
            </w:r>
            <w:r>
              <w:rPr>
                <w:sz w:val="28"/>
                <w:szCs w:val="28"/>
              </w:rPr>
              <w:t>22500</w:t>
            </w:r>
          </w:p>
        </w:tc>
        <w:tc>
          <w:tcPr>
            <w:tcW w:w="3190"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Pr>
                <w:sz w:val="28"/>
                <w:szCs w:val="28"/>
              </w:rPr>
              <w:t>10417</w:t>
            </w:r>
            <w:r w:rsidRPr="00C85EE6">
              <w:rPr>
                <w:sz w:val="28"/>
                <w:szCs w:val="28"/>
              </w:rPr>
              <w:t> </w:t>
            </w:r>
          </w:p>
        </w:tc>
        <w:tc>
          <w:tcPr>
            <w:tcW w:w="3191"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 </w:t>
            </w:r>
            <w:r>
              <w:rPr>
                <w:sz w:val="28"/>
                <w:szCs w:val="28"/>
              </w:rPr>
              <w:t>10000</w:t>
            </w:r>
          </w:p>
        </w:tc>
      </w:tr>
    </w:tbl>
    <w:p w:rsidR="00AD59E3" w:rsidRDefault="00AD59E3" w:rsidP="00AD59E3">
      <w:pPr>
        <w:pStyle w:val="ad"/>
        <w:jc w:val="center"/>
        <w:rPr>
          <w:b/>
          <w:sz w:val="28"/>
          <w:szCs w:val="28"/>
        </w:rPr>
      </w:pPr>
    </w:p>
    <w:p w:rsidR="00AD59E3" w:rsidRDefault="00AD59E3" w:rsidP="00AD59E3">
      <w:pPr>
        <w:pStyle w:val="ad"/>
        <w:jc w:val="center"/>
        <w:rPr>
          <w:b/>
          <w:sz w:val="28"/>
          <w:szCs w:val="28"/>
        </w:rPr>
      </w:pPr>
    </w:p>
    <w:p w:rsidR="00AD59E3" w:rsidRDefault="00AD59E3" w:rsidP="00AD59E3">
      <w:pPr>
        <w:pStyle w:val="ad"/>
        <w:jc w:val="center"/>
        <w:rPr>
          <w:b/>
          <w:sz w:val="28"/>
          <w:szCs w:val="28"/>
        </w:rPr>
      </w:pPr>
    </w:p>
    <w:p w:rsidR="00AD59E3" w:rsidRPr="001843BB" w:rsidRDefault="00AD59E3" w:rsidP="00AD59E3">
      <w:pPr>
        <w:pStyle w:val="ad"/>
        <w:jc w:val="center"/>
        <w:rPr>
          <w:b/>
          <w:sz w:val="28"/>
          <w:szCs w:val="28"/>
        </w:rPr>
      </w:pPr>
      <w:r w:rsidRPr="001843BB">
        <w:rPr>
          <w:b/>
          <w:sz w:val="28"/>
          <w:szCs w:val="28"/>
        </w:rPr>
        <w:t xml:space="preserve">Задача № </w:t>
      </w:r>
      <w:r>
        <w:rPr>
          <w:b/>
          <w:sz w:val="28"/>
          <w:szCs w:val="28"/>
        </w:rPr>
        <w:t>2</w:t>
      </w:r>
    </w:p>
    <w:p w:rsidR="00AD59E3" w:rsidRPr="00AD59E3" w:rsidRDefault="00AD59E3" w:rsidP="00AD59E3">
      <w:pPr>
        <w:pStyle w:val="a6"/>
        <w:ind w:firstLine="561"/>
        <w:rPr>
          <w:sz w:val="28"/>
          <w:szCs w:val="28"/>
          <w:lang w:val="ru-RU"/>
        </w:rPr>
      </w:pPr>
      <w:r>
        <w:t> </w:t>
      </w:r>
      <w:r w:rsidRPr="00AD59E3">
        <w:rPr>
          <w:sz w:val="28"/>
          <w:szCs w:val="28"/>
          <w:lang w:val="ru-RU"/>
        </w:rPr>
        <w:t>Составить смету затрат на производство используя данные решения задачи № 1, а также следующие данные:</w:t>
      </w:r>
    </w:p>
    <w:p w:rsidR="00AD59E3" w:rsidRPr="00FB67B5" w:rsidRDefault="00AD59E3" w:rsidP="00AD59E3">
      <w:pPr>
        <w:pStyle w:val="8"/>
        <w:spacing w:before="0" w:after="0"/>
        <w:rPr>
          <w:i w:val="0"/>
          <w:sz w:val="28"/>
          <w:szCs w:val="28"/>
        </w:rPr>
      </w:pPr>
      <w:r w:rsidRPr="00C85EE6">
        <w:rPr>
          <w:sz w:val="28"/>
          <w:szCs w:val="28"/>
        </w:rPr>
        <w:t> </w:t>
      </w:r>
      <w:r w:rsidRPr="00FB67B5">
        <w:rPr>
          <w:i w:val="0"/>
          <w:sz w:val="28"/>
          <w:szCs w:val="28"/>
        </w:rPr>
        <w:t xml:space="preserve">Смета затрат на производство промышленного предприятия </w:t>
      </w:r>
    </w:p>
    <w:p w:rsidR="00AD59E3" w:rsidRPr="00C85EE6" w:rsidRDefault="00AD59E3" w:rsidP="00AD59E3">
      <w:pPr>
        <w:jc w:val="right"/>
        <w:rPr>
          <w:sz w:val="28"/>
          <w:szCs w:val="28"/>
        </w:rPr>
      </w:pPr>
      <w:r w:rsidRPr="00C85EE6">
        <w:rPr>
          <w:sz w:val="28"/>
          <w:szCs w:val="28"/>
        </w:rPr>
        <w:t>( тыс. руб.)</w:t>
      </w:r>
    </w:p>
    <w:tbl>
      <w:tblPr>
        <w:tblW w:w="9571" w:type="dxa"/>
        <w:tblCellMar>
          <w:left w:w="0" w:type="dxa"/>
          <w:right w:w="0" w:type="dxa"/>
        </w:tblCellMar>
        <w:tblLook w:val="0000" w:firstRow="0" w:lastRow="0" w:firstColumn="0" w:lastColumn="0" w:noHBand="0" w:noVBand="0"/>
      </w:tblPr>
      <w:tblGrid>
        <w:gridCol w:w="648"/>
        <w:gridCol w:w="5400"/>
        <w:gridCol w:w="1800"/>
        <w:gridCol w:w="1723"/>
      </w:tblGrid>
      <w:tr w:rsidR="00AD59E3" w:rsidRPr="00C85EE6">
        <w:trPr>
          <w:cantSplit/>
        </w:trPr>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59E3" w:rsidRPr="002C50F2" w:rsidRDefault="00AD59E3" w:rsidP="00AD59E3">
            <w:pPr>
              <w:jc w:val="center"/>
              <w:rPr>
                <w:sz w:val="28"/>
                <w:szCs w:val="28"/>
              </w:rPr>
            </w:pPr>
            <w:r w:rsidRPr="002C50F2">
              <w:rPr>
                <w:sz w:val="28"/>
                <w:szCs w:val="28"/>
              </w:rPr>
              <w:t>№</w:t>
            </w:r>
          </w:p>
          <w:p w:rsidR="00AD59E3" w:rsidRPr="002C50F2" w:rsidRDefault="00AD59E3" w:rsidP="00AD59E3">
            <w:pPr>
              <w:jc w:val="center"/>
              <w:rPr>
                <w:sz w:val="28"/>
                <w:szCs w:val="28"/>
              </w:rPr>
            </w:pPr>
            <w:r w:rsidRPr="002C50F2">
              <w:rPr>
                <w:sz w:val="28"/>
                <w:szCs w:val="28"/>
              </w:rPr>
              <w:t>пп</w:t>
            </w:r>
          </w:p>
        </w:tc>
        <w:tc>
          <w:tcPr>
            <w:tcW w:w="54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59E3" w:rsidRPr="002C50F2" w:rsidRDefault="00AD59E3" w:rsidP="00AD59E3">
            <w:pPr>
              <w:jc w:val="center"/>
              <w:rPr>
                <w:sz w:val="28"/>
                <w:szCs w:val="28"/>
              </w:rPr>
            </w:pPr>
            <w:r w:rsidRPr="002C50F2">
              <w:rPr>
                <w:sz w:val="28"/>
                <w:szCs w:val="28"/>
              </w:rPr>
              <w:t>Расходы</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59E3" w:rsidRPr="002C50F2" w:rsidRDefault="00AD59E3" w:rsidP="00AD59E3">
            <w:pPr>
              <w:jc w:val="center"/>
              <w:rPr>
                <w:sz w:val="28"/>
                <w:szCs w:val="28"/>
              </w:rPr>
            </w:pPr>
            <w:r w:rsidRPr="002C50F2">
              <w:rPr>
                <w:sz w:val="28"/>
                <w:szCs w:val="28"/>
              </w:rPr>
              <w:t>всего за год</w:t>
            </w:r>
          </w:p>
        </w:tc>
        <w:tc>
          <w:tcPr>
            <w:tcW w:w="17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59E3" w:rsidRPr="002C50F2" w:rsidRDefault="00AD59E3" w:rsidP="00AD59E3">
            <w:pPr>
              <w:jc w:val="center"/>
              <w:rPr>
                <w:sz w:val="28"/>
                <w:szCs w:val="28"/>
              </w:rPr>
            </w:pPr>
            <w:r w:rsidRPr="002C50F2">
              <w:rPr>
                <w:sz w:val="28"/>
                <w:szCs w:val="28"/>
              </w:rPr>
              <w:t>в т.ч. в 4 кв.</w:t>
            </w:r>
          </w:p>
        </w:tc>
      </w:tr>
      <w:tr w:rsidR="00AD59E3" w:rsidRPr="00C85EE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1.</w:t>
            </w:r>
          </w:p>
        </w:tc>
        <w:tc>
          <w:tcPr>
            <w:tcW w:w="54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Материальные расходы (за вычетом стоимости возвратных отходов)</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1462705</w:t>
            </w:r>
          </w:p>
        </w:tc>
        <w:tc>
          <w:tcPr>
            <w:tcW w:w="172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438810</w:t>
            </w:r>
          </w:p>
        </w:tc>
      </w:tr>
      <w:tr w:rsidR="00AD59E3" w:rsidRPr="00C85EE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2.</w:t>
            </w:r>
          </w:p>
        </w:tc>
        <w:tc>
          <w:tcPr>
            <w:tcW w:w="54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Расходы на оплату труда</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214575</w:t>
            </w:r>
          </w:p>
        </w:tc>
        <w:tc>
          <w:tcPr>
            <w:tcW w:w="172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64310</w:t>
            </w:r>
          </w:p>
        </w:tc>
      </w:tr>
      <w:tr w:rsidR="00AD59E3" w:rsidRPr="00C85EE6">
        <w:trPr>
          <w:cantSplit/>
        </w:trPr>
        <w:tc>
          <w:tcPr>
            <w:tcW w:w="6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3.</w:t>
            </w:r>
          </w:p>
        </w:tc>
        <w:tc>
          <w:tcPr>
            <w:tcW w:w="54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pStyle w:val="9"/>
              <w:spacing w:before="0" w:after="0"/>
              <w:rPr>
                <w:rFonts w:ascii="Times New Roman" w:hAnsi="Times New Roman" w:cs="Times New Roman"/>
                <w:sz w:val="28"/>
                <w:szCs w:val="28"/>
              </w:rPr>
            </w:pPr>
            <w:r w:rsidRPr="002C50F2">
              <w:rPr>
                <w:rFonts w:ascii="Times New Roman" w:hAnsi="Times New Roman" w:cs="Times New Roman"/>
                <w:sz w:val="28"/>
                <w:szCs w:val="28"/>
              </w:rPr>
              <w:t>Единый социальный налог всего, в том числе:</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 55790</w:t>
            </w:r>
          </w:p>
        </w:tc>
        <w:tc>
          <w:tcPr>
            <w:tcW w:w="172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16721 </w:t>
            </w:r>
          </w:p>
        </w:tc>
      </w:tr>
      <w:tr w:rsidR="00AD59E3" w:rsidRPr="00C85EE6">
        <w:trPr>
          <w:cantSplit/>
        </w:trPr>
        <w:tc>
          <w:tcPr>
            <w:tcW w:w="0" w:type="auto"/>
            <w:vMerge/>
            <w:tcBorders>
              <w:top w:val="nil"/>
              <w:left w:val="single" w:sz="8" w:space="0" w:color="auto"/>
              <w:bottom w:val="single" w:sz="8" w:space="0" w:color="auto"/>
              <w:right w:val="single" w:sz="8" w:space="0" w:color="auto"/>
            </w:tcBorders>
            <w:vAlign w:val="center"/>
          </w:tcPr>
          <w:p w:rsidR="00AD59E3" w:rsidRPr="002C50F2" w:rsidRDefault="00AD59E3" w:rsidP="00AD59E3">
            <w:pPr>
              <w:rPr>
                <w:sz w:val="28"/>
                <w:szCs w:val="28"/>
              </w:rPr>
            </w:pPr>
          </w:p>
        </w:tc>
        <w:tc>
          <w:tcPr>
            <w:tcW w:w="54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 пенсионный фонд</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 42915</w:t>
            </w:r>
          </w:p>
        </w:tc>
        <w:tc>
          <w:tcPr>
            <w:tcW w:w="172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 12862</w:t>
            </w:r>
          </w:p>
        </w:tc>
      </w:tr>
      <w:tr w:rsidR="00AD59E3" w:rsidRPr="00C85EE6">
        <w:trPr>
          <w:cantSplit/>
        </w:trPr>
        <w:tc>
          <w:tcPr>
            <w:tcW w:w="0" w:type="auto"/>
            <w:vMerge/>
            <w:tcBorders>
              <w:top w:val="nil"/>
              <w:left w:val="single" w:sz="8" w:space="0" w:color="auto"/>
              <w:bottom w:val="single" w:sz="8" w:space="0" w:color="auto"/>
              <w:right w:val="single" w:sz="8" w:space="0" w:color="auto"/>
            </w:tcBorders>
            <w:vAlign w:val="center"/>
          </w:tcPr>
          <w:p w:rsidR="00AD59E3" w:rsidRPr="002C50F2" w:rsidRDefault="00AD59E3" w:rsidP="00AD59E3">
            <w:pPr>
              <w:rPr>
                <w:sz w:val="28"/>
                <w:szCs w:val="28"/>
              </w:rPr>
            </w:pPr>
          </w:p>
        </w:tc>
        <w:tc>
          <w:tcPr>
            <w:tcW w:w="54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 фонд социального  страхования</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 6223</w:t>
            </w:r>
          </w:p>
        </w:tc>
        <w:tc>
          <w:tcPr>
            <w:tcW w:w="172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 1865</w:t>
            </w:r>
          </w:p>
        </w:tc>
      </w:tr>
      <w:tr w:rsidR="00AD59E3" w:rsidRPr="00C85EE6">
        <w:trPr>
          <w:cantSplit/>
        </w:trPr>
        <w:tc>
          <w:tcPr>
            <w:tcW w:w="0" w:type="auto"/>
            <w:vMerge/>
            <w:tcBorders>
              <w:top w:val="nil"/>
              <w:left w:val="single" w:sz="8" w:space="0" w:color="auto"/>
              <w:bottom w:val="single" w:sz="8" w:space="0" w:color="auto"/>
              <w:right w:val="single" w:sz="8" w:space="0" w:color="auto"/>
            </w:tcBorders>
            <w:vAlign w:val="center"/>
          </w:tcPr>
          <w:p w:rsidR="00AD59E3" w:rsidRPr="002C50F2" w:rsidRDefault="00AD59E3" w:rsidP="00AD59E3">
            <w:pPr>
              <w:rPr>
                <w:sz w:val="28"/>
                <w:szCs w:val="28"/>
              </w:rPr>
            </w:pPr>
          </w:p>
        </w:tc>
        <w:tc>
          <w:tcPr>
            <w:tcW w:w="54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 фонд обязательного мед.</w:t>
            </w:r>
            <w:r w:rsidRPr="002C50F2">
              <w:rPr>
                <w:sz w:val="28"/>
                <w:szCs w:val="28"/>
                <w:lang w:val="en-US"/>
              </w:rPr>
              <w:t>c</w:t>
            </w:r>
            <w:r w:rsidRPr="002C50F2">
              <w:rPr>
                <w:sz w:val="28"/>
                <w:szCs w:val="28"/>
              </w:rPr>
              <w:t>трахования, в т.ч.:</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 6652</w:t>
            </w:r>
          </w:p>
        </w:tc>
        <w:tc>
          <w:tcPr>
            <w:tcW w:w="172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 1994</w:t>
            </w:r>
          </w:p>
        </w:tc>
      </w:tr>
      <w:tr w:rsidR="00AD59E3" w:rsidRPr="00C85EE6">
        <w:trPr>
          <w:cantSplit/>
        </w:trPr>
        <w:tc>
          <w:tcPr>
            <w:tcW w:w="0" w:type="auto"/>
            <w:vMerge/>
            <w:tcBorders>
              <w:top w:val="nil"/>
              <w:left w:val="single" w:sz="8" w:space="0" w:color="auto"/>
              <w:bottom w:val="single" w:sz="8" w:space="0" w:color="auto"/>
              <w:right w:val="single" w:sz="8" w:space="0" w:color="auto"/>
            </w:tcBorders>
            <w:vAlign w:val="center"/>
          </w:tcPr>
          <w:p w:rsidR="00AD59E3" w:rsidRPr="002C50F2" w:rsidRDefault="00AD59E3" w:rsidP="00AD59E3">
            <w:pPr>
              <w:rPr>
                <w:sz w:val="28"/>
                <w:szCs w:val="28"/>
              </w:rPr>
            </w:pPr>
          </w:p>
        </w:tc>
        <w:tc>
          <w:tcPr>
            <w:tcW w:w="54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  - федеральный фонд</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 2360</w:t>
            </w:r>
          </w:p>
        </w:tc>
        <w:tc>
          <w:tcPr>
            <w:tcW w:w="172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 707</w:t>
            </w:r>
          </w:p>
        </w:tc>
      </w:tr>
      <w:tr w:rsidR="00AD59E3" w:rsidRPr="00C85EE6">
        <w:trPr>
          <w:cantSplit/>
        </w:trPr>
        <w:tc>
          <w:tcPr>
            <w:tcW w:w="0" w:type="auto"/>
            <w:vMerge/>
            <w:tcBorders>
              <w:top w:val="nil"/>
              <w:left w:val="single" w:sz="8" w:space="0" w:color="auto"/>
              <w:bottom w:val="single" w:sz="8" w:space="0" w:color="auto"/>
              <w:right w:val="single" w:sz="8" w:space="0" w:color="auto"/>
            </w:tcBorders>
            <w:vAlign w:val="center"/>
          </w:tcPr>
          <w:p w:rsidR="00AD59E3" w:rsidRPr="002C50F2" w:rsidRDefault="00AD59E3" w:rsidP="00AD59E3">
            <w:pPr>
              <w:rPr>
                <w:sz w:val="28"/>
                <w:szCs w:val="28"/>
              </w:rPr>
            </w:pPr>
          </w:p>
        </w:tc>
        <w:tc>
          <w:tcPr>
            <w:tcW w:w="54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  - территориальный фонд</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 4292</w:t>
            </w:r>
          </w:p>
        </w:tc>
        <w:tc>
          <w:tcPr>
            <w:tcW w:w="172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 1286</w:t>
            </w:r>
          </w:p>
        </w:tc>
      </w:tr>
      <w:tr w:rsidR="00AD59E3" w:rsidRPr="00C85EE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4.</w:t>
            </w:r>
          </w:p>
        </w:tc>
        <w:tc>
          <w:tcPr>
            <w:tcW w:w="54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 xml:space="preserve">Амортизация основных фондов </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 72045</w:t>
            </w:r>
          </w:p>
        </w:tc>
        <w:tc>
          <w:tcPr>
            <w:tcW w:w="172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 18011</w:t>
            </w:r>
          </w:p>
        </w:tc>
      </w:tr>
      <w:tr w:rsidR="00AD59E3" w:rsidRPr="00C85EE6">
        <w:trPr>
          <w:cantSplit/>
          <w:trHeight w:val="285"/>
        </w:trPr>
        <w:tc>
          <w:tcPr>
            <w:tcW w:w="6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5.</w:t>
            </w:r>
          </w:p>
        </w:tc>
        <w:tc>
          <w:tcPr>
            <w:tcW w:w="54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Прочие расходы, в том числе:</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37027</w:t>
            </w:r>
          </w:p>
        </w:tc>
        <w:tc>
          <w:tcPr>
            <w:tcW w:w="172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11108</w:t>
            </w:r>
          </w:p>
        </w:tc>
      </w:tr>
      <w:tr w:rsidR="00AD59E3" w:rsidRPr="00C85EE6">
        <w:trPr>
          <w:cantSplit/>
        </w:trPr>
        <w:tc>
          <w:tcPr>
            <w:tcW w:w="0" w:type="auto"/>
            <w:vMerge/>
            <w:tcBorders>
              <w:top w:val="nil"/>
              <w:left w:val="single" w:sz="8" w:space="0" w:color="auto"/>
              <w:bottom w:val="single" w:sz="8" w:space="0" w:color="auto"/>
              <w:right w:val="single" w:sz="8" w:space="0" w:color="auto"/>
            </w:tcBorders>
            <w:vAlign w:val="center"/>
          </w:tcPr>
          <w:p w:rsidR="00AD59E3" w:rsidRPr="002C50F2" w:rsidRDefault="00AD59E3" w:rsidP="00AD59E3">
            <w:pPr>
              <w:rPr>
                <w:sz w:val="28"/>
                <w:szCs w:val="28"/>
              </w:rPr>
            </w:pPr>
          </w:p>
        </w:tc>
        <w:tc>
          <w:tcPr>
            <w:tcW w:w="54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 % за краткосрочный кредит</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8427</w:t>
            </w:r>
          </w:p>
        </w:tc>
        <w:tc>
          <w:tcPr>
            <w:tcW w:w="172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2528</w:t>
            </w:r>
          </w:p>
        </w:tc>
      </w:tr>
      <w:tr w:rsidR="00AD59E3" w:rsidRPr="00C85EE6">
        <w:trPr>
          <w:cantSplit/>
        </w:trPr>
        <w:tc>
          <w:tcPr>
            <w:tcW w:w="0" w:type="auto"/>
            <w:vMerge/>
            <w:tcBorders>
              <w:top w:val="nil"/>
              <w:left w:val="single" w:sz="8" w:space="0" w:color="auto"/>
              <w:bottom w:val="single" w:sz="8" w:space="0" w:color="auto"/>
              <w:right w:val="single" w:sz="8" w:space="0" w:color="auto"/>
            </w:tcBorders>
            <w:vAlign w:val="center"/>
          </w:tcPr>
          <w:p w:rsidR="00AD59E3" w:rsidRPr="002C50F2" w:rsidRDefault="00AD59E3" w:rsidP="00AD59E3">
            <w:pPr>
              <w:rPr>
                <w:sz w:val="28"/>
                <w:szCs w:val="28"/>
              </w:rPr>
            </w:pPr>
          </w:p>
        </w:tc>
        <w:tc>
          <w:tcPr>
            <w:tcW w:w="54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 расходы на ремонт основных средств</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28600</w:t>
            </w:r>
          </w:p>
        </w:tc>
        <w:tc>
          <w:tcPr>
            <w:tcW w:w="172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8580</w:t>
            </w:r>
          </w:p>
        </w:tc>
      </w:tr>
      <w:tr w:rsidR="00AD59E3" w:rsidRPr="00C85EE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6.</w:t>
            </w:r>
          </w:p>
        </w:tc>
        <w:tc>
          <w:tcPr>
            <w:tcW w:w="54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pStyle w:val="9"/>
              <w:spacing w:before="0" w:after="0"/>
              <w:rPr>
                <w:rFonts w:ascii="Times New Roman" w:hAnsi="Times New Roman" w:cs="Times New Roman"/>
                <w:sz w:val="28"/>
                <w:szCs w:val="28"/>
              </w:rPr>
            </w:pPr>
            <w:r w:rsidRPr="002C50F2">
              <w:rPr>
                <w:rFonts w:ascii="Times New Roman" w:hAnsi="Times New Roman" w:cs="Times New Roman"/>
                <w:sz w:val="28"/>
                <w:szCs w:val="28"/>
              </w:rPr>
              <w:t xml:space="preserve">Итого расходов на производство </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1842142 </w:t>
            </w:r>
          </w:p>
        </w:tc>
        <w:tc>
          <w:tcPr>
            <w:tcW w:w="172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548960 </w:t>
            </w:r>
          </w:p>
        </w:tc>
      </w:tr>
      <w:tr w:rsidR="00AD59E3" w:rsidRPr="00C85EE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7.</w:t>
            </w:r>
          </w:p>
        </w:tc>
        <w:tc>
          <w:tcPr>
            <w:tcW w:w="54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Списано на непроизводственные счета</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36230</w:t>
            </w:r>
          </w:p>
        </w:tc>
        <w:tc>
          <w:tcPr>
            <w:tcW w:w="172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10870</w:t>
            </w:r>
          </w:p>
        </w:tc>
      </w:tr>
      <w:tr w:rsidR="00AD59E3" w:rsidRPr="00C85EE6">
        <w:tc>
          <w:tcPr>
            <w:tcW w:w="64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8.</w:t>
            </w:r>
          </w:p>
        </w:tc>
        <w:tc>
          <w:tcPr>
            <w:tcW w:w="5400" w:type="dxa"/>
            <w:tcBorders>
              <w:top w:val="nil"/>
              <w:left w:val="nil"/>
              <w:bottom w:val="single" w:sz="4" w:space="0" w:color="auto"/>
              <w:right w:val="single" w:sz="8" w:space="0" w:color="auto"/>
            </w:tcBorders>
            <w:tcMar>
              <w:top w:w="0" w:type="dxa"/>
              <w:left w:w="108" w:type="dxa"/>
              <w:bottom w:w="0" w:type="dxa"/>
              <w:right w:w="108" w:type="dxa"/>
            </w:tcMar>
          </w:tcPr>
          <w:p w:rsidR="00AD59E3" w:rsidRPr="002C50F2" w:rsidRDefault="00AD59E3" w:rsidP="00AD59E3">
            <w:pPr>
              <w:pStyle w:val="9"/>
              <w:spacing w:before="0" w:after="0"/>
              <w:rPr>
                <w:rFonts w:ascii="Times New Roman" w:hAnsi="Times New Roman" w:cs="Times New Roman"/>
                <w:sz w:val="28"/>
                <w:szCs w:val="28"/>
              </w:rPr>
            </w:pPr>
            <w:r w:rsidRPr="002C50F2">
              <w:rPr>
                <w:rFonts w:ascii="Times New Roman" w:hAnsi="Times New Roman" w:cs="Times New Roman"/>
                <w:sz w:val="28"/>
                <w:szCs w:val="28"/>
              </w:rPr>
              <w:t xml:space="preserve">Расходы на валовую продукцию </w:t>
            </w:r>
          </w:p>
        </w:tc>
        <w:tc>
          <w:tcPr>
            <w:tcW w:w="1800" w:type="dxa"/>
            <w:tcBorders>
              <w:top w:val="nil"/>
              <w:left w:val="nil"/>
              <w:bottom w:val="single" w:sz="4"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 1805912</w:t>
            </w:r>
          </w:p>
        </w:tc>
        <w:tc>
          <w:tcPr>
            <w:tcW w:w="1723" w:type="dxa"/>
            <w:tcBorders>
              <w:top w:val="nil"/>
              <w:left w:val="nil"/>
              <w:bottom w:val="single" w:sz="4"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538090 </w:t>
            </w:r>
          </w:p>
        </w:tc>
      </w:tr>
      <w:tr w:rsidR="00AD59E3" w:rsidRPr="00C85EE6">
        <w:tc>
          <w:tcPr>
            <w:tcW w:w="64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9.</w:t>
            </w:r>
          </w:p>
        </w:tc>
        <w:tc>
          <w:tcPr>
            <w:tcW w:w="540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Изменение себестоимости остатков незавершенного производства</w:t>
            </w:r>
          </w:p>
        </w:tc>
        <w:tc>
          <w:tcPr>
            <w:tcW w:w="180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+ 10000</w:t>
            </w:r>
          </w:p>
        </w:tc>
        <w:tc>
          <w:tcPr>
            <w:tcW w:w="172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+ 2000</w:t>
            </w:r>
          </w:p>
        </w:tc>
      </w:tr>
      <w:tr w:rsidR="00AD59E3" w:rsidRPr="00C85EE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10.</w:t>
            </w:r>
          </w:p>
        </w:tc>
        <w:tc>
          <w:tcPr>
            <w:tcW w:w="54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pStyle w:val="9"/>
              <w:spacing w:before="0" w:after="0"/>
              <w:rPr>
                <w:rFonts w:ascii="Times New Roman" w:hAnsi="Times New Roman" w:cs="Times New Roman"/>
                <w:sz w:val="28"/>
                <w:szCs w:val="28"/>
              </w:rPr>
            </w:pPr>
            <w:r w:rsidRPr="002C50F2">
              <w:rPr>
                <w:rFonts w:ascii="Times New Roman" w:hAnsi="Times New Roman" w:cs="Times New Roman"/>
                <w:sz w:val="28"/>
                <w:szCs w:val="28"/>
              </w:rPr>
              <w:t xml:space="preserve">Производственная себестоимость продукции </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1795912 </w:t>
            </w:r>
          </w:p>
        </w:tc>
        <w:tc>
          <w:tcPr>
            <w:tcW w:w="172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536090 </w:t>
            </w:r>
          </w:p>
        </w:tc>
      </w:tr>
      <w:tr w:rsidR="00AD59E3" w:rsidRPr="00C85EE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11.</w:t>
            </w:r>
          </w:p>
        </w:tc>
        <w:tc>
          <w:tcPr>
            <w:tcW w:w="54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Внепроизводственные расходы</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12250</w:t>
            </w:r>
          </w:p>
        </w:tc>
        <w:tc>
          <w:tcPr>
            <w:tcW w:w="172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3670</w:t>
            </w:r>
          </w:p>
        </w:tc>
      </w:tr>
      <w:tr w:rsidR="00AD59E3" w:rsidRPr="00C85EE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12.</w:t>
            </w:r>
          </w:p>
        </w:tc>
        <w:tc>
          <w:tcPr>
            <w:tcW w:w="54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 xml:space="preserve">Полная себестоимость продукции </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 1808162</w:t>
            </w:r>
          </w:p>
        </w:tc>
        <w:tc>
          <w:tcPr>
            <w:tcW w:w="172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539760 </w:t>
            </w:r>
          </w:p>
        </w:tc>
      </w:tr>
    </w:tbl>
    <w:p w:rsidR="00AD59E3" w:rsidRPr="00C85EE6" w:rsidRDefault="00AD59E3" w:rsidP="00AD59E3">
      <w:r w:rsidRPr="00C85EE6">
        <w:t>  </w:t>
      </w:r>
    </w:p>
    <w:p w:rsidR="00AD59E3" w:rsidRPr="00C85EE6" w:rsidRDefault="00AD59E3" w:rsidP="00AD59E3">
      <w:pPr>
        <w:pStyle w:val="20"/>
        <w:spacing w:after="0" w:line="240" w:lineRule="auto"/>
        <w:jc w:val="both"/>
        <w:rPr>
          <w:sz w:val="28"/>
          <w:szCs w:val="28"/>
        </w:rPr>
      </w:pPr>
      <w:r w:rsidRPr="00C85EE6">
        <w:rPr>
          <w:sz w:val="28"/>
          <w:szCs w:val="28"/>
        </w:rPr>
        <w:t>Примечание: расходы 4 квартала по пункту 4 смет</w:t>
      </w:r>
      <w:r>
        <w:rPr>
          <w:sz w:val="28"/>
          <w:szCs w:val="28"/>
        </w:rPr>
        <w:t xml:space="preserve">ы рассчитываются в размере 25% </w:t>
      </w:r>
      <w:r w:rsidRPr="00C85EE6">
        <w:rPr>
          <w:sz w:val="28"/>
          <w:szCs w:val="28"/>
        </w:rPr>
        <w:t>от суммы годовых расходов.</w:t>
      </w:r>
    </w:p>
    <w:p w:rsidR="00AD59E3" w:rsidRPr="00C85EE6" w:rsidRDefault="00AD59E3" w:rsidP="00AD59E3">
      <w:pPr>
        <w:pStyle w:val="a9"/>
        <w:jc w:val="both"/>
        <w:rPr>
          <w:sz w:val="28"/>
          <w:szCs w:val="28"/>
        </w:rPr>
      </w:pPr>
      <w:r w:rsidRPr="00C85EE6">
        <w:rPr>
          <w:sz w:val="28"/>
          <w:szCs w:val="28"/>
          <w:lang w:val="en-US"/>
        </w:rPr>
        <w:t> </w:t>
      </w:r>
    </w:p>
    <w:p w:rsidR="00AD59E3" w:rsidRDefault="00AD59E3" w:rsidP="00AD59E3">
      <w:pPr>
        <w:pStyle w:val="a9"/>
      </w:pPr>
      <w:r>
        <w:rPr>
          <w:sz w:val="28"/>
          <w:szCs w:val="28"/>
        </w:rPr>
        <w:t>Задача № 3</w:t>
      </w:r>
    </w:p>
    <w:p w:rsidR="00AD59E3" w:rsidRDefault="00AD59E3" w:rsidP="00AD59E3">
      <w:pPr>
        <w:pStyle w:val="a6"/>
        <w:ind w:firstLine="561"/>
        <w:rPr>
          <w:sz w:val="28"/>
          <w:szCs w:val="28"/>
          <w:lang w:val="ru-RU"/>
        </w:rPr>
      </w:pPr>
      <w:r w:rsidRPr="00C85EE6">
        <w:rPr>
          <w:sz w:val="28"/>
          <w:szCs w:val="28"/>
        </w:rPr>
        <w:t> </w:t>
      </w:r>
      <w:r w:rsidRPr="00AD59E3">
        <w:rPr>
          <w:sz w:val="28"/>
          <w:szCs w:val="28"/>
          <w:lang w:val="ru-RU"/>
        </w:rPr>
        <w:t>Рассчитать частные нормативы по отдельным статьям собственных оборотных средств предприятия, совокупный норматив по предприятию в целом, а также источники покрытия прироста норматива используя следующие данные:</w:t>
      </w:r>
    </w:p>
    <w:p w:rsidR="00AD59E3" w:rsidRDefault="00AD59E3" w:rsidP="00AD59E3">
      <w:pPr>
        <w:pStyle w:val="a6"/>
        <w:ind w:firstLine="561"/>
        <w:rPr>
          <w:sz w:val="28"/>
          <w:szCs w:val="28"/>
          <w:lang w:val="ru-RU"/>
        </w:rPr>
      </w:pPr>
    </w:p>
    <w:p w:rsidR="00AD59E3" w:rsidRDefault="00AD59E3" w:rsidP="00AD59E3">
      <w:pPr>
        <w:pStyle w:val="a6"/>
        <w:ind w:firstLine="561"/>
        <w:rPr>
          <w:sz w:val="28"/>
          <w:szCs w:val="28"/>
          <w:lang w:val="ru-RU"/>
        </w:rPr>
      </w:pPr>
    </w:p>
    <w:p w:rsidR="00AD59E3" w:rsidRDefault="00AD59E3" w:rsidP="00AD59E3">
      <w:pPr>
        <w:pStyle w:val="a6"/>
        <w:ind w:firstLine="561"/>
        <w:rPr>
          <w:sz w:val="28"/>
          <w:szCs w:val="28"/>
          <w:lang w:val="ru-RU"/>
        </w:rPr>
      </w:pPr>
    </w:p>
    <w:p w:rsidR="00AD59E3" w:rsidRPr="00AD59E3" w:rsidRDefault="00AD59E3" w:rsidP="00AD59E3">
      <w:pPr>
        <w:pStyle w:val="a6"/>
        <w:ind w:firstLine="561"/>
        <w:rPr>
          <w:sz w:val="28"/>
          <w:szCs w:val="28"/>
          <w:lang w:val="ru-RU"/>
        </w:rPr>
      </w:pPr>
    </w:p>
    <w:p w:rsidR="00AD59E3" w:rsidRDefault="00AD59E3" w:rsidP="00AD59E3">
      <w:pPr>
        <w:pStyle w:val="ad"/>
        <w:jc w:val="center"/>
        <w:rPr>
          <w:sz w:val="28"/>
          <w:szCs w:val="28"/>
        </w:rPr>
      </w:pPr>
      <w:r w:rsidRPr="00C85EE6">
        <w:rPr>
          <w:b/>
          <w:bCs/>
          <w:sz w:val="28"/>
          <w:szCs w:val="28"/>
        </w:rPr>
        <w:t>Расчет потребности в собственных оборотных средствах</w:t>
      </w:r>
    </w:p>
    <w:p w:rsidR="00AD59E3" w:rsidRPr="00C85EE6" w:rsidRDefault="00AD59E3" w:rsidP="00AD59E3">
      <w:pPr>
        <w:pStyle w:val="ad"/>
        <w:jc w:val="right"/>
        <w:rPr>
          <w:sz w:val="28"/>
          <w:szCs w:val="28"/>
        </w:rPr>
      </w:pPr>
      <w:r w:rsidRPr="00C85EE6">
        <w:rPr>
          <w:sz w:val="28"/>
          <w:szCs w:val="28"/>
        </w:rPr>
        <w:t>( тыс. руб. )</w:t>
      </w:r>
    </w:p>
    <w:tbl>
      <w:tblPr>
        <w:tblW w:w="10109" w:type="dxa"/>
        <w:tblLayout w:type="fixed"/>
        <w:tblCellMar>
          <w:left w:w="0" w:type="dxa"/>
          <w:right w:w="0" w:type="dxa"/>
        </w:tblCellMar>
        <w:tblLook w:val="0000" w:firstRow="0" w:lastRow="0" w:firstColumn="0" w:lastColumn="0" w:noHBand="0" w:noVBand="0"/>
      </w:tblPr>
      <w:tblGrid>
        <w:gridCol w:w="516"/>
        <w:gridCol w:w="2427"/>
        <w:gridCol w:w="1276"/>
        <w:gridCol w:w="1134"/>
        <w:gridCol w:w="929"/>
        <w:gridCol w:w="992"/>
        <w:gridCol w:w="1276"/>
        <w:gridCol w:w="1559"/>
      </w:tblGrid>
      <w:tr w:rsidR="00AD59E3" w:rsidRPr="00860499">
        <w:trPr>
          <w:cantSplit/>
        </w:trPr>
        <w:tc>
          <w:tcPr>
            <w:tcW w:w="5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pPr>
            <w:r w:rsidRPr="00860499">
              <w:t>№</w:t>
            </w:r>
          </w:p>
          <w:p w:rsidR="00AD59E3" w:rsidRPr="00860499" w:rsidRDefault="00AD59E3" w:rsidP="00AD59E3">
            <w:pPr>
              <w:pStyle w:val="ad"/>
              <w:jc w:val="center"/>
            </w:pPr>
            <w:r w:rsidRPr="00860499">
              <w:t>пп</w:t>
            </w:r>
          </w:p>
        </w:tc>
        <w:tc>
          <w:tcPr>
            <w:tcW w:w="242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pPr>
            <w:r w:rsidRPr="00860499">
              <w:t xml:space="preserve">Материальные оборотные </w:t>
            </w:r>
          </w:p>
          <w:p w:rsidR="00AD59E3" w:rsidRPr="00860499" w:rsidRDefault="00AD59E3" w:rsidP="00AD59E3">
            <w:pPr>
              <w:pStyle w:val="ad"/>
              <w:jc w:val="center"/>
            </w:pPr>
            <w:r w:rsidRPr="00860499">
              <w:t>средства</w:t>
            </w:r>
          </w:p>
        </w:tc>
        <w:tc>
          <w:tcPr>
            <w:tcW w:w="127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pPr>
            <w:r w:rsidRPr="00860499">
              <w:t>Норматив на начало года</w:t>
            </w:r>
          </w:p>
        </w:tc>
        <w:tc>
          <w:tcPr>
            <w:tcW w:w="43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pPr>
            <w:r w:rsidRPr="00860499">
              <w:t>Потребность на планируемый год</w:t>
            </w:r>
          </w:p>
        </w:tc>
        <w:tc>
          <w:tcPr>
            <w:tcW w:w="15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pPr>
            <w:r w:rsidRPr="00860499">
              <w:t>Прирост (+)</w:t>
            </w:r>
          </w:p>
          <w:p w:rsidR="00AD59E3" w:rsidRPr="00860499" w:rsidRDefault="00AD59E3" w:rsidP="00AD59E3">
            <w:pPr>
              <w:pStyle w:val="ad"/>
              <w:jc w:val="center"/>
            </w:pPr>
            <w:r w:rsidRPr="00860499">
              <w:t>сокращение</w:t>
            </w:r>
          </w:p>
          <w:p w:rsidR="00AD59E3" w:rsidRPr="00860499" w:rsidRDefault="00AD59E3" w:rsidP="00AD59E3">
            <w:pPr>
              <w:pStyle w:val="ad"/>
              <w:jc w:val="center"/>
            </w:pPr>
            <w:r w:rsidRPr="00860499">
              <w:t>(-)</w:t>
            </w:r>
          </w:p>
          <w:p w:rsidR="00AD59E3" w:rsidRPr="00860499" w:rsidRDefault="00AD59E3" w:rsidP="00AD59E3">
            <w:pPr>
              <w:pStyle w:val="ad"/>
              <w:jc w:val="center"/>
            </w:pPr>
            <w:r w:rsidRPr="00860499">
              <w:t>норматива</w:t>
            </w:r>
          </w:p>
        </w:tc>
      </w:tr>
      <w:tr w:rsidR="00AD59E3" w:rsidRPr="00860499">
        <w:trPr>
          <w:cantSplit/>
        </w:trPr>
        <w:tc>
          <w:tcPr>
            <w:tcW w:w="516" w:type="dxa"/>
            <w:vMerge/>
            <w:tcBorders>
              <w:top w:val="single" w:sz="8" w:space="0" w:color="auto"/>
              <w:left w:val="single" w:sz="8" w:space="0" w:color="auto"/>
              <w:bottom w:val="single" w:sz="8" w:space="0" w:color="auto"/>
              <w:right w:val="single" w:sz="8" w:space="0" w:color="auto"/>
            </w:tcBorders>
            <w:vAlign w:val="center"/>
          </w:tcPr>
          <w:p w:rsidR="00AD59E3" w:rsidRPr="00860499" w:rsidRDefault="00AD59E3" w:rsidP="00AD59E3"/>
        </w:tc>
        <w:tc>
          <w:tcPr>
            <w:tcW w:w="2427" w:type="dxa"/>
            <w:vMerge/>
            <w:tcBorders>
              <w:top w:val="single" w:sz="8" w:space="0" w:color="auto"/>
              <w:left w:val="nil"/>
              <w:bottom w:val="single" w:sz="8" w:space="0" w:color="auto"/>
              <w:right w:val="single" w:sz="8" w:space="0" w:color="auto"/>
            </w:tcBorders>
            <w:vAlign w:val="center"/>
          </w:tcPr>
          <w:p w:rsidR="00AD59E3" w:rsidRPr="00860499" w:rsidRDefault="00AD59E3" w:rsidP="00AD59E3"/>
        </w:tc>
        <w:tc>
          <w:tcPr>
            <w:tcW w:w="1276" w:type="dxa"/>
            <w:vMerge/>
            <w:tcBorders>
              <w:top w:val="single" w:sz="8" w:space="0" w:color="auto"/>
              <w:left w:val="nil"/>
              <w:bottom w:val="single" w:sz="8" w:space="0" w:color="auto"/>
              <w:right w:val="single" w:sz="8" w:space="0" w:color="auto"/>
            </w:tcBorders>
            <w:vAlign w:val="center"/>
          </w:tcPr>
          <w:p w:rsidR="00AD59E3" w:rsidRPr="00860499" w:rsidRDefault="00AD59E3" w:rsidP="00AD59E3"/>
        </w:tc>
        <w:tc>
          <w:tcPr>
            <w:tcW w:w="2063" w:type="dxa"/>
            <w:gridSpan w:val="2"/>
            <w:tcBorders>
              <w:top w:val="nil"/>
              <w:left w:val="nil"/>
              <w:bottom w:val="single" w:sz="8" w:space="0" w:color="auto"/>
              <w:right w:val="single" w:sz="8" w:space="0" w:color="auto"/>
            </w:tcBorders>
          </w:tcPr>
          <w:p w:rsidR="00AD59E3" w:rsidRPr="00860499" w:rsidRDefault="00AD59E3" w:rsidP="00AD59E3">
            <w:pPr>
              <w:pStyle w:val="ad"/>
              <w:jc w:val="center"/>
            </w:pPr>
            <w:r w:rsidRPr="00860499">
              <w:t>Затраты в 4 квартале</w:t>
            </w: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pPr>
            <w:r w:rsidRPr="00860499">
              <w:t>Норма запаса в днях</w:t>
            </w:r>
          </w:p>
        </w:tc>
        <w:tc>
          <w:tcPr>
            <w:tcW w:w="1276" w:type="dxa"/>
            <w:vMerge w:val="restart"/>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pPr>
            <w:r w:rsidRPr="00860499">
              <w:t>Норматив на конец года</w:t>
            </w:r>
          </w:p>
        </w:tc>
        <w:tc>
          <w:tcPr>
            <w:tcW w:w="1559" w:type="dxa"/>
            <w:vMerge/>
            <w:tcBorders>
              <w:top w:val="single" w:sz="8" w:space="0" w:color="auto"/>
              <w:left w:val="nil"/>
              <w:bottom w:val="single" w:sz="8" w:space="0" w:color="auto"/>
              <w:right w:val="single" w:sz="8" w:space="0" w:color="auto"/>
            </w:tcBorders>
            <w:vAlign w:val="center"/>
          </w:tcPr>
          <w:p w:rsidR="00AD59E3" w:rsidRPr="00860499" w:rsidRDefault="00AD59E3" w:rsidP="00AD59E3"/>
        </w:tc>
      </w:tr>
      <w:tr w:rsidR="00AD59E3" w:rsidRPr="00860499">
        <w:trPr>
          <w:cantSplit/>
        </w:trPr>
        <w:tc>
          <w:tcPr>
            <w:tcW w:w="516" w:type="dxa"/>
            <w:vMerge/>
            <w:tcBorders>
              <w:top w:val="single" w:sz="8" w:space="0" w:color="auto"/>
              <w:left w:val="single" w:sz="8" w:space="0" w:color="auto"/>
              <w:bottom w:val="single" w:sz="8" w:space="0" w:color="auto"/>
              <w:right w:val="single" w:sz="8" w:space="0" w:color="auto"/>
            </w:tcBorders>
            <w:vAlign w:val="center"/>
          </w:tcPr>
          <w:p w:rsidR="00AD59E3" w:rsidRPr="00860499" w:rsidRDefault="00AD59E3" w:rsidP="00AD59E3"/>
        </w:tc>
        <w:tc>
          <w:tcPr>
            <w:tcW w:w="2427" w:type="dxa"/>
            <w:vMerge/>
            <w:tcBorders>
              <w:top w:val="single" w:sz="8" w:space="0" w:color="auto"/>
              <w:left w:val="nil"/>
              <w:bottom w:val="single" w:sz="8" w:space="0" w:color="auto"/>
              <w:right w:val="single" w:sz="8" w:space="0" w:color="auto"/>
            </w:tcBorders>
            <w:vAlign w:val="center"/>
          </w:tcPr>
          <w:p w:rsidR="00AD59E3" w:rsidRPr="00860499" w:rsidRDefault="00AD59E3" w:rsidP="00AD59E3"/>
        </w:tc>
        <w:tc>
          <w:tcPr>
            <w:tcW w:w="1276" w:type="dxa"/>
            <w:vMerge/>
            <w:tcBorders>
              <w:top w:val="single" w:sz="8" w:space="0" w:color="auto"/>
              <w:left w:val="nil"/>
              <w:bottom w:val="single" w:sz="8" w:space="0" w:color="auto"/>
              <w:right w:val="single" w:sz="8" w:space="0" w:color="auto"/>
            </w:tcBorders>
            <w:vAlign w:val="center"/>
          </w:tcPr>
          <w:p w:rsidR="00AD59E3" w:rsidRPr="00860499" w:rsidRDefault="00AD59E3" w:rsidP="00AD59E3"/>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pPr>
            <w:r w:rsidRPr="00860499">
              <w:t>всего</w:t>
            </w:r>
          </w:p>
        </w:tc>
        <w:tc>
          <w:tcPr>
            <w:tcW w:w="929"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pPr>
            <w:r w:rsidRPr="00860499">
              <w:t>в день</w:t>
            </w:r>
          </w:p>
        </w:tc>
        <w:tc>
          <w:tcPr>
            <w:tcW w:w="992" w:type="dxa"/>
            <w:vMerge/>
            <w:tcBorders>
              <w:top w:val="nil"/>
              <w:left w:val="nil"/>
              <w:bottom w:val="single" w:sz="8" w:space="0" w:color="auto"/>
              <w:right w:val="single" w:sz="8" w:space="0" w:color="auto"/>
            </w:tcBorders>
            <w:vAlign w:val="center"/>
          </w:tcPr>
          <w:p w:rsidR="00AD59E3" w:rsidRPr="00860499" w:rsidRDefault="00AD59E3" w:rsidP="00AD59E3"/>
        </w:tc>
        <w:tc>
          <w:tcPr>
            <w:tcW w:w="1276" w:type="dxa"/>
            <w:vMerge/>
            <w:tcBorders>
              <w:top w:val="nil"/>
              <w:left w:val="nil"/>
              <w:bottom w:val="single" w:sz="8" w:space="0" w:color="auto"/>
              <w:right w:val="single" w:sz="8" w:space="0" w:color="auto"/>
            </w:tcBorders>
            <w:vAlign w:val="center"/>
          </w:tcPr>
          <w:p w:rsidR="00AD59E3" w:rsidRPr="00860499" w:rsidRDefault="00AD59E3" w:rsidP="00AD59E3"/>
        </w:tc>
        <w:tc>
          <w:tcPr>
            <w:tcW w:w="1559" w:type="dxa"/>
            <w:vMerge/>
            <w:tcBorders>
              <w:top w:val="single" w:sz="8" w:space="0" w:color="auto"/>
              <w:left w:val="nil"/>
              <w:bottom w:val="single" w:sz="8" w:space="0" w:color="auto"/>
              <w:right w:val="single" w:sz="8" w:space="0" w:color="auto"/>
            </w:tcBorders>
            <w:vAlign w:val="center"/>
          </w:tcPr>
          <w:p w:rsidR="00AD59E3" w:rsidRPr="00860499" w:rsidRDefault="00AD59E3" w:rsidP="00AD59E3"/>
        </w:tc>
      </w:tr>
      <w:tr w:rsidR="00AD59E3" w:rsidRPr="0086049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rPr>
                <w:sz w:val="27"/>
                <w:szCs w:val="27"/>
              </w:rPr>
            </w:pPr>
            <w:r w:rsidRPr="00860499">
              <w:rPr>
                <w:sz w:val="27"/>
                <w:szCs w:val="27"/>
              </w:rPr>
              <w:t>1.</w:t>
            </w:r>
          </w:p>
        </w:tc>
        <w:tc>
          <w:tcPr>
            <w:tcW w:w="2427"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rPr>
                <w:sz w:val="27"/>
                <w:szCs w:val="27"/>
              </w:rPr>
            </w:pPr>
            <w:r w:rsidRPr="00860499">
              <w:rPr>
                <w:sz w:val="27"/>
                <w:szCs w:val="27"/>
              </w:rPr>
              <w:t>Производственные запасы</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rPr>
                <w:sz w:val="27"/>
                <w:szCs w:val="27"/>
              </w:rPr>
            </w:pPr>
            <w:r w:rsidRPr="00860499">
              <w:rPr>
                <w:sz w:val="27"/>
                <w:szCs w:val="27"/>
              </w:rPr>
              <w:t>91590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rPr>
                <w:sz w:val="27"/>
                <w:szCs w:val="27"/>
              </w:rPr>
            </w:pPr>
            <w:r w:rsidRPr="00860499">
              <w:rPr>
                <w:sz w:val="27"/>
                <w:szCs w:val="27"/>
              </w:rPr>
              <w:t>432450</w:t>
            </w:r>
          </w:p>
        </w:tc>
        <w:tc>
          <w:tcPr>
            <w:tcW w:w="929"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rPr>
                <w:sz w:val="27"/>
                <w:szCs w:val="27"/>
              </w:rPr>
            </w:pPr>
            <w:r>
              <w:rPr>
                <w:sz w:val="27"/>
                <w:szCs w:val="27"/>
              </w:rPr>
              <w:t>4805</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rPr>
                <w:sz w:val="27"/>
                <w:szCs w:val="27"/>
              </w:rPr>
            </w:pPr>
            <w:r w:rsidRPr="00860499">
              <w:rPr>
                <w:sz w:val="27"/>
                <w:szCs w:val="27"/>
              </w:rPr>
              <w:t>20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rPr>
                <w:sz w:val="27"/>
                <w:szCs w:val="27"/>
              </w:rPr>
            </w:pPr>
            <w:r>
              <w:rPr>
                <w:sz w:val="27"/>
                <w:szCs w:val="27"/>
              </w:rPr>
              <w:t>96100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rPr>
                <w:sz w:val="27"/>
                <w:szCs w:val="27"/>
              </w:rPr>
            </w:pPr>
            <w:r>
              <w:rPr>
                <w:sz w:val="27"/>
                <w:szCs w:val="27"/>
              </w:rPr>
              <w:t>4510</w:t>
            </w:r>
          </w:p>
        </w:tc>
      </w:tr>
      <w:tr w:rsidR="00AD59E3" w:rsidRPr="0086049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rPr>
                <w:sz w:val="27"/>
                <w:szCs w:val="27"/>
              </w:rPr>
            </w:pPr>
            <w:r w:rsidRPr="00860499">
              <w:rPr>
                <w:sz w:val="27"/>
                <w:szCs w:val="27"/>
              </w:rPr>
              <w:t>2.</w:t>
            </w:r>
          </w:p>
        </w:tc>
        <w:tc>
          <w:tcPr>
            <w:tcW w:w="2427"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rPr>
                <w:sz w:val="27"/>
                <w:szCs w:val="27"/>
              </w:rPr>
            </w:pPr>
            <w:r w:rsidRPr="00860499">
              <w:rPr>
                <w:sz w:val="27"/>
                <w:szCs w:val="27"/>
              </w:rPr>
              <w:t>Незавершенное производство</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rPr>
                <w:sz w:val="27"/>
                <w:szCs w:val="27"/>
              </w:rPr>
            </w:pPr>
            <w:r w:rsidRPr="00860499">
              <w:rPr>
                <w:sz w:val="27"/>
                <w:szCs w:val="27"/>
              </w:rPr>
              <w:t>20415</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rPr>
                <w:sz w:val="27"/>
                <w:szCs w:val="27"/>
              </w:rPr>
            </w:pPr>
            <w:r>
              <w:rPr>
                <w:sz w:val="27"/>
                <w:szCs w:val="27"/>
              </w:rPr>
              <w:t>538090</w:t>
            </w:r>
          </w:p>
        </w:tc>
        <w:tc>
          <w:tcPr>
            <w:tcW w:w="929"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rPr>
                <w:sz w:val="27"/>
                <w:szCs w:val="27"/>
              </w:rPr>
            </w:pPr>
            <w:r>
              <w:rPr>
                <w:sz w:val="27"/>
                <w:szCs w:val="27"/>
              </w:rPr>
              <w:t>5979</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rPr>
                <w:sz w:val="27"/>
                <w:szCs w:val="27"/>
              </w:rPr>
            </w:pPr>
            <w:r w:rsidRPr="00860499">
              <w:rPr>
                <w:sz w:val="27"/>
                <w:szCs w:val="27"/>
              </w:rPr>
              <w:t>5</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rPr>
                <w:sz w:val="27"/>
                <w:szCs w:val="27"/>
              </w:rPr>
            </w:pPr>
            <w:r>
              <w:rPr>
                <w:sz w:val="27"/>
                <w:szCs w:val="27"/>
              </w:rPr>
              <w:t>29895</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rPr>
                <w:sz w:val="27"/>
                <w:szCs w:val="27"/>
              </w:rPr>
            </w:pPr>
            <w:r>
              <w:rPr>
                <w:sz w:val="27"/>
                <w:szCs w:val="27"/>
              </w:rPr>
              <w:t>9480</w:t>
            </w:r>
          </w:p>
        </w:tc>
      </w:tr>
      <w:tr w:rsidR="00AD59E3" w:rsidRPr="0086049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rPr>
                <w:sz w:val="27"/>
                <w:szCs w:val="27"/>
              </w:rPr>
            </w:pPr>
            <w:r w:rsidRPr="00860499">
              <w:rPr>
                <w:sz w:val="27"/>
                <w:szCs w:val="27"/>
              </w:rPr>
              <w:t>3.</w:t>
            </w:r>
          </w:p>
        </w:tc>
        <w:tc>
          <w:tcPr>
            <w:tcW w:w="2427"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rPr>
                <w:sz w:val="27"/>
                <w:szCs w:val="27"/>
              </w:rPr>
            </w:pPr>
            <w:r w:rsidRPr="00860499">
              <w:rPr>
                <w:sz w:val="27"/>
                <w:szCs w:val="27"/>
              </w:rPr>
              <w:t>Расходы будущих периодов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rPr>
                <w:sz w:val="27"/>
                <w:szCs w:val="27"/>
              </w:rPr>
            </w:pPr>
            <w:r w:rsidRPr="00860499">
              <w:rPr>
                <w:sz w:val="27"/>
                <w:szCs w:val="27"/>
              </w:rPr>
              <w:t>1100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rPr>
                <w:sz w:val="27"/>
                <w:szCs w:val="27"/>
              </w:rPr>
            </w:pPr>
            <w:r w:rsidRPr="00860499">
              <w:rPr>
                <w:sz w:val="27"/>
                <w:szCs w:val="27"/>
              </w:rPr>
              <w:t>-</w:t>
            </w:r>
          </w:p>
        </w:tc>
        <w:tc>
          <w:tcPr>
            <w:tcW w:w="929"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rPr>
                <w:sz w:val="27"/>
                <w:szCs w:val="27"/>
              </w:rPr>
            </w:pPr>
            <w:r w:rsidRPr="00860499">
              <w:rPr>
                <w:sz w:val="27"/>
                <w:szCs w:val="27"/>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rPr>
                <w:sz w:val="27"/>
                <w:szCs w:val="27"/>
              </w:rPr>
            </w:pPr>
            <w:r w:rsidRPr="00860499">
              <w:rPr>
                <w:sz w:val="27"/>
                <w:szCs w:val="27"/>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rPr>
                <w:sz w:val="27"/>
                <w:szCs w:val="27"/>
              </w:rPr>
            </w:pPr>
            <w:r>
              <w:rPr>
                <w:sz w:val="27"/>
                <w:szCs w:val="27"/>
              </w:rPr>
              <w:t>2300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rPr>
                <w:sz w:val="27"/>
                <w:szCs w:val="27"/>
              </w:rPr>
            </w:pPr>
            <w:r>
              <w:rPr>
                <w:sz w:val="27"/>
                <w:szCs w:val="27"/>
              </w:rPr>
              <w:t>1200</w:t>
            </w:r>
          </w:p>
        </w:tc>
      </w:tr>
      <w:tr w:rsidR="00AD59E3" w:rsidRPr="0086049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rPr>
                <w:sz w:val="27"/>
                <w:szCs w:val="27"/>
              </w:rPr>
            </w:pPr>
            <w:r w:rsidRPr="00860499">
              <w:rPr>
                <w:sz w:val="27"/>
                <w:szCs w:val="27"/>
              </w:rPr>
              <w:t>4.</w:t>
            </w:r>
          </w:p>
        </w:tc>
        <w:tc>
          <w:tcPr>
            <w:tcW w:w="2427"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rPr>
                <w:sz w:val="27"/>
                <w:szCs w:val="27"/>
              </w:rPr>
            </w:pPr>
            <w:r w:rsidRPr="00860499">
              <w:rPr>
                <w:sz w:val="27"/>
                <w:szCs w:val="27"/>
              </w:rPr>
              <w:t>Готовая продукция</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rPr>
                <w:sz w:val="27"/>
                <w:szCs w:val="27"/>
              </w:rPr>
            </w:pPr>
            <w:r w:rsidRPr="00860499">
              <w:rPr>
                <w:sz w:val="27"/>
                <w:szCs w:val="27"/>
              </w:rPr>
              <w:t>21215</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rPr>
                <w:sz w:val="27"/>
                <w:szCs w:val="27"/>
              </w:rPr>
            </w:pPr>
            <w:r>
              <w:rPr>
                <w:sz w:val="27"/>
                <w:szCs w:val="27"/>
              </w:rPr>
              <w:t>536090</w:t>
            </w:r>
          </w:p>
        </w:tc>
        <w:tc>
          <w:tcPr>
            <w:tcW w:w="929"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rPr>
                <w:sz w:val="27"/>
                <w:szCs w:val="27"/>
              </w:rPr>
            </w:pPr>
            <w:r>
              <w:rPr>
                <w:sz w:val="27"/>
                <w:szCs w:val="27"/>
              </w:rPr>
              <w:t>5957</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rPr>
                <w:sz w:val="27"/>
                <w:szCs w:val="27"/>
              </w:rPr>
            </w:pPr>
            <w:r w:rsidRPr="00860499">
              <w:rPr>
                <w:sz w:val="27"/>
                <w:szCs w:val="27"/>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rPr>
                <w:sz w:val="27"/>
                <w:szCs w:val="27"/>
              </w:rPr>
            </w:pPr>
            <w:r>
              <w:rPr>
                <w:sz w:val="27"/>
                <w:szCs w:val="27"/>
              </w:rPr>
              <w:t>23828</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rPr>
                <w:sz w:val="27"/>
                <w:szCs w:val="27"/>
              </w:rPr>
            </w:pPr>
            <w:r>
              <w:rPr>
                <w:sz w:val="27"/>
                <w:szCs w:val="27"/>
              </w:rPr>
              <w:t>2613</w:t>
            </w:r>
          </w:p>
        </w:tc>
      </w:tr>
      <w:tr w:rsidR="00AD59E3" w:rsidRPr="00860499">
        <w:trPr>
          <w:trHeight w:val="397"/>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rPr>
                <w:sz w:val="27"/>
                <w:szCs w:val="27"/>
              </w:rPr>
            </w:pPr>
            <w:r w:rsidRPr="00860499">
              <w:rPr>
                <w:sz w:val="27"/>
                <w:szCs w:val="27"/>
              </w:rPr>
              <w:t> </w:t>
            </w:r>
          </w:p>
        </w:tc>
        <w:tc>
          <w:tcPr>
            <w:tcW w:w="2427"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rPr>
                <w:sz w:val="27"/>
                <w:szCs w:val="27"/>
              </w:rPr>
            </w:pPr>
            <w:r w:rsidRPr="00860499">
              <w:rPr>
                <w:sz w:val="27"/>
                <w:szCs w:val="27"/>
              </w:rPr>
              <w:t>ИТОГО:</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rPr>
                <w:sz w:val="27"/>
                <w:szCs w:val="27"/>
              </w:rPr>
            </w:pPr>
            <w:r>
              <w:rPr>
                <w:sz w:val="27"/>
                <w:szCs w:val="27"/>
              </w:rPr>
              <w:t>134320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rPr>
                <w:sz w:val="27"/>
                <w:szCs w:val="27"/>
              </w:rPr>
            </w:pPr>
            <w:r w:rsidRPr="00860499">
              <w:rPr>
                <w:sz w:val="27"/>
                <w:szCs w:val="27"/>
              </w:rPr>
              <w:t>-</w:t>
            </w:r>
          </w:p>
        </w:tc>
        <w:tc>
          <w:tcPr>
            <w:tcW w:w="929"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rPr>
                <w:sz w:val="27"/>
                <w:szCs w:val="27"/>
              </w:rPr>
            </w:pPr>
            <w:r w:rsidRPr="00860499">
              <w:rPr>
                <w:sz w:val="27"/>
                <w:szCs w:val="27"/>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rPr>
                <w:sz w:val="27"/>
                <w:szCs w:val="27"/>
              </w:rPr>
            </w:pPr>
            <w:r w:rsidRPr="00860499">
              <w:rPr>
                <w:sz w:val="27"/>
                <w:szCs w:val="27"/>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rPr>
                <w:sz w:val="27"/>
                <w:szCs w:val="27"/>
              </w:rPr>
            </w:pPr>
            <w:r>
              <w:rPr>
                <w:sz w:val="27"/>
                <w:szCs w:val="27"/>
              </w:rPr>
              <w:t>152123</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AD59E3" w:rsidRPr="00860499" w:rsidRDefault="00AD59E3" w:rsidP="00AD59E3">
            <w:pPr>
              <w:pStyle w:val="ad"/>
              <w:jc w:val="center"/>
              <w:rPr>
                <w:sz w:val="27"/>
                <w:szCs w:val="27"/>
              </w:rPr>
            </w:pPr>
            <w:r>
              <w:rPr>
                <w:sz w:val="27"/>
                <w:szCs w:val="27"/>
              </w:rPr>
              <w:t>17803</w:t>
            </w:r>
          </w:p>
        </w:tc>
      </w:tr>
    </w:tbl>
    <w:p w:rsidR="00AD59E3" w:rsidRDefault="00AD59E3" w:rsidP="00AD59E3">
      <w:pPr>
        <w:pStyle w:val="ad"/>
        <w:rPr>
          <w:sz w:val="28"/>
          <w:szCs w:val="28"/>
        </w:rPr>
      </w:pPr>
      <w:r w:rsidRPr="00C85EE6">
        <w:rPr>
          <w:sz w:val="28"/>
          <w:szCs w:val="28"/>
        </w:rPr>
        <w:t> </w:t>
      </w:r>
    </w:p>
    <w:p w:rsidR="00AD59E3" w:rsidRPr="00C85EE6" w:rsidRDefault="00AD59E3" w:rsidP="00AD59E3">
      <w:pPr>
        <w:pStyle w:val="ad"/>
        <w:rPr>
          <w:sz w:val="28"/>
          <w:szCs w:val="28"/>
        </w:rPr>
      </w:pPr>
      <w:r w:rsidRPr="00C85EE6">
        <w:rPr>
          <w:sz w:val="28"/>
          <w:szCs w:val="28"/>
        </w:rPr>
        <w:t>* Прирост норматива на конец года – 1200 тыс. руб.</w:t>
      </w:r>
    </w:p>
    <w:p w:rsidR="00AD59E3" w:rsidRPr="00C85EE6" w:rsidRDefault="00AD59E3" w:rsidP="00AD59E3">
      <w:pPr>
        <w:pStyle w:val="ad"/>
        <w:rPr>
          <w:sz w:val="28"/>
          <w:szCs w:val="28"/>
        </w:rPr>
      </w:pPr>
      <w:r w:rsidRPr="00C85EE6">
        <w:rPr>
          <w:sz w:val="28"/>
          <w:szCs w:val="28"/>
        </w:rPr>
        <w:t> </w:t>
      </w:r>
    </w:p>
    <w:p w:rsidR="00AD59E3" w:rsidRPr="00C85EE6" w:rsidRDefault="00AD59E3" w:rsidP="00AD59E3">
      <w:pPr>
        <w:pStyle w:val="ad"/>
        <w:rPr>
          <w:sz w:val="28"/>
          <w:szCs w:val="28"/>
        </w:rPr>
      </w:pPr>
      <w:r w:rsidRPr="00C85EE6">
        <w:rPr>
          <w:sz w:val="28"/>
          <w:szCs w:val="28"/>
        </w:rPr>
        <w:t>Источники финансирования прироста норматива собственных оборотных средств:</w:t>
      </w:r>
    </w:p>
    <w:p w:rsidR="00AD59E3" w:rsidRPr="00C85EE6" w:rsidRDefault="00AD59E3" w:rsidP="00AD59E3">
      <w:pPr>
        <w:pStyle w:val="ad"/>
        <w:rPr>
          <w:sz w:val="28"/>
          <w:szCs w:val="28"/>
        </w:rPr>
      </w:pPr>
      <w:r w:rsidRPr="00C85EE6">
        <w:rPr>
          <w:sz w:val="28"/>
          <w:szCs w:val="28"/>
        </w:rPr>
        <w:t>а) прирост устойчивых пассивов                                                           - 5500 тыс. руб.</w:t>
      </w:r>
    </w:p>
    <w:p w:rsidR="00AD59E3" w:rsidRDefault="00AD59E3" w:rsidP="00AD59E3">
      <w:pPr>
        <w:pStyle w:val="ad"/>
        <w:rPr>
          <w:sz w:val="28"/>
          <w:szCs w:val="28"/>
        </w:rPr>
      </w:pPr>
      <w:r w:rsidRPr="00C85EE6">
        <w:rPr>
          <w:sz w:val="28"/>
          <w:szCs w:val="28"/>
        </w:rPr>
        <w:t xml:space="preserve">б) за счет собственных (чистой прибыли)                                            - </w:t>
      </w:r>
      <w:r>
        <w:rPr>
          <w:sz w:val="28"/>
          <w:szCs w:val="28"/>
        </w:rPr>
        <w:t>12303 тыс.руб.</w:t>
      </w:r>
      <w:r w:rsidRPr="00C85EE6">
        <w:rPr>
          <w:sz w:val="28"/>
          <w:szCs w:val="28"/>
        </w:rPr>
        <w:t xml:space="preserve"> </w:t>
      </w:r>
    </w:p>
    <w:p w:rsidR="00AD59E3" w:rsidRPr="00C85EE6" w:rsidRDefault="00AD59E3" w:rsidP="00AD59E3">
      <w:pPr>
        <w:pStyle w:val="ad"/>
        <w:rPr>
          <w:sz w:val="28"/>
          <w:szCs w:val="28"/>
        </w:rPr>
      </w:pPr>
    </w:p>
    <w:p w:rsidR="00AD59E3" w:rsidRPr="004E7D80" w:rsidRDefault="00AD59E3" w:rsidP="00AD59E3">
      <w:pPr>
        <w:pStyle w:val="ad"/>
        <w:jc w:val="center"/>
        <w:rPr>
          <w:b/>
          <w:sz w:val="28"/>
          <w:szCs w:val="28"/>
        </w:rPr>
      </w:pPr>
      <w:r w:rsidRPr="004E7D80">
        <w:rPr>
          <w:b/>
          <w:sz w:val="28"/>
          <w:szCs w:val="28"/>
        </w:rPr>
        <w:t>Задача № 4</w:t>
      </w:r>
    </w:p>
    <w:p w:rsidR="00AD59E3" w:rsidRPr="00AD59E3" w:rsidRDefault="00AD59E3" w:rsidP="00AD59E3">
      <w:pPr>
        <w:pStyle w:val="a6"/>
        <w:ind w:firstLine="561"/>
        <w:rPr>
          <w:sz w:val="28"/>
          <w:szCs w:val="28"/>
          <w:lang w:val="ru-RU"/>
        </w:rPr>
      </w:pPr>
      <w:r w:rsidRPr="00860499">
        <w:rPr>
          <w:sz w:val="28"/>
          <w:szCs w:val="28"/>
        </w:rPr>
        <w:t> </w:t>
      </w:r>
      <w:r w:rsidRPr="00AD59E3">
        <w:rPr>
          <w:sz w:val="28"/>
          <w:szCs w:val="28"/>
          <w:lang w:val="ru-RU"/>
        </w:rPr>
        <w:t>Рассчитать общую прибыль предприятия используя следующие данные:</w:t>
      </w:r>
      <w:r w:rsidRPr="00860499">
        <w:rPr>
          <w:b/>
          <w:bCs/>
          <w:sz w:val="28"/>
          <w:szCs w:val="28"/>
        </w:rPr>
        <w:t> </w:t>
      </w:r>
    </w:p>
    <w:p w:rsidR="00AD59E3" w:rsidRPr="00C85EE6" w:rsidRDefault="00AD59E3" w:rsidP="00AD59E3">
      <w:pPr>
        <w:pStyle w:val="ad"/>
        <w:jc w:val="center"/>
        <w:rPr>
          <w:sz w:val="28"/>
          <w:szCs w:val="28"/>
        </w:rPr>
      </w:pPr>
      <w:r w:rsidRPr="00C85EE6">
        <w:rPr>
          <w:b/>
          <w:bCs/>
          <w:sz w:val="28"/>
          <w:szCs w:val="28"/>
        </w:rPr>
        <w:t xml:space="preserve">Формирование прибыли  </w:t>
      </w:r>
    </w:p>
    <w:p w:rsidR="00AD59E3" w:rsidRPr="00C85EE6" w:rsidRDefault="00AD59E3" w:rsidP="00AD59E3">
      <w:pPr>
        <w:pStyle w:val="ad"/>
        <w:jc w:val="right"/>
        <w:rPr>
          <w:sz w:val="28"/>
          <w:szCs w:val="28"/>
        </w:rPr>
      </w:pPr>
      <w:r w:rsidRPr="00C85EE6">
        <w:rPr>
          <w:sz w:val="28"/>
          <w:szCs w:val="28"/>
        </w:rPr>
        <w:t>(тыс. руб.)</w:t>
      </w:r>
    </w:p>
    <w:tbl>
      <w:tblPr>
        <w:tblW w:w="9180" w:type="dxa"/>
        <w:tblCellMar>
          <w:left w:w="0" w:type="dxa"/>
          <w:right w:w="0" w:type="dxa"/>
        </w:tblCellMar>
        <w:tblLook w:val="0000" w:firstRow="0" w:lastRow="0" w:firstColumn="0" w:lastColumn="0" w:noHBand="0" w:noVBand="0"/>
      </w:tblPr>
      <w:tblGrid>
        <w:gridCol w:w="959"/>
        <w:gridCol w:w="6804"/>
        <w:gridCol w:w="1417"/>
      </w:tblGrid>
      <w:tr w:rsidR="00AD59E3" w:rsidRPr="00C85EE6">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w:t>
            </w:r>
            <w:r>
              <w:rPr>
                <w:sz w:val="28"/>
                <w:szCs w:val="28"/>
              </w:rPr>
              <w:t xml:space="preserve"> </w:t>
            </w:r>
            <w:r w:rsidRPr="00C85EE6">
              <w:rPr>
                <w:sz w:val="28"/>
                <w:szCs w:val="28"/>
              </w:rPr>
              <w:t>пп</w:t>
            </w:r>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Показатели</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Сумма</w:t>
            </w:r>
          </w:p>
        </w:tc>
      </w:tr>
      <w:tr w:rsidR="00AD59E3" w:rsidRPr="00C85EE6">
        <w:trPr>
          <w:cantSplit/>
        </w:trPr>
        <w:tc>
          <w:tcPr>
            <w:tcW w:w="9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1.</w:t>
            </w: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Сумма доходов от реализации всего, в том числе:</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2115158.3</w:t>
            </w:r>
          </w:p>
        </w:tc>
      </w:tr>
      <w:tr w:rsidR="00AD59E3" w:rsidRPr="00C85EE6">
        <w:trPr>
          <w:cantSplit/>
        </w:trPr>
        <w:tc>
          <w:tcPr>
            <w:tcW w:w="959" w:type="dxa"/>
            <w:vMerge/>
            <w:tcBorders>
              <w:top w:val="nil"/>
              <w:left w:val="single" w:sz="8" w:space="0" w:color="auto"/>
              <w:bottom w:val="single" w:sz="8" w:space="0" w:color="auto"/>
              <w:right w:val="single" w:sz="8" w:space="0" w:color="auto"/>
            </w:tcBorders>
            <w:vAlign w:val="center"/>
          </w:tcPr>
          <w:p w:rsidR="00AD59E3" w:rsidRPr="00C85EE6" w:rsidRDefault="00AD59E3" w:rsidP="00AD59E3">
            <w:pPr>
              <w:rPr>
                <w:sz w:val="28"/>
                <w:szCs w:val="28"/>
              </w:rPr>
            </w:pP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выручка от реализации товаров собственного производства</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1890345.2</w:t>
            </w:r>
          </w:p>
        </w:tc>
      </w:tr>
      <w:tr w:rsidR="00AD59E3" w:rsidRPr="00C85EE6">
        <w:trPr>
          <w:cantSplit/>
        </w:trPr>
        <w:tc>
          <w:tcPr>
            <w:tcW w:w="959" w:type="dxa"/>
            <w:vMerge/>
            <w:tcBorders>
              <w:top w:val="nil"/>
              <w:left w:val="single" w:sz="8" w:space="0" w:color="auto"/>
              <w:bottom w:val="single" w:sz="8" w:space="0" w:color="auto"/>
              <w:right w:val="single" w:sz="8" w:space="0" w:color="auto"/>
            </w:tcBorders>
            <w:vAlign w:val="center"/>
          </w:tcPr>
          <w:p w:rsidR="00AD59E3" w:rsidRPr="00C85EE6" w:rsidRDefault="00AD59E3" w:rsidP="00AD59E3">
            <w:pPr>
              <w:rPr>
                <w:sz w:val="28"/>
                <w:szCs w:val="28"/>
              </w:rPr>
            </w:pP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выручка от реализации покупных изделий</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224813.1</w:t>
            </w:r>
          </w:p>
        </w:tc>
      </w:tr>
      <w:tr w:rsidR="00AD59E3" w:rsidRPr="00C85EE6">
        <w:trPr>
          <w:cantSplit/>
        </w:trPr>
        <w:tc>
          <w:tcPr>
            <w:tcW w:w="959" w:type="dxa"/>
            <w:vMerge/>
            <w:tcBorders>
              <w:top w:val="nil"/>
              <w:left w:val="single" w:sz="8" w:space="0" w:color="auto"/>
              <w:bottom w:val="single" w:sz="8" w:space="0" w:color="auto"/>
              <w:right w:val="single" w:sz="8" w:space="0" w:color="auto"/>
            </w:tcBorders>
            <w:vAlign w:val="center"/>
          </w:tcPr>
          <w:p w:rsidR="00AD59E3" w:rsidRPr="00C85EE6" w:rsidRDefault="00AD59E3" w:rsidP="00AD59E3">
            <w:pPr>
              <w:rPr>
                <w:sz w:val="28"/>
                <w:szCs w:val="28"/>
              </w:rPr>
            </w:pP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выручка от реализации основных средств</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w:t>
            </w:r>
          </w:p>
        </w:tc>
      </w:tr>
      <w:tr w:rsidR="00AD59E3" w:rsidRPr="00C85EE6">
        <w:trPr>
          <w:cantSplit/>
        </w:trPr>
        <w:tc>
          <w:tcPr>
            <w:tcW w:w="959" w:type="dxa"/>
            <w:vMerge/>
            <w:tcBorders>
              <w:top w:val="nil"/>
              <w:left w:val="single" w:sz="8" w:space="0" w:color="auto"/>
              <w:bottom w:val="single" w:sz="8" w:space="0" w:color="auto"/>
              <w:right w:val="single" w:sz="8" w:space="0" w:color="auto"/>
            </w:tcBorders>
            <w:vAlign w:val="center"/>
          </w:tcPr>
          <w:p w:rsidR="00AD59E3" w:rsidRPr="00C85EE6" w:rsidRDefault="00AD59E3" w:rsidP="00AD59E3">
            <w:pPr>
              <w:rPr>
                <w:sz w:val="28"/>
                <w:szCs w:val="28"/>
              </w:rPr>
            </w:pP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выручка от реализации прочего имущества</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w:t>
            </w:r>
          </w:p>
        </w:tc>
      </w:tr>
      <w:tr w:rsidR="00AD59E3" w:rsidRPr="00C85EE6">
        <w:trPr>
          <w:cantSplit/>
        </w:trPr>
        <w:tc>
          <w:tcPr>
            <w:tcW w:w="9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2.</w:t>
            </w: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Сумма расходов, уменьшающих сумму доходов от реализации, в т.ч.:</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1844120.3</w:t>
            </w:r>
          </w:p>
        </w:tc>
      </w:tr>
      <w:tr w:rsidR="00AD59E3" w:rsidRPr="00C85EE6">
        <w:trPr>
          <w:cantSplit/>
        </w:trPr>
        <w:tc>
          <w:tcPr>
            <w:tcW w:w="959" w:type="dxa"/>
            <w:vMerge/>
            <w:tcBorders>
              <w:top w:val="nil"/>
              <w:left w:val="single" w:sz="8" w:space="0" w:color="auto"/>
              <w:bottom w:val="single" w:sz="8" w:space="0" w:color="auto"/>
              <w:right w:val="single" w:sz="8" w:space="0" w:color="auto"/>
            </w:tcBorders>
            <w:vAlign w:val="center"/>
          </w:tcPr>
          <w:p w:rsidR="00AD59E3" w:rsidRPr="00C85EE6" w:rsidRDefault="00AD59E3" w:rsidP="00AD59E3">
            <w:pPr>
              <w:rPr>
                <w:sz w:val="28"/>
                <w:szCs w:val="28"/>
              </w:rPr>
            </w:pP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расходы на производство и реализацию собственного производства:</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1673200.3</w:t>
            </w:r>
          </w:p>
        </w:tc>
      </w:tr>
      <w:tr w:rsidR="00AD59E3" w:rsidRPr="00C85EE6">
        <w:trPr>
          <w:cantSplit/>
        </w:trPr>
        <w:tc>
          <w:tcPr>
            <w:tcW w:w="959" w:type="dxa"/>
            <w:vMerge/>
            <w:tcBorders>
              <w:top w:val="nil"/>
              <w:left w:val="single" w:sz="8" w:space="0" w:color="auto"/>
              <w:bottom w:val="single" w:sz="8" w:space="0" w:color="auto"/>
              <w:right w:val="single" w:sz="8" w:space="0" w:color="auto"/>
            </w:tcBorders>
            <w:vAlign w:val="center"/>
          </w:tcPr>
          <w:p w:rsidR="00AD59E3" w:rsidRPr="00C85EE6" w:rsidRDefault="00AD59E3" w:rsidP="00AD59E3">
            <w:pPr>
              <w:rPr>
                <w:sz w:val="28"/>
                <w:szCs w:val="28"/>
              </w:rPr>
            </w:pP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прямые расходы</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1178071.6</w:t>
            </w:r>
          </w:p>
        </w:tc>
      </w:tr>
      <w:tr w:rsidR="00AD59E3" w:rsidRPr="00C85EE6">
        <w:trPr>
          <w:cantSplit/>
        </w:trPr>
        <w:tc>
          <w:tcPr>
            <w:tcW w:w="959" w:type="dxa"/>
            <w:vMerge/>
            <w:tcBorders>
              <w:top w:val="nil"/>
              <w:left w:val="single" w:sz="8" w:space="0" w:color="auto"/>
              <w:bottom w:val="single" w:sz="8" w:space="0" w:color="auto"/>
              <w:right w:val="single" w:sz="8" w:space="0" w:color="auto"/>
            </w:tcBorders>
            <w:vAlign w:val="center"/>
          </w:tcPr>
          <w:p w:rsidR="00AD59E3" w:rsidRPr="00C85EE6" w:rsidRDefault="00AD59E3" w:rsidP="00AD59E3">
            <w:pPr>
              <w:rPr>
                <w:sz w:val="28"/>
                <w:szCs w:val="28"/>
              </w:rPr>
            </w:pP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косвенные расходы</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495128.7</w:t>
            </w:r>
          </w:p>
        </w:tc>
      </w:tr>
      <w:tr w:rsidR="00AD59E3" w:rsidRPr="00C85EE6">
        <w:trPr>
          <w:cantSplit/>
        </w:trPr>
        <w:tc>
          <w:tcPr>
            <w:tcW w:w="959" w:type="dxa"/>
            <w:vMerge/>
            <w:tcBorders>
              <w:top w:val="nil"/>
              <w:left w:val="single" w:sz="8" w:space="0" w:color="auto"/>
              <w:bottom w:val="single" w:sz="8" w:space="0" w:color="auto"/>
              <w:right w:val="single" w:sz="8" w:space="0" w:color="auto"/>
            </w:tcBorders>
            <w:vAlign w:val="center"/>
          </w:tcPr>
          <w:p w:rsidR="00AD59E3" w:rsidRPr="00C85EE6" w:rsidRDefault="00AD59E3" w:rsidP="00AD59E3">
            <w:pPr>
              <w:rPr>
                <w:sz w:val="28"/>
                <w:szCs w:val="28"/>
              </w:rPr>
            </w:pP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расходы при реализации покупных товаров</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170920</w:t>
            </w:r>
          </w:p>
        </w:tc>
      </w:tr>
      <w:tr w:rsidR="00AD59E3" w:rsidRPr="00C85EE6">
        <w:trPr>
          <w:cantSplit/>
        </w:trPr>
        <w:tc>
          <w:tcPr>
            <w:tcW w:w="959" w:type="dxa"/>
            <w:vMerge/>
            <w:tcBorders>
              <w:top w:val="nil"/>
              <w:left w:val="single" w:sz="8" w:space="0" w:color="auto"/>
              <w:bottom w:val="single" w:sz="8" w:space="0" w:color="auto"/>
              <w:right w:val="single" w:sz="8" w:space="0" w:color="auto"/>
            </w:tcBorders>
            <w:vAlign w:val="center"/>
          </w:tcPr>
          <w:p w:rsidR="00AD59E3" w:rsidRPr="00C85EE6" w:rsidRDefault="00AD59E3" w:rsidP="00AD59E3">
            <w:pPr>
              <w:rPr>
                <w:sz w:val="28"/>
                <w:szCs w:val="28"/>
              </w:rPr>
            </w:pP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остаточная стоимость и расходы по реализации покупных товаров</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w:t>
            </w:r>
          </w:p>
        </w:tc>
      </w:tr>
      <w:tr w:rsidR="00AD59E3" w:rsidRPr="00C85EE6">
        <w:trPr>
          <w:cantSplit/>
        </w:trPr>
        <w:tc>
          <w:tcPr>
            <w:tcW w:w="959" w:type="dxa"/>
            <w:vMerge/>
            <w:tcBorders>
              <w:top w:val="nil"/>
              <w:left w:val="single" w:sz="8" w:space="0" w:color="auto"/>
              <w:bottom w:val="single" w:sz="8" w:space="0" w:color="auto"/>
              <w:right w:val="single" w:sz="8" w:space="0" w:color="auto"/>
            </w:tcBorders>
            <w:vAlign w:val="center"/>
          </w:tcPr>
          <w:p w:rsidR="00AD59E3" w:rsidRPr="00C85EE6" w:rsidRDefault="00AD59E3" w:rsidP="00AD59E3">
            <w:pPr>
              <w:rPr>
                <w:sz w:val="28"/>
                <w:szCs w:val="28"/>
              </w:rPr>
            </w:pP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цена приобретения и расходы по реализации прочего имущества</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w:t>
            </w:r>
          </w:p>
        </w:tc>
      </w:tr>
      <w:tr w:rsidR="00AD59E3" w:rsidRPr="00C85EE6">
        <w:trPr>
          <w:cantSplit/>
        </w:trPr>
        <w:tc>
          <w:tcPr>
            <w:tcW w:w="9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3.</w:t>
            </w: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Прибыль (убыток) от реализации всего, в том числе:</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 </w:t>
            </w:r>
            <w:r>
              <w:rPr>
                <w:sz w:val="28"/>
                <w:szCs w:val="28"/>
              </w:rPr>
              <w:t>271038</w:t>
            </w:r>
          </w:p>
        </w:tc>
      </w:tr>
      <w:tr w:rsidR="00AD59E3" w:rsidRPr="00C85EE6">
        <w:trPr>
          <w:cantSplit/>
        </w:trPr>
        <w:tc>
          <w:tcPr>
            <w:tcW w:w="959" w:type="dxa"/>
            <w:vMerge/>
            <w:tcBorders>
              <w:top w:val="nil"/>
              <w:left w:val="single" w:sz="8" w:space="0" w:color="auto"/>
              <w:bottom w:val="single" w:sz="8" w:space="0" w:color="auto"/>
              <w:right w:val="single" w:sz="8" w:space="0" w:color="auto"/>
            </w:tcBorders>
            <w:vAlign w:val="center"/>
          </w:tcPr>
          <w:p w:rsidR="00AD59E3" w:rsidRPr="00C85EE6" w:rsidRDefault="00AD59E3" w:rsidP="00AD59E3">
            <w:pPr>
              <w:rPr>
                <w:sz w:val="28"/>
                <w:szCs w:val="28"/>
              </w:rPr>
            </w:pP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прибыль (убыток) от реализации товаров собственного производства</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 </w:t>
            </w:r>
            <w:r>
              <w:rPr>
                <w:sz w:val="28"/>
                <w:szCs w:val="28"/>
              </w:rPr>
              <w:t>217145</w:t>
            </w:r>
          </w:p>
        </w:tc>
      </w:tr>
      <w:tr w:rsidR="00AD59E3" w:rsidRPr="00C85EE6">
        <w:trPr>
          <w:cantSplit/>
        </w:trPr>
        <w:tc>
          <w:tcPr>
            <w:tcW w:w="959" w:type="dxa"/>
            <w:vMerge/>
            <w:tcBorders>
              <w:top w:val="nil"/>
              <w:left w:val="single" w:sz="8" w:space="0" w:color="auto"/>
              <w:bottom w:val="single" w:sz="8" w:space="0" w:color="auto"/>
              <w:right w:val="single" w:sz="8" w:space="0" w:color="auto"/>
            </w:tcBorders>
            <w:vAlign w:val="center"/>
          </w:tcPr>
          <w:p w:rsidR="00AD59E3" w:rsidRPr="00C85EE6" w:rsidRDefault="00AD59E3" w:rsidP="00AD59E3">
            <w:pPr>
              <w:rPr>
                <w:sz w:val="28"/>
                <w:szCs w:val="28"/>
              </w:rPr>
            </w:pP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прибыль (убыток) от реализации покупных товаров</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 </w:t>
            </w:r>
            <w:r>
              <w:rPr>
                <w:sz w:val="28"/>
                <w:szCs w:val="28"/>
              </w:rPr>
              <w:t>53893</w:t>
            </w:r>
          </w:p>
        </w:tc>
      </w:tr>
      <w:tr w:rsidR="00AD59E3" w:rsidRPr="00C85EE6">
        <w:trPr>
          <w:cantSplit/>
        </w:trPr>
        <w:tc>
          <w:tcPr>
            <w:tcW w:w="959" w:type="dxa"/>
            <w:vMerge/>
            <w:tcBorders>
              <w:top w:val="nil"/>
              <w:left w:val="single" w:sz="8" w:space="0" w:color="auto"/>
              <w:bottom w:val="single" w:sz="8" w:space="0" w:color="auto"/>
              <w:right w:val="single" w:sz="8" w:space="0" w:color="auto"/>
            </w:tcBorders>
            <w:vAlign w:val="center"/>
          </w:tcPr>
          <w:p w:rsidR="00AD59E3" w:rsidRPr="00C85EE6" w:rsidRDefault="00AD59E3" w:rsidP="00AD59E3">
            <w:pPr>
              <w:rPr>
                <w:sz w:val="28"/>
                <w:szCs w:val="28"/>
              </w:rPr>
            </w:pP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прибыль (убыток) от реализации основных средств</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 </w:t>
            </w:r>
            <w:r>
              <w:rPr>
                <w:sz w:val="28"/>
                <w:szCs w:val="28"/>
              </w:rPr>
              <w:t>-</w:t>
            </w:r>
          </w:p>
        </w:tc>
      </w:tr>
      <w:tr w:rsidR="00AD59E3" w:rsidRPr="00C85EE6">
        <w:trPr>
          <w:cantSplit/>
        </w:trPr>
        <w:tc>
          <w:tcPr>
            <w:tcW w:w="959" w:type="dxa"/>
            <w:vMerge/>
            <w:tcBorders>
              <w:top w:val="nil"/>
              <w:left w:val="single" w:sz="8" w:space="0" w:color="auto"/>
              <w:bottom w:val="single" w:sz="8" w:space="0" w:color="auto"/>
              <w:right w:val="single" w:sz="8" w:space="0" w:color="auto"/>
            </w:tcBorders>
            <w:vAlign w:val="center"/>
          </w:tcPr>
          <w:p w:rsidR="00AD59E3" w:rsidRPr="00C85EE6" w:rsidRDefault="00AD59E3" w:rsidP="00AD59E3">
            <w:pPr>
              <w:rPr>
                <w:sz w:val="28"/>
                <w:szCs w:val="28"/>
              </w:rPr>
            </w:pP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прибыль (убыток) от реализации прочего имущества</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 </w:t>
            </w:r>
            <w:r>
              <w:rPr>
                <w:sz w:val="28"/>
                <w:szCs w:val="28"/>
              </w:rPr>
              <w:t>-</w:t>
            </w:r>
          </w:p>
        </w:tc>
      </w:tr>
      <w:tr w:rsidR="00AD59E3" w:rsidRPr="00C85EE6">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4.</w:t>
            </w: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Pr>
                <w:sz w:val="28"/>
                <w:szCs w:val="28"/>
              </w:rPr>
              <w:t>Сумма прочих</w:t>
            </w:r>
            <w:r w:rsidRPr="00C85EE6">
              <w:rPr>
                <w:sz w:val="28"/>
                <w:szCs w:val="28"/>
              </w:rPr>
              <w:t xml:space="preserve"> доходов</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12360.3</w:t>
            </w:r>
          </w:p>
        </w:tc>
      </w:tr>
      <w:tr w:rsidR="00AD59E3" w:rsidRPr="00C85EE6">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5.</w:t>
            </w: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Pr>
                <w:sz w:val="28"/>
                <w:szCs w:val="28"/>
              </w:rPr>
              <w:t>Сумма прочих</w:t>
            </w:r>
            <w:r w:rsidRPr="00C85EE6">
              <w:rPr>
                <w:sz w:val="28"/>
                <w:szCs w:val="28"/>
              </w:rPr>
              <w:t xml:space="preserve"> расходов</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8250.3</w:t>
            </w:r>
          </w:p>
        </w:tc>
      </w:tr>
      <w:tr w:rsidR="00AD59E3" w:rsidRPr="00C85EE6">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6.</w:t>
            </w: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Прибы</w:t>
            </w:r>
            <w:r>
              <w:rPr>
                <w:sz w:val="28"/>
                <w:szCs w:val="28"/>
              </w:rPr>
              <w:t>ль (убыток) от прочих</w:t>
            </w:r>
            <w:r w:rsidRPr="00C85EE6">
              <w:rPr>
                <w:sz w:val="28"/>
                <w:szCs w:val="28"/>
              </w:rPr>
              <w:t xml:space="preserve"> операций</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 </w:t>
            </w:r>
            <w:r>
              <w:rPr>
                <w:sz w:val="28"/>
                <w:szCs w:val="28"/>
              </w:rPr>
              <w:t>4110</w:t>
            </w:r>
          </w:p>
        </w:tc>
      </w:tr>
      <w:tr w:rsidR="00AD59E3" w:rsidRPr="00C85EE6">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7.</w:t>
            </w: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Общая прибыль</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 </w:t>
            </w:r>
            <w:r>
              <w:rPr>
                <w:sz w:val="28"/>
                <w:szCs w:val="28"/>
              </w:rPr>
              <w:t>275148</w:t>
            </w:r>
          </w:p>
        </w:tc>
      </w:tr>
    </w:tbl>
    <w:p w:rsidR="00AD59E3" w:rsidRDefault="00AD59E3" w:rsidP="00AD59E3">
      <w:pPr>
        <w:pStyle w:val="ad"/>
        <w:jc w:val="right"/>
      </w:pPr>
      <w:r>
        <w:t> </w:t>
      </w:r>
    </w:p>
    <w:p w:rsidR="00AD59E3" w:rsidRDefault="00AD59E3" w:rsidP="00AD59E3">
      <w:pPr>
        <w:pStyle w:val="ad"/>
        <w:jc w:val="right"/>
      </w:pPr>
      <w:r>
        <w:t> </w:t>
      </w:r>
    </w:p>
    <w:p w:rsidR="00AD59E3" w:rsidRDefault="00AD59E3" w:rsidP="00AD59E3">
      <w:pPr>
        <w:pStyle w:val="a9"/>
      </w:pPr>
      <w:r>
        <w:rPr>
          <w:sz w:val="28"/>
          <w:szCs w:val="28"/>
        </w:rPr>
        <w:t>Задача № 5</w:t>
      </w:r>
    </w:p>
    <w:p w:rsidR="00AD59E3" w:rsidRPr="00AD59E3" w:rsidRDefault="00AD59E3" w:rsidP="00AD59E3">
      <w:pPr>
        <w:pStyle w:val="a6"/>
        <w:ind w:firstLine="720"/>
        <w:rPr>
          <w:sz w:val="28"/>
          <w:szCs w:val="28"/>
          <w:lang w:val="ru-RU"/>
        </w:rPr>
      </w:pPr>
      <w:r w:rsidRPr="0083306D">
        <w:rPr>
          <w:sz w:val="28"/>
          <w:szCs w:val="28"/>
        </w:rPr>
        <w:t> </w:t>
      </w:r>
      <w:r w:rsidRPr="00AD59E3">
        <w:rPr>
          <w:sz w:val="28"/>
          <w:szCs w:val="28"/>
          <w:lang w:val="ru-RU"/>
        </w:rPr>
        <w:t>Рассчитать сумму налога на прибыль, чистую прибыль, а также направления ее использования используя данные решения задачи 5 и следующие данные:</w:t>
      </w:r>
    </w:p>
    <w:p w:rsidR="00AD59E3" w:rsidRPr="0083306D" w:rsidRDefault="00AD59E3" w:rsidP="00AD59E3">
      <w:pPr>
        <w:pStyle w:val="a6"/>
        <w:ind w:firstLine="720"/>
        <w:rPr>
          <w:sz w:val="28"/>
          <w:szCs w:val="28"/>
        </w:rPr>
      </w:pPr>
      <w:r w:rsidRPr="0083306D">
        <w:rPr>
          <w:sz w:val="28"/>
          <w:szCs w:val="28"/>
        </w:rPr>
        <w:t xml:space="preserve"> Распределение прибыли </w:t>
      </w:r>
    </w:p>
    <w:p w:rsidR="00AD59E3" w:rsidRPr="00C85EE6" w:rsidRDefault="00AD59E3" w:rsidP="00AD59E3">
      <w:pPr>
        <w:pStyle w:val="8"/>
        <w:spacing w:before="0" w:after="0"/>
        <w:jc w:val="right"/>
        <w:rPr>
          <w:sz w:val="28"/>
          <w:szCs w:val="28"/>
        </w:rPr>
      </w:pPr>
      <w:r w:rsidRPr="00C85EE6">
        <w:rPr>
          <w:b/>
          <w:bCs/>
          <w:sz w:val="28"/>
          <w:szCs w:val="28"/>
        </w:rPr>
        <w:t>(тыс. руб.)</w:t>
      </w:r>
    </w:p>
    <w:tbl>
      <w:tblPr>
        <w:tblW w:w="0" w:type="auto"/>
        <w:tblCellMar>
          <w:left w:w="0" w:type="dxa"/>
          <w:right w:w="0" w:type="dxa"/>
        </w:tblCellMar>
        <w:tblLook w:val="0000" w:firstRow="0" w:lastRow="0" w:firstColumn="0" w:lastColumn="0" w:noHBand="0" w:noVBand="0"/>
      </w:tblPr>
      <w:tblGrid>
        <w:gridCol w:w="673"/>
        <w:gridCol w:w="7286"/>
        <w:gridCol w:w="1612"/>
      </w:tblGrid>
      <w:tr w:rsidR="00AD59E3" w:rsidRPr="00C85EE6">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w:t>
            </w:r>
          </w:p>
          <w:p w:rsidR="00AD59E3" w:rsidRPr="002C50F2" w:rsidRDefault="00AD59E3" w:rsidP="00AD59E3">
            <w:pPr>
              <w:jc w:val="center"/>
              <w:rPr>
                <w:sz w:val="28"/>
                <w:szCs w:val="28"/>
              </w:rPr>
            </w:pPr>
            <w:r w:rsidRPr="002C50F2">
              <w:rPr>
                <w:sz w:val="28"/>
                <w:szCs w:val="28"/>
              </w:rPr>
              <w:t>пп</w:t>
            </w:r>
          </w:p>
        </w:tc>
        <w:tc>
          <w:tcPr>
            <w:tcW w:w="73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Показатели</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Сумма</w:t>
            </w:r>
          </w:p>
        </w:tc>
      </w:tr>
      <w:tr w:rsidR="00AD59E3" w:rsidRPr="00C85EE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1.</w:t>
            </w:r>
          </w:p>
        </w:tc>
        <w:tc>
          <w:tcPr>
            <w:tcW w:w="735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Общая прибыль</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275148</w:t>
            </w:r>
          </w:p>
        </w:tc>
      </w:tr>
      <w:tr w:rsidR="00AD59E3" w:rsidRPr="00C85EE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2.</w:t>
            </w:r>
          </w:p>
        </w:tc>
        <w:tc>
          <w:tcPr>
            <w:tcW w:w="735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pStyle w:val="ad"/>
              <w:rPr>
                <w:sz w:val="28"/>
                <w:szCs w:val="28"/>
              </w:rPr>
            </w:pPr>
            <w:r w:rsidRPr="002C50F2">
              <w:rPr>
                <w:sz w:val="28"/>
                <w:szCs w:val="28"/>
              </w:rPr>
              <w:t>Сумма налога на имущество</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420</w:t>
            </w:r>
          </w:p>
        </w:tc>
      </w:tr>
      <w:tr w:rsidR="00AD59E3" w:rsidRPr="00C85EE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3.</w:t>
            </w:r>
          </w:p>
        </w:tc>
        <w:tc>
          <w:tcPr>
            <w:tcW w:w="735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Налогооблагаемая прибыль</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274728</w:t>
            </w:r>
          </w:p>
        </w:tc>
      </w:tr>
      <w:tr w:rsidR="00AD59E3" w:rsidRPr="00C85EE6">
        <w:trPr>
          <w:cantSplit/>
        </w:trPr>
        <w:tc>
          <w:tcPr>
            <w:tcW w:w="6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4.</w:t>
            </w:r>
          </w:p>
        </w:tc>
        <w:tc>
          <w:tcPr>
            <w:tcW w:w="735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Ставка налога на прибыль  всего, в том числе:</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20</w:t>
            </w:r>
          </w:p>
        </w:tc>
      </w:tr>
      <w:tr w:rsidR="00AD59E3" w:rsidRPr="00C85EE6">
        <w:trPr>
          <w:cantSplit/>
        </w:trPr>
        <w:tc>
          <w:tcPr>
            <w:tcW w:w="0" w:type="auto"/>
            <w:vMerge/>
            <w:tcBorders>
              <w:top w:val="nil"/>
              <w:left w:val="single" w:sz="8" w:space="0" w:color="auto"/>
              <w:bottom w:val="single" w:sz="8" w:space="0" w:color="auto"/>
              <w:right w:val="single" w:sz="8" w:space="0" w:color="auto"/>
            </w:tcBorders>
            <w:vAlign w:val="center"/>
          </w:tcPr>
          <w:p w:rsidR="00AD59E3" w:rsidRPr="002C50F2" w:rsidRDefault="00AD59E3" w:rsidP="00AD59E3">
            <w:pPr>
              <w:rPr>
                <w:sz w:val="28"/>
                <w:szCs w:val="28"/>
              </w:rPr>
            </w:pPr>
          </w:p>
        </w:tc>
        <w:tc>
          <w:tcPr>
            <w:tcW w:w="735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 в федеральный бюджет</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2</w:t>
            </w:r>
          </w:p>
        </w:tc>
      </w:tr>
      <w:tr w:rsidR="00AD59E3" w:rsidRPr="00C85EE6">
        <w:trPr>
          <w:cantSplit/>
        </w:trPr>
        <w:tc>
          <w:tcPr>
            <w:tcW w:w="0" w:type="auto"/>
            <w:vMerge/>
            <w:tcBorders>
              <w:top w:val="nil"/>
              <w:left w:val="single" w:sz="8" w:space="0" w:color="auto"/>
              <w:bottom w:val="single" w:sz="8" w:space="0" w:color="auto"/>
              <w:right w:val="single" w:sz="8" w:space="0" w:color="auto"/>
            </w:tcBorders>
            <w:vAlign w:val="center"/>
          </w:tcPr>
          <w:p w:rsidR="00AD59E3" w:rsidRPr="002C50F2" w:rsidRDefault="00AD59E3" w:rsidP="00AD59E3">
            <w:pPr>
              <w:rPr>
                <w:sz w:val="28"/>
                <w:szCs w:val="28"/>
              </w:rPr>
            </w:pPr>
          </w:p>
        </w:tc>
        <w:tc>
          <w:tcPr>
            <w:tcW w:w="735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pStyle w:val="ad"/>
              <w:rPr>
                <w:sz w:val="28"/>
                <w:szCs w:val="28"/>
              </w:rPr>
            </w:pPr>
            <w:r w:rsidRPr="002C50F2">
              <w:rPr>
                <w:sz w:val="28"/>
                <w:szCs w:val="28"/>
              </w:rPr>
              <w:t> в региональный бюджет</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18</w:t>
            </w:r>
          </w:p>
        </w:tc>
      </w:tr>
      <w:tr w:rsidR="00AD59E3" w:rsidRPr="00C85EE6">
        <w:trPr>
          <w:cantSplit/>
        </w:trPr>
        <w:tc>
          <w:tcPr>
            <w:tcW w:w="0" w:type="auto"/>
            <w:vMerge/>
            <w:tcBorders>
              <w:top w:val="nil"/>
              <w:left w:val="single" w:sz="8" w:space="0" w:color="auto"/>
              <w:bottom w:val="single" w:sz="8" w:space="0" w:color="auto"/>
              <w:right w:val="single" w:sz="8" w:space="0" w:color="auto"/>
            </w:tcBorders>
            <w:vAlign w:val="center"/>
          </w:tcPr>
          <w:p w:rsidR="00AD59E3" w:rsidRPr="002C50F2" w:rsidRDefault="00AD59E3" w:rsidP="00AD59E3">
            <w:pPr>
              <w:rPr>
                <w:sz w:val="28"/>
                <w:szCs w:val="28"/>
              </w:rPr>
            </w:pPr>
          </w:p>
        </w:tc>
        <w:tc>
          <w:tcPr>
            <w:tcW w:w="735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 в местный бюджет</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pStyle w:val="ad"/>
              <w:jc w:val="center"/>
              <w:rPr>
                <w:sz w:val="28"/>
                <w:szCs w:val="28"/>
              </w:rPr>
            </w:pPr>
            <w:r w:rsidRPr="002C50F2">
              <w:rPr>
                <w:sz w:val="28"/>
                <w:szCs w:val="28"/>
              </w:rPr>
              <w:t>-</w:t>
            </w:r>
          </w:p>
        </w:tc>
      </w:tr>
      <w:tr w:rsidR="00AD59E3" w:rsidRPr="00C85EE6">
        <w:trPr>
          <w:cantSplit/>
        </w:trPr>
        <w:tc>
          <w:tcPr>
            <w:tcW w:w="6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5.</w:t>
            </w:r>
          </w:p>
        </w:tc>
        <w:tc>
          <w:tcPr>
            <w:tcW w:w="735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Сумма налога на прибыль всего, в том числе:</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54946</w:t>
            </w:r>
          </w:p>
        </w:tc>
      </w:tr>
      <w:tr w:rsidR="00AD59E3" w:rsidRPr="00C85EE6">
        <w:trPr>
          <w:cantSplit/>
        </w:trPr>
        <w:tc>
          <w:tcPr>
            <w:tcW w:w="0" w:type="auto"/>
            <w:vMerge/>
            <w:tcBorders>
              <w:top w:val="nil"/>
              <w:left w:val="single" w:sz="8" w:space="0" w:color="auto"/>
              <w:bottom w:val="single" w:sz="8" w:space="0" w:color="auto"/>
              <w:right w:val="single" w:sz="8" w:space="0" w:color="auto"/>
            </w:tcBorders>
            <w:vAlign w:val="center"/>
          </w:tcPr>
          <w:p w:rsidR="00AD59E3" w:rsidRPr="002C50F2" w:rsidRDefault="00AD59E3" w:rsidP="00AD59E3">
            <w:pPr>
              <w:rPr>
                <w:sz w:val="28"/>
                <w:szCs w:val="28"/>
              </w:rPr>
            </w:pPr>
          </w:p>
        </w:tc>
        <w:tc>
          <w:tcPr>
            <w:tcW w:w="735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 в федеральный бюджет</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5495</w:t>
            </w:r>
          </w:p>
        </w:tc>
      </w:tr>
      <w:tr w:rsidR="00AD59E3" w:rsidRPr="00C85EE6">
        <w:trPr>
          <w:cantSplit/>
        </w:trPr>
        <w:tc>
          <w:tcPr>
            <w:tcW w:w="0" w:type="auto"/>
            <w:vMerge/>
            <w:tcBorders>
              <w:top w:val="nil"/>
              <w:left w:val="single" w:sz="8" w:space="0" w:color="auto"/>
              <w:bottom w:val="single" w:sz="8" w:space="0" w:color="auto"/>
              <w:right w:val="single" w:sz="8" w:space="0" w:color="auto"/>
            </w:tcBorders>
            <w:vAlign w:val="center"/>
          </w:tcPr>
          <w:p w:rsidR="00AD59E3" w:rsidRPr="002C50F2" w:rsidRDefault="00AD59E3" w:rsidP="00AD59E3">
            <w:pPr>
              <w:rPr>
                <w:sz w:val="28"/>
                <w:szCs w:val="28"/>
              </w:rPr>
            </w:pPr>
          </w:p>
        </w:tc>
        <w:tc>
          <w:tcPr>
            <w:tcW w:w="735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 в региональный бюджет</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49451</w:t>
            </w:r>
          </w:p>
        </w:tc>
      </w:tr>
      <w:tr w:rsidR="00AD59E3" w:rsidRPr="00C85EE6">
        <w:trPr>
          <w:cantSplit/>
        </w:trPr>
        <w:tc>
          <w:tcPr>
            <w:tcW w:w="0" w:type="auto"/>
            <w:vMerge/>
            <w:tcBorders>
              <w:top w:val="nil"/>
              <w:left w:val="single" w:sz="8" w:space="0" w:color="auto"/>
              <w:bottom w:val="single" w:sz="8" w:space="0" w:color="auto"/>
              <w:right w:val="single" w:sz="8" w:space="0" w:color="auto"/>
            </w:tcBorders>
            <w:vAlign w:val="center"/>
          </w:tcPr>
          <w:p w:rsidR="00AD59E3" w:rsidRPr="002C50F2" w:rsidRDefault="00AD59E3" w:rsidP="00AD59E3">
            <w:pPr>
              <w:rPr>
                <w:sz w:val="28"/>
                <w:szCs w:val="28"/>
              </w:rPr>
            </w:pPr>
          </w:p>
        </w:tc>
        <w:tc>
          <w:tcPr>
            <w:tcW w:w="735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 в местный бюджет</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w:t>
            </w:r>
          </w:p>
        </w:tc>
      </w:tr>
      <w:tr w:rsidR="00AD59E3" w:rsidRPr="00C85EE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6.</w:t>
            </w:r>
          </w:p>
        </w:tc>
        <w:tc>
          <w:tcPr>
            <w:tcW w:w="735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Прибыль остающаяся в распоряжении предприятия</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219782</w:t>
            </w:r>
          </w:p>
        </w:tc>
      </w:tr>
      <w:tr w:rsidR="00AD59E3" w:rsidRPr="00C85EE6">
        <w:trPr>
          <w:cantSplit/>
        </w:trPr>
        <w:tc>
          <w:tcPr>
            <w:tcW w:w="6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5.</w:t>
            </w:r>
          </w:p>
        </w:tc>
        <w:tc>
          <w:tcPr>
            <w:tcW w:w="735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Использование прибыли всего, в том числе:</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219782</w:t>
            </w:r>
          </w:p>
        </w:tc>
      </w:tr>
      <w:tr w:rsidR="00AD59E3" w:rsidRPr="00C85EE6">
        <w:trPr>
          <w:cantSplit/>
        </w:trPr>
        <w:tc>
          <w:tcPr>
            <w:tcW w:w="0" w:type="auto"/>
            <w:vMerge/>
            <w:tcBorders>
              <w:top w:val="nil"/>
              <w:left w:val="single" w:sz="8" w:space="0" w:color="auto"/>
              <w:bottom w:val="single" w:sz="8" w:space="0" w:color="auto"/>
              <w:right w:val="single" w:sz="8" w:space="0" w:color="auto"/>
            </w:tcBorders>
            <w:vAlign w:val="center"/>
          </w:tcPr>
          <w:p w:rsidR="00AD59E3" w:rsidRPr="002C50F2" w:rsidRDefault="00AD59E3" w:rsidP="00AD59E3">
            <w:pPr>
              <w:rPr>
                <w:sz w:val="28"/>
                <w:szCs w:val="28"/>
              </w:rPr>
            </w:pPr>
          </w:p>
        </w:tc>
        <w:tc>
          <w:tcPr>
            <w:tcW w:w="735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  на техническое перевооружение и расширение производства</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24130</w:t>
            </w:r>
          </w:p>
        </w:tc>
      </w:tr>
      <w:tr w:rsidR="00AD59E3" w:rsidRPr="00C85EE6">
        <w:trPr>
          <w:cantSplit/>
        </w:trPr>
        <w:tc>
          <w:tcPr>
            <w:tcW w:w="0" w:type="auto"/>
            <w:vMerge/>
            <w:tcBorders>
              <w:top w:val="nil"/>
              <w:left w:val="single" w:sz="8" w:space="0" w:color="auto"/>
              <w:bottom w:val="single" w:sz="8" w:space="0" w:color="auto"/>
              <w:right w:val="single" w:sz="8" w:space="0" w:color="auto"/>
            </w:tcBorders>
            <w:vAlign w:val="center"/>
          </w:tcPr>
          <w:p w:rsidR="00AD59E3" w:rsidRPr="002C50F2" w:rsidRDefault="00AD59E3" w:rsidP="00AD59E3">
            <w:pPr>
              <w:rPr>
                <w:sz w:val="28"/>
                <w:szCs w:val="28"/>
              </w:rPr>
            </w:pPr>
          </w:p>
        </w:tc>
        <w:tc>
          <w:tcPr>
            <w:tcW w:w="735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 на непроизводственное строительство</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25000</w:t>
            </w:r>
          </w:p>
        </w:tc>
      </w:tr>
      <w:tr w:rsidR="00AD59E3" w:rsidRPr="00C85EE6">
        <w:trPr>
          <w:cantSplit/>
        </w:trPr>
        <w:tc>
          <w:tcPr>
            <w:tcW w:w="0" w:type="auto"/>
            <w:vMerge/>
            <w:tcBorders>
              <w:top w:val="nil"/>
              <w:left w:val="single" w:sz="8" w:space="0" w:color="auto"/>
              <w:bottom w:val="single" w:sz="8" w:space="0" w:color="auto"/>
              <w:right w:val="single" w:sz="8" w:space="0" w:color="auto"/>
            </w:tcBorders>
            <w:vAlign w:val="center"/>
          </w:tcPr>
          <w:p w:rsidR="00AD59E3" w:rsidRPr="002C50F2" w:rsidRDefault="00AD59E3" w:rsidP="00AD59E3">
            <w:pPr>
              <w:rPr>
                <w:sz w:val="28"/>
                <w:szCs w:val="28"/>
              </w:rPr>
            </w:pPr>
          </w:p>
        </w:tc>
        <w:tc>
          <w:tcPr>
            <w:tcW w:w="735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  на прирост норматива оборотных средств</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12303</w:t>
            </w:r>
          </w:p>
        </w:tc>
      </w:tr>
      <w:tr w:rsidR="00AD59E3" w:rsidRPr="00C85EE6">
        <w:trPr>
          <w:cantSplit/>
        </w:trPr>
        <w:tc>
          <w:tcPr>
            <w:tcW w:w="0" w:type="auto"/>
            <w:vMerge/>
            <w:tcBorders>
              <w:top w:val="nil"/>
              <w:left w:val="single" w:sz="8" w:space="0" w:color="auto"/>
              <w:bottom w:val="single" w:sz="8" w:space="0" w:color="auto"/>
              <w:right w:val="single" w:sz="8" w:space="0" w:color="auto"/>
            </w:tcBorders>
            <w:vAlign w:val="center"/>
          </w:tcPr>
          <w:p w:rsidR="00AD59E3" w:rsidRPr="002C50F2" w:rsidRDefault="00AD59E3" w:rsidP="00AD59E3">
            <w:pPr>
              <w:rPr>
                <w:sz w:val="28"/>
                <w:szCs w:val="28"/>
              </w:rPr>
            </w:pPr>
          </w:p>
        </w:tc>
        <w:tc>
          <w:tcPr>
            <w:tcW w:w="735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  на НИОКР</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41820</w:t>
            </w:r>
          </w:p>
        </w:tc>
      </w:tr>
      <w:tr w:rsidR="00AD59E3" w:rsidRPr="00C85EE6">
        <w:trPr>
          <w:cantSplit/>
        </w:trPr>
        <w:tc>
          <w:tcPr>
            <w:tcW w:w="0" w:type="auto"/>
            <w:vMerge/>
            <w:tcBorders>
              <w:top w:val="nil"/>
              <w:left w:val="single" w:sz="8" w:space="0" w:color="auto"/>
              <w:bottom w:val="single" w:sz="8" w:space="0" w:color="auto"/>
              <w:right w:val="single" w:sz="8" w:space="0" w:color="auto"/>
            </w:tcBorders>
            <w:vAlign w:val="center"/>
          </w:tcPr>
          <w:p w:rsidR="00AD59E3" w:rsidRPr="002C50F2" w:rsidRDefault="00AD59E3" w:rsidP="00AD59E3">
            <w:pPr>
              <w:rPr>
                <w:sz w:val="28"/>
                <w:szCs w:val="28"/>
              </w:rPr>
            </w:pPr>
          </w:p>
        </w:tc>
        <w:tc>
          <w:tcPr>
            <w:tcW w:w="735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pStyle w:val="ad"/>
              <w:rPr>
                <w:sz w:val="28"/>
                <w:szCs w:val="28"/>
              </w:rPr>
            </w:pPr>
            <w:r w:rsidRPr="002C50F2">
              <w:rPr>
                <w:sz w:val="28"/>
                <w:szCs w:val="28"/>
              </w:rPr>
              <w:t>-  на содержание детских дошкольных учреждений</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800</w:t>
            </w:r>
          </w:p>
        </w:tc>
      </w:tr>
      <w:tr w:rsidR="00AD59E3" w:rsidRPr="00C85EE6">
        <w:trPr>
          <w:cantSplit/>
        </w:trPr>
        <w:tc>
          <w:tcPr>
            <w:tcW w:w="0" w:type="auto"/>
            <w:vMerge/>
            <w:tcBorders>
              <w:top w:val="nil"/>
              <w:left w:val="single" w:sz="8" w:space="0" w:color="auto"/>
              <w:bottom w:val="single" w:sz="8" w:space="0" w:color="auto"/>
              <w:right w:val="single" w:sz="8" w:space="0" w:color="auto"/>
            </w:tcBorders>
            <w:vAlign w:val="center"/>
          </w:tcPr>
          <w:p w:rsidR="00AD59E3" w:rsidRPr="002C50F2" w:rsidRDefault="00AD59E3" w:rsidP="00AD59E3">
            <w:pPr>
              <w:rPr>
                <w:sz w:val="28"/>
                <w:szCs w:val="28"/>
              </w:rPr>
            </w:pPr>
          </w:p>
        </w:tc>
        <w:tc>
          <w:tcPr>
            <w:tcW w:w="735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pStyle w:val="ad"/>
              <w:rPr>
                <w:sz w:val="28"/>
                <w:szCs w:val="28"/>
              </w:rPr>
            </w:pPr>
            <w:r w:rsidRPr="002C50F2">
              <w:rPr>
                <w:sz w:val="28"/>
                <w:szCs w:val="28"/>
              </w:rPr>
              <w:t>-  на погашение банковских ссуд</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35000</w:t>
            </w:r>
          </w:p>
        </w:tc>
      </w:tr>
      <w:tr w:rsidR="00AD59E3" w:rsidRPr="00C85EE6">
        <w:trPr>
          <w:cantSplit/>
        </w:trPr>
        <w:tc>
          <w:tcPr>
            <w:tcW w:w="0" w:type="auto"/>
            <w:vMerge/>
            <w:tcBorders>
              <w:top w:val="nil"/>
              <w:left w:val="single" w:sz="8" w:space="0" w:color="auto"/>
              <w:bottom w:val="single" w:sz="8" w:space="0" w:color="auto"/>
              <w:right w:val="single" w:sz="8" w:space="0" w:color="auto"/>
            </w:tcBorders>
            <w:vAlign w:val="center"/>
          </w:tcPr>
          <w:p w:rsidR="00AD59E3" w:rsidRPr="002C50F2" w:rsidRDefault="00AD59E3" w:rsidP="00AD59E3">
            <w:pPr>
              <w:rPr>
                <w:sz w:val="28"/>
                <w:szCs w:val="28"/>
              </w:rPr>
            </w:pPr>
          </w:p>
        </w:tc>
        <w:tc>
          <w:tcPr>
            <w:tcW w:w="735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  прочие расходы на финансирование социальной сферы</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41600</w:t>
            </w:r>
          </w:p>
        </w:tc>
      </w:tr>
      <w:tr w:rsidR="00AD59E3" w:rsidRPr="00C85EE6">
        <w:trPr>
          <w:cantSplit/>
        </w:trPr>
        <w:tc>
          <w:tcPr>
            <w:tcW w:w="0" w:type="auto"/>
            <w:vMerge/>
            <w:tcBorders>
              <w:top w:val="nil"/>
              <w:left w:val="single" w:sz="8" w:space="0" w:color="auto"/>
              <w:bottom w:val="single" w:sz="8" w:space="0" w:color="auto"/>
              <w:right w:val="single" w:sz="8" w:space="0" w:color="auto"/>
            </w:tcBorders>
            <w:vAlign w:val="center"/>
          </w:tcPr>
          <w:p w:rsidR="00AD59E3" w:rsidRPr="002C50F2" w:rsidRDefault="00AD59E3" w:rsidP="00AD59E3">
            <w:pPr>
              <w:rPr>
                <w:sz w:val="28"/>
                <w:szCs w:val="28"/>
              </w:rPr>
            </w:pPr>
          </w:p>
        </w:tc>
        <w:tc>
          <w:tcPr>
            <w:tcW w:w="7353"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rPr>
                <w:sz w:val="28"/>
                <w:szCs w:val="28"/>
              </w:rPr>
            </w:pPr>
            <w:r w:rsidRPr="002C50F2">
              <w:rPr>
                <w:sz w:val="28"/>
                <w:szCs w:val="28"/>
              </w:rPr>
              <w:t>-  прочие расходы, финансируемые из прибыли</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D59E3" w:rsidRPr="002C50F2" w:rsidRDefault="00AD59E3" w:rsidP="00AD59E3">
            <w:pPr>
              <w:jc w:val="center"/>
              <w:rPr>
                <w:sz w:val="28"/>
                <w:szCs w:val="28"/>
              </w:rPr>
            </w:pPr>
            <w:r w:rsidRPr="002C50F2">
              <w:rPr>
                <w:sz w:val="28"/>
                <w:szCs w:val="28"/>
              </w:rPr>
              <w:t>39129</w:t>
            </w:r>
          </w:p>
        </w:tc>
      </w:tr>
    </w:tbl>
    <w:p w:rsidR="00AD59E3" w:rsidRDefault="00AD59E3" w:rsidP="00AD59E3">
      <w:pPr>
        <w:ind w:firstLine="993"/>
        <w:rPr>
          <w:sz w:val="28"/>
          <w:szCs w:val="28"/>
        </w:rPr>
      </w:pPr>
    </w:p>
    <w:p w:rsidR="00AD59E3" w:rsidRPr="002C50F2" w:rsidRDefault="00AD59E3" w:rsidP="00AD59E3">
      <w:pPr>
        <w:ind w:firstLine="993"/>
        <w:rPr>
          <w:sz w:val="28"/>
          <w:szCs w:val="28"/>
        </w:rPr>
      </w:pPr>
      <w:r w:rsidRPr="002C50F2">
        <w:rPr>
          <w:sz w:val="28"/>
          <w:szCs w:val="28"/>
        </w:rPr>
        <w:t xml:space="preserve"> Расходы на НИОКР и источники их финансирования  </w:t>
      </w:r>
    </w:p>
    <w:p w:rsidR="00AD59E3" w:rsidRPr="00C85EE6" w:rsidRDefault="00AD59E3" w:rsidP="00AD59E3">
      <w:pPr>
        <w:pStyle w:val="ad"/>
        <w:jc w:val="right"/>
        <w:rPr>
          <w:sz w:val="28"/>
          <w:szCs w:val="28"/>
        </w:rPr>
      </w:pPr>
      <w:r w:rsidRPr="00C85EE6">
        <w:rPr>
          <w:sz w:val="28"/>
          <w:szCs w:val="28"/>
        </w:rPr>
        <w:t>(тыс. руб.)</w:t>
      </w:r>
    </w:p>
    <w:tbl>
      <w:tblPr>
        <w:tblW w:w="0" w:type="auto"/>
        <w:tblCellMar>
          <w:left w:w="0" w:type="dxa"/>
          <w:right w:w="0" w:type="dxa"/>
        </w:tblCellMar>
        <w:tblLook w:val="0000" w:firstRow="0" w:lastRow="0" w:firstColumn="0" w:lastColumn="0" w:noHBand="0" w:noVBand="0"/>
      </w:tblPr>
      <w:tblGrid>
        <w:gridCol w:w="516"/>
        <w:gridCol w:w="7448"/>
        <w:gridCol w:w="1607"/>
      </w:tblGrid>
      <w:tr w:rsidR="00AD59E3" w:rsidRPr="00C85EE6">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w:t>
            </w:r>
          </w:p>
          <w:p w:rsidR="00AD59E3" w:rsidRPr="00C85EE6" w:rsidRDefault="00AD59E3" w:rsidP="00AD59E3">
            <w:pPr>
              <w:pStyle w:val="ad"/>
              <w:jc w:val="center"/>
              <w:rPr>
                <w:sz w:val="28"/>
                <w:szCs w:val="28"/>
              </w:rPr>
            </w:pPr>
            <w:r w:rsidRPr="00C85EE6">
              <w:rPr>
                <w:sz w:val="28"/>
                <w:szCs w:val="28"/>
              </w:rPr>
              <w:t>пп</w:t>
            </w:r>
          </w:p>
        </w:tc>
        <w:tc>
          <w:tcPr>
            <w:tcW w:w="75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Показатели</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Сумма</w:t>
            </w:r>
          </w:p>
        </w:tc>
      </w:tr>
      <w:tr w:rsidR="00AD59E3" w:rsidRPr="00C85EE6">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1.</w:t>
            </w:r>
          </w:p>
        </w:tc>
        <w:tc>
          <w:tcPr>
            <w:tcW w:w="7560"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Расходы на НИОКР всего</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44500</w:t>
            </w:r>
          </w:p>
        </w:tc>
      </w:tr>
      <w:tr w:rsidR="00AD59E3" w:rsidRPr="00C85EE6">
        <w:trPr>
          <w:cantSplit/>
        </w:trPr>
        <w:tc>
          <w:tcPr>
            <w:tcW w:w="4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2.</w:t>
            </w:r>
          </w:p>
        </w:tc>
        <w:tc>
          <w:tcPr>
            <w:tcW w:w="7560"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Источники финансирования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 </w:t>
            </w:r>
          </w:p>
        </w:tc>
      </w:tr>
      <w:tr w:rsidR="00AD59E3" w:rsidRPr="00C85EE6">
        <w:trPr>
          <w:cantSplit/>
        </w:trPr>
        <w:tc>
          <w:tcPr>
            <w:tcW w:w="0" w:type="auto"/>
            <w:vMerge/>
            <w:tcBorders>
              <w:top w:val="nil"/>
              <w:left w:val="single" w:sz="8" w:space="0" w:color="auto"/>
              <w:bottom w:val="single" w:sz="8" w:space="0" w:color="auto"/>
              <w:right w:val="single" w:sz="8" w:space="0" w:color="auto"/>
            </w:tcBorders>
            <w:vAlign w:val="center"/>
          </w:tcPr>
          <w:p w:rsidR="00AD59E3" w:rsidRPr="00C85EE6" w:rsidRDefault="00AD59E3" w:rsidP="00AD59E3">
            <w:pPr>
              <w:rPr>
                <w:sz w:val="28"/>
                <w:szCs w:val="28"/>
              </w:rPr>
            </w:pPr>
          </w:p>
        </w:tc>
        <w:tc>
          <w:tcPr>
            <w:tcW w:w="7560"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а) поступления по договорам на НИОКР</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1200</w:t>
            </w:r>
          </w:p>
        </w:tc>
      </w:tr>
      <w:tr w:rsidR="00AD59E3" w:rsidRPr="00C85EE6">
        <w:trPr>
          <w:cantSplit/>
        </w:trPr>
        <w:tc>
          <w:tcPr>
            <w:tcW w:w="0" w:type="auto"/>
            <w:vMerge/>
            <w:tcBorders>
              <w:top w:val="nil"/>
              <w:left w:val="single" w:sz="8" w:space="0" w:color="auto"/>
              <w:bottom w:val="single" w:sz="8" w:space="0" w:color="auto"/>
              <w:right w:val="single" w:sz="8" w:space="0" w:color="auto"/>
            </w:tcBorders>
            <w:vAlign w:val="center"/>
          </w:tcPr>
          <w:p w:rsidR="00AD59E3" w:rsidRPr="00C85EE6" w:rsidRDefault="00AD59E3" w:rsidP="00AD59E3">
            <w:pPr>
              <w:rPr>
                <w:sz w:val="28"/>
                <w:szCs w:val="28"/>
              </w:rPr>
            </w:pPr>
          </w:p>
        </w:tc>
        <w:tc>
          <w:tcPr>
            <w:tcW w:w="7560"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б) поступления от ассоциации на НИОКР</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1480</w:t>
            </w:r>
          </w:p>
        </w:tc>
      </w:tr>
      <w:tr w:rsidR="00AD59E3" w:rsidRPr="00C85EE6">
        <w:trPr>
          <w:cantSplit/>
          <w:trHeight w:val="311"/>
        </w:trPr>
        <w:tc>
          <w:tcPr>
            <w:tcW w:w="0" w:type="auto"/>
            <w:vMerge/>
            <w:tcBorders>
              <w:top w:val="nil"/>
              <w:left w:val="single" w:sz="8" w:space="0" w:color="auto"/>
              <w:bottom w:val="single" w:sz="8" w:space="0" w:color="auto"/>
              <w:right w:val="single" w:sz="8" w:space="0" w:color="auto"/>
            </w:tcBorders>
            <w:vAlign w:val="center"/>
          </w:tcPr>
          <w:p w:rsidR="00AD59E3" w:rsidRPr="00C85EE6" w:rsidRDefault="00AD59E3" w:rsidP="00AD59E3">
            <w:pPr>
              <w:rPr>
                <w:sz w:val="28"/>
                <w:szCs w:val="28"/>
              </w:rPr>
            </w:pPr>
          </w:p>
        </w:tc>
        <w:tc>
          <w:tcPr>
            <w:tcW w:w="7560"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xml:space="preserve">в) прибыль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Pr>
                <w:sz w:val="28"/>
                <w:szCs w:val="28"/>
              </w:rPr>
              <w:t>41820</w:t>
            </w:r>
          </w:p>
        </w:tc>
      </w:tr>
    </w:tbl>
    <w:p w:rsidR="00AD59E3" w:rsidRDefault="00AD59E3" w:rsidP="00AD59E3">
      <w:pPr>
        <w:pStyle w:val="ad"/>
        <w:jc w:val="center"/>
        <w:rPr>
          <w:b/>
        </w:rPr>
      </w:pPr>
    </w:p>
    <w:p w:rsidR="00AD59E3" w:rsidRDefault="00AD59E3" w:rsidP="00AD59E3">
      <w:pPr>
        <w:pStyle w:val="ad"/>
        <w:jc w:val="center"/>
        <w:rPr>
          <w:b/>
        </w:rPr>
      </w:pPr>
    </w:p>
    <w:p w:rsidR="00AD59E3" w:rsidRPr="0083306D" w:rsidRDefault="00AD59E3" w:rsidP="00AD59E3">
      <w:pPr>
        <w:pStyle w:val="ad"/>
        <w:jc w:val="center"/>
        <w:rPr>
          <w:b/>
        </w:rPr>
      </w:pPr>
    </w:p>
    <w:p w:rsidR="00AD59E3" w:rsidRPr="0083306D" w:rsidRDefault="00AD59E3" w:rsidP="00AD59E3">
      <w:pPr>
        <w:pStyle w:val="ad"/>
        <w:jc w:val="center"/>
        <w:rPr>
          <w:b/>
          <w:sz w:val="28"/>
          <w:szCs w:val="28"/>
        </w:rPr>
      </w:pPr>
      <w:r w:rsidRPr="0083306D">
        <w:rPr>
          <w:b/>
          <w:bCs/>
          <w:sz w:val="28"/>
          <w:szCs w:val="28"/>
        </w:rPr>
        <w:t>Расходы на содержание детских дошкольных учреждений</w:t>
      </w:r>
    </w:p>
    <w:p w:rsidR="00AD59E3" w:rsidRDefault="00AD59E3" w:rsidP="00AD59E3">
      <w:pPr>
        <w:pStyle w:val="8"/>
        <w:spacing w:before="0" w:after="0"/>
        <w:jc w:val="center"/>
        <w:rPr>
          <w:b/>
          <w:i w:val="0"/>
          <w:sz w:val="28"/>
          <w:szCs w:val="28"/>
        </w:rPr>
      </w:pPr>
      <w:r w:rsidRPr="0083306D">
        <w:rPr>
          <w:b/>
          <w:i w:val="0"/>
          <w:sz w:val="28"/>
          <w:szCs w:val="28"/>
        </w:rPr>
        <w:t>и источники их финансирования</w:t>
      </w:r>
    </w:p>
    <w:p w:rsidR="00AD59E3" w:rsidRPr="00982D66" w:rsidRDefault="00AD59E3" w:rsidP="00AD59E3"/>
    <w:p w:rsidR="00AD59E3" w:rsidRPr="00C85EE6" w:rsidRDefault="00AD59E3" w:rsidP="00AD59E3">
      <w:pPr>
        <w:pStyle w:val="ad"/>
        <w:jc w:val="right"/>
        <w:rPr>
          <w:sz w:val="28"/>
          <w:szCs w:val="28"/>
        </w:rPr>
      </w:pPr>
      <w:r w:rsidRPr="00C85EE6">
        <w:rPr>
          <w:sz w:val="28"/>
          <w:szCs w:val="28"/>
        </w:rPr>
        <w:t>(тыс. руб.)</w:t>
      </w:r>
    </w:p>
    <w:tbl>
      <w:tblPr>
        <w:tblW w:w="0" w:type="auto"/>
        <w:tblCellMar>
          <w:left w:w="0" w:type="dxa"/>
          <w:right w:w="0" w:type="dxa"/>
        </w:tblCellMar>
        <w:tblLook w:val="0000" w:firstRow="0" w:lastRow="0" w:firstColumn="0" w:lastColumn="0" w:noHBand="0" w:noVBand="0"/>
      </w:tblPr>
      <w:tblGrid>
        <w:gridCol w:w="516"/>
        <w:gridCol w:w="7448"/>
        <w:gridCol w:w="1607"/>
      </w:tblGrid>
      <w:tr w:rsidR="00AD59E3" w:rsidRPr="00C85EE6">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w:t>
            </w:r>
          </w:p>
          <w:p w:rsidR="00AD59E3" w:rsidRPr="00C85EE6" w:rsidRDefault="00AD59E3" w:rsidP="00AD59E3">
            <w:pPr>
              <w:pStyle w:val="ad"/>
              <w:rPr>
                <w:sz w:val="28"/>
                <w:szCs w:val="28"/>
              </w:rPr>
            </w:pPr>
            <w:r w:rsidRPr="00C85EE6">
              <w:rPr>
                <w:sz w:val="28"/>
                <w:szCs w:val="28"/>
              </w:rPr>
              <w:t>пп</w:t>
            </w:r>
          </w:p>
        </w:tc>
        <w:tc>
          <w:tcPr>
            <w:tcW w:w="75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Показатели</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Сумма</w:t>
            </w:r>
          </w:p>
        </w:tc>
      </w:tr>
      <w:tr w:rsidR="00AD59E3" w:rsidRPr="00C85EE6">
        <w:trPr>
          <w:cantSplit/>
        </w:trPr>
        <w:tc>
          <w:tcPr>
            <w:tcW w:w="4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1.</w:t>
            </w:r>
          </w:p>
          <w:p w:rsidR="00AD59E3" w:rsidRPr="00C85EE6" w:rsidRDefault="00AD59E3" w:rsidP="00AD59E3">
            <w:pPr>
              <w:pStyle w:val="ad"/>
              <w:rPr>
                <w:sz w:val="28"/>
                <w:szCs w:val="28"/>
              </w:rPr>
            </w:pPr>
            <w:r w:rsidRPr="00C85EE6">
              <w:rPr>
                <w:sz w:val="28"/>
                <w:szCs w:val="28"/>
              </w:rPr>
              <w:t>2.</w:t>
            </w:r>
          </w:p>
        </w:tc>
        <w:tc>
          <w:tcPr>
            <w:tcW w:w="7560"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Расходы на содержание детских дошкольных учреждений – всего</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1100</w:t>
            </w:r>
          </w:p>
        </w:tc>
      </w:tr>
      <w:tr w:rsidR="00AD59E3" w:rsidRPr="00C85EE6">
        <w:trPr>
          <w:cantSplit/>
        </w:trPr>
        <w:tc>
          <w:tcPr>
            <w:tcW w:w="0" w:type="auto"/>
            <w:vMerge/>
            <w:tcBorders>
              <w:top w:val="nil"/>
              <w:left w:val="single" w:sz="8" w:space="0" w:color="auto"/>
              <w:bottom w:val="single" w:sz="8" w:space="0" w:color="auto"/>
              <w:right w:val="single" w:sz="8" w:space="0" w:color="auto"/>
            </w:tcBorders>
            <w:vAlign w:val="center"/>
          </w:tcPr>
          <w:p w:rsidR="00AD59E3" w:rsidRPr="00C85EE6" w:rsidRDefault="00AD59E3" w:rsidP="00AD59E3">
            <w:pPr>
              <w:rPr>
                <w:sz w:val="28"/>
                <w:szCs w:val="28"/>
              </w:rPr>
            </w:pPr>
          </w:p>
        </w:tc>
        <w:tc>
          <w:tcPr>
            <w:tcW w:w="7560"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Источники финансирования:</w:t>
            </w:r>
          </w:p>
          <w:p w:rsidR="00AD59E3" w:rsidRPr="00C85EE6" w:rsidRDefault="00AD59E3" w:rsidP="00AD59E3">
            <w:pPr>
              <w:pStyle w:val="ad"/>
              <w:rPr>
                <w:sz w:val="28"/>
                <w:szCs w:val="28"/>
              </w:rPr>
            </w:pPr>
            <w:r w:rsidRPr="00C85EE6">
              <w:rPr>
                <w:sz w:val="28"/>
                <w:szCs w:val="28"/>
              </w:rPr>
              <w:t>а) средства родителей на содержание детей в дошкольных учреждениях</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 </w:t>
            </w:r>
          </w:p>
          <w:p w:rsidR="00AD59E3" w:rsidRPr="00C85EE6" w:rsidRDefault="00AD59E3" w:rsidP="00AD59E3">
            <w:pPr>
              <w:pStyle w:val="ad"/>
              <w:jc w:val="center"/>
              <w:rPr>
                <w:sz w:val="28"/>
                <w:szCs w:val="28"/>
              </w:rPr>
            </w:pPr>
            <w:r w:rsidRPr="00C85EE6">
              <w:rPr>
                <w:sz w:val="28"/>
                <w:szCs w:val="28"/>
              </w:rPr>
              <w:t>300</w:t>
            </w:r>
          </w:p>
        </w:tc>
      </w:tr>
      <w:tr w:rsidR="00AD59E3" w:rsidRPr="00C85EE6">
        <w:trPr>
          <w:cantSplit/>
        </w:trPr>
        <w:tc>
          <w:tcPr>
            <w:tcW w:w="0" w:type="auto"/>
            <w:vMerge/>
            <w:tcBorders>
              <w:top w:val="nil"/>
              <w:left w:val="single" w:sz="8" w:space="0" w:color="auto"/>
              <w:bottom w:val="single" w:sz="8" w:space="0" w:color="auto"/>
              <w:right w:val="single" w:sz="8" w:space="0" w:color="auto"/>
            </w:tcBorders>
            <w:vAlign w:val="center"/>
          </w:tcPr>
          <w:p w:rsidR="00AD59E3" w:rsidRPr="00C85EE6" w:rsidRDefault="00AD59E3" w:rsidP="00AD59E3">
            <w:pPr>
              <w:rPr>
                <w:sz w:val="28"/>
                <w:szCs w:val="28"/>
              </w:rPr>
            </w:pPr>
          </w:p>
        </w:tc>
        <w:tc>
          <w:tcPr>
            <w:tcW w:w="7560"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xml:space="preserve">б) прибыль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Pr>
                <w:sz w:val="28"/>
                <w:szCs w:val="28"/>
              </w:rPr>
              <w:t>800</w:t>
            </w:r>
          </w:p>
        </w:tc>
      </w:tr>
    </w:tbl>
    <w:p w:rsidR="00AD59E3" w:rsidRDefault="00AD59E3" w:rsidP="00AD59E3">
      <w:pPr>
        <w:pStyle w:val="ad"/>
      </w:pPr>
      <w:r w:rsidRPr="00C85EE6">
        <w:rPr>
          <w:b/>
          <w:bCs/>
          <w:sz w:val="28"/>
          <w:szCs w:val="28"/>
        </w:rPr>
        <w:t> </w:t>
      </w:r>
      <w:r>
        <w:rPr>
          <w:b/>
          <w:bCs/>
        </w:rPr>
        <w:t> </w:t>
      </w:r>
    </w:p>
    <w:p w:rsidR="00AD59E3" w:rsidRDefault="00AD59E3" w:rsidP="00AD59E3">
      <w:pPr>
        <w:pStyle w:val="a9"/>
      </w:pPr>
    </w:p>
    <w:p w:rsidR="00AD59E3" w:rsidRDefault="00AD59E3" w:rsidP="00AD59E3">
      <w:pPr>
        <w:pStyle w:val="a9"/>
      </w:pPr>
    </w:p>
    <w:p w:rsidR="00AD59E3" w:rsidRDefault="00AD59E3" w:rsidP="00AD59E3">
      <w:pPr>
        <w:pStyle w:val="a9"/>
      </w:pPr>
      <w:r>
        <w:rPr>
          <w:lang w:val="en-US"/>
        </w:rPr>
        <w:t> </w:t>
      </w:r>
      <w:r>
        <w:rPr>
          <w:sz w:val="28"/>
          <w:szCs w:val="28"/>
        </w:rPr>
        <w:t>Задача № 6</w:t>
      </w:r>
    </w:p>
    <w:p w:rsidR="00AD59E3" w:rsidRPr="00AD59E3" w:rsidRDefault="00AD59E3" w:rsidP="00AD59E3">
      <w:pPr>
        <w:pStyle w:val="a6"/>
        <w:ind w:firstLine="561"/>
        <w:rPr>
          <w:sz w:val="28"/>
          <w:szCs w:val="28"/>
          <w:lang w:val="ru-RU"/>
        </w:rPr>
      </w:pPr>
      <w:r>
        <w:t> </w:t>
      </w:r>
      <w:r w:rsidRPr="00AD59E3">
        <w:rPr>
          <w:sz w:val="28"/>
          <w:szCs w:val="28"/>
          <w:lang w:val="ru-RU"/>
        </w:rPr>
        <w:t>Рассчитать затраты предприятия на капитальные вложения, а также источники их покрытия используя решения задач 1, 5</w:t>
      </w:r>
      <w:r w:rsidRPr="00C85EE6">
        <w:rPr>
          <w:sz w:val="28"/>
          <w:szCs w:val="28"/>
        </w:rPr>
        <w:t> </w:t>
      </w:r>
      <w:r w:rsidRPr="00AD59E3">
        <w:rPr>
          <w:sz w:val="28"/>
          <w:szCs w:val="28"/>
          <w:lang w:val="ru-RU"/>
        </w:rPr>
        <w:t xml:space="preserve"> и следующие данные:</w:t>
      </w:r>
    </w:p>
    <w:p w:rsidR="00AD59E3" w:rsidRDefault="00AD59E3" w:rsidP="00AD59E3">
      <w:pPr>
        <w:pStyle w:val="ad"/>
        <w:rPr>
          <w:b/>
          <w:bCs/>
          <w:sz w:val="28"/>
          <w:szCs w:val="28"/>
        </w:rPr>
      </w:pPr>
      <w:r w:rsidRPr="0083306D">
        <w:rPr>
          <w:sz w:val="28"/>
          <w:szCs w:val="28"/>
        </w:rPr>
        <w:t>Расчет источников финансирования капитальных вложений</w:t>
      </w:r>
      <w:r w:rsidRPr="0083306D">
        <w:rPr>
          <w:b/>
          <w:bCs/>
          <w:sz w:val="28"/>
          <w:szCs w:val="28"/>
        </w:rPr>
        <w:t xml:space="preserve">   </w:t>
      </w:r>
    </w:p>
    <w:p w:rsidR="00AD59E3" w:rsidRDefault="00AD59E3" w:rsidP="00AD59E3">
      <w:pPr>
        <w:pStyle w:val="ad"/>
        <w:rPr>
          <w:b/>
          <w:bCs/>
          <w:sz w:val="28"/>
          <w:szCs w:val="28"/>
        </w:rPr>
      </w:pPr>
    </w:p>
    <w:p w:rsidR="00AD59E3" w:rsidRPr="00C85EE6" w:rsidRDefault="00AD59E3" w:rsidP="00AD59E3">
      <w:pPr>
        <w:pStyle w:val="ad"/>
        <w:jc w:val="right"/>
        <w:rPr>
          <w:sz w:val="28"/>
          <w:szCs w:val="28"/>
        </w:rPr>
      </w:pPr>
      <w:r w:rsidRPr="00C85EE6">
        <w:rPr>
          <w:sz w:val="28"/>
          <w:szCs w:val="28"/>
        </w:rPr>
        <w:t>(тыс. руб.)</w:t>
      </w:r>
    </w:p>
    <w:tbl>
      <w:tblPr>
        <w:tblW w:w="9571" w:type="dxa"/>
        <w:tblCellMar>
          <w:left w:w="0" w:type="dxa"/>
          <w:right w:w="0" w:type="dxa"/>
        </w:tblCellMar>
        <w:tblLook w:val="0000" w:firstRow="0" w:lastRow="0" w:firstColumn="0" w:lastColumn="0" w:noHBand="0" w:noVBand="0"/>
      </w:tblPr>
      <w:tblGrid>
        <w:gridCol w:w="566"/>
        <w:gridCol w:w="3909"/>
        <w:gridCol w:w="2582"/>
        <w:gridCol w:w="2514"/>
      </w:tblGrid>
      <w:tr w:rsidR="00AD59E3" w:rsidRPr="009D79D8">
        <w:trPr>
          <w:cantSplit/>
        </w:trPr>
        <w:tc>
          <w:tcPr>
            <w:tcW w:w="5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D59E3" w:rsidRPr="009D79D8" w:rsidRDefault="00AD59E3" w:rsidP="00AD59E3">
            <w:pPr>
              <w:pStyle w:val="ad"/>
              <w:jc w:val="center"/>
            </w:pPr>
            <w:r w:rsidRPr="009D79D8">
              <w:t> </w:t>
            </w:r>
          </w:p>
          <w:p w:rsidR="00AD59E3" w:rsidRPr="009D79D8" w:rsidRDefault="00AD59E3" w:rsidP="00AD59E3">
            <w:pPr>
              <w:pStyle w:val="ad"/>
              <w:jc w:val="center"/>
            </w:pPr>
            <w:r w:rsidRPr="009D79D8">
              <w:t>№</w:t>
            </w:r>
          </w:p>
          <w:p w:rsidR="00AD59E3" w:rsidRPr="009D79D8" w:rsidRDefault="00AD59E3" w:rsidP="00AD59E3">
            <w:pPr>
              <w:pStyle w:val="ad"/>
              <w:jc w:val="center"/>
            </w:pPr>
            <w:r w:rsidRPr="009D79D8">
              <w:t>пп</w:t>
            </w:r>
          </w:p>
        </w:tc>
        <w:tc>
          <w:tcPr>
            <w:tcW w:w="4126" w:type="dxa"/>
            <w:vMerge w:val="restart"/>
            <w:tcBorders>
              <w:top w:val="single" w:sz="8" w:space="0" w:color="auto"/>
              <w:left w:val="nil"/>
              <w:bottom w:val="nil"/>
              <w:right w:val="single" w:sz="8" w:space="0" w:color="auto"/>
            </w:tcBorders>
            <w:tcMar>
              <w:top w:w="0" w:type="dxa"/>
              <w:left w:w="108" w:type="dxa"/>
              <w:bottom w:w="0" w:type="dxa"/>
              <w:right w:w="108" w:type="dxa"/>
            </w:tcMar>
          </w:tcPr>
          <w:p w:rsidR="00AD59E3" w:rsidRPr="009D79D8" w:rsidRDefault="00AD59E3" w:rsidP="00AD59E3">
            <w:pPr>
              <w:pStyle w:val="ad"/>
              <w:jc w:val="center"/>
            </w:pPr>
            <w:r w:rsidRPr="009D79D8">
              <w:t> </w:t>
            </w:r>
          </w:p>
          <w:p w:rsidR="00AD59E3" w:rsidRPr="009D79D8" w:rsidRDefault="00AD59E3" w:rsidP="00AD59E3">
            <w:pPr>
              <w:pStyle w:val="ad"/>
              <w:jc w:val="center"/>
            </w:pPr>
            <w:r w:rsidRPr="009D79D8">
              <w:t> </w:t>
            </w:r>
          </w:p>
          <w:p w:rsidR="00AD59E3" w:rsidRPr="009D79D8" w:rsidRDefault="00AD59E3" w:rsidP="00AD59E3">
            <w:pPr>
              <w:pStyle w:val="ad"/>
              <w:jc w:val="center"/>
            </w:pPr>
            <w:r w:rsidRPr="009D79D8">
              <w:t>Показатели</w:t>
            </w:r>
          </w:p>
        </w:tc>
        <w:tc>
          <w:tcPr>
            <w:tcW w:w="492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D59E3" w:rsidRPr="009D79D8" w:rsidRDefault="00AD59E3" w:rsidP="00AD59E3">
            <w:pPr>
              <w:pStyle w:val="ad"/>
              <w:jc w:val="center"/>
            </w:pPr>
            <w:r w:rsidRPr="009D79D8">
              <w:t>Капитальные вложения</w:t>
            </w:r>
          </w:p>
        </w:tc>
      </w:tr>
      <w:tr w:rsidR="00AD59E3" w:rsidRPr="009D79D8">
        <w:trPr>
          <w:cantSplit/>
        </w:trPr>
        <w:tc>
          <w:tcPr>
            <w:tcW w:w="0" w:type="auto"/>
            <w:vMerge/>
            <w:tcBorders>
              <w:top w:val="single" w:sz="8" w:space="0" w:color="auto"/>
              <w:left w:val="single" w:sz="8" w:space="0" w:color="auto"/>
              <w:bottom w:val="single" w:sz="8" w:space="0" w:color="auto"/>
              <w:right w:val="single" w:sz="8" w:space="0" w:color="auto"/>
            </w:tcBorders>
            <w:vAlign w:val="center"/>
          </w:tcPr>
          <w:p w:rsidR="00AD59E3" w:rsidRPr="009D79D8" w:rsidRDefault="00AD59E3" w:rsidP="00AD59E3"/>
        </w:tc>
        <w:tc>
          <w:tcPr>
            <w:tcW w:w="0" w:type="auto"/>
            <w:vMerge/>
            <w:tcBorders>
              <w:top w:val="single" w:sz="8" w:space="0" w:color="auto"/>
              <w:left w:val="nil"/>
              <w:bottom w:val="nil"/>
              <w:right w:val="single" w:sz="8" w:space="0" w:color="auto"/>
            </w:tcBorders>
            <w:vAlign w:val="center"/>
          </w:tcPr>
          <w:p w:rsidR="00AD59E3" w:rsidRPr="009D79D8" w:rsidRDefault="00AD59E3" w:rsidP="00AD59E3"/>
        </w:tc>
        <w:tc>
          <w:tcPr>
            <w:tcW w:w="2384" w:type="dxa"/>
            <w:tcBorders>
              <w:top w:val="nil"/>
              <w:left w:val="nil"/>
              <w:bottom w:val="nil"/>
              <w:right w:val="single" w:sz="8" w:space="0" w:color="auto"/>
            </w:tcBorders>
            <w:tcMar>
              <w:top w:w="0" w:type="dxa"/>
              <w:left w:w="108" w:type="dxa"/>
              <w:bottom w:w="0" w:type="dxa"/>
              <w:right w:w="108" w:type="dxa"/>
            </w:tcMar>
          </w:tcPr>
          <w:p w:rsidR="00AD59E3" w:rsidRPr="009D79D8" w:rsidRDefault="00AD59E3" w:rsidP="00AD59E3">
            <w:pPr>
              <w:pStyle w:val="ad"/>
              <w:jc w:val="center"/>
            </w:pPr>
            <w:r w:rsidRPr="009D79D8">
              <w:t>производственное строительство                (техническое перевооружение, реконструкция и расширение)</w:t>
            </w:r>
          </w:p>
        </w:tc>
        <w:tc>
          <w:tcPr>
            <w:tcW w:w="2545" w:type="dxa"/>
            <w:tcBorders>
              <w:top w:val="nil"/>
              <w:left w:val="nil"/>
              <w:bottom w:val="nil"/>
              <w:right w:val="single" w:sz="8" w:space="0" w:color="auto"/>
            </w:tcBorders>
            <w:tcMar>
              <w:top w:w="0" w:type="dxa"/>
              <w:left w:w="108" w:type="dxa"/>
              <w:bottom w:w="0" w:type="dxa"/>
              <w:right w:w="108" w:type="dxa"/>
            </w:tcMar>
          </w:tcPr>
          <w:p w:rsidR="00AD59E3" w:rsidRPr="009D79D8" w:rsidRDefault="00AD59E3" w:rsidP="00AD59E3">
            <w:pPr>
              <w:pStyle w:val="ad"/>
              <w:jc w:val="center"/>
            </w:pPr>
            <w:r w:rsidRPr="009D79D8">
              <w:t>непроизводственное строительство</w:t>
            </w:r>
          </w:p>
        </w:tc>
      </w:tr>
      <w:tr w:rsidR="00AD59E3" w:rsidRPr="00C85EE6">
        <w:trPr>
          <w:cantSplit/>
        </w:trPr>
        <w:tc>
          <w:tcPr>
            <w:tcW w:w="5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p>
          <w:p w:rsidR="00AD59E3" w:rsidRPr="00C85EE6" w:rsidRDefault="00AD59E3" w:rsidP="00AD59E3">
            <w:pPr>
              <w:pStyle w:val="ad"/>
              <w:rPr>
                <w:sz w:val="28"/>
                <w:szCs w:val="28"/>
              </w:rPr>
            </w:pPr>
            <w:r w:rsidRPr="00C85EE6">
              <w:rPr>
                <w:sz w:val="28"/>
                <w:szCs w:val="28"/>
              </w:rPr>
              <w:t>1.</w:t>
            </w:r>
          </w:p>
        </w:tc>
        <w:tc>
          <w:tcPr>
            <w:tcW w:w="4126" w:type="dxa"/>
            <w:tcBorders>
              <w:top w:val="single" w:sz="8" w:space="0" w:color="auto"/>
              <w:left w:val="nil"/>
              <w:bottom w:val="nil"/>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b/>
                <w:bCs/>
                <w:sz w:val="28"/>
                <w:szCs w:val="28"/>
              </w:rPr>
              <w:t>Расходы:</w:t>
            </w:r>
          </w:p>
        </w:tc>
        <w:tc>
          <w:tcPr>
            <w:tcW w:w="2384" w:type="dxa"/>
            <w:tcBorders>
              <w:top w:val="single" w:sz="8" w:space="0" w:color="auto"/>
              <w:left w:val="nil"/>
              <w:bottom w:val="nil"/>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 </w:t>
            </w:r>
          </w:p>
        </w:tc>
        <w:tc>
          <w:tcPr>
            <w:tcW w:w="2545" w:type="dxa"/>
            <w:tcBorders>
              <w:top w:val="single" w:sz="8" w:space="0" w:color="auto"/>
              <w:left w:val="nil"/>
              <w:bottom w:val="nil"/>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 </w:t>
            </w:r>
          </w:p>
        </w:tc>
      </w:tr>
      <w:tr w:rsidR="00AD59E3" w:rsidRPr="00C85EE6">
        <w:trPr>
          <w:cantSplit/>
        </w:trPr>
        <w:tc>
          <w:tcPr>
            <w:tcW w:w="0" w:type="auto"/>
            <w:vMerge/>
            <w:tcBorders>
              <w:top w:val="nil"/>
              <w:left w:val="single" w:sz="8" w:space="0" w:color="auto"/>
              <w:bottom w:val="single" w:sz="8" w:space="0" w:color="auto"/>
              <w:right w:val="single" w:sz="8" w:space="0" w:color="auto"/>
            </w:tcBorders>
            <w:vAlign w:val="center"/>
          </w:tcPr>
          <w:p w:rsidR="00AD59E3" w:rsidRPr="00C85EE6" w:rsidRDefault="00AD59E3" w:rsidP="00AD59E3">
            <w:pPr>
              <w:rPr>
                <w:sz w:val="28"/>
                <w:szCs w:val="28"/>
              </w:rPr>
            </w:pPr>
          </w:p>
        </w:tc>
        <w:tc>
          <w:tcPr>
            <w:tcW w:w="4126"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Объем капитальных вложений в т.ч.:</w:t>
            </w:r>
          </w:p>
          <w:p w:rsidR="00AD59E3" w:rsidRPr="00C85EE6" w:rsidRDefault="00AD59E3" w:rsidP="00AD59E3">
            <w:pPr>
              <w:pStyle w:val="ad"/>
              <w:rPr>
                <w:sz w:val="28"/>
                <w:szCs w:val="28"/>
              </w:rPr>
            </w:pPr>
            <w:r w:rsidRPr="00C85EE6">
              <w:rPr>
                <w:sz w:val="28"/>
                <w:szCs w:val="28"/>
              </w:rPr>
              <w:t>объем строительно-монтажных  работ, выполняемых хозяйственным способом</w:t>
            </w:r>
          </w:p>
        </w:tc>
        <w:tc>
          <w:tcPr>
            <w:tcW w:w="2384"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113692</w:t>
            </w:r>
          </w:p>
          <w:p w:rsidR="00AD59E3" w:rsidRPr="00C85EE6" w:rsidRDefault="00AD59E3" w:rsidP="00AD59E3">
            <w:pPr>
              <w:pStyle w:val="ad"/>
              <w:jc w:val="center"/>
              <w:rPr>
                <w:sz w:val="28"/>
                <w:szCs w:val="28"/>
              </w:rPr>
            </w:pPr>
            <w:r w:rsidRPr="00C85EE6">
              <w:rPr>
                <w:sz w:val="28"/>
                <w:szCs w:val="28"/>
              </w:rPr>
              <w:t> </w:t>
            </w:r>
          </w:p>
          <w:p w:rsidR="00AD59E3" w:rsidRPr="00C85EE6" w:rsidRDefault="00AD59E3" w:rsidP="00AD59E3">
            <w:pPr>
              <w:pStyle w:val="ad"/>
              <w:jc w:val="center"/>
              <w:rPr>
                <w:sz w:val="28"/>
                <w:szCs w:val="28"/>
              </w:rPr>
            </w:pPr>
            <w:r w:rsidRPr="00C85EE6">
              <w:rPr>
                <w:sz w:val="28"/>
                <w:szCs w:val="28"/>
              </w:rPr>
              <w:t>1100</w:t>
            </w:r>
          </w:p>
        </w:tc>
        <w:tc>
          <w:tcPr>
            <w:tcW w:w="254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48750</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2.</w:t>
            </w:r>
          </w:p>
        </w:tc>
        <w:tc>
          <w:tcPr>
            <w:tcW w:w="4126"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Удорожающие факторы</w:t>
            </w:r>
          </w:p>
        </w:tc>
        <w:tc>
          <w:tcPr>
            <w:tcW w:w="2384"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38500</w:t>
            </w:r>
          </w:p>
        </w:tc>
        <w:tc>
          <w:tcPr>
            <w:tcW w:w="254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10500</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3.</w:t>
            </w:r>
          </w:p>
        </w:tc>
        <w:tc>
          <w:tcPr>
            <w:tcW w:w="4126"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xml:space="preserve">Иммобилизация оборотных средств в капитальном строительстве, выполняемом хозяйственным способом </w:t>
            </w:r>
          </w:p>
        </w:tc>
        <w:tc>
          <w:tcPr>
            <w:tcW w:w="2384"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 </w:t>
            </w:r>
          </w:p>
          <w:p w:rsidR="00AD59E3" w:rsidRPr="00C85EE6" w:rsidRDefault="00AD59E3" w:rsidP="00AD59E3">
            <w:pPr>
              <w:pStyle w:val="ad"/>
              <w:jc w:val="center"/>
              <w:rPr>
                <w:sz w:val="28"/>
                <w:szCs w:val="28"/>
              </w:rPr>
            </w:pPr>
            <w:r w:rsidRPr="00C85EE6">
              <w:rPr>
                <w:sz w:val="28"/>
                <w:szCs w:val="28"/>
              </w:rPr>
              <w:t> </w:t>
            </w:r>
            <w:r>
              <w:rPr>
                <w:sz w:val="28"/>
                <w:szCs w:val="28"/>
              </w:rPr>
              <w:t>17308</w:t>
            </w:r>
          </w:p>
        </w:tc>
        <w:tc>
          <w:tcPr>
            <w:tcW w:w="254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 </w:t>
            </w:r>
          </w:p>
          <w:p w:rsidR="00AD59E3" w:rsidRPr="00C85EE6" w:rsidRDefault="00AD59E3" w:rsidP="00AD59E3">
            <w:pPr>
              <w:pStyle w:val="ad"/>
              <w:jc w:val="center"/>
              <w:rPr>
                <w:sz w:val="28"/>
                <w:szCs w:val="28"/>
              </w:rPr>
            </w:pPr>
            <w:r w:rsidRPr="00C85EE6">
              <w:rPr>
                <w:sz w:val="28"/>
                <w:szCs w:val="28"/>
              </w:rPr>
              <w:t> </w:t>
            </w:r>
            <w:r>
              <w:rPr>
                <w:sz w:val="28"/>
                <w:szCs w:val="28"/>
              </w:rPr>
              <w:t>-</w:t>
            </w:r>
          </w:p>
        </w:tc>
      </w:tr>
      <w:tr w:rsidR="00AD59E3" w:rsidRPr="00C85EE6">
        <w:tc>
          <w:tcPr>
            <w:tcW w:w="51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4.</w:t>
            </w:r>
          </w:p>
        </w:tc>
        <w:tc>
          <w:tcPr>
            <w:tcW w:w="4126" w:type="dxa"/>
            <w:tcBorders>
              <w:top w:val="nil"/>
              <w:left w:val="nil"/>
              <w:bottom w:val="single" w:sz="4"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Итого затрат:</w:t>
            </w:r>
          </w:p>
        </w:tc>
        <w:tc>
          <w:tcPr>
            <w:tcW w:w="2384" w:type="dxa"/>
            <w:tcBorders>
              <w:top w:val="nil"/>
              <w:left w:val="nil"/>
              <w:bottom w:val="single" w:sz="4"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Pr>
                <w:sz w:val="28"/>
                <w:szCs w:val="28"/>
              </w:rPr>
              <w:t>169500</w:t>
            </w:r>
          </w:p>
        </w:tc>
        <w:tc>
          <w:tcPr>
            <w:tcW w:w="2545" w:type="dxa"/>
            <w:tcBorders>
              <w:top w:val="nil"/>
              <w:left w:val="nil"/>
              <w:bottom w:val="single" w:sz="4"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Pr>
                <w:sz w:val="28"/>
                <w:szCs w:val="28"/>
              </w:rPr>
              <w:t>59250</w:t>
            </w:r>
          </w:p>
        </w:tc>
      </w:tr>
      <w:tr w:rsidR="00AD59E3" w:rsidRPr="00C85EE6">
        <w:tc>
          <w:tcPr>
            <w:tcW w:w="5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p>
          <w:p w:rsidR="00AD59E3" w:rsidRPr="00C85EE6" w:rsidRDefault="00AD59E3" w:rsidP="00AD59E3">
            <w:pPr>
              <w:pStyle w:val="ad"/>
              <w:rPr>
                <w:sz w:val="28"/>
                <w:szCs w:val="28"/>
              </w:rPr>
            </w:pPr>
            <w:r w:rsidRPr="00C85EE6">
              <w:rPr>
                <w:sz w:val="28"/>
                <w:szCs w:val="28"/>
              </w:rPr>
              <w:t>5.</w:t>
            </w:r>
          </w:p>
        </w:tc>
        <w:tc>
          <w:tcPr>
            <w:tcW w:w="4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b/>
                <w:bCs/>
                <w:sz w:val="28"/>
                <w:szCs w:val="28"/>
              </w:rPr>
              <w:t>Источники финансирования:</w:t>
            </w:r>
          </w:p>
          <w:p w:rsidR="00AD59E3" w:rsidRPr="00C85EE6" w:rsidRDefault="00AD59E3" w:rsidP="00AD59E3">
            <w:pPr>
              <w:pStyle w:val="ad"/>
              <w:rPr>
                <w:sz w:val="28"/>
                <w:szCs w:val="28"/>
              </w:rPr>
            </w:pPr>
            <w:r w:rsidRPr="00C85EE6">
              <w:rPr>
                <w:sz w:val="28"/>
                <w:szCs w:val="28"/>
              </w:rPr>
              <w:t xml:space="preserve">Амортизация основных фондов </w:t>
            </w:r>
          </w:p>
        </w:tc>
        <w:tc>
          <w:tcPr>
            <w:tcW w:w="238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AD59E3" w:rsidRPr="00C85EE6" w:rsidRDefault="00AD59E3" w:rsidP="00AD59E3">
            <w:pPr>
              <w:pStyle w:val="ad"/>
              <w:jc w:val="center"/>
              <w:rPr>
                <w:sz w:val="28"/>
                <w:szCs w:val="28"/>
              </w:rPr>
            </w:pPr>
            <w:r>
              <w:rPr>
                <w:sz w:val="28"/>
                <w:szCs w:val="28"/>
              </w:rPr>
              <w:t>72045</w:t>
            </w:r>
          </w:p>
        </w:tc>
        <w:tc>
          <w:tcPr>
            <w:tcW w:w="254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AD59E3" w:rsidRPr="00C85EE6" w:rsidRDefault="00AD59E3" w:rsidP="00AD59E3">
            <w:pPr>
              <w:pStyle w:val="ad"/>
              <w:jc w:val="center"/>
              <w:rPr>
                <w:sz w:val="28"/>
                <w:szCs w:val="28"/>
              </w:rPr>
            </w:pPr>
            <w:r>
              <w:rPr>
                <w:sz w:val="28"/>
                <w:szCs w:val="28"/>
              </w:rPr>
              <w:t>-</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6.</w:t>
            </w:r>
          </w:p>
        </w:tc>
        <w:tc>
          <w:tcPr>
            <w:tcW w:w="4126"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xml:space="preserve">Прибыль, остающаяся в распоряжении предприятия </w:t>
            </w:r>
          </w:p>
        </w:tc>
        <w:tc>
          <w:tcPr>
            <w:tcW w:w="2384"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Pr>
                <w:sz w:val="28"/>
                <w:szCs w:val="28"/>
              </w:rPr>
              <w:t>24130</w:t>
            </w:r>
          </w:p>
        </w:tc>
        <w:tc>
          <w:tcPr>
            <w:tcW w:w="254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Pr>
                <w:sz w:val="28"/>
                <w:szCs w:val="28"/>
              </w:rPr>
              <w:t>25000</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7.</w:t>
            </w:r>
          </w:p>
        </w:tc>
        <w:tc>
          <w:tcPr>
            <w:tcW w:w="4126"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Плановые накопления на СМР, выполняемых хозяйственным способом (8%)</w:t>
            </w:r>
          </w:p>
        </w:tc>
        <w:tc>
          <w:tcPr>
            <w:tcW w:w="2384"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Pr>
                <w:sz w:val="28"/>
                <w:szCs w:val="28"/>
              </w:rPr>
              <w:t>17396</w:t>
            </w:r>
          </w:p>
        </w:tc>
        <w:tc>
          <w:tcPr>
            <w:tcW w:w="254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Pr>
                <w:sz w:val="28"/>
                <w:szCs w:val="28"/>
              </w:rPr>
              <w:t>-</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8.</w:t>
            </w:r>
          </w:p>
        </w:tc>
        <w:tc>
          <w:tcPr>
            <w:tcW w:w="4126"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Мобилизация внутренних  ресурсов в капитальном строительстве</w:t>
            </w:r>
          </w:p>
        </w:tc>
        <w:tc>
          <w:tcPr>
            <w:tcW w:w="2384"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Pr>
                <w:sz w:val="28"/>
                <w:szCs w:val="28"/>
              </w:rPr>
              <w:t>530</w:t>
            </w:r>
          </w:p>
        </w:tc>
        <w:tc>
          <w:tcPr>
            <w:tcW w:w="254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Pr>
                <w:sz w:val="28"/>
                <w:szCs w:val="28"/>
              </w:rPr>
              <w:t>-</w:t>
            </w:r>
          </w:p>
        </w:tc>
      </w:tr>
      <w:tr w:rsidR="00AD59E3" w:rsidRPr="00C85EE6">
        <w:trPr>
          <w:trHeight w:val="579"/>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9.</w:t>
            </w:r>
          </w:p>
        </w:tc>
        <w:tc>
          <w:tcPr>
            <w:tcW w:w="4126"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Средства, привлекаемые в порядке долевого участия в строительстве</w:t>
            </w:r>
          </w:p>
        </w:tc>
        <w:tc>
          <w:tcPr>
            <w:tcW w:w="2384"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3000</w:t>
            </w:r>
          </w:p>
        </w:tc>
        <w:tc>
          <w:tcPr>
            <w:tcW w:w="254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11000</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10.</w:t>
            </w:r>
          </w:p>
        </w:tc>
        <w:tc>
          <w:tcPr>
            <w:tcW w:w="4126"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Финансирование из внебюджетных фондов</w:t>
            </w:r>
          </w:p>
        </w:tc>
        <w:tc>
          <w:tcPr>
            <w:tcW w:w="2384"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12000</w:t>
            </w:r>
          </w:p>
        </w:tc>
        <w:tc>
          <w:tcPr>
            <w:tcW w:w="254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20000</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11.</w:t>
            </w:r>
          </w:p>
        </w:tc>
        <w:tc>
          <w:tcPr>
            <w:tcW w:w="4126"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Прочие источники финансирования капитального вложения</w:t>
            </w:r>
          </w:p>
        </w:tc>
        <w:tc>
          <w:tcPr>
            <w:tcW w:w="2384"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17753</w:t>
            </w:r>
          </w:p>
        </w:tc>
        <w:tc>
          <w:tcPr>
            <w:tcW w:w="254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12.</w:t>
            </w:r>
          </w:p>
        </w:tc>
        <w:tc>
          <w:tcPr>
            <w:tcW w:w="4126"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Кредиты банков</w:t>
            </w:r>
          </w:p>
        </w:tc>
        <w:tc>
          <w:tcPr>
            <w:tcW w:w="2384"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6973</w:t>
            </w:r>
          </w:p>
        </w:tc>
        <w:tc>
          <w:tcPr>
            <w:tcW w:w="254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3250</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13.</w:t>
            </w:r>
          </w:p>
        </w:tc>
        <w:tc>
          <w:tcPr>
            <w:tcW w:w="4126"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Заемные средства других предприятий</w:t>
            </w:r>
          </w:p>
        </w:tc>
        <w:tc>
          <w:tcPr>
            <w:tcW w:w="2384"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15673</w:t>
            </w:r>
          </w:p>
        </w:tc>
        <w:tc>
          <w:tcPr>
            <w:tcW w:w="254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14.</w:t>
            </w:r>
          </w:p>
        </w:tc>
        <w:tc>
          <w:tcPr>
            <w:tcW w:w="4126"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Итого источников:</w:t>
            </w:r>
          </w:p>
        </w:tc>
        <w:tc>
          <w:tcPr>
            <w:tcW w:w="2384"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Pr>
                <w:sz w:val="28"/>
                <w:szCs w:val="28"/>
              </w:rPr>
              <w:t>169500</w:t>
            </w:r>
          </w:p>
        </w:tc>
        <w:tc>
          <w:tcPr>
            <w:tcW w:w="254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Pr>
                <w:sz w:val="28"/>
                <w:szCs w:val="28"/>
              </w:rPr>
              <w:t>59250</w:t>
            </w:r>
          </w:p>
        </w:tc>
      </w:tr>
    </w:tbl>
    <w:p w:rsidR="00AD59E3" w:rsidRPr="00C85EE6" w:rsidRDefault="00AD59E3" w:rsidP="00AD59E3">
      <w:pPr>
        <w:pStyle w:val="ad"/>
        <w:rPr>
          <w:sz w:val="28"/>
          <w:szCs w:val="28"/>
        </w:rPr>
      </w:pPr>
      <w:r w:rsidRPr="00C85EE6">
        <w:rPr>
          <w:sz w:val="28"/>
          <w:szCs w:val="28"/>
        </w:rPr>
        <w:t> </w:t>
      </w:r>
    </w:p>
    <w:p w:rsidR="00AD59E3" w:rsidRPr="00C85EE6" w:rsidRDefault="00AD59E3" w:rsidP="00AD59E3">
      <w:pPr>
        <w:pStyle w:val="ad"/>
        <w:jc w:val="center"/>
        <w:rPr>
          <w:sz w:val="28"/>
          <w:szCs w:val="28"/>
        </w:rPr>
      </w:pPr>
      <w:r w:rsidRPr="00C85EE6">
        <w:rPr>
          <w:b/>
          <w:bCs/>
          <w:sz w:val="28"/>
          <w:szCs w:val="28"/>
        </w:rPr>
        <w:t>Мобилизация (иммобилизация) внутренних ресурсов в капитальном строительстве</w:t>
      </w:r>
    </w:p>
    <w:p w:rsidR="00AD59E3" w:rsidRPr="00C85EE6" w:rsidRDefault="00AD59E3" w:rsidP="00AD59E3">
      <w:pPr>
        <w:pStyle w:val="ad"/>
        <w:jc w:val="right"/>
        <w:rPr>
          <w:sz w:val="28"/>
          <w:szCs w:val="28"/>
        </w:rPr>
      </w:pPr>
      <w:r w:rsidRPr="00C85EE6">
        <w:rPr>
          <w:sz w:val="28"/>
          <w:szCs w:val="28"/>
        </w:rPr>
        <w:t>(тыс. руб.)</w:t>
      </w:r>
    </w:p>
    <w:tbl>
      <w:tblPr>
        <w:tblW w:w="0" w:type="auto"/>
        <w:tblCellMar>
          <w:left w:w="0" w:type="dxa"/>
          <w:right w:w="0" w:type="dxa"/>
        </w:tblCellMar>
        <w:tblLook w:val="0000" w:firstRow="0" w:lastRow="0" w:firstColumn="0" w:lastColumn="0" w:noHBand="0" w:noVBand="0"/>
      </w:tblPr>
      <w:tblGrid>
        <w:gridCol w:w="817"/>
        <w:gridCol w:w="7217"/>
        <w:gridCol w:w="1252"/>
      </w:tblGrid>
      <w:tr w:rsidR="00AD59E3" w:rsidRPr="00C85EE6">
        <w:trPr>
          <w:trHeight w:val="326"/>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w:t>
            </w:r>
            <w:r>
              <w:rPr>
                <w:sz w:val="28"/>
                <w:szCs w:val="28"/>
              </w:rPr>
              <w:t xml:space="preserve"> </w:t>
            </w:r>
          </w:p>
          <w:p w:rsidR="00AD59E3" w:rsidRPr="00C85EE6" w:rsidRDefault="00AD59E3" w:rsidP="00AD59E3">
            <w:pPr>
              <w:pStyle w:val="ad"/>
              <w:jc w:val="center"/>
              <w:rPr>
                <w:sz w:val="28"/>
                <w:szCs w:val="28"/>
              </w:rPr>
            </w:pPr>
          </w:p>
        </w:tc>
        <w:tc>
          <w:tcPr>
            <w:tcW w:w="72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Показатели</w:t>
            </w:r>
          </w:p>
        </w:tc>
        <w:tc>
          <w:tcPr>
            <w:tcW w:w="12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Сумма</w:t>
            </w:r>
          </w:p>
        </w:tc>
      </w:tr>
      <w:tr w:rsidR="00AD59E3" w:rsidRPr="00C85EE6">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1.</w:t>
            </w:r>
          </w:p>
        </w:tc>
        <w:tc>
          <w:tcPr>
            <w:tcW w:w="7217"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Об</w:t>
            </w:r>
            <w:r>
              <w:rPr>
                <w:sz w:val="28"/>
                <w:szCs w:val="28"/>
              </w:rPr>
              <w:t>оротные средства по стр. деят. на нач. план.</w:t>
            </w:r>
            <w:r w:rsidRPr="00C85EE6">
              <w:rPr>
                <w:sz w:val="28"/>
                <w:szCs w:val="28"/>
              </w:rPr>
              <w:t xml:space="preserve"> года.</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1800</w:t>
            </w:r>
          </w:p>
        </w:tc>
      </w:tr>
      <w:tr w:rsidR="00AD59E3" w:rsidRPr="00C85EE6">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2.</w:t>
            </w:r>
          </w:p>
        </w:tc>
        <w:tc>
          <w:tcPr>
            <w:tcW w:w="7217"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Потребность стройки в оборотных средствах на конец планируемого года.</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1400</w:t>
            </w:r>
          </w:p>
        </w:tc>
      </w:tr>
      <w:tr w:rsidR="00AD59E3" w:rsidRPr="00C85EE6">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3.</w:t>
            </w:r>
          </w:p>
        </w:tc>
        <w:tc>
          <w:tcPr>
            <w:tcW w:w="7217"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Кредиторская задолженность стройки на начало года.</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350</w:t>
            </w:r>
          </w:p>
        </w:tc>
      </w:tr>
      <w:tr w:rsidR="00AD59E3" w:rsidRPr="00C85EE6">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4.</w:t>
            </w:r>
          </w:p>
        </w:tc>
        <w:tc>
          <w:tcPr>
            <w:tcW w:w="7217"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Переходящая кредиторская задолженность стройки на конец планируемого года.</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p>
          <w:p w:rsidR="00AD59E3" w:rsidRPr="00C85EE6" w:rsidRDefault="00AD59E3" w:rsidP="00AD59E3">
            <w:pPr>
              <w:pStyle w:val="ad"/>
              <w:jc w:val="center"/>
              <w:rPr>
                <w:sz w:val="28"/>
                <w:szCs w:val="28"/>
              </w:rPr>
            </w:pPr>
            <w:r w:rsidRPr="00C85EE6">
              <w:rPr>
                <w:sz w:val="28"/>
                <w:szCs w:val="28"/>
              </w:rPr>
              <w:t>480</w:t>
            </w:r>
          </w:p>
        </w:tc>
      </w:tr>
      <w:tr w:rsidR="00AD59E3" w:rsidRPr="00C85EE6">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5.</w:t>
            </w:r>
          </w:p>
        </w:tc>
        <w:tc>
          <w:tcPr>
            <w:tcW w:w="7217"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xml:space="preserve">Мобилизация (+), иммобилизация (-) внутренних ресурсов в капитальном строительстве </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Pr>
                <w:sz w:val="28"/>
                <w:szCs w:val="28"/>
              </w:rPr>
              <w:t>530</w:t>
            </w:r>
          </w:p>
        </w:tc>
      </w:tr>
    </w:tbl>
    <w:p w:rsidR="00AD59E3" w:rsidRDefault="00AD59E3" w:rsidP="00AD59E3">
      <w:pPr>
        <w:pStyle w:val="ad"/>
        <w:jc w:val="center"/>
        <w:rPr>
          <w:b/>
          <w:bCs/>
          <w:sz w:val="28"/>
          <w:szCs w:val="28"/>
        </w:rPr>
      </w:pPr>
    </w:p>
    <w:p w:rsidR="00AD59E3" w:rsidRDefault="00AD59E3" w:rsidP="00AD59E3">
      <w:pPr>
        <w:pStyle w:val="ad"/>
        <w:jc w:val="center"/>
        <w:rPr>
          <w:b/>
          <w:bCs/>
          <w:sz w:val="28"/>
          <w:szCs w:val="28"/>
        </w:rPr>
      </w:pPr>
    </w:p>
    <w:p w:rsidR="00AD59E3" w:rsidRDefault="00AD59E3" w:rsidP="00AD59E3">
      <w:pPr>
        <w:pStyle w:val="ad"/>
        <w:jc w:val="center"/>
        <w:rPr>
          <w:b/>
          <w:bCs/>
          <w:sz w:val="28"/>
          <w:szCs w:val="28"/>
        </w:rPr>
      </w:pPr>
    </w:p>
    <w:p w:rsidR="00AD59E3" w:rsidRDefault="00AD59E3" w:rsidP="00AD59E3">
      <w:pPr>
        <w:pStyle w:val="ad"/>
        <w:jc w:val="center"/>
        <w:rPr>
          <w:b/>
          <w:bCs/>
          <w:sz w:val="28"/>
          <w:szCs w:val="28"/>
        </w:rPr>
      </w:pPr>
    </w:p>
    <w:p w:rsidR="00AD59E3" w:rsidRDefault="00AD59E3" w:rsidP="00AD59E3">
      <w:pPr>
        <w:pStyle w:val="ad"/>
        <w:jc w:val="center"/>
        <w:rPr>
          <w:b/>
          <w:bCs/>
          <w:sz w:val="28"/>
          <w:szCs w:val="28"/>
        </w:rPr>
      </w:pPr>
    </w:p>
    <w:p w:rsidR="00AD59E3" w:rsidRDefault="00AD59E3" w:rsidP="00AD59E3">
      <w:pPr>
        <w:pStyle w:val="ad"/>
        <w:jc w:val="center"/>
      </w:pPr>
      <w:r>
        <w:rPr>
          <w:b/>
          <w:bCs/>
          <w:sz w:val="28"/>
          <w:szCs w:val="28"/>
        </w:rPr>
        <w:t>Задача № 7</w:t>
      </w:r>
    </w:p>
    <w:p w:rsidR="00AD59E3" w:rsidRPr="00AD59E3" w:rsidRDefault="00AD59E3" w:rsidP="00AD59E3">
      <w:pPr>
        <w:pStyle w:val="a6"/>
        <w:ind w:firstLine="561"/>
        <w:rPr>
          <w:sz w:val="28"/>
          <w:szCs w:val="28"/>
          <w:lang w:val="ru-RU"/>
        </w:rPr>
      </w:pPr>
      <w:r w:rsidRPr="00C85EE6">
        <w:rPr>
          <w:sz w:val="28"/>
          <w:szCs w:val="28"/>
        </w:rPr>
        <w:t> </w:t>
      </w:r>
      <w:r w:rsidRPr="00AD59E3">
        <w:rPr>
          <w:sz w:val="28"/>
          <w:szCs w:val="28"/>
          <w:lang w:val="ru-RU"/>
        </w:rPr>
        <w:t>Составить баланс доходов и расходов предприятия на планируемый год используя решения предыдущих задач:</w:t>
      </w:r>
    </w:p>
    <w:p w:rsidR="00AD59E3" w:rsidRPr="00C85EE6" w:rsidRDefault="00AD59E3" w:rsidP="00AD59E3">
      <w:pPr>
        <w:pStyle w:val="ad"/>
        <w:jc w:val="center"/>
        <w:rPr>
          <w:sz w:val="28"/>
          <w:szCs w:val="28"/>
        </w:rPr>
      </w:pPr>
      <w:r w:rsidRPr="00C85EE6">
        <w:rPr>
          <w:b/>
          <w:bCs/>
          <w:sz w:val="28"/>
          <w:szCs w:val="28"/>
        </w:rPr>
        <w:t> </w:t>
      </w:r>
    </w:p>
    <w:p w:rsidR="00AD59E3" w:rsidRPr="00C85EE6" w:rsidRDefault="00AD59E3" w:rsidP="00AD59E3">
      <w:pPr>
        <w:pStyle w:val="ad"/>
        <w:jc w:val="center"/>
        <w:rPr>
          <w:sz w:val="28"/>
          <w:szCs w:val="28"/>
        </w:rPr>
      </w:pPr>
      <w:r w:rsidRPr="00C85EE6">
        <w:rPr>
          <w:b/>
          <w:bCs/>
          <w:sz w:val="28"/>
          <w:szCs w:val="28"/>
        </w:rPr>
        <w:t xml:space="preserve">Баланс доходов и расходов </w:t>
      </w:r>
    </w:p>
    <w:p w:rsidR="00AD59E3" w:rsidRPr="00C85EE6" w:rsidRDefault="00AD59E3" w:rsidP="00AD59E3">
      <w:pPr>
        <w:pStyle w:val="ad"/>
        <w:jc w:val="center"/>
        <w:rPr>
          <w:sz w:val="28"/>
          <w:szCs w:val="28"/>
        </w:rPr>
      </w:pPr>
      <w:r w:rsidRPr="00C85EE6">
        <w:rPr>
          <w:b/>
          <w:bCs/>
          <w:sz w:val="28"/>
          <w:szCs w:val="28"/>
        </w:rPr>
        <w:t xml:space="preserve">промышленного предприятия </w:t>
      </w:r>
    </w:p>
    <w:p w:rsidR="00AD59E3" w:rsidRPr="00C85EE6" w:rsidRDefault="00AD59E3" w:rsidP="00AD59E3">
      <w:pPr>
        <w:pStyle w:val="ad"/>
        <w:jc w:val="right"/>
        <w:rPr>
          <w:sz w:val="28"/>
          <w:szCs w:val="28"/>
        </w:rPr>
      </w:pPr>
      <w:r w:rsidRPr="00C85EE6">
        <w:rPr>
          <w:sz w:val="28"/>
          <w:szCs w:val="28"/>
        </w:rPr>
        <w:t>(тыс. руб.)</w:t>
      </w:r>
    </w:p>
    <w:tbl>
      <w:tblPr>
        <w:tblW w:w="9464" w:type="dxa"/>
        <w:tblCellMar>
          <w:left w:w="0" w:type="dxa"/>
          <w:right w:w="0" w:type="dxa"/>
        </w:tblCellMar>
        <w:tblLook w:val="0000" w:firstRow="0" w:lastRow="0" w:firstColumn="0" w:lastColumn="0" w:noHBand="0" w:noVBand="0"/>
      </w:tblPr>
      <w:tblGrid>
        <w:gridCol w:w="566"/>
        <w:gridCol w:w="7585"/>
        <w:gridCol w:w="1313"/>
      </w:tblGrid>
      <w:tr w:rsidR="00AD59E3" w:rsidRPr="00C85EE6">
        <w:tc>
          <w:tcPr>
            <w:tcW w:w="5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w:t>
            </w:r>
          </w:p>
          <w:p w:rsidR="00AD59E3" w:rsidRPr="00C85EE6" w:rsidRDefault="00AD59E3" w:rsidP="00AD59E3">
            <w:pPr>
              <w:pStyle w:val="ad"/>
              <w:jc w:val="center"/>
              <w:rPr>
                <w:sz w:val="28"/>
                <w:szCs w:val="28"/>
              </w:rPr>
            </w:pPr>
            <w:r w:rsidRPr="00C85EE6">
              <w:rPr>
                <w:sz w:val="28"/>
                <w:szCs w:val="28"/>
              </w:rPr>
              <w:t>пп</w:t>
            </w:r>
          </w:p>
        </w:tc>
        <w:tc>
          <w:tcPr>
            <w:tcW w:w="76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Показатели</w:t>
            </w:r>
          </w:p>
        </w:tc>
        <w:tc>
          <w:tcPr>
            <w:tcW w:w="131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sz w:val="28"/>
                <w:szCs w:val="28"/>
              </w:rPr>
              <w:t>Сумма</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b/>
                <w:bCs/>
                <w:sz w:val="28"/>
                <w:szCs w:val="28"/>
              </w:rPr>
              <w:t> </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ind w:hanging="204"/>
              <w:jc w:val="center"/>
              <w:rPr>
                <w:sz w:val="28"/>
                <w:szCs w:val="28"/>
              </w:rPr>
            </w:pPr>
            <w:r w:rsidRPr="00C85EE6">
              <w:rPr>
                <w:b/>
                <w:bCs/>
                <w:sz w:val="28"/>
                <w:szCs w:val="28"/>
              </w:rPr>
              <w:t>I.                   Доходы и поступления средств</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b/>
                <w:bCs/>
                <w:sz w:val="28"/>
                <w:szCs w:val="28"/>
              </w:rPr>
              <w:t> </w:t>
            </w:r>
          </w:p>
        </w:tc>
      </w:tr>
      <w:tr w:rsidR="00AD59E3" w:rsidRPr="00C85EE6">
        <w:trPr>
          <w:cantSplit/>
        </w:trPr>
        <w:tc>
          <w:tcPr>
            <w:tcW w:w="5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1.</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xml:space="preserve">Прибыль всего, в том числе: </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275148</w:t>
            </w:r>
          </w:p>
        </w:tc>
      </w:tr>
      <w:tr w:rsidR="00AD59E3" w:rsidRPr="00C85EE6">
        <w:trPr>
          <w:cantSplit/>
        </w:trPr>
        <w:tc>
          <w:tcPr>
            <w:tcW w:w="0" w:type="auto"/>
            <w:vMerge/>
            <w:tcBorders>
              <w:top w:val="nil"/>
              <w:left w:val="single" w:sz="8" w:space="0" w:color="auto"/>
              <w:bottom w:val="single" w:sz="8" w:space="0" w:color="auto"/>
              <w:right w:val="single" w:sz="8" w:space="0" w:color="auto"/>
            </w:tcBorders>
            <w:vAlign w:val="center"/>
          </w:tcPr>
          <w:p w:rsidR="00AD59E3" w:rsidRPr="00C85EE6" w:rsidRDefault="00AD59E3" w:rsidP="00AD59E3">
            <w:pPr>
              <w:rPr>
                <w:sz w:val="28"/>
                <w:szCs w:val="28"/>
              </w:rPr>
            </w:pP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прибыль от реализации</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271038</w:t>
            </w:r>
          </w:p>
        </w:tc>
      </w:tr>
      <w:tr w:rsidR="00AD59E3" w:rsidRPr="00C85EE6">
        <w:trPr>
          <w:cantSplit/>
        </w:trPr>
        <w:tc>
          <w:tcPr>
            <w:tcW w:w="0" w:type="auto"/>
            <w:vMerge/>
            <w:tcBorders>
              <w:top w:val="nil"/>
              <w:left w:val="single" w:sz="8" w:space="0" w:color="auto"/>
              <w:bottom w:val="single" w:sz="8" w:space="0" w:color="auto"/>
              <w:right w:val="single" w:sz="8" w:space="0" w:color="auto"/>
            </w:tcBorders>
            <w:vAlign w:val="center"/>
          </w:tcPr>
          <w:p w:rsidR="00AD59E3" w:rsidRPr="00C85EE6" w:rsidRDefault="00AD59E3" w:rsidP="00AD59E3">
            <w:pPr>
              <w:rPr>
                <w:sz w:val="28"/>
                <w:szCs w:val="28"/>
              </w:rPr>
            </w:pP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Pr>
                <w:sz w:val="28"/>
                <w:szCs w:val="28"/>
              </w:rPr>
              <w:t>прибыль от прочих</w:t>
            </w:r>
            <w:r w:rsidRPr="00C85EE6">
              <w:rPr>
                <w:sz w:val="28"/>
                <w:szCs w:val="28"/>
              </w:rPr>
              <w:t xml:space="preserve"> операций</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4110</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2.</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Амортизация основных фондов</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72045</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3.</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Плановые накопления по строительно-монтажным работам, выполняемым хозяйственным способом</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17396</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4.</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Мобилизация внутренних ресурсов в капитальном строительстве</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530</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5.</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Средства, привлекаемые в порядке долевого участия в строительстве</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14000</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6.</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Финансирование из внебюджетных фондов</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32000</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7.</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Прочие источники финансирования капитальных вложений</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17753</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8.</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Заемные средства других предприятий</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15673</w:t>
            </w:r>
          </w:p>
        </w:tc>
      </w:tr>
      <w:tr w:rsidR="00AD59E3" w:rsidRPr="00C85EE6">
        <w:trPr>
          <w:cantSplit/>
        </w:trPr>
        <w:tc>
          <w:tcPr>
            <w:tcW w:w="5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9.</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Долгосрочный кредит на капитальные вложения, в том числе:</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10223</w:t>
            </w:r>
          </w:p>
        </w:tc>
      </w:tr>
      <w:tr w:rsidR="00AD59E3" w:rsidRPr="00C85EE6">
        <w:trPr>
          <w:cantSplit/>
        </w:trPr>
        <w:tc>
          <w:tcPr>
            <w:tcW w:w="0" w:type="auto"/>
            <w:vMerge/>
            <w:tcBorders>
              <w:top w:val="nil"/>
              <w:left w:val="single" w:sz="8" w:space="0" w:color="auto"/>
              <w:bottom w:val="single" w:sz="8" w:space="0" w:color="auto"/>
              <w:right w:val="single" w:sz="8" w:space="0" w:color="auto"/>
            </w:tcBorders>
            <w:vAlign w:val="center"/>
          </w:tcPr>
          <w:p w:rsidR="00AD59E3" w:rsidRPr="00C85EE6" w:rsidRDefault="00AD59E3" w:rsidP="00AD59E3">
            <w:pPr>
              <w:rPr>
                <w:sz w:val="28"/>
                <w:szCs w:val="28"/>
              </w:rPr>
            </w:pP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на производственное строительство</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6973</w:t>
            </w:r>
          </w:p>
        </w:tc>
      </w:tr>
      <w:tr w:rsidR="00AD59E3" w:rsidRPr="00C85EE6">
        <w:trPr>
          <w:cantSplit/>
        </w:trPr>
        <w:tc>
          <w:tcPr>
            <w:tcW w:w="0" w:type="auto"/>
            <w:vMerge/>
            <w:tcBorders>
              <w:top w:val="nil"/>
              <w:left w:val="single" w:sz="8" w:space="0" w:color="auto"/>
              <w:bottom w:val="single" w:sz="8" w:space="0" w:color="auto"/>
              <w:right w:val="single" w:sz="8" w:space="0" w:color="auto"/>
            </w:tcBorders>
            <w:vAlign w:val="center"/>
          </w:tcPr>
          <w:p w:rsidR="00AD59E3" w:rsidRPr="00C85EE6" w:rsidRDefault="00AD59E3" w:rsidP="00AD59E3">
            <w:pPr>
              <w:rPr>
                <w:sz w:val="28"/>
                <w:szCs w:val="28"/>
              </w:rPr>
            </w:pP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на непроизводственное строительство</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3250</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10.</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Ремонт основных средств</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11.</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Уплата  процентов за краткосрочный кредит</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12.</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Средства родителей на содержание детей в дошкольных учреждениях</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300</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13.</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Поступления по договорам на НИОКР</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1200</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14.</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Поступления от ассоциаций на НИОКР</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1480</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15.</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Прирост устойчивых пассивов</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5500</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16.</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Прочие доходы</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Итого доходов и поступлений средств:</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463248</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b/>
                <w:bCs/>
                <w:sz w:val="28"/>
                <w:szCs w:val="28"/>
              </w:rPr>
              <w:t> </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b/>
                <w:bCs/>
                <w:sz w:val="28"/>
                <w:szCs w:val="28"/>
                <w:lang w:val="en-US"/>
              </w:rPr>
              <w:t>II</w:t>
            </w:r>
            <w:r w:rsidRPr="00C85EE6">
              <w:rPr>
                <w:b/>
                <w:bCs/>
                <w:sz w:val="28"/>
                <w:szCs w:val="28"/>
              </w:rPr>
              <w:t>. Расходы и отчисления средств</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p>
        </w:tc>
      </w:tr>
      <w:tr w:rsidR="00AD59E3" w:rsidRPr="00C85EE6">
        <w:trPr>
          <w:cantSplit/>
        </w:trPr>
        <w:tc>
          <w:tcPr>
            <w:tcW w:w="5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1.</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Капитальные вложения всего, в том числе:</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228750</w:t>
            </w:r>
          </w:p>
        </w:tc>
      </w:tr>
      <w:tr w:rsidR="00AD59E3" w:rsidRPr="00C85EE6">
        <w:trPr>
          <w:cantSplit/>
        </w:trPr>
        <w:tc>
          <w:tcPr>
            <w:tcW w:w="0" w:type="auto"/>
            <w:vMerge/>
            <w:tcBorders>
              <w:top w:val="nil"/>
              <w:left w:val="single" w:sz="8" w:space="0" w:color="auto"/>
              <w:bottom w:val="single" w:sz="4" w:space="0" w:color="auto"/>
              <w:right w:val="single" w:sz="8" w:space="0" w:color="auto"/>
            </w:tcBorders>
            <w:vAlign w:val="center"/>
          </w:tcPr>
          <w:p w:rsidR="00AD59E3" w:rsidRPr="00C85EE6" w:rsidRDefault="00AD59E3" w:rsidP="00AD59E3">
            <w:pPr>
              <w:rPr>
                <w:sz w:val="28"/>
                <w:szCs w:val="28"/>
              </w:rPr>
            </w:pPr>
          </w:p>
        </w:tc>
        <w:tc>
          <w:tcPr>
            <w:tcW w:w="7633" w:type="dxa"/>
            <w:tcBorders>
              <w:top w:val="nil"/>
              <w:left w:val="nil"/>
              <w:bottom w:val="single" w:sz="4"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затраты на производственное строительство</w:t>
            </w:r>
          </w:p>
        </w:tc>
        <w:tc>
          <w:tcPr>
            <w:tcW w:w="1315" w:type="dxa"/>
            <w:tcBorders>
              <w:top w:val="nil"/>
              <w:left w:val="nil"/>
              <w:bottom w:val="single" w:sz="4"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169500</w:t>
            </w:r>
          </w:p>
        </w:tc>
      </w:tr>
      <w:tr w:rsidR="00AD59E3" w:rsidRPr="00C85EE6">
        <w:trPr>
          <w:cantSplit/>
        </w:trPr>
        <w:tc>
          <w:tcPr>
            <w:tcW w:w="0" w:type="auto"/>
            <w:vMerge/>
            <w:tcBorders>
              <w:top w:val="single" w:sz="4" w:space="0" w:color="auto"/>
              <w:left w:val="single" w:sz="8" w:space="0" w:color="auto"/>
              <w:bottom w:val="single" w:sz="4" w:space="0" w:color="auto"/>
              <w:right w:val="single" w:sz="8" w:space="0" w:color="auto"/>
            </w:tcBorders>
            <w:vAlign w:val="center"/>
          </w:tcPr>
          <w:p w:rsidR="00AD59E3" w:rsidRPr="00C85EE6" w:rsidRDefault="00AD59E3" w:rsidP="00AD59E3">
            <w:pPr>
              <w:rPr>
                <w:sz w:val="28"/>
                <w:szCs w:val="28"/>
              </w:rPr>
            </w:pPr>
          </w:p>
        </w:tc>
        <w:tc>
          <w:tcPr>
            <w:tcW w:w="763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затраты на непроизводственное строительство</w:t>
            </w:r>
          </w:p>
        </w:tc>
        <w:tc>
          <w:tcPr>
            <w:tcW w:w="131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59250</w:t>
            </w:r>
          </w:p>
        </w:tc>
      </w:tr>
      <w:tr w:rsidR="00AD59E3" w:rsidRPr="00C85EE6">
        <w:tc>
          <w:tcPr>
            <w:tcW w:w="5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2.</w:t>
            </w:r>
          </w:p>
        </w:tc>
        <w:tc>
          <w:tcPr>
            <w:tcW w:w="763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Прирост норматива собственных оборотных средств.</w:t>
            </w:r>
          </w:p>
        </w:tc>
        <w:tc>
          <w:tcPr>
            <w:tcW w:w="131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17803</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3.</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Расходы на ремонт ОПФ</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4.</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Расходы НИОКР</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44500</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5.</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Расходы на содержание детей в детских дошкольных учреждениях</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1100</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6.</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Уплата % за  кредит</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7.</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Расходы по погашению банковских ссуд</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35000</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8.</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Прочие расходы на финансирование социальной сферы</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41600</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9.</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Прочие расходы, финансируемые из прибыли</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39129</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Итого расходов и отчислений средств:</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407882</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Превышение доходов над расходами (+) или расходов над доходами (-)</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+55366</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jc w:val="center"/>
              <w:rPr>
                <w:sz w:val="28"/>
                <w:szCs w:val="28"/>
              </w:rPr>
            </w:pPr>
            <w:r w:rsidRPr="00C85EE6">
              <w:rPr>
                <w:b/>
                <w:bCs/>
                <w:sz w:val="28"/>
                <w:szCs w:val="28"/>
                <w:lang w:val="en-US"/>
              </w:rPr>
              <w:t>III</w:t>
            </w:r>
            <w:r w:rsidRPr="00C85EE6">
              <w:rPr>
                <w:b/>
                <w:bCs/>
                <w:sz w:val="28"/>
                <w:szCs w:val="28"/>
              </w:rPr>
              <w:t>.  Взаимоотношения с бюджетом</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А.  Платежи в бюджет</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55366</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1.</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Налог на прибыль, в том числе:</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54946</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в федеральный бюджет</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5495</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в бюджет субъекта РФ</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49451</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в местный бюджет</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2.</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Налог на имущество</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420</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Итого платежей в бюджет</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55366</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Б.  Ассигнования из бюджета</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xml:space="preserve">3. </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Капитальные вложения</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4.</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Прочие</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Итого ассигнований из бюджета</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Превышение платежей в бюджет над ассигнованиями из бюджета (+) или превышение ассигнований из бюджета над платежами в бюджет (-)</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r>
              <w:rPr>
                <w:sz w:val="28"/>
                <w:szCs w:val="28"/>
              </w:rPr>
              <w:t>+55366</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b/>
                <w:bCs/>
                <w:i/>
                <w:iCs/>
                <w:sz w:val="28"/>
                <w:szCs w:val="28"/>
              </w:rPr>
              <w:t>Всего доходов, поступлений и ассигнований из бюджета</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AD59E3" w:rsidRDefault="00AD59E3" w:rsidP="00AD59E3">
            <w:pPr>
              <w:pStyle w:val="ad"/>
              <w:rPr>
                <w:b/>
                <w:sz w:val="28"/>
                <w:szCs w:val="28"/>
              </w:rPr>
            </w:pPr>
            <w:r w:rsidRPr="00AD59E3">
              <w:rPr>
                <w:b/>
                <w:sz w:val="28"/>
                <w:szCs w:val="28"/>
              </w:rPr>
              <w:t> 463248</w:t>
            </w:r>
          </w:p>
        </w:tc>
      </w:tr>
      <w:tr w:rsidR="00AD59E3" w:rsidRPr="00C85EE6">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sz w:val="28"/>
                <w:szCs w:val="28"/>
              </w:rPr>
              <w:t> </w:t>
            </w:r>
          </w:p>
        </w:tc>
        <w:tc>
          <w:tcPr>
            <w:tcW w:w="7633" w:type="dxa"/>
            <w:tcBorders>
              <w:top w:val="nil"/>
              <w:left w:val="nil"/>
              <w:bottom w:val="single" w:sz="8" w:space="0" w:color="auto"/>
              <w:right w:val="single" w:sz="8" w:space="0" w:color="auto"/>
            </w:tcBorders>
            <w:tcMar>
              <w:top w:w="0" w:type="dxa"/>
              <w:left w:w="108" w:type="dxa"/>
              <w:bottom w:w="0" w:type="dxa"/>
              <w:right w:w="108" w:type="dxa"/>
            </w:tcMar>
          </w:tcPr>
          <w:p w:rsidR="00AD59E3" w:rsidRPr="00C85EE6" w:rsidRDefault="00AD59E3" w:rsidP="00AD59E3">
            <w:pPr>
              <w:pStyle w:val="ad"/>
              <w:rPr>
                <w:sz w:val="28"/>
                <w:szCs w:val="28"/>
              </w:rPr>
            </w:pPr>
            <w:r w:rsidRPr="00C85EE6">
              <w:rPr>
                <w:b/>
                <w:bCs/>
                <w:i/>
                <w:iCs/>
                <w:sz w:val="28"/>
                <w:szCs w:val="28"/>
              </w:rPr>
              <w:t>Всего расходов, отчислений и платежей в бюджет</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rsidR="00AD59E3" w:rsidRPr="00AD59E3" w:rsidRDefault="00AD59E3" w:rsidP="00AD59E3">
            <w:pPr>
              <w:pStyle w:val="ad"/>
              <w:rPr>
                <w:b/>
                <w:sz w:val="28"/>
                <w:szCs w:val="28"/>
              </w:rPr>
            </w:pPr>
            <w:r w:rsidRPr="00AD59E3">
              <w:rPr>
                <w:b/>
                <w:sz w:val="28"/>
                <w:szCs w:val="28"/>
              </w:rPr>
              <w:t> 463248</w:t>
            </w:r>
          </w:p>
        </w:tc>
      </w:tr>
    </w:tbl>
    <w:p w:rsidR="00AD59E3" w:rsidRDefault="00AD59E3" w:rsidP="0046711B">
      <w:pPr>
        <w:jc w:val="center"/>
        <w:rPr>
          <w:b/>
          <w:sz w:val="28"/>
          <w:szCs w:val="40"/>
        </w:rPr>
      </w:pPr>
    </w:p>
    <w:p w:rsidR="00AD59E3" w:rsidRDefault="00AD59E3" w:rsidP="0046711B">
      <w:pPr>
        <w:jc w:val="center"/>
        <w:rPr>
          <w:b/>
          <w:sz w:val="28"/>
          <w:szCs w:val="40"/>
        </w:rPr>
      </w:pPr>
    </w:p>
    <w:p w:rsidR="00AD59E3" w:rsidRDefault="00AD59E3" w:rsidP="0046711B">
      <w:pPr>
        <w:jc w:val="center"/>
        <w:rPr>
          <w:b/>
          <w:sz w:val="28"/>
          <w:szCs w:val="40"/>
        </w:rPr>
      </w:pPr>
    </w:p>
    <w:p w:rsidR="00AD59E3" w:rsidRDefault="00AD59E3" w:rsidP="0046711B">
      <w:pPr>
        <w:jc w:val="center"/>
        <w:rPr>
          <w:b/>
          <w:sz w:val="28"/>
          <w:szCs w:val="40"/>
        </w:rPr>
      </w:pPr>
    </w:p>
    <w:p w:rsidR="00AD59E3" w:rsidRDefault="00AD59E3" w:rsidP="00AD59E3">
      <w:pPr>
        <w:rPr>
          <w:b/>
          <w:sz w:val="28"/>
          <w:szCs w:val="40"/>
        </w:rPr>
      </w:pPr>
    </w:p>
    <w:p w:rsidR="00AD59E3" w:rsidRDefault="00AD59E3" w:rsidP="00AD59E3">
      <w:pPr>
        <w:rPr>
          <w:b/>
          <w:sz w:val="28"/>
          <w:szCs w:val="40"/>
        </w:rPr>
      </w:pPr>
    </w:p>
    <w:p w:rsidR="00DF08A1" w:rsidRDefault="0046711B" w:rsidP="0046711B">
      <w:pPr>
        <w:jc w:val="center"/>
        <w:rPr>
          <w:b/>
          <w:sz w:val="28"/>
          <w:szCs w:val="40"/>
        </w:rPr>
      </w:pPr>
      <w:r w:rsidRPr="00A152CF">
        <w:rPr>
          <w:b/>
          <w:sz w:val="28"/>
          <w:szCs w:val="40"/>
        </w:rPr>
        <w:t>Список использованной литературы</w:t>
      </w:r>
    </w:p>
    <w:p w:rsidR="0046711B" w:rsidRDefault="0046711B" w:rsidP="0046711B">
      <w:pPr>
        <w:jc w:val="both"/>
        <w:rPr>
          <w:sz w:val="28"/>
          <w:szCs w:val="28"/>
        </w:rPr>
      </w:pPr>
    </w:p>
    <w:p w:rsidR="0046711B" w:rsidRPr="00A152CF" w:rsidRDefault="0046711B" w:rsidP="0046711B">
      <w:pPr>
        <w:pStyle w:val="a6"/>
        <w:suppressAutoHyphens/>
        <w:spacing w:line="360" w:lineRule="auto"/>
        <w:jc w:val="left"/>
        <w:rPr>
          <w:sz w:val="28"/>
          <w:lang w:val="ru-RU"/>
        </w:rPr>
      </w:pPr>
      <w:r w:rsidRPr="00A152CF">
        <w:rPr>
          <w:sz w:val="28"/>
          <w:lang w:val="ru-RU"/>
        </w:rPr>
        <w:t>1.</w:t>
      </w:r>
      <w:r w:rsidR="00E52765">
        <w:rPr>
          <w:sz w:val="28"/>
          <w:lang w:val="ru-RU"/>
        </w:rPr>
        <w:t xml:space="preserve"> </w:t>
      </w:r>
      <w:r w:rsidRPr="00A152CF">
        <w:rPr>
          <w:sz w:val="28"/>
          <w:lang w:val="ru-RU"/>
        </w:rPr>
        <w:t>Федеральный Закон РФ «О несостоятельности (банкротстве)» от 26.10. 2002 г. № 127-ФЗ</w:t>
      </w:r>
    </w:p>
    <w:p w:rsidR="0046711B" w:rsidRPr="00A152CF" w:rsidRDefault="0046711B" w:rsidP="0046711B">
      <w:pPr>
        <w:pStyle w:val="a6"/>
        <w:suppressAutoHyphens/>
        <w:spacing w:line="360" w:lineRule="auto"/>
        <w:jc w:val="left"/>
        <w:rPr>
          <w:sz w:val="28"/>
          <w:lang w:val="ru-RU"/>
        </w:rPr>
      </w:pPr>
      <w:r w:rsidRPr="00A152CF">
        <w:rPr>
          <w:sz w:val="28"/>
          <w:lang w:val="ru-RU"/>
        </w:rPr>
        <w:t>2.</w:t>
      </w:r>
      <w:r w:rsidR="00E52765">
        <w:rPr>
          <w:sz w:val="28"/>
          <w:lang w:val="ru-RU"/>
        </w:rPr>
        <w:t xml:space="preserve"> </w:t>
      </w:r>
      <w:r w:rsidRPr="00A152CF">
        <w:rPr>
          <w:sz w:val="28"/>
          <w:lang w:val="ru-RU"/>
        </w:rPr>
        <w:t>Распоряжение Федеральной службы России по делам о несостоятельности и финансовому оздоровлению от 31 марта 1999 г. № 13-р «О введении мониторинга финансового состояния организаций и учета их платежеспособности» // Экономика и жизнь, 2001, 22 мая, с.11.</w:t>
      </w:r>
    </w:p>
    <w:p w:rsidR="0046711B" w:rsidRPr="00A152CF" w:rsidRDefault="0046711B" w:rsidP="0046711B">
      <w:pPr>
        <w:pStyle w:val="a6"/>
        <w:suppressAutoHyphens/>
        <w:spacing w:line="360" w:lineRule="auto"/>
        <w:jc w:val="left"/>
        <w:rPr>
          <w:sz w:val="28"/>
          <w:lang w:val="ru-RU"/>
        </w:rPr>
      </w:pPr>
      <w:r w:rsidRPr="00A152CF">
        <w:rPr>
          <w:sz w:val="28"/>
          <w:lang w:val="ru-RU"/>
        </w:rPr>
        <w:t>3.</w:t>
      </w:r>
      <w:r w:rsidR="00E52765">
        <w:rPr>
          <w:sz w:val="28"/>
          <w:lang w:val="ru-RU"/>
        </w:rPr>
        <w:t xml:space="preserve"> </w:t>
      </w:r>
      <w:r w:rsidRPr="00A152CF">
        <w:rPr>
          <w:sz w:val="28"/>
          <w:lang w:val="ru-RU"/>
        </w:rPr>
        <w:t xml:space="preserve">Антикризисное управление: учебник для студентов вузов, обучающихся по экономическим специальностям/(Э.М.Котротков, О.Н. Александрова, А.А. Беляева и др.), 2007. – 618, (1) с. </w:t>
      </w:r>
    </w:p>
    <w:p w:rsidR="0046711B" w:rsidRPr="00A152CF" w:rsidRDefault="0046711B" w:rsidP="0046711B">
      <w:pPr>
        <w:pStyle w:val="a6"/>
        <w:suppressAutoHyphens/>
        <w:spacing w:line="360" w:lineRule="auto"/>
        <w:jc w:val="left"/>
        <w:rPr>
          <w:sz w:val="28"/>
          <w:lang w:val="ru-RU"/>
        </w:rPr>
      </w:pPr>
      <w:r w:rsidRPr="00A152CF">
        <w:rPr>
          <w:sz w:val="28"/>
          <w:lang w:val="ru-RU"/>
        </w:rPr>
        <w:t>4.</w:t>
      </w:r>
      <w:r w:rsidR="00E52765">
        <w:rPr>
          <w:sz w:val="28"/>
          <w:lang w:val="ru-RU"/>
        </w:rPr>
        <w:t xml:space="preserve"> </w:t>
      </w:r>
      <w:r w:rsidRPr="00A152CF">
        <w:rPr>
          <w:sz w:val="28"/>
          <w:lang w:val="ru-RU"/>
        </w:rPr>
        <w:t>Банкротство.; сборник нормативных актов. М.: Приор., 2001. –240 с.</w:t>
      </w:r>
    </w:p>
    <w:p w:rsidR="0046711B" w:rsidRPr="00A152CF" w:rsidRDefault="0046711B" w:rsidP="0046711B">
      <w:pPr>
        <w:pStyle w:val="a6"/>
        <w:suppressAutoHyphens/>
        <w:spacing w:line="360" w:lineRule="auto"/>
        <w:jc w:val="left"/>
        <w:rPr>
          <w:sz w:val="28"/>
          <w:lang w:val="ru-RU"/>
        </w:rPr>
      </w:pPr>
      <w:r w:rsidRPr="00A152CF">
        <w:rPr>
          <w:sz w:val="28"/>
          <w:lang w:val="ru-RU"/>
        </w:rPr>
        <w:t>5.</w:t>
      </w:r>
      <w:r w:rsidR="00E52765">
        <w:rPr>
          <w:sz w:val="28"/>
          <w:lang w:val="ru-RU"/>
        </w:rPr>
        <w:t xml:space="preserve"> </w:t>
      </w:r>
      <w:r w:rsidRPr="00A152CF">
        <w:rPr>
          <w:sz w:val="28"/>
          <w:lang w:val="ru-RU"/>
        </w:rPr>
        <w:t>Бланк И.А. Основы финансового менеджмента, в 2-х томах, Т.1. -К.: Ника-Центр, 2002.-592 с.</w:t>
      </w:r>
    </w:p>
    <w:p w:rsidR="0046711B" w:rsidRPr="00A152CF" w:rsidRDefault="0046711B" w:rsidP="0046711B">
      <w:pPr>
        <w:pStyle w:val="a6"/>
        <w:suppressAutoHyphens/>
        <w:spacing w:line="360" w:lineRule="auto"/>
        <w:jc w:val="left"/>
        <w:rPr>
          <w:sz w:val="28"/>
          <w:lang w:val="ru-RU"/>
        </w:rPr>
      </w:pPr>
      <w:r w:rsidRPr="00A152CF">
        <w:rPr>
          <w:sz w:val="28"/>
          <w:lang w:val="ru-RU"/>
        </w:rPr>
        <w:t>6</w:t>
      </w:r>
      <w:r w:rsidR="00E52765">
        <w:rPr>
          <w:sz w:val="28"/>
          <w:lang w:val="ru-RU"/>
        </w:rPr>
        <w:t xml:space="preserve">. </w:t>
      </w:r>
      <w:r w:rsidRPr="00A152CF">
        <w:rPr>
          <w:sz w:val="28"/>
          <w:lang w:val="ru-RU"/>
        </w:rPr>
        <w:t>Бородин И.А. Теоретические основы финансов предприятий. – РГЭА : Р-н/Д., 2000.-112 с.</w:t>
      </w:r>
    </w:p>
    <w:p w:rsidR="0046711B" w:rsidRPr="00A152CF" w:rsidRDefault="0046711B" w:rsidP="0046711B">
      <w:pPr>
        <w:pStyle w:val="a6"/>
        <w:suppressAutoHyphens/>
        <w:spacing w:line="360" w:lineRule="auto"/>
        <w:jc w:val="left"/>
        <w:rPr>
          <w:sz w:val="28"/>
          <w:lang w:val="ru-RU"/>
        </w:rPr>
      </w:pPr>
      <w:r w:rsidRPr="00A152CF">
        <w:rPr>
          <w:sz w:val="28"/>
          <w:lang w:val="ru-RU"/>
        </w:rPr>
        <w:t>7.</w:t>
      </w:r>
      <w:r w:rsidR="00E52765">
        <w:rPr>
          <w:sz w:val="28"/>
          <w:lang w:val="ru-RU"/>
        </w:rPr>
        <w:t xml:space="preserve"> </w:t>
      </w:r>
      <w:r w:rsidRPr="00A152CF">
        <w:rPr>
          <w:sz w:val="28"/>
          <w:lang w:val="ru-RU"/>
        </w:rPr>
        <w:t>Бранбейм П.Д. Правовые основы банкротства. Учебное пособие. Сб. – М: ТОО «Тейс»; 2001 г.</w:t>
      </w:r>
    </w:p>
    <w:p w:rsidR="0046711B" w:rsidRPr="00A152CF" w:rsidRDefault="0046711B" w:rsidP="0046711B">
      <w:pPr>
        <w:pStyle w:val="a6"/>
        <w:suppressAutoHyphens/>
        <w:spacing w:line="360" w:lineRule="auto"/>
        <w:jc w:val="left"/>
        <w:rPr>
          <w:sz w:val="28"/>
          <w:lang w:val="ru-RU"/>
        </w:rPr>
      </w:pPr>
      <w:r w:rsidRPr="00A152CF">
        <w:rPr>
          <w:sz w:val="28"/>
          <w:lang w:val="ru-RU"/>
        </w:rPr>
        <w:t>8.</w:t>
      </w:r>
      <w:r w:rsidR="00E52765">
        <w:rPr>
          <w:sz w:val="28"/>
          <w:lang w:val="ru-RU"/>
        </w:rPr>
        <w:t xml:space="preserve"> </w:t>
      </w:r>
      <w:r w:rsidRPr="00A152CF">
        <w:rPr>
          <w:sz w:val="28"/>
          <w:lang w:val="ru-RU"/>
        </w:rPr>
        <w:t>Быков А.Г. Банкротство еще не приговор. // Экономика и жизнь. 2000. № 31, с. 27.</w:t>
      </w:r>
    </w:p>
    <w:p w:rsidR="0046711B" w:rsidRPr="00A152CF" w:rsidRDefault="0046711B" w:rsidP="0046711B">
      <w:pPr>
        <w:pStyle w:val="a6"/>
        <w:suppressAutoHyphens/>
        <w:spacing w:line="360" w:lineRule="auto"/>
        <w:jc w:val="left"/>
        <w:rPr>
          <w:sz w:val="28"/>
          <w:lang w:val="ru-RU"/>
        </w:rPr>
      </w:pPr>
      <w:r w:rsidRPr="00A152CF">
        <w:rPr>
          <w:sz w:val="28"/>
          <w:lang w:val="ru-RU"/>
        </w:rPr>
        <w:t>9.</w:t>
      </w:r>
      <w:r w:rsidR="00E52765">
        <w:rPr>
          <w:sz w:val="28"/>
          <w:lang w:val="ru-RU"/>
        </w:rPr>
        <w:t xml:space="preserve"> </w:t>
      </w:r>
      <w:r w:rsidRPr="00A152CF">
        <w:rPr>
          <w:sz w:val="28"/>
          <w:lang w:val="ru-RU"/>
        </w:rPr>
        <w:t>Витрянский В.В., Новоселова Л.А. Постатейный комментарий к Зако-ну «О несостоятельности (банкротстве) предприятий». Вестник Высшего арбитражного суда РФ, 2002, № 11.</w:t>
      </w:r>
    </w:p>
    <w:p w:rsidR="0046711B" w:rsidRPr="00A152CF" w:rsidRDefault="0046711B" w:rsidP="0046711B">
      <w:pPr>
        <w:pStyle w:val="a6"/>
        <w:suppressAutoHyphens/>
        <w:spacing w:line="360" w:lineRule="auto"/>
        <w:jc w:val="left"/>
        <w:rPr>
          <w:sz w:val="28"/>
          <w:lang w:val="ru-RU"/>
        </w:rPr>
      </w:pPr>
      <w:r w:rsidRPr="00A152CF">
        <w:rPr>
          <w:sz w:val="28"/>
          <w:lang w:val="ru-RU"/>
        </w:rPr>
        <w:t>10.</w:t>
      </w:r>
      <w:r w:rsidR="00E52765">
        <w:rPr>
          <w:sz w:val="28"/>
          <w:lang w:val="ru-RU"/>
        </w:rPr>
        <w:t xml:space="preserve"> </w:t>
      </w:r>
      <w:r w:rsidRPr="00A152CF">
        <w:rPr>
          <w:sz w:val="28"/>
          <w:lang w:val="ru-RU"/>
        </w:rPr>
        <w:t>Волков Л.В. дефекты в системе корпоративного управления как одна из причин несостоятельности российского производства// ЭКО. 2000.№ 10</w:t>
      </w:r>
    </w:p>
    <w:p w:rsidR="0046711B" w:rsidRPr="00A152CF" w:rsidRDefault="0046711B" w:rsidP="0046711B">
      <w:pPr>
        <w:pStyle w:val="a6"/>
        <w:suppressAutoHyphens/>
        <w:spacing w:line="360" w:lineRule="auto"/>
        <w:jc w:val="left"/>
        <w:rPr>
          <w:sz w:val="28"/>
          <w:lang w:val="ru-RU"/>
        </w:rPr>
      </w:pPr>
      <w:r w:rsidRPr="00A152CF">
        <w:rPr>
          <w:sz w:val="28"/>
          <w:lang w:val="ru-RU"/>
        </w:rPr>
        <w:t>Волков Л.В. Нужно ли активизировать банкротство российских предприятий. // ЭКО.-2000 г. № 12 с. 40-54.</w:t>
      </w:r>
    </w:p>
    <w:p w:rsidR="00E43F41" w:rsidRPr="00E43F41" w:rsidRDefault="00E43F41" w:rsidP="00DF08A1">
      <w:pPr>
        <w:jc w:val="both"/>
        <w:rPr>
          <w:sz w:val="28"/>
          <w:szCs w:val="28"/>
        </w:rPr>
      </w:pPr>
      <w:bookmarkStart w:id="0" w:name="_GoBack"/>
      <w:bookmarkEnd w:id="0"/>
    </w:p>
    <w:sectPr w:rsidR="00E43F41" w:rsidRPr="00E43F41" w:rsidSect="00AD59E3">
      <w:footerReference w:type="even" r:id="rId15"/>
      <w:footerReference w:type="default" r:id="rId16"/>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4D2" w:rsidRDefault="006F44D2">
      <w:r>
        <w:separator/>
      </w:r>
    </w:p>
  </w:endnote>
  <w:endnote w:type="continuationSeparator" w:id="0">
    <w:p w:rsidR="006F44D2" w:rsidRDefault="006F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9E3" w:rsidRDefault="00AD59E3" w:rsidP="00AD59E3">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D59E3" w:rsidRDefault="00AD59E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9E3" w:rsidRDefault="00AD59E3" w:rsidP="00AD59E3">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6F44D2">
      <w:rPr>
        <w:rStyle w:val="af"/>
        <w:noProof/>
      </w:rPr>
      <w:t>2</w:t>
    </w:r>
    <w:r>
      <w:rPr>
        <w:rStyle w:val="af"/>
      </w:rPr>
      <w:fldChar w:fldCharType="end"/>
    </w:r>
  </w:p>
  <w:p w:rsidR="00AD59E3" w:rsidRDefault="00AD59E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4D2" w:rsidRDefault="006F44D2">
      <w:r>
        <w:separator/>
      </w:r>
    </w:p>
  </w:footnote>
  <w:footnote w:type="continuationSeparator" w:id="0">
    <w:p w:rsidR="006F44D2" w:rsidRDefault="006F44D2">
      <w:r>
        <w:continuationSeparator/>
      </w:r>
    </w:p>
  </w:footnote>
  <w:footnote w:id="1">
    <w:p w:rsidR="005D4D56" w:rsidRPr="000F1249" w:rsidRDefault="005D4D56" w:rsidP="007637B1">
      <w:pPr>
        <w:pStyle w:val="a3"/>
      </w:pPr>
      <w:r w:rsidRPr="000F1249">
        <w:rPr>
          <w:rStyle w:val="a4"/>
        </w:rPr>
        <w:footnoteRef/>
      </w:r>
      <w:r w:rsidRPr="000F1249">
        <w:t xml:space="preserve"> "ПРАВОВОЕ РЕГУЛИРОВАНИЕ НЕСОСТОЯТЕЛЬНОСТИ (БАНКРОТСТВА): УЧЕБНО-ПРАКТИЧЕСКОЕ ПОСОБИЕ" (С.А. Карелина) (Волтерс Клувер, 2006)</w:t>
      </w:r>
    </w:p>
  </w:footnote>
  <w:footnote w:id="2">
    <w:p w:rsidR="005D4D56" w:rsidRDefault="005D4D56" w:rsidP="00876E2D">
      <w:pPr>
        <w:pStyle w:val="a3"/>
      </w:pPr>
      <w:r>
        <w:rPr>
          <w:rStyle w:val="a4"/>
        </w:rPr>
        <w:footnoteRef/>
      </w:r>
      <w:r>
        <w:t xml:space="preserve"> </w:t>
      </w:r>
      <w:r w:rsidRPr="004C54D0">
        <w:t>«О БАНКРОТСТВЕ ЮРИДИЧЕСКИХ ЛИЦ» "Налоговый вестник", N 1,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4F816E0"/>
    <w:lvl w:ilvl="0">
      <w:numFmt w:val="bullet"/>
      <w:lvlText w:val="*"/>
      <w:lvlJc w:val="left"/>
    </w:lvl>
  </w:abstractNum>
  <w:abstractNum w:abstractNumId="1">
    <w:nsid w:val="1AFE2D66"/>
    <w:multiLevelType w:val="hybridMultilevel"/>
    <w:tmpl w:val="BB9CD4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34D56AC"/>
    <w:multiLevelType w:val="hybridMultilevel"/>
    <w:tmpl w:val="B8A2C252"/>
    <w:lvl w:ilvl="0" w:tplc="4DE4BCDC">
      <w:start w:val="1"/>
      <w:numFmt w:val="decimal"/>
      <w:lvlText w:val="%1."/>
      <w:lvlJc w:val="left"/>
      <w:pPr>
        <w:tabs>
          <w:tab w:val="num" w:pos="1410"/>
        </w:tabs>
        <w:ind w:left="1410" w:hanging="6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6A422126"/>
    <w:multiLevelType w:val="hybridMultilevel"/>
    <w:tmpl w:val="D38656E0"/>
    <w:lvl w:ilvl="0" w:tplc="0419000B">
      <w:start w:val="1"/>
      <w:numFmt w:val="bullet"/>
      <w:lvlText w:val=""/>
      <w:lvlJc w:val="left"/>
      <w:pPr>
        <w:tabs>
          <w:tab w:val="num" w:pos="708"/>
        </w:tabs>
        <w:ind w:left="708" w:hanging="360"/>
      </w:pPr>
      <w:rPr>
        <w:rFonts w:ascii="Wingdings" w:hAnsi="Wingdings" w:hint="default"/>
      </w:rPr>
    </w:lvl>
    <w:lvl w:ilvl="1" w:tplc="04190003">
      <w:start w:val="1"/>
      <w:numFmt w:val="bullet"/>
      <w:lvlText w:val="o"/>
      <w:lvlJc w:val="left"/>
      <w:pPr>
        <w:tabs>
          <w:tab w:val="num" w:pos="1428"/>
        </w:tabs>
        <w:ind w:left="1428" w:hanging="360"/>
      </w:pPr>
      <w:rPr>
        <w:rFonts w:ascii="Courier New" w:hAnsi="Courier New" w:hint="default"/>
      </w:rPr>
    </w:lvl>
    <w:lvl w:ilvl="2" w:tplc="04190005">
      <w:start w:val="1"/>
      <w:numFmt w:val="bullet"/>
      <w:lvlText w:val=""/>
      <w:lvlJc w:val="left"/>
      <w:pPr>
        <w:tabs>
          <w:tab w:val="num" w:pos="2148"/>
        </w:tabs>
        <w:ind w:left="2148" w:hanging="360"/>
      </w:pPr>
      <w:rPr>
        <w:rFonts w:ascii="Wingdings" w:hAnsi="Wingdings" w:hint="default"/>
      </w:rPr>
    </w:lvl>
    <w:lvl w:ilvl="3" w:tplc="04190001">
      <w:start w:val="1"/>
      <w:numFmt w:val="bullet"/>
      <w:lvlText w:val=""/>
      <w:lvlJc w:val="left"/>
      <w:pPr>
        <w:tabs>
          <w:tab w:val="num" w:pos="2868"/>
        </w:tabs>
        <w:ind w:left="2868" w:hanging="360"/>
      </w:pPr>
      <w:rPr>
        <w:rFonts w:ascii="Symbol" w:hAnsi="Symbol" w:hint="default"/>
      </w:rPr>
    </w:lvl>
    <w:lvl w:ilvl="4" w:tplc="04190003">
      <w:start w:val="1"/>
      <w:numFmt w:val="bullet"/>
      <w:lvlText w:val="o"/>
      <w:lvlJc w:val="left"/>
      <w:pPr>
        <w:tabs>
          <w:tab w:val="num" w:pos="3588"/>
        </w:tabs>
        <w:ind w:left="3588" w:hanging="360"/>
      </w:pPr>
      <w:rPr>
        <w:rFonts w:ascii="Courier New" w:hAnsi="Courier New" w:hint="default"/>
      </w:rPr>
    </w:lvl>
    <w:lvl w:ilvl="5" w:tplc="04190005">
      <w:start w:val="1"/>
      <w:numFmt w:val="bullet"/>
      <w:lvlText w:val=""/>
      <w:lvlJc w:val="left"/>
      <w:pPr>
        <w:tabs>
          <w:tab w:val="num" w:pos="4308"/>
        </w:tabs>
        <w:ind w:left="4308" w:hanging="360"/>
      </w:pPr>
      <w:rPr>
        <w:rFonts w:ascii="Wingdings" w:hAnsi="Wingdings" w:hint="default"/>
      </w:rPr>
    </w:lvl>
    <w:lvl w:ilvl="6" w:tplc="04190001">
      <w:start w:val="1"/>
      <w:numFmt w:val="bullet"/>
      <w:lvlText w:val=""/>
      <w:lvlJc w:val="left"/>
      <w:pPr>
        <w:tabs>
          <w:tab w:val="num" w:pos="5028"/>
        </w:tabs>
        <w:ind w:left="5028" w:hanging="360"/>
      </w:pPr>
      <w:rPr>
        <w:rFonts w:ascii="Symbol" w:hAnsi="Symbol" w:hint="default"/>
      </w:rPr>
    </w:lvl>
    <w:lvl w:ilvl="7" w:tplc="04190003">
      <w:start w:val="1"/>
      <w:numFmt w:val="bullet"/>
      <w:lvlText w:val="o"/>
      <w:lvlJc w:val="left"/>
      <w:pPr>
        <w:tabs>
          <w:tab w:val="num" w:pos="5748"/>
        </w:tabs>
        <w:ind w:left="5748" w:hanging="360"/>
      </w:pPr>
      <w:rPr>
        <w:rFonts w:ascii="Courier New" w:hAnsi="Courier New" w:hint="default"/>
      </w:rPr>
    </w:lvl>
    <w:lvl w:ilvl="8" w:tplc="04190005">
      <w:start w:val="1"/>
      <w:numFmt w:val="bullet"/>
      <w:lvlText w:val=""/>
      <w:lvlJc w:val="left"/>
      <w:pPr>
        <w:tabs>
          <w:tab w:val="num" w:pos="6468"/>
        </w:tabs>
        <w:ind w:left="6468" w:hanging="360"/>
      </w:pPr>
      <w:rPr>
        <w:rFonts w:ascii="Wingdings" w:hAnsi="Wingdings" w:hint="default"/>
      </w:rPr>
    </w:lvl>
  </w:abstractNum>
  <w:abstractNum w:abstractNumId="4">
    <w:nsid w:val="7EBB1714"/>
    <w:multiLevelType w:val="hybridMultilevel"/>
    <w:tmpl w:val="20BC11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lvlOverride w:ilvl="0">
      <w:lvl w:ilvl="0">
        <w:numFmt w:val="bullet"/>
        <w:lvlText w:val="■"/>
        <w:legacy w:legacy="1" w:legacySpace="0" w:legacyIndent="341"/>
        <w:lvlJc w:val="left"/>
        <w:rPr>
          <w:rFonts w:ascii="Times New Roman" w:hAnsi="Times New Roman" w:hint="default"/>
        </w:rPr>
      </w:lvl>
    </w:lvlOverride>
  </w:num>
  <w:num w:numId="5">
    <w:abstractNumId w:val="0"/>
    <w:lvlOverride w:ilvl="0">
      <w:lvl w:ilvl="0">
        <w:numFmt w:val="bullet"/>
        <w:lvlText w:val="■"/>
        <w:legacy w:legacy="1" w:legacySpace="0" w:legacyIndent="340"/>
        <w:lvlJc w:val="left"/>
        <w:rPr>
          <w:rFonts w:ascii="Times New Roman" w:hAnsi="Times New Roman" w:hint="default"/>
        </w:rPr>
      </w:lvl>
    </w:lvlOverride>
  </w:num>
  <w:num w:numId="6">
    <w:abstractNumId w:val="0"/>
    <w:lvlOverride w:ilvl="0">
      <w:lvl w:ilvl="0">
        <w:numFmt w:val="bullet"/>
        <w:lvlText w:val="■"/>
        <w:legacy w:legacy="1" w:legacySpace="0" w:legacyIndent="336"/>
        <w:lvlJc w:val="left"/>
        <w:rPr>
          <w:rFonts w:ascii="Times New Roman" w:hAnsi="Times New Roman" w:hint="default"/>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A45"/>
    <w:rsid w:val="000218CD"/>
    <w:rsid w:val="00062B69"/>
    <w:rsid w:val="0007697E"/>
    <w:rsid w:val="000A1A6F"/>
    <w:rsid w:val="000C60D7"/>
    <w:rsid w:val="000F1249"/>
    <w:rsid w:val="00106A45"/>
    <w:rsid w:val="001615EB"/>
    <w:rsid w:val="00163183"/>
    <w:rsid w:val="001643F9"/>
    <w:rsid w:val="001958C0"/>
    <w:rsid w:val="00265BBC"/>
    <w:rsid w:val="002935D7"/>
    <w:rsid w:val="00295E7D"/>
    <w:rsid w:val="002C7440"/>
    <w:rsid w:val="002D30CB"/>
    <w:rsid w:val="00381883"/>
    <w:rsid w:val="003A6B69"/>
    <w:rsid w:val="003D5D2E"/>
    <w:rsid w:val="00427B0F"/>
    <w:rsid w:val="0046711B"/>
    <w:rsid w:val="004A61FB"/>
    <w:rsid w:val="004C0AB6"/>
    <w:rsid w:val="004C3093"/>
    <w:rsid w:val="00532E70"/>
    <w:rsid w:val="005D2DED"/>
    <w:rsid w:val="005D4D56"/>
    <w:rsid w:val="006F44D2"/>
    <w:rsid w:val="0073763E"/>
    <w:rsid w:val="007637B1"/>
    <w:rsid w:val="00784ACF"/>
    <w:rsid w:val="007F45BE"/>
    <w:rsid w:val="00876E2D"/>
    <w:rsid w:val="008A5FFB"/>
    <w:rsid w:val="008E1AE7"/>
    <w:rsid w:val="00916773"/>
    <w:rsid w:val="00924896"/>
    <w:rsid w:val="00963CC9"/>
    <w:rsid w:val="009826A5"/>
    <w:rsid w:val="00A53FDB"/>
    <w:rsid w:val="00A55073"/>
    <w:rsid w:val="00A644CC"/>
    <w:rsid w:val="00AA3324"/>
    <w:rsid w:val="00AD4F8C"/>
    <w:rsid w:val="00AD59E3"/>
    <w:rsid w:val="00BA236A"/>
    <w:rsid w:val="00BB61A2"/>
    <w:rsid w:val="00C91205"/>
    <w:rsid w:val="00CB5A85"/>
    <w:rsid w:val="00CC698E"/>
    <w:rsid w:val="00CF20BC"/>
    <w:rsid w:val="00D54935"/>
    <w:rsid w:val="00D673B4"/>
    <w:rsid w:val="00DF08A1"/>
    <w:rsid w:val="00E43F41"/>
    <w:rsid w:val="00E52765"/>
    <w:rsid w:val="00E61065"/>
    <w:rsid w:val="00E642A0"/>
    <w:rsid w:val="00E91BE4"/>
    <w:rsid w:val="00EF3D94"/>
    <w:rsid w:val="00F70093"/>
    <w:rsid w:val="00FA0E38"/>
    <w:rsid w:val="00FF2EE3"/>
    <w:rsid w:val="00FF2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8D85B76E-859D-46FE-96DA-DF00A49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A6F"/>
    <w:rPr>
      <w:sz w:val="24"/>
      <w:szCs w:val="24"/>
    </w:rPr>
  </w:style>
  <w:style w:type="paragraph" w:styleId="2">
    <w:name w:val="heading 2"/>
    <w:basedOn w:val="a"/>
    <w:next w:val="a"/>
    <w:qFormat/>
    <w:rsid w:val="00BA236A"/>
    <w:pPr>
      <w:keepNext/>
      <w:spacing w:before="240" w:after="60"/>
      <w:outlineLvl w:val="1"/>
    </w:pPr>
    <w:rPr>
      <w:rFonts w:ascii="Arial" w:hAnsi="Arial" w:cs="Arial"/>
      <w:b/>
      <w:bCs/>
      <w:i/>
      <w:iCs/>
      <w:sz w:val="28"/>
      <w:szCs w:val="28"/>
    </w:rPr>
  </w:style>
  <w:style w:type="paragraph" w:styleId="8">
    <w:name w:val="heading 8"/>
    <w:basedOn w:val="a"/>
    <w:next w:val="a"/>
    <w:link w:val="80"/>
    <w:qFormat/>
    <w:rsid w:val="00AD59E3"/>
    <w:pPr>
      <w:spacing w:before="240" w:after="60"/>
      <w:outlineLvl w:val="7"/>
    </w:pPr>
    <w:rPr>
      <w:i/>
      <w:iCs/>
    </w:rPr>
  </w:style>
  <w:style w:type="paragraph" w:styleId="9">
    <w:name w:val="heading 9"/>
    <w:basedOn w:val="a"/>
    <w:next w:val="a"/>
    <w:link w:val="90"/>
    <w:qFormat/>
    <w:rsid w:val="00AD59E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37B1"/>
    <w:pPr>
      <w:widowControl w:val="0"/>
      <w:autoSpaceDE w:val="0"/>
      <w:autoSpaceDN w:val="0"/>
      <w:adjustRightInd w:val="0"/>
      <w:ind w:firstLine="720"/>
    </w:pPr>
    <w:rPr>
      <w:rFonts w:ascii="Arial" w:hAnsi="Arial" w:cs="Arial"/>
    </w:rPr>
  </w:style>
  <w:style w:type="paragraph" w:styleId="a3">
    <w:name w:val="footnote text"/>
    <w:basedOn w:val="a"/>
    <w:semiHidden/>
    <w:rsid w:val="007637B1"/>
    <w:rPr>
      <w:sz w:val="20"/>
      <w:szCs w:val="20"/>
    </w:rPr>
  </w:style>
  <w:style w:type="character" w:styleId="a4">
    <w:name w:val="footnote reference"/>
    <w:basedOn w:val="a0"/>
    <w:semiHidden/>
    <w:rsid w:val="007637B1"/>
    <w:rPr>
      <w:vertAlign w:val="superscript"/>
    </w:rPr>
  </w:style>
  <w:style w:type="paragraph" w:customStyle="1" w:styleId="ConsPlusNonformat">
    <w:name w:val="ConsPlusNonformat"/>
    <w:rsid w:val="00876E2D"/>
    <w:pPr>
      <w:widowControl w:val="0"/>
      <w:autoSpaceDE w:val="0"/>
      <w:autoSpaceDN w:val="0"/>
      <w:adjustRightInd w:val="0"/>
    </w:pPr>
    <w:rPr>
      <w:rFonts w:ascii="Courier New" w:hAnsi="Courier New" w:cs="Courier New"/>
    </w:rPr>
  </w:style>
  <w:style w:type="paragraph" w:customStyle="1" w:styleId="ConsPlusCell">
    <w:name w:val="ConsPlusCell"/>
    <w:rsid w:val="00876E2D"/>
    <w:pPr>
      <w:widowControl w:val="0"/>
      <w:autoSpaceDE w:val="0"/>
      <w:autoSpaceDN w:val="0"/>
      <w:adjustRightInd w:val="0"/>
    </w:pPr>
    <w:rPr>
      <w:rFonts w:ascii="Arial" w:hAnsi="Arial" w:cs="Arial"/>
    </w:rPr>
  </w:style>
  <w:style w:type="paragraph" w:customStyle="1" w:styleId="a5">
    <w:name w:val="Курсовик"/>
    <w:basedOn w:val="a"/>
    <w:rsid w:val="00BA236A"/>
    <w:pPr>
      <w:spacing w:line="360" w:lineRule="auto"/>
      <w:ind w:firstLine="567"/>
      <w:jc w:val="both"/>
    </w:pPr>
    <w:rPr>
      <w:kern w:val="28"/>
      <w:sz w:val="28"/>
      <w:szCs w:val="28"/>
    </w:rPr>
  </w:style>
  <w:style w:type="paragraph" w:styleId="a6">
    <w:name w:val="Body Text"/>
    <w:basedOn w:val="a"/>
    <w:link w:val="a7"/>
    <w:rsid w:val="00A55073"/>
    <w:pPr>
      <w:jc w:val="both"/>
    </w:pPr>
    <w:rPr>
      <w:lang w:val="en-US"/>
    </w:rPr>
  </w:style>
  <w:style w:type="character" w:customStyle="1" w:styleId="a7">
    <w:name w:val="Основной текст Знак"/>
    <w:basedOn w:val="a0"/>
    <w:link w:val="a6"/>
    <w:rsid w:val="00A55073"/>
    <w:rPr>
      <w:sz w:val="24"/>
      <w:szCs w:val="24"/>
      <w:lang w:val="en-US" w:eastAsia="ru-RU" w:bidi="ar-SA"/>
    </w:rPr>
  </w:style>
  <w:style w:type="paragraph" w:customStyle="1" w:styleId="Style7">
    <w:name w:val="Style7"/>
    <w:basedOn w:val="a"/>
    <w:rsid w:val="00E91BE4"/>
    <w:pPr>
      <w:widowControl w:val="0"/>
      <w:autoSpaceDE w:val="0"/>
      <w:autoSpaceDN w:val="0"/>
      <w:adjustRightInd w:val="0"/>
      <w:spacing w:line="328" w:lineRule="exact"/>
      <w:ind w:firstLine="605"/>
      <w:jc w:val="both"/>
    </w:pPr>
    <w:rPr>
      <w:rFonts w:ascii="Arial" w:hAnsi="Arial" w:cs="Arial"/>
    </w:rPr>
  </w:style>
  <w:style w:type="paragraph" w:customStyle="1" w:styleId="Style9">
    <w:name w:val="Style9"/>
    <w:basedOn w:val="a"/>
    <w:rsid w:val="00E91BE4"/>
    <w:pPr>
      <w:widowControl w:val="0"/>
      <w:autoSpaceDE w:val="0"/>
      <w:autoSpaceDN w:val="0"/>
      <w:adjustRightInd w:val="0"/>
      <w:spacing w:line="326" w:lineRule="exact"/>
      <w:ind w:firstLine="370"/>
    </w:pPr>
    <w:rPr>
      <w:rFonts w:ascii="Arial" w:hAnsi="Arial" w:cs="Arial"/>
    </w:rPr>
  </w:style>
  <w:style w:type="paragraph" w:customStyle="1" w:styleId="Style11">
    <w:name w:val="Style11"/>
    <w:basedOn w:val="a"/>
    <w:rsid w:val="00E91BE4"/>
    <w:pPr>
      <w:widowControl w:val="0"/>
      <w:autoSpaceDE w:val="0"/>
      <w:autoSpaceDN w:val="0"/>
      <w:adjustRightInd w:val="0"/>
      <w:spacing w:line="331" w:lineRule="exact"/>
      <w:jc w:val="both"/>
    </w:pPr>
    <w:rPr>
      <w:rFonts w:ascii="Arial" w:hAnsi="Arial" w:cs="Arial"/>
    </w:rPr>
  </w:style>
  <w:style w:type="paragraph" w:customStyle="1" w:styleId="Style13">
    <w:name w:val="Style13"/>
    <w:basedOn w:val="a"/>
    <w:rsid w:val="00E91BE4"/>
    <w:pPr>
      <w:widowControl w:val="0"/>
      <w:autoSpaceDE w:val="0"/>
      <w:autoSpaceDN w:val="0"/>
      <w:adjustRightInd w:val="0"/>
    </w:pPr>
    <w:rPr>
      <w:rFonts w:ascii="Arial" w:hAnsi="Arial" w:cs="Arial"/>
    </w:rPr>
  </w:style>
  <w:style w:type="paragraph" w:customStyle="1" w:styleId="Style14">
    <w:name w:val="Style14"/>
    <w:basedOn w:val="a"/>
    <w:rsid w:val="00E91BE4"/>
    <w:pPr>
      <w:widowControl w:val="0"/>
      <w:autoSpaceDE w:val="0"/>
      <w:autoSpaceDN w:val="0"/>
      <w:adjustRightInd w:val="0"/>
      <w:spacing w:line="319" w:lineRule="exact"/>
      <w:ind w:firstLine="1987"/>
    </w:pPr>
    <w:rPr>
      <w:rFonts w:ascii="Arial" w:hAnsi="Arial" w:cs="Arial"/>
    </w:rPr>
  </w:style>
  <w:style w:type="paragraph" w:customStyle="1" w:styleId="Style15">
    <w:name w:val="Style15"/>
    <w:basedOn w:val="a"/>
    <w:rsid w:val="00E91BE4"/>
    <w:pPr>
      <w:widowControl w:val="0"/>
      <w:autoSpaceDE w:val="0"/>
      <w:autoSpaceDN w:val="0"/>
      <w:adjustRightInd w:val="0"/>
    </w:pPr>
    <w:rPr>
      <w:rFonts w:ascii="Arial" w:hAnsi="Arial" w:cs="Arial"/>
    </w:rPr>
  </w:style>
  <w:style w:type="paragraph" w:customStyle="1" w:styleId="Style16">
    <w:name w:val="Style16"/>
    <w:basedOn w:val="a"/>
    <w:rsid w:val="00E91BE4"/>
    <w:pPr>
      <w:widowControl w:val="0"/>
      <w:autoSpaceDE w:val="0"/>
      <w:autoSpaceDN w:val="0"/>
      <w:adjustRightInd w:val="0"/>
      <w:spacing w:line="324" w:lineRule="exact"/>
      <w:ind w:hanging="360"/>
      <w:jc w:val="both"/>
    </w:pPr>
    <w:rPr>
      <w:rFonts w:ascii="Arial" w:hAnsi="Arial" w:cs="Arial"/>
    </w:rPr>
  </w:style>
  <w:style w:type="paragraph" w:customStyle="1" w:styleId="Style20">
    <w:name w:val="Style20"/>
    <w:basedOn w:val="a"/>
    <w:rsid w:val="00E91BE4"/>
    <w:pPr>
      <w:widowControl w:val="0"/>
      <w:autoSpaceDE w:val="0"/>
      <w:autoSpaceDN w:val="0"/>
      <w:adjustRightInd w:val="0"/>
    </w:pPr>
    <w:rPr>
      <w:rFonts w:ascii="Arial" w:hAnsi="Arial" w:cs="Arial"/>
    </w:rPr>
  </w:style>
  <w:style w:type="paragraph" w:customStyle="1" w:styleId="Style21">
    <w:name w:val="Style21"/>
    <w:basedOn w:val="a"/>
    <w:rsid w:val="00E91BE4"/>
    <w:pPr>
      <w:widowControl w:val="0"/>
      <w:autoSpaceDE w:val="0"/>
      <w:autoSpaceDN w:val="0"/>
      <w:adjustRightInd w:val="0"/>
      <w:spacing w:line="323" w:lineRule="exact"/>
      <w:ind w:hanging="341"/>
      <w:jc w:val="both"/>
    </w:pPr>
    <w:rPr>
      <w:rFonts w:ascii="Arial" w:hAnsi="Arial" w:cs="Arial"/>
    </w:rPr>
  </w:style>
  <w:style w:type="paragraph" w:customStyle="1" w:styleId="Style23">
    <w:name w:val="Style23"/>
    <w:basedOn w:val="a"/>
    <w:rsid w:val="00E91BE4"/>
    <w:pPr>
      <w:widowControl w:val="0"/>
      <w:autoSpaceDE w:val="0"/>
      <w:autoSpaceDN w:val="0"/>
      <w:adjustRightInd w:val="0"/>
    </w:pPr>
    <w:rPr>
      <w:rFonts w:ascii="Arial" w:hAnsi="Arial" w:cs="Arial"/>
    </w:rPr>
  </w:style>
  <w:style w:type="character" w:customStyle="1" w:styleId="FontStyle28">
    <w:name w:val="Font Style28"/>
    <w:basedOn w:val="a0"/>
    <w:rsid w:val="00E91BE4"/>
    <w:rPr>
      <w:rFonts w:ascii="Arial" w:hAnsi="Arial" w:cs="Arial"/>
      <w:b/>
      <w:bCs/>
      <w:sz w:val="22"/>
      <w:szCs w:val="22"/>
    </w:rPr>
  </w:style>
  <w:style w:type="character" w:customStyle="1" w:styleId="FontStyle31">
    <w:name w:val="Font Style31"/>
    <w:basedOn w:val="a0"/>
    <w:rsid w:val="00E91BE4"/>
    <w:rPr>
      <w:rFonts w:ascii="Times New Roman" w:hAnsi="Times New Roman" w:cs="Times New Roman"/>
      <w:sz w:val="26"/>
      <w:szCs w:val="26"/>
    </w:rPr>
  </w:style>
  <w:style w:type="character" w:customStyle="1" w:styleId="FontStyle33">
    <w:name w:val="Font Style33"/>
    <w:basedOn w:val="a0"/>
    <w:rsid w:val="00E91BE4"/>
    <w:rPr>
      <w:rFonts w:ascii="Times New Roman" w:hAnsi="Times New Roman" w:cs="Times New Roman"/>
      <w:b/>
      <w:bCs/>
      <w:sz w:val="26"/>
      <w:szCs w:val="26"/>
    </w:rPr>
  </w:style>
  <w:style w:type="character" w:customStyle="1" w:styleId="FontStyle35">
    <w:name w:val="Font Style35"/>
    <w:basedOn w:val="a0"/>
    <w:rsid w:val="00E91BE4"/>
    <w:rPr>
      <w:rFonts w:ascii="Times New Roman" w:hAnsi="Times New Roman" w:cs="Times New Roman"/>
      <w:b/>
      <w:bCs/>
      <w:sz w:val="22"/>
      <w:szCs w:val="22"/>
    </w:rPr>
  </w:style>
  <w:style w:type="character" w:customStyle="1" w:styleId="FontStyle37">
    <w:name w:val="Font Style37"/>
    <w:basedOn w:val="a0"/>
    <w:rsid w:val="00E91BE4"/>
    <w:rPr>
      <w:rFonts w:ascii="Times New Roman" w:hAnsi="Times New Roman" w:cs="Times New Roman"/>
      <w:sz w:val="22"/>
      <w:szCs w:val="22"/>
    </w:rPr>
  </w:style>
  <w:style w:type="paragraph" w:styleId="HTML">
    <w:name w:val="HTML Preformatted"/>
    <w:basedOn w:val="a"/>
    <w:rsid w:val="00E91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color w:val="02214B"/>
      <w:sz w:val="20"/>
      <w:szCs w:val="20"/>
      <w:lang w:eastAsia="ja-JP" w:bidi="hi-IN"/>
    </w:rPr>
  </w:style>
  <w:style w:type="character" w:styleId="a8">
    <w:name w:val="Hyperlink"/>
    <w:basedOn w:val="a0"/>
    <w:rsid w:val="002C7440"/>
    <w:rPr>
      <w:color w:val="0000FF"/>
      <w:u w:val="single"/>
    </w:rPr>
  </w:style>
  <w:style w:type="character" w:customStyle="1" w:styleId="80">
    <w:name w:val="Заголовок 8 Знак"/>
    <w:basedOn w:val="a0"/>
    <w:link w:val="8"/>
    <w:rsid w:val="00AD59E3"/>
    <w:rPr>
      <w:i/>
      <w:iCs/>
      <w:sz w:val="24"/>
      <w:szCs w:val="24"/>
      <w:lang w:val="ru-RU" w:eastAsia="ru-RU" w:bidi="ar-SA"/>
    </w:rPr>
  </w:style>
  <w:style w:type="character" w:customStyle="1" w:styleId="90">
    <w:name w:val="Заголовок 9 Знак"/>
    <w:basedOn w:val="a0"/>
    <w:link w:val="9"/>
    <w:rsid w:val="00AD59E3"/>
    <w:rPr>
      <w:rFonts w:ascii="Arial" w:hAnsi="Arial" w:cs="Arial"/>
      <w:sz w:val="22"/>
      <w:szCs w:val="22"/>
      <w:lang w:val="ru-RU" w:eastAsia="ru-RU" w:bidi="ar-SA"/>
    </w:rPr>
  </w:style>
  <w:style w:type="paragraph" w:styleId="a9">
    <w:name w:val="Title"/>
    <w:basedOn w:val="a"/>
    <w:link w:val="aa"/>
    <w:qFormat/>
    <w:rsid w:val="00AD59E3"/>
    <w:pPr>
      <w:jc w:val="center"/>
    </w:pPr>
    <w:rPr>
      <w:b/>
      <w:bCs/>
    </w:rPr>
  </w:style>
  <w:style w:type="character" w:customStyle="1" w:styleId="aa">
    <w:name w:val="Название Знак"/>
    <w:basedOn w:val="a0"/>
    <w:link w:val="a9"/>
    <w:rsid w:val="00AD59E3"/>
    <w:rPr>
      <w:b/>
      <w:bCs/>
      <w:sz w:val="24"/>
      <w:szCs w:val="24"/>
      <w:lang w:val="ru-RU" w:eastAsia="ru-RU" w:bidi="ar-SA"/>
    </w:rPr>
  </w:style>
  <w:style w:type="paragraph" w:styleId="ab">
    <w:name w:val="header"/>
    <w:basedOn w:val="a"/>
    <w:link w:val="ac"/>
    <w:rsid w:val="00AD59E3"/>
    <w:pPr>
      <w:overflowPunct w:val="0"/>
      <w:autoSpaceDE w:val="0"/>
      <w:autoSpaceDN w:val="0"/>
      <w:jc w:val="center"/>
    </w:pPr>
    <w:rPr>
      <w:rFonts w:ascii="Arial" w:hAnsi="Arial" w:cs="Arial"/>
    </w:rPr>
  </w:style>
  <w:style w:type="character" w:customStyle="1" w:styleId="ac">
    <w:name w:val="Верхний колонтитул Знак"/>
    <w:basedOn w:val="a0"/>
    <w:link w:val="ab"/>
    <w:rsid w:val="00AD59E3"/>
    <w:rPr>
      <w:rFonts w:ascii="Arial" w:hAnsi="Arial" w:cs="Arial"/>
      <w:sz w:val="24"/>
      <w:szCs w:val="24"/>
      <w:lang w:val="ru-RU" w:eastAsia="ru-RU" w:bidi="ar-SA"/>
    </w:rPr>
  </w:style>
  <w:style w:type="paragraph" w:styleId="ad">
    <w:name w:val="footer"/>
    <w:basedOn w:val="a"/>
    <w:link w:val="ae"/>
    <w:rsid w:val="00AD59E3"/>
  </w:style>
  <w:style w:type="character" w:customStyle="1" w:styleId="ae">
    <w:name w:val="Нижний колонтитул Знак"/>
    <w:basedOn w:val="a0"/>
    <w:link w:val="ad"/>
    <w:rsid w:val="00AD59E3"/>
    <w:rPr>
      <w:sz w:val="24"/>
      <w:szCs w:val="24"/>
      <w:lang w:val="ru-RU" w:eastAsia="ru-RU" w:bidi="ar-SA"/>
    </w:rPr>
  </w:style>
  <w:style w:type="paragraph" w:styleId="20">
    <w:name w:val="Body Text 2"/>
    <w:basedOn w:val="a"/>
    <w:link w:val="21"/>
    <w:rsid w:val="00AD59E3"/>
    <w:pPr>
      <w:spacing w:after="120" w:line="480" w:lineRule="auto"/>
    </w:pPr>
    <w:rPr>
      <w:sz w:val="22"/>
      <w:szCs w:val="22"/>
    </w:rPr>
  </w:style>
  <w:style w:type="character" w:customStyle="1" w:styleId="21">
    <w:name w:val="Основной текст 2 Знак"/>
    <w:basedOn w:val="a0"/>
    <w:link w:val="20"/>
    <w:rsid w:val="00AD59E3"/>
    <w:rPr>
      <w:sz w:val="22"/>
      <w:szCs w:val="22"/>
      <w:lang w:val="ru-RU" w:eastAsia="ru-RU" w:bidi="ar-SA"/>
    </w:rPr>
  </w:style>
  <w:style w:type="paragraph" w:customStyle="1" w:styleId="FR1">
    <w:name w:val="FR1"/>
    <w:rsid w:val="00AD59E3"/>
    <w:pPr>
      <w:widowControl w:val="0"/>
      <w:jc w:val="right"/>
    </w:pPr>
    <w:rPr>
      <w:rFonts w:ascii="Arial" w:hAnsi="Arial"/>
      <w:sz w:val="18"/>
    </w:rPr>
  </w:style>
  <w:style w:type="character" w:styleId="af">
    <w:name w:val="page number"/>
    <w:basedOn w:val="a0"/>
    <w:rsid w:val="00AD5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8911</Words>
  <Characters>50794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БАШКИРСКАЯ АКАДЕМИЯ</vt:lpstr>
    </vt:vector>
  </TitlesOfParts>
  <Company/>
  <LinksUpToDate>false</LinksUpToDate>
  <CharactersWithSpaces>59586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БАШКИРСКАЯ АКАДЕМИЯ</dc:title>
  <dc:subject/>
  <dc:creator>Альфия</dc:creator>
  <cp:keywords/>
  <dc:description/>
  <cp:lastModifiedBy>admin</cp:lastModifiedBy>
  <cp:revision>2</cp:revision>
  <dcterms:created xsi:type="dcterms:W3CDTF">2014-05-11T15:15:00Z</dcterms:created>
  <dcterms:modified xsi:type="dcterms:W3CDTF">2014-05-11T15:15:00Z</dcterms:modified>
</cp:coreProperties>
</file>