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B4" w:rsidRDefault="00772CB4" w:rsidP="00772CB4">
      <w:pPr>
        <w:tabs>
          <w:tab w:val="left" w:pos="8913"/>
        </w:tabs>
        <w:spacing w:after="0"/>
        <w:ind w:firstLine="720"/>
        <w:jc w:val="center"/>
        <w:rPr>
          <w:rFonts w:ascii="Times New Roman" w:hAnsi="Times New Roman"/>
          <w:b/>
          <w:szCs w:val="28"/>
        </w:rPr>
      </w:pPr>
      <w:bookmarkStart w:id="0" w:name="_Toc468681364"/>
      <w:bookmarkStart w:id="1" w:name="_Toc485178512"/>
      <w:r w:rsidRPr="00772CB4">
        <w:rPr>
          <w:rFonts w:ascii="Times New Roman" w:hAnsi="Times New Roman"/>
          <w:b/>
          <w:szCs w:val="28"/>
        </w:rPr>
        <w:t>Содержание</w:t>
      </w:r>
    </w:p>
    <w:p w:rsidR="00772CB4" w:rsidRPr="00772CB4" w:rsidRDefault="00772CB4" w:rsidP="00772CB4">
      <w:pPr>
        <w:tabs>
          <w:tab w:val="left" w:pos="8913"/>
        </w:tabs>
        <w:spacing w:after="0"/>
        <w:ind w:firstLine="720"/>
        <w:jc w:val="center"/>
        <w:rPr>
          <w:rFonts w:ascii="Times New Roman" w:hAnsi="Times New Roman"/>
          <w:szCs w:val="28"/>
        </w:rPr>
      </w:pP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Введение</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Глава 1. Банкротство. Общее положение, основные факторы и признаки</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1.1 Понятие несостоятельности (банкротства)</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1.2 Признаки и факторы банкротства</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Глава 2. Диагностика финансового состояния предприятия (на примере ОАО «Атлант»)</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2.1 Анализ финансового состояния</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Глава 3. Пути выхода из кризиса</w:t>
      </w:r>
    </w:p>
    <w:p w:rsidR="00772CB4" w:rsidRP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Заключение</w:t>
      </w:r>
    </w:p>
    <w:p w:rsidR="00772CB4" w:rsidRDefault="00772CB4" w:rsidP="00772CB4">
      <w:pPr>
        <w:tabs>
          <w:tab w:val="left" w:pos="8913"/>
        </w:tabs>
        <w:spacing w:after="0"/>
        <w:ind w:firstLine="0"/>
        <w:jc w:val="left"/>
        <w:rPr>
          <w:rFonts w:ascii="Times New Roman" w:hAnsi="Times New Roman"/>
          <w:szCs w:val="28"/>
        </w:rPr>
      </w:pPr>
      <w:r w:rsidRPr="00772CB4">
        <w:rPr>
          <w:rFonts w:ascii="Times New Roman" w:hAnsi="Times New Roman"/>
          <w:szCs w:val="28"/>
        </w:rPr>
        <w:t>Список литературы</w:t>
      </w:r>
    </w:p>
    <w:p w:rsidR="00772CB4" w:rsidRDefault="00E20E4C" w:rsidP="00772CB4">
      <w:pPr>
        <w:tabs>
          <w:tab w:val="left" w:pos="8913"/>
        </w:tabs>
        <w:spacing w:after="0"/>
        <w:ind w:firstLine="0"/>
        <w:jc w:val="left"/>
        <w:rPr>
          <w:rFonts w:ascii="Times New Roman" w:hAnsi="Times New Roman"/>
          <w:szCs w:val="28"/>
        </w:rPr>
      </w:pPr>
      <w:r>
        <w:rPr>
          <w:rFonts w:ascii="Times New Roman" w:hAnsi="Times New Roman"/>
          <w:szCs w:val="28"/>
        </w:rPr>
        <w:t>Приложение</w:t>
      </w:r>
    </w:p>
    <w:p w:rsidR="00E20E4C" w:rsidRDefault="00E20E4C" w:rsidP="00772CB4">
      <w:pPr>
        <w:tabs>
          <w:tab w:val="left" w:pos="8913"/>
        </w:tabs>
        <w:spacing w:after="0"/>
        <w:ind w:firstLine="0"/>
        <w:jc w:val="left"/>
        <w:rPr>
          <w:rFonts w:ascii="Times New Roman" w:hAnsi="Times New Roman"/>
          <w:szCs w:val="28"/>
        </w:rPr>
      </w:pPr>
    </w:p>
    <w:p w:rsidR="00CD7E00" w:rsidRPr="00772CB4" w:rsidRDefault="00772CB4" w:rsidP="00772CB4">
      <w:pPr>
        <w:tabs>
          <w:tab w:val="left" w:pos="8913"/>
        </w:tabs>
        <w:spacing w:after="0"/>
        <w:ind w:firstLine="0"/>
        <w:jc w:val="center"/>
        <w:rPr>
          <w:rFonts w:ascii="Times New Roman" w:hAnsi="Times New Roman"/>
          <w:b/>
          <w:szCs w:val="28"/>
        </w:rPr>
      </w:pPr>
      <w:r>
        <w:rPr>
          <w:rFonts w:ascii="Times New Roman" w:hAnsi="Times New Roman"/>
          <w:szCs w:val="28"/>
        </w:rPr>
        <w:br w:type="page"/>
      </w:r>
      <w:r w:rsidR="00EA21CA" w:rsidRPr="00772CB4">
        <w:rPr>
          <w:rFonts w:ascii="Times New Roman" w:hAnsi="Times New Roman"/>
          <w:b/>
          <w:szCs w:val="28"/>
        </w:rPr>
        <w:lastRenderedPageBreak/>
        <w:t>Введение</w:t>
      </w:r>
    </w:p>
    <w:p w:rsidR="00772CB4" w:rsidRPr="00772CB4" w:rsidRDefault="00772CB4" w:rsidP="00772CB4">
      <w:pPr>
        <w:tabs>
          <w:tab w:val="left" w:pos="8913"/>
        </w:tabs>
        <w:spacing w:after="0"/>
        <w:ind w:firstLine="0"/>
        <w:jc w:val="center"/>
        <w:rPr>
          <w:rFonts w:ascii="Times New Roman" w:hAnsi="Times New Roman"/>
          <w:szCs w:val="28"/>
        </w:rPr>
      </w:pP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Становление рыночной экономики в РФ объективно обусловливает возникновение и развитие механизмов, регулирующих процессы производства, сбыта и потребления товаров и услуг. Достижение оптимальной инфраструктуры производства, соответствующей потребностям и платежеспособному спросу субъектов экономической деятельности (населения, предприятий, общественных и государственных организаций), осуществляется посредством национального рынка и складывающейся в каждый данный момент рыночной ситуации. От характера и структуры рыночных потребностей, способности и возможности ее предвидения, прогнозирования и соответствующего реагирования зависят судьба предприятий, производящих товары и услуги, подъем и падение отдельных предприятий. направлений и секторов экономики. Процесс неравномерного развития экономики и тем более отдельных ее частей, колебания объемов производства и сбыта, возникновения значительных спадов производства, что характеризуется как кризисная ситуация, следует рассматривать не как стечение неблагоприятных ситуаций (хотя для отдельного предприятия это может быть и так), а как некую общую закономерность, свойственную рыночной экономике.</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Кризисные ситуации, для преодоления которых не было принято соответствующих профилактических мер, могут привести к чрезмерному разбалансированию экономического организма предприятия с соответствующей неспособностью продолжения финансового обеспечения производственного процесса, что квалифицируется как банкротство предприятия. Преодоление этого состояния требует применения специальных мер (процедур) либо прекращения деятельности предприятия и его ликвидации.</w:t>
      </w:r>
    </w:p>
    <w:p w:rsidR="00F72C42" w:rsidRPr="00772CB4" w:rsidRDefault="00CD7E00" w:rsidP="00772CB4">
      <w:pPr>
        <w:autoSpaceDE w:val="0"/>
        <w:autoSpaceDN w:val="0"/>
        <w:adjustRightInd w:val="0"/>
        <w:spacing w:after="0"/>
        <w:ind w:firstLine="720"/>
        <w:rPr>
          <w:rFonts w:ascii="Times New Roman" w:hAnsi="Times New Roman"/>
          <w:szCs w:val="28"/>
        </w:rPr>
      </w:pPr>
      <w:r w:rsidRPr="00772CB4">
        <w:rPr>
          <w:rFonts w:ascii="Times New Roman" w:hAnsi="Times New Roman"/>
          <w:szCs w:val="28"/>
        </w:rPr>
        <w:t>Актуальность и практическая значимость темы исследования настоящей курсовой работы обусловлена</w:t>
      </w:r>
      <w:r w:rsidR="00F72C42" w:rsidRPr="00772CB4">
        <w:rPr>
          <w:rFonts w:ascii="Times New Roman" w:hAnsi="Times New Roman"/>
          <w:szCs w:val="28"/>
        </w:rPr>
        <w:t xml:space="preserve"> тем, что банкротство – стало фактом в России, особенно в настоящее время. С одной стороны банкротство – крах, гибель предприятия. Но с другой стороны – это толчок</w:t>
      </w:r>
      <w:r w:rsidR="00772CB4">
        <w:rPr>
          <w:rFonts w:ascii="Times New Roman" w:hAnsi="Times New Roman"/>
          <w:szCs w:val="28"/>
        </w:rPr>
        <w:t xml:space="preserve"> </w:t>
      </w:r>
      <w:r w:rsidR="00F72C42" w:rsidRPr="00772CB4">
        <w:rPr>
          <w:rFonts w:ascii="Times New Roman" w:hAnsi="Times New Roman"/>
          <w:szCs w:val="28"/>
        </w:rPr>
        <w:t>к изменению</w:t>
      </w:r>
      <w:r w:rsidR="00772CB4">
        <w:rPr>
          <w:rFonts w:ascii="Times New Roman" w:hAnsi="Times New Roman"/>
          <w:szCs w:val="28"/>
        </w:rPr>
        <w:t xml:space="preserve"> </w:t>
      </w:r>
      <w:r w:rsidR="00F72C42" w:rsidRPr="00772CB4">
        <w:rPr>
          <w:rFonts w:ascii="Times New Roman" w:hAnsi="Times New Roman"/>
          <w:szCs w:val="28"/>
        </w:rPr>
        <w:t>в лучшую сторону, возможность</w:t>
      </w:r>
      <w:r w:rsidR="00772CB4">
        <w:rPr>
          <w:rFonts w:ascii="Times New Roman" w:hAnsi="Times New Roman"/>
          <w:szCs w:val="28"/>
        </w:rPr>
        <w:t xml:space="preserve"> </w:t>
      </w:r>
      <w:r w:rsidR="00F72C42" w:rsidRPr="00772CB4">
        <w:rPr>
          <w:rFonts w:ascii="Times New Roman" w:hAnsi="Times New Roman"/>
          <w:szCs w:val="28"/>
        </w:rPr>
        <w:t>возрождения</w:t>
      </w:r>
      <w:r w:rsidR="00772CB4">
        <w:rPr>
          <w:rFonts w:ascii="Times New Roman" w:hAnsi="Times New Roman"/>
          <w:szCs w:val="28"/>
        </w:rPr>
        <w:t xml:space="preserve"> </w:t>
      </w:r>
      <w:r w:rsidR="00F72C42" w:rsidRPr="00772CB4">
        <w:rPr>
          <w:rFonts w:ascii="Times New Roman" w:hAnsi="Times New Roman"/>
          <w:szCs w:val="28"/>
        </w:rPr>
        <w:t>с учетом прошлых ошибок.</w:t>
      </w:r>
      <w:r w:rsidR="00772CB4">
        <w:rPr>
          <w:rFonts w:ascii="Times New Roman" w:hAnsi="Times New Roman"/>
          <w:szCs w:val="28"/>
        </w:rPr>
        <w:t xml:space="preserve"> </w:t>
      </w:r>
      <w:r w:rsidR="00F72C42" w:rsidRPr="00772CB4">
        <w:rPr>
          <w:rFonts w:ascii="Times New Roman" w:hAnsi="Times New Roman"/>
          <w:szCs w:val="28"/>
        </w:rPr>
        <w:t>Процедуры, исполь</w:t>
      </w:r>
      <w:r w:rsidR="0031470D" w:rsidRPr="00772CB4">
        <w:rPr>
          <w:rFonts w:ascii="Times New Roman" w:hAnsi="Times New Roman"/>
          <w:szCs w:val="28"/>
        </w:rPr>
        <w:t xml:space="preserve">зуемые в качестве необходимых </w:t>
      </w:r>
      <w:r w:rsidR="00F72C42" w:rsidRPr="00772CB4">
        <w:rPr>
          <w:rFonts w:ascii="Times New Roman" w:hAnsi="Times New Roman"/>
          <w:szCs w:val="28"/>
        </w:rPr>
        <w:t>для вывода предприятия из кризисного состояния устанавливаются законодательно.</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 xml:space="preserve"> Банкротство является результатом развития кризисного финансового состояния, когда предприятие проходит путь от эпизодической до устойчивой (хронической) неспособности удовлетворять требования кредиторов, в том числе по обязательным платежам в бюджет и внебюджетные фонды.</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Цель данной работы</w:t>
      </w:r>
      <w:r w:rsidR="00772CB4">
        <w:rPr>
          <w:rFonts w:ascii="Times New Roman" w:hAnsi="Times New Roman"/>
          <w:szCs w:val="28"/>
        </w:rPr>
        <w:t xml:space="preserve"> </w:t>
      </w: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изучение проб</w:t>
      </w:r>
      <w:r w:rsidR="00F72C42" w:rsidRPr="00772CB4">
        <w:rPr>
          <w:rFonts w:ascii="Times New Roman" w:hAnsi="Times New Roman"/>
          <w:szCs w:val="28"/>
        </w:rPr>
        <w:t>лем банкротства предприятий. Пути выхода предприятия из кризиса</w:t>
      </w:r>
      <w:r w:rsidRPr="00772CB4">
        <w:rPr>
          <w:rFonts w:ascii="Times New Roman" w:hAnsi="Times New Roman"/>
          <w:szCs w:val="28"/>
        </w:rPr>
        <w:t>.</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Для достижения данной цели рассматриваются следующие задачи:</w:t>
      </w:r>
    </w:p>
    <w:p w:rsidR="00CD7E00" w:rsidRPr="00772CB4" w:rsidRDefault="00CD7E00" w:rsidP="00772CB4">
      <w:pPr>
        <w:pStyle w:val="ListBullet"/>
        <w:spacing w:after="0"/>
        <w:ind w:left="0" w:firstLine="720"/>
        <w:rPr>
          <w:rFonts w:ascii="Times New Roman" w:hAnsi="Times New Roman"/>
          <w:szCs w:val="28"/>
        </w:rPr>
      </w:pP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провести анализ состава и структуры механизма банкротства;</w:t>
      </w:r>
    </w:p>
    <w:p w:rsidR="00CD7E00" w:rsidRPr="00772CB4" w:rsidRDefault="00CD7E00" w:rsidP="00772CB4">
      <w:pPr>
        <w:pStyle w:val="ListBullet"/>
        <w:spacing w:after="0"/>
        <w:ind w:left="0" w:firstLine="720"/>
        <w:rPr>
          <w:rFonts w:ascii="Times New Roman" w:hAnsi="Times New Roman"/>
          <w:szCs w:val="28"/>
        </w:rPr>
      </w:pP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изучить нормативно-правовую базу, регулирующую процедуры банкротства;</w:t>
      </w:r>
    </w:p>
    <w:p w:rsidR="00CD7E00" w:rsidRPr="00772CB4" w:rsidRDefault="00CD7E00" w:rsidP="00772CB4">
      <w:pPr>
        <w:pStyle w:val="ListBullet"/>
        <w:spacing w:after="0"/>
        <w:ind w:left="0" w:firstLine="720"/>
        <w:rPr>
          <w:rFonts w:ascii="Times New Roman" w:hAnsi="Times New Roman"/>
          <w:szCs w:val="28"/>
        </w:rPr>
      </w:pP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исследовать общие и специфические факторы и признаки возникновения кризисных ситуаций на предприятии;</w:t>
      </w:r>
    </w:p>
    <w:p w:rsidR="00CD7E00" w:rsidRPr="00772CB4" w:rsidRDefault="00CD7E00" w:rsidP="00772CB4">
      <w:pPr>
        <w:pStyle w:val="ListBullet"/>
        <w:spacing w:after="0"/>
        <w:ind w:left="0" w:firstLine="720"/>
        <w:rPr>
          <w:rFonts w:ascii="Times New Roman" w:hAnsi="Times New Roman"/>
          <w:szCs w:val="28"/>
        </w:rPr>
      </w:pPr>
      <w:r w:rsidRPr="00772CB4">
        <w:rPr>
          <w:rFonts w:ascii="Times New Roman" w:hAnsi="Times New Roman"/>
          <w:szCs w:val="28"/>
        </w:rPr>
        <w:t>– провести диагностику финансового состояния конкретного пред</w:t>
      </w:r>
      <w:r w:rsidR="004F4159" w:rsidRPr="00772CB4">
        <w:rPr>
          <w:rFonts w:ascii="Times New Roman" w:hAnsi="Times New Roman"/>
          <w:szCs w:val="28"/>
        </w:rPr>
        <w:t>прият</w:t>
      </w:r>
      <w:r w:rsidR="00F72C42" w:rsidRPr="00772CB4">
        <w:rPr>
          <w:rFonts w:ascii="Times New Roman" w:hAnsi="Times New Roman"/>
          <w:szCs w:val="28"/>
        </w:rPr>
        <w:t>ия;</w:t>
      </w:r>
    </w:p>
    <w:p w:rsidR="00F72C42" w:rsidRPr="00772CB4" w:rsidRDefault="00F72C42" w:rsidP="00772CB4">
      <w:pPr>
        <w:pStyle w:val="ListBullet"/>
        <w:spacing w:after="0"/>
        <w:ind w:left="0" w:firstLine="720"/>
        <w:rPr>
          <w:rFonts w:ascii="Times New Roman" w:hAnsi="Times New Roman"/>
          <w:szCs w:val="28"/>
        </w:rPr>
      </w:pPr>
      <w:r w:rsidRPr="00772CB4">
        <w:rPr>
          <w:rFonts w:ascii="Times New Roman" w:hAnsi="Times New Roman"/>
          <w:szCs w:val="28"/>
        </w:rPr>
        <w:t>– вывести предприятие из кризисной ситуации.</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Устранение с рынка обанкротившихся предпринимательских структур –</w:t>
      </w:r>
      <w:r w:rsidR="00772CB4">
        <w:rPr>
          <w:rFonts w:ascii="Times New Roman" w:hAnsi="Times New Roman"/>
          <w:szCs w:val="28"/>
        </w:rPr>
        <w:t xml:space="preserve"> </w:t>
      </w:r>
      <w:r w:rsidRPr="00772CB4">
        <w:rPr>
          <w:rFonts w:ascii="Times New Roman" w:hAnsi="Times New Roman"/>
          <w:szCs w:val="28"/>
        </w:rPr>
        <w:t>непременное условие эффективного рыночного механизма. Однако предотвратить банкротство, обеспечить продолжительное процветание этих структур – задача значительно более важная.</w:t>
      </w:r>
    </w:p>
    <w:p w:rsidR="00CD7E00" w:rsidRDefault="00CD7E00" w:rsidP="00772CB4">
      <w:pPr>
        <w:spacing w:after="0"/>
        <w:ind w:firstLine="720"/>
        <w:rPr>
          <w:rFonts w:ascii="Times New Roman" w:hAnsi="Times New Roman"/>
          <w:szCs w:val="28"/>
        </w:rPr>
      </w:pPr>
      <w:r w:rsidRPr="00772CB4">
        <w:rPr>
          <w:rFonts w:ascii="Times New Roman" w:hAnsi="Times New Roman"/>
          <w:szCs w:val="28"/>
        </w:rPr>
        <w:t>Антикризисный менеджмент особо значим и необходим для преодоления состояния, угрожающего существованию предприятия, при котором основным вопросом становится выживание.</w:t>
      </w:r>
    </w:p>
    <w:p w:rsidR="00772CB4" w:rsidRDefault="00772CB4" w:rsidP="00772CB4">
      <w:pPr>
        <w:spacing w:after="0"/>
        <w:ind w:firstLine="720"/>
        <w:rPr>
          <w:rFonts w:ascii="Times New Roman" w:hAnsi="Times New Roman"/>
          <w:szCs w:val="28"/>
        </w:rPr>
      </w:pPr>
    </w:p>
    <w:p w:rsidR="00CD7E00" w:rsidRDefault="00772CB4" w:rsidP="00772CB4">
      <w:pPr>
        <w:spacing w:after="0"/>
        <w:ind w:firstLine="720"/>
        <w:jc w:val="center"/>
        <w:rPr>
          <w:rFonts w:ascii="Times New Roman" w:hAnsi="Times New Roman"/>
          <w:b/>
          <w:szCs w:val="28"/>
        </w:rPr>
      </w:pPr>
      <w:r>
        <w:rPr>
          <w:rFonts w:ascii="Times New Roman" w:hAnsi="Times New Roman"/>
          <w:szCs w:val="28"/>
        </w:rPr>
        <w:br w:type="page"/>
      </w:r>
      <w:r w:rsidR="00CD7E00" w:rsidRPr="00772CB4">
        <w:rPr>
          <w:rFonts w:ascii="Times New Roman" w:hAnsi="Times New Roman"/>
          <w:b/>
          <w:szCs w:val="28"/>
        </w:rPr>
        <w:t>Г</w:t>
      </w:r>
      <w:r>
        <w:rPr>
          <w:rFonts w:ascii="Times New Roman" w:hAnsi="Times New Roman"/>
          <w:b/>
          <w:szCs w:val="28"/>
        </w:rPr>
        <w:t>лава</w:t>
      </w:r>
      <w:r w:rsidR="00CD7E00" w:rsidRPr="00772CB4">
        <w:rPr>
          <w:rFonts w:ascii="Times New Roman" w:hAnsi="Times New Roman"/>
          <w:b/>
          <w:szCs w:val="28"/>
        </w:rPr>
        <w:t xml:space="preserve"> 1.</w:t>
      </w:r>
      <w:r w:rsidRPr="00772CB4">
        <w:rPr>
          <w:rFonts w:ascii="Times New Roman" w:hAnsi="Times New Roman"/>
          <w:b/>
          <w:szCs w:val="28"/>
        </w:rPr>
        <w:t xml:space="preserve"> </w:t>
      </w:r>
      <w:bookmarkStart w:id="2" w:name="_Toc127704822"/>
      <w:r w:rsidR="00CD7E00" w:rsidRPr="00772CB4">
        <w:rPr>
          <w:rFonts w:ascii="Times New Roman" w:hAnsi="Times New Roman"/>
          <w:b/>
          <w:szCs w:val="28"/>
        </w:rPr>
        <w:t>Банкротство. Общее положение</w:t>
      </w:r>
      <w:bookmarkEnd w:id="2"/>
      <w:r w:rsidR="00CD7E00" w:rsidRPr="00772CB4">
        <w:rPr>
          <w:rFonts w:ascii="Times New Roman" w:hAnsi="Times New Roman"/>
          <w:b/>
          <w:szCs w:val="28"/>
        </w:rPr>
        <w:t>, основные факторы и признаки</w:t>
      </w:r>
    </w:p>
    <w:p w:rsidR="00772CB4" w:rsidRPr="00772CB4" w:rsidRDefault="00772CB4" w:rsidP="00772CB4">
      <w:pPr>
        <w:spacing w:after="0"/>
        <w:ind w:firstLine="720"/>
        <w:jc w:val="center"/>
        <w:rPr>
          <w:rFonts w:ascii="Times New Roman" w:hAnsi="Times New Roman"/>
          <w:b/>
          <w:szCs w:val="28"/>
        </w:rPr>
      </w:pPr>
    </w:p>
    <w:p w:rsidR="00CD7E00" w:rsidRDefault="00CD7E00" w:rsidP="00772CB4">
      <w:pPr>
        <w:pStyle w:val="Heading2"/>
        <w:spacing w:before="0" w:after="0" w:line="360" w:lineRule="auto"/>
        <w:ind w:firstLine="720"/>
        <w:jc w:val="center"/>
        <w:rPr>
          <w:rFonts w:ascii="Times New Roman" w:hAnsi="Times New Roman"/>
          <w:szCs w:val="28"/>
        </w:rPr>
      </w:pPr>
      <w:bookmarkStart w:id="3" w:name="_Toc127704823"/>
      <w:r w:rsidRPr="00772CB4">
        <w:rPr>
          <w:rFonts w:ascii="Times New Roman" w:hAnsi="Times New Roman"/>
          <w:szCs w:val="28"/>
        </w:rPr>
        <w:t>1.1 Понятие несостоятельности (банкротства)</w:t>
      </w:r>
      <w:bookmarkEnd w:id="3"/>
    </w:p>
    <w:p w:rsidR="00772CB4" w:rsidRDefault="00772CB4" w:rsidP="00772CB4">
      <w:pPr>
        <w:spacing w:after="0"/>
        <w:ind w:firstLine="720"/>
        <w:rPr>
          <w:rFonts w:ascii="Times New Roman" w:hAnsi="Times New Roman"/>
          <w:szCs w:val="28"/>
        </w:rPr>
      </w:pP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 xml:space="preserve">В соответствии с Федеральным Законом РФ « О несостоятельности (банкротстве)» под </w:t>
      </w:r>
      <w:r w:rsidRPr="00772CB4">
        <w:rPr>
          <w:rFonts w:ascii="Times New Roman" w:hAnsi="Times New Roman"/>
          <w:b/>
          <w:i/>
          <w:szCs w:val="28"/>
        </w:rPr>
        <w:t>банкротством (несостоятельностью) предприятий</w:t>
      </w:r>
      <w:r w:rsidRPr="00772CB4">
        <w:rPr>
          <w:rFonts w:ascii="Times New Roman" w:hAnsi="Times New Roman"/>
          <w:szCs w:val="28"/>
        </w:rPr>
        <w:t xml:space="preserve"> понимается признанная арбитражным судом неспособность должника в полном объеме удовлетворить требования кредиторов по денежным обязательствам и исполнить обязанность по уплате обязательных платежей.</w:t>
      </w:r>
      <w:r w:rsidRPr="00772CB4">
        <w:rPr>
          <w:rStyle w:val="FootnoteReference"/>
          <w:rFonts w:ascii="Times New Roman" w:hAnsi="Times New Roman"/>
          <w:sz w:val="28"/>
          <w:szCs w:val="28"/>
        </w:rPr>
        <w:footnoteReference w:id="1"/>
      </w:r>
    </w:p>
    <w:p w:rsidR="00CD7E00" w:rsidRPr="00772CB4" w:rsidRDefault="00CD7E00" w:rsidP="00772CB4">
      <w:pPr>
        <w:shd w:val="clear" w:color="auto" w:fill="FFFFFF"/>
        <w:spacing w:after="0"/>
        <w:ind w:firstLine="720"/>
        <w:rPr>
          <w:rFonts w:ascii="Times New Roman" w:hAnsi="Times New Roman"/>
          <w:szCs w:val="28"/>
        </w:rPr>
      </w:pPr>
      <w:r w:rsidRPr="00772CB4">
        <w:rPr>
          <w:rFonts w:ascii="Times New Roman" w:hAnsi="Times New Roman"/>
          <w:szCs w:val="28"/>
        </w:rPr>
        <w:t>История становления и развития рыночной экономики в развитых странах показывает неравномерность процесса функционирования предприятия, наличие колебаний значений объемов производства и сбыта продукции. Возникновение спада производства определяется как кризисная ситуация и рассматривается как некая общая для всех предприятий закономерность, тесно увязанная с характером их жизненного цикла, которая может возникнуть на любой из его стадий. Спад производства обусловливает состояние банкротства, которое характеризуется продолжительностью во времени и длится на протяжении второй фазы жизненного цикла предприятия, различаясь при этом «амплитудой падения» на каждом интервале (этапе) фазы. По глубине банкротства различают его стадии:</w:t>
      </w:r>
    </w:p>
    <w:p w:rsidR="00CD7E00" w:rsidRPr="00772CB4" w:rsidRDefault="00CD7E00" w:rsidP="00772CB4">
      <w:pPr>
        <w:numPr>
          <w:ilvl w:val="0"/>
          <w:numId w:val="5"/>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szCs w:val="28"/>
          <w:lang w:val="en-US"/>
        </w:rPr>
        <w:t>I</w:t>
      </w:r>
      <w:r w:rsidRPr="00772CB4">
        <w:rPr>
          <w:rFonts w:ascii="Times New Roman" w:hAnsi="Times New Roman"/>
          <w:szCs w:val="28"/>
        </w:rPr>
        <w:t xml:space="preserve"> стадия – </w:t>
      </w:r>
      <w:r w:rsidRPr="00772CB4">
        <w:rPr>
          <w:rFonts w:ascii="Times New Roman" w:hAnsi="Times New Roman"/>
          <w:i/>
          <w:iCs/>
          <w:szCs w:val="28"/>
        </w:rPr>
        <w:t xml:space="preserve">допустимое банкротство </w:t>
      </w:r>
      <w:r w:rsidRPr="00772CB4">
        <w:rPr>
          <w:rFonts w:ascii="Times New Roman" w:hAnsi="Times New Roman"/>
          <w:szCs w:val="28"/>
        </w:rPr>
        <w:t>– характеризует зарождение негативного состояния, возникает на этапе жизненного цикла «реорганизация», когда появляется угроза потери прибыли от предпринимательской деятельности;</w:t>
      </w:r>
    </w:p>
    <w:p w:rsidR="00CD7E00" w:rsidRPr="00772CB4" w:rsidRDefault="00CD7E00" w:rsidP="00772CB4">
      <w:pPr>
        <w:numPr>
          <w:ilvl w:val="0"/>
          <w:numId w:val="5"/>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szCs w:val="28"/>
        </w:rPr>
        <w:t xml:space="preserve">II стадия – </w:t>
      </w:r>
      <w:r w:rsidRPr="00772CB4">
        <w:rPr>
          <w:rFonts w:ascii="Times New Roman" w:hAnsi="Times New Roman"/>
          <w:i/>
          <w:iCs/>
          <w:szCs w:val="28"/>
        </w:rPr>
        <w:t xml:space="preserve">критическое банкротство </w:t>
      </w:r>
      <w:r w:rsidRPr="00772CB4">
        <w:rPr>
          <w:rFonts w:ascii="Times New Roman" w:hAnsi="Times New Roman"/>
          <w:szCs w:val="28"/>
        </w:rPr>
        <w:t>– определяет усиление негативных тенденций на этапе «спад», когда затраты на осуществление деятельности приходится возмещать за счет средств кредиторов;</w:t>
      </w:r>
    </w:p>
    <w:p w:rsidR="00CD7E00" w:rsidRDefault="00CD7E00" w:rsidP="00772CB4">
      <w:pPr>
        <w:numPr>
          <w:ilvl w:val="0"/>
          <w:numId w:val="5"/>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szCs w:val="28"/>
        </w:rPr>
        <w:t xml:space="preserve">III стадия – </w:t>
      </w:r>
      <w:r w:rsidRPr="00772CB4">
        <w:rPr>
          <w:rFonts w:ascii="Times New Roman" w:hAnsi="Times New Roman"/>
          <w:i/>
          <w:iCs/>
          <w:szCs w:val="28"/>
        </w:rPr>
        <w:t xml:space="preserve">катастрофическое банкротство </w:t>
      </w:r>
      <w:r w:rsidRPr="00772CB4">
        <w:rPr>
          <w:rFonts w:ascii="Times New Roman" w:hAnsi="Times New Roman"/>
          <w:szCs w:val="28"/>
        </w:rPr>
        <w:t>– возникает на этапах «банкротство» и «ликвидация» жизненного цикла предприятия, сопровождается его закрытием или принудительной ликвидацией, следствием которых является распродажа имущества для погашения требовании кредиторов. В этом случае должник теряет право самостоятельно управлять и распоряжаться своим имуществом. Это право переходит к ликвидаторам – лицам, назначенным для управления имуществом должника и принудительной его ликвидации.</w:t>
      </w:r>
    </w:p>
    <w:p w:rsidR="00772CB4" w:rsidRDefault="00772CB4" w:rsidP="00772CB4">
      <w:pPr>
        <w:pStyle w:val="Heading2"/>
        <w:spacing w:before="0" w:after="0" w:line="360" w:lineRule="auto"/>
        <w:ind w:firstLine="720"/>
        <w:rPr>
          <w:rFonts w:ascii="Times New Roman" w:hAnsi="Times New Roman"/>
          <w:szCs w:val="28"/>
        </w:rPr>
      </w:pPr>
      <w:bookmarkStart w:id="4" w:name="_Toc127704824"/>
    </w:p>
    <w:p w:rsidR="001E3AC4" w:rsidRPr="00772CB4" w:rsidRDefault="00CD7E00" w:rsidP="00772CB4">
      <w:pPr>
        <w:pStyle w:val="Heading2"/>
        <w:spacing w:before="0" w:after="0" w:line="360" w:lineRule="auto"/>
        <w:ind w:firstLine="720"/>
        <w:jc w:val="center"/>
        <w:rPr>
          <w:rFonts w:ascii="Times New Roman" w:hAnsi="Times New Roman"/>
          <w:szCs w:val="28"/>
        </w:rPr>
      </w:pPr>
      <w:r w:rsidRPr="00772CB4">
        <w:rPr>
          <w:rFonts w:ascii="Times New Roman" w:hAnsi="Times New Roman"/>
          <w:szCs w:val="28"/>
        </w:rPr>
        <w:t>1.2 Признаки и факторы банкротства</w:t>
      </w:r>
      <w:bookmarkEnd w:id="4"/>
    </w:p>
    <w:p w:rsidR="00772CB4" w:rsidRDefault="00772CB4" w:rsidP="00772CB4">
      <w:pPr>
        <w:shd w:val="clear" w:color="auto" w:fill="FFFFFF"/>
        <w:spacing w:after="0"/>
        <w:ind w:firstLine="720"/>
        <w:rPr>
          <w:rFonts w:ascii="Times New Roman" w:hAnsi="Times New Roman"/>
          <w:szCs w:val="28"/>
        </w:rPr>
      </w:pPr>
    </w:p>
    <w:p w:rsidR="00CD7E00" w:rsidRPr="00772CB4" w:rsidRDefault="00CD7E00" w:rsidP="00772CB4">
      <w:pPr>
        <w:shd w:val="clear" w:color="auto" w:fill="FFFFFF"/>
        <w:spacing w:after="0"/>
        <w:ind w:firstLine="720"/>
        <w:rPr>
          <w:rFonts w:ascii="Times New Roman" w:hAnsi="Times New Roman"/>
          <w:szCs w:val="28"/>
        </w:rPr>
      </w:pPr>
      <w:r w:rsidRPr="00772CB4">
        <w:rPr>
          <w:rFonts w:ascii="Times New Roman" w:hAnsi="Times New Roman"/>
          <w:szCs w:val="28"/>
        </w:rPr>
        <w:t>На каждой стадии развития негативной тенденции состояние</w:t>
      </w:r>
      <w:r w:rsidR="00772CB4">
        <w:rPr>
          <w:rFonts w:ascii="Times New Roman" w:hAnsi="Times New Roman"/>
          <w:szCs w:val="28"/>
        </w:rPr>
        <w:t xml:space="preserve"> </w:t>
      </w:r>
      <w:r w:rsidRPr="00772CB4">
        <w:rPr>
          <w:rFonts w:ascii="Times New Roman" w:hAnsi="Times New Roman"/>
          <w:szCs w:val="28"/>
        </w:rPr>
        <w:t>предприятия имеет свои отличительные признаки:</w:t>
      </w:r>
    </w:p>
    <w:p w:rsidR="00CD7E00" w:rsidRPr="00772CB4" w:rsidRDefault="00CD7E00" w:rsidP="00772CB4">
      <w:pPr>
        <w:numPr>
          <w:ilvl w:val="0"/>
          <w:numId w:val="3"/>
        </w:numPr>
        <w:shd w:val="clear" w:color="auto" w:fill="FFFFFF"/>
        <w:tabs>
          <w:tab w:val="clear" w:pos="360"/>
        </w:tabs>
        <w:spacing w:after="0"/>
        <w:ind w:left="0" w:firstLine="720"/>
        <w:rPr>
          <w:rFonts w:ascii="Times New Roman" w:hAnsi="Times New Roman"/>
          <w:szCs w:val="28"/>
        </w:rPr>
      </w:pPr>
      <w:r w:rsidRPr="00772CB4">
        <w:rPr>
          <w:rFonts w:ascii="Times New Roman" w:hAnsi="Times New Roman"/>
          <w:szCs w:val="28"/>
        </w:rPr>
        <w:t xml:space="preserve">на стадии </w:t>
      </w:r>
      <w:r w:rsidRPr="00772CB4">
        <w:rPr>
          <w:rFonts w:ascii="Times New Roman" w:hAnsi="Times New Roman"/>
          <w:szCs w:val="28"/>
          <w:lang w:val="en-US"/>
        </w:rPr>
        <w:t>I</w:t>
      </w:r>
      <w:r w:rsidRPr="00772CB4">
        <w:rPr>
          <w:rFonts w:ascii="Times New Roman" w:hAnsi="Times New Roman"/>
          <w:szCs w:val="28"/>
        </w:rPr>
        <w:t>: задержки с предоставлением отчетности, снижение ее качества; изменения в структуре баланса (резкое уменьшение денег на счетах); увеличение дебиторской и кредиторской задолженности, их старение и разбалансирование; снижение объемов продаж; необоснованная смена поставщиков; изменения в структуре управления; всевозможные реорганизации предприятия (открытие и закрытие представительств, филиалов, дочерних обществ и т.п.); скрытое снижение цены предприятия, падение курса его акций; снижение доходов (прибыли) от основной деятельности;</w:t>
      </w:r>
    </w:p>
    <w:p w:rsidR="00CD7E00" w:rsidRPr="00772CB4" w:rsidRDefault="00CD7E00" w:rsidP="00772CB4">
      <w:pPr>
        <w:numPr>
          <w:ilvl w:val="0"/>
          <w:numId w:val="3"/>
        </w:numPr>
        <w:shd w:val="clear" w:color="auto" w:fill="FFFFFF"/>
        <w:tabs>
          <w:tab w:val="clear" w:pos="360"/>
        </w:tabs>
        <w:spacing w:after="0"/>
        <w:ind w:left="0" w:firstLine="720"/>
        <w:rPr>
          <w:rFonts w:ascii="Times New Roman" w:hAnsi="Times New Roman"/>
          <w:szCs w:val="28"/>
        </w:rPr>
      </w:pPr>
      <w:r w:rsidRPr="00772CB4">
        <w:rPr>
          <w:rFonts w:ascii="Times New Roman" w:hAnsi="Times New Roman"/>
          <w:szCs w:val="28"/>
        </w:rPr>
        <w:t xml:space="preserve">на стадии </w:t>
      </w:r>
      <w:r w:rsidRPr="00772CB4">
        <w:rPr>
          <w:rFonts w:ascii="Times New Roman" w:hAnsi="Times New Roman"/>
          <w:szCs w:val="28"/>
          <w:lang w:val="en-US"/>
        </w:rPr>
        <w:t>II</w:t>
      </w:r>
      <w:r w:rsidRPr="00772CB4">
        <w:rPr>
          <w:rFonts w:ascii="Times New Roman" w:hAnsi="Times New Roman"/>
          <w:szCs w:val="28"/>
        </w:rPr>
        <w:t>: трудности с наличностью; уменьшение поступления денежных средств от хозяйственных операций; конфликты в высшем руководстве; нарушение сроков выплаты заработной платы; рост текучести кадров; ухудшение социально-психологического климата в трудовом коллективе; установление нереальных цен на продукцию; внеочередные проверки финансово-контролирующих органов; затруднения в получении коммерческих кредитов; возникновение убытков;</w:t>
      </w:r>
    </w:p>
    <w:p w:rsidR="00CD7E00" w:rsidRPr="00772CB4" w:rsidRDefault="00CD7E00" w:rsidP="00772CB4">
      <w:pPr>
        <w:numPr>
          <w:ilvl w:val="0"/>
          <w:numId w:val="3"/>
        </w:numPr>
        <w:shd w:val="clear" w:color="auto" w:fill="FFFFFF"/>
        <w:tabs>
          <w:tab w:val="clear" w:pos="360"/>
        </w:tabs>
        <w:spacing w:after="0"/>
        <w:ind w:left="0" w:firstLine="720"/>
        <w:rPr>
          <w:rFonts w:ascii="Times New Roman" w:hAnsi="Times New Roman"/>
          <w:szCs w:val="28"/>
        </w:rPr>
      </w:pPr>
      <w:r w:rsidRPr="00772CB4">
        <w:rPr>
          <w:rFonts w:ascii="Times New Roman" w:hAnsi="Times New Roman"/>
          <w:szCs w:val="28"/>
        </w:rPr>
        <w:t>на стадии</w:t>
      </w:r>
      <w:r w:rsidR="00772CB4">
        <w:rPr>
          <w:rFonts w:ascii="Times New Roman" w:hAnsi="Times New Roman"/>
          <w:szCs w:val="28"/>
        </w:rPr>
        <w:t xml:space="preserve"> </w:t>
      </w:r>
      <w:r w:rsidRPr="00772CB4">
        <w:rPr>
          <w:rFonts w:ascii="Times New Roman" w:hAnsi="Times New Roman"/>
          <w:szCs w:val="28"/>
          <w:lang w:val="en-US"/>
        </w:rPr>
        <w:t>III</w:t>
      </w: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неудовлетворительная структура баланса; скопление на складе готовой продукции, которая заведомо не реализуется; падение объема производства; низкая заработная плата; сокращенный рабочий день (неделя); возрастание</w:t>
      </w:r>
      <w:r w:rsidR="00772CB4">
        <w:rPr>
          <w:rFonts w:ascii="Times New Roman" w:hAnsi="Times New Roman"/>
          <w:szCs w:val="28"/>
        </w:rPr>
        <w:t xml:space="preserve"> </w:t>
      </w:r>
      <w:r w:rsidRPr="00772CB4">
        <w:rPr>
          <w:rFonts w:ascii="Times New Roman" w:hAnsi="Times New Roman"/>
          <w:szCs w:val="28"/>
        </w:rPr>
        <w:t>убытков;</w:t>
      </w:r>
      <w:r w:rsidR="00772CB4">
        <w:rPr>
          <w:rFonts w:ascii="Times New Roman" w:hAnsi="Times New Roman"/>
          <w:szCs w:val="28"/>
        </w:rPr>
        <w:t xml:space="preserve"> </w:t>
      </w:r>
      <w:r w:rsidRPr="00772CB4">
        <w:rPr>
          <w:rFonts w:ascii="Times New Roman" w:hAnsi="Times New Roman"/>
          <w:szCs w:val="28"/>
        </w:rPr>
        <w:t>недостаток</w:t>
      </w:r>
      <w:r w:rsidR="00772CB4">
        <w:rPr>
          <w:rFonts w:ascii="Times New Roman" w:hAnsi="Times New Roman"/>
          <w:szCs w:val="28"/>
        </w:rPr>
        <w:t xml:space="preserve"> </w:t>
      </w:r>
      <w:r w:rsidRPr="00772CB4">
        <w:rPr>
          <w:rFonts w:ascii="Times New Roman" w:hAnsi="Times New Roman"/>
          <w:szCs w:val="28"/>
        </w:rPr>
        <w:t>оборотных</w:t>
      </w:r>
      <w:r w:rsidR="00772CB4">
        <w:rPr>
          <w:rFonts w:ascii="Times New Roman" w:hAnsi="Times New Roman"/>
          <w:szCs w:val="28"/>
        </w:rPr>
        <w:t xml:space="preserve"> </w:t>
      </w:r>
      <w:r w:rsidRPr="00772CB4">
        <w:rPr>
          <w:rFonts w:ascii="Times New Roman" w:hAnsi="Times New Roman"/>
          <w:szCs w:val="28"/>
        </w:rPr>
        <w:t>средств; неспособность погасить срочные обязательства.</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Из сказанного следует, что банкротство – хотя и болезненный, но закономерный процесс, а значит, подлежит управлению. Состояние неплатежеспособности предприятий неравномерно по внешним признакам, согласно чему управление им сложно и не универсально. Оно осуществляется как на макроуровне – посредством созданной системы мониторинга, так и на микроуровне хозяйственной деятельности – в результате антикризисного управления</w:t>
      </w:r>
      <w:r w:rsidRPr="00772CB4">
        <w:rPr>
          <w:rStyle w:val="FootnoteReference"/>
          <w:rFonts w:ascii="Times New Roman" w:hAnsi="Times New Roman"/>
          <w:sz w:val="28"/>
          <w:szCs w:val="28"/>
        </w:rPr>
        <w:footnoteReference w:id="2"/>
      </w:r>
      <w:r w:rsidRPr="00772CB4">
        <w:rPr>
          <w:rFonts w:ascii="Times New Roman" w:hAnsi="Times New Roman"/>
          <w:szCs w:val="28"/>
        </w:rPr>
        <w:t>.</w:t>
      </w:r>
    </w:p>
    <w:p w:rsidR="00CD7E00" w:rsidRPr="00772CB4" w:rsidRDefault="00CD7E00" w:rsidP="00772CB4">
      <w:pPr>
        <w:spacing w:after="0"/>
        <w:ind w:firstLine="720"/>
        <w:rPr>
          <w:rFonts w:ascii="Times New Roman" w:hAnsi="Times New Roman"/>
          <w:szCs w:val="28"/>
        </w:rPr>
      </w:pPr>
      <w:r w:rsidRPr="00772CB4">
        <w:rPr>
          <w:rFonts w:ascii="Times New Roman" w:hAnsi="Times New Roman"/>
          <w:szCs w:val="28"/>
        </w:rPr>
        <w:t xml:space="preserve">Деятельность предприятия подвержена влиянию многочисленных </w:t>
      </w:r>
      <w:r w:rsidRPr="00772CB4">
        <w:rPr>
          <w:rFonts w:ascii="Times New Roman" w:hAnsi="Times New Roman"/>
          <w:i/>
          <w:szCs w:val="28"/>
        </w:rPr>
        <w:t>факторов</w:t>
      </w:r>
      <w:r w:rsidRPr="00772CB4">
        <w:rPr>
          <w:rFonts w:ascii="Times New Roman" w:hAnsi="Times New Roman"/>
          <w:szCs w:val="28"/>
        </w:rPr>
        <w:t xml:space="preserve">. В целях антикризисного управления деятельностью предприятия необходимо знать характер их влияния. По направлению этих влияний факторы различаются на положительные и отрицательные. Очевидно, несостоятельность предприятий обусловлена влиянием последних. Кроме того, по степени зависимости от субъекта хозяйственной деятельности все факторы делятся на внешние и внутренние. </w:t>
      </w:r>
      <w:r w:rsidR="00027E3D" w:rsidRPr="00772CB4">
        <w:rPr>
          <w:rFonts w:ascii="Times New Roman" w:hAnsi="Times New Roman"/>
          <w:szCs w:val="28"/>
        </w:rPr>
        <w:t>Р</w:t>
      </w:r>
      <w:r w:rsidRPr="00772CB4">
        <w:rPr>
          <w:rFonts w:ascii="Times New Roman" w:hAnsi="Times New Roman"/>
          <w:szCs w:val="28"/>
        </w:rPr>
        <w:t>ассмотрим различия факторов по их содержанию.</w:t>
      </w:r>
    </w:p>
    <w:p w:rsidR="00CD7E00" w:rsidRPr="00772CB4" w:rsidRDefault="00CD7E00" w:rsidP="00772CB4">
      <w:pPr>
        <w:shd w:val="clear" w:color="auto" w:fill="FFFFFF"/>
        <w:spacing w:after="0"/>
        <w:ind w:firstLine="720"/>
        <w:rPr>
          <w:rFonts w:ascii="Times New Roman" w:hAnsi="Times New Roman"/>
          <w:b/>
          <w:szCs w:val="28"/>
        </w:rPr>
      </w:pPr>
      <w:r w:rsidRPr="00772CB4">
        <w:rPr>
          <w:rFonts w:ascii="Times New Roman" w:hAnsi="Times New Roman"/>
          <w:b/>
          <w:i/>
          <w:iCs/>
          <w:szCs w:val="28"/>
        </w:rPr>
        <w:t>Внешние факторы:</w:t>
      </w:r>
    </w:p>
    <w:p w:rsidR="00CD7E00" w:rsidRPr="00772CB4" w:rsidRDefault="00CD7E00" w:rsidP="00772CB4">
      <w:pPr>
        <w:numPr>
          <w:ilvl w:val="0"/>
          <w:numId w:val="6"/>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i/>
          <w:iCs/>
          <w:szCs w:val="28"/>
        </w:rPr>
        <w:t xml:space="preserve">экономические: </w:t>
      </w:r>
      <w:r w:rsidRPr="00772CB4">
        <w:rPr>
          <w:rFonts w:ascii="Times New Roman" w:hAnsi="Times New Roman"/>
          <w:szCs w:val="28"/>
        </w:rPr>
        <w:t>уровень доходов и накоплений населения (покупательная</w:t>
      </w:r>
      <w:r w:rsidR="00772CB4">
        <w:rPr>
          <w:rFonts w:ascii="Times New Roman" w:hAnsi="Times New Roman"/>
          <w:szCs w:val="28"/>
        </w:rPr>
        <w:t xml:space="preserve"> </w:t>
      </w:r>
      <w:r w:rsidRPr="00772CB4">
        <w:rPr>
          <w:rFonts w:ascii="Times New Roman" w:hAnsi="Times New Roman"/>
          <w:szCs w:val="28"/>
        </w:rPr>
        <w:t>способность);</w:t>
      </w:r>
      <w:r w:rsidR="00772CB4">
        <w:rPr>
          <w:rFonts w:ascii="Times New Roman" w:hAnsi="Times New Roman"/>
          <w:szCs w:val="28"/>
        </w:rPr>
        <w:t xml:space="preserve"> </w:t>
      </w:r>
      <w:r w:rsidRPr="00772CB4">
        <w:rPr>
          <w:rFonts w:ascii="Times New Roman" w:hAnsi="Times New Roman"/>
          <w:szCs w:val="28"/>
        </w:rPr>
        <w:t>платежеспособность</w:t>
      </w:r>
      <w:r w:rsidR="00772CB4">
        <w:rPr>
          <w:rFonts w:ascii="Times New Roman" w:hAnsi="Times New Roman"/>
          <w:szCs w:val="28"/>
        </w:rPr>
        <w:t xml:space="preserve"> </w:t>
      </w:r>
      <w:r w:rsidRPr="00772CB4">
        <w:rPr>
          <w:rFonts w:ascii="Times New Roman" w:hAnsi="Times New Roman"/>
          <w:szCs w:val="28"/>
        </w:rPr>
        <w:t>экономических партнеров, кредитная и налоговая политика государства; изменение рыночных ориентаций потребителя, конъюнктуры внутреннего и мирового рынков, государственное регулирование, уровень развития науки и техники, инфляция;</w:t>
      </w:r>
    </w:p>
    <w:p w:rsidR="00CD7E00" w:rsidRPr="00772CB4" w:rsidRDefault="00CD7E00" w:rsidP="00772CB4">
      <w:pPr>
        <w:numPr>
          <w:ilvl w:val="0"/>
          <w:numId w:val="6"/>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i/>
          <w:iCs/>
          <w:szCs w:val="28"/>
        </w:rPr>
        <w:t xml:space="preserve">социальные: </w:t>
      </w:r>
      <w:r w:rsidRPr="00772CB4">
        <w:rPr>
          <w:rFonts w:ascii="Times New Roman" w:hAnsi="Times New Roman"/>
          <w:szCs w:val="28"/>
        </w:rPr>
        <w:t>изменение политической обстановки внутри страны и за рубежом; международная конкуренция, уровень культуры предпринимателей и потребителей их продукции, организация досуга населения, нравственные притязания и религиозные нормы, определяющие образ жизни; демографическая ситуация;</w:t>
      </w:r>
    </w:p>
    <w:p w:rsidR="00CD7E00" w:rsidRPr="00772CB4" w:rsidRDefault="00CD7E00" w:rsidP="00772CB4">
      <w:pPr>
        <w:numPr>
          <w:ilvl w:val="0"/>
          <w:numId w:val="6"/>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i/>
          <w:iCs/>
          <w:szCs w:val="28"/>
        </w:rPr>
        <w:t>правовые</w:t>
      </w:r>
      <w:r w:rsidRPr="00772CB4">
        <w:rPr>
          <w:rFonts w:ascii="Times New Roman" w:hAnsi="Times New Roman"/>
          <w:iCs/>
          <w:szCs w:val="28"/>
        </w:rPr>
        <w:t>:</w:t>
      </w:r>
      <w:r w:rsidRPr="00772CB4">
        <w:rPr>
          <w:rFonts w:ascii="Times New Roman" w:hAnsi="Times New Roman"/>
          <w:i/>
          <w:iCs/>
          <w:szCs w:val="28"/>
        </w:rPr>
        <w:t xml:space="preserve"> </w:t>
      </w:r>
      <w:r w:rsidRPr="00772CB4">
        <w:rPr>
          <w:rFonts w:ascii="Times New Roman" w:hAnsi="Times New Roman"/>
          <w:szCs w:val="28"/>
        </w:rPr>
        <w:t>наличие законов, регулирующих предпринимательскую деятельность (например, упрощенная и ускоренная процедура регистрации предприятий); защита от государственного бюрократизма, совершенствование налогового законодательства, методов учета и форм отчетности, развитие совместной деятельности с привлечением иностранного</w:t>
      </w:r>
      <w:r w:rsidR="00772CB4">
        <w:rPr>
          <w:rFonts w:ascii="Times New Roman" w:hAnsi="Times New Roman"/>
          <w:szCs w:val="28"/>
        </w:rPr>
        <w:t xml:space="preserve"> </w:t>
      </w:r>
      <w:r w:rsidRPr="00772CB4">
        <w:rPr>
          <w:rFonts w:ascii="Times New Roman" w:hAnsi="Times New Roman"/>
          <w:szCs w:val="28"/>
        </w:rPr>
        <w:t>капитала;</w:t>
      </w:r>
      <w:r w:rsidR="00772CB4">
        <w:rPr>
          <w:rFonts w:ascii="Times New Roman" w:hAnsi="Times New Roman"/>
          <w:szCs w:val="28"/>
        </w:rPr>
        <w:t xml:space="preserve"> </w:t>
      </w:r>
      <w:r w:rsidRPr="00772CB4">
        <w:rPr>
          <w:rFonts w:ascii="Times New Roman" w:hAnsi="Times New Roman"/>
          <w:szCs w:val="28"/>
        </w:rPr>
        <w:t>обеспечение гарантии сохранности прав на собственность и соблюдения договорных обязательств; защита фирм друг от друга, потребителей от недоброкачественной продукции;</w:t>
      </w:r>
    </w:p>
    <w:p w:rsidR="00CD7E00" w:rsidRPr="00772CB4" w:rsidRDefault="00CD7E00" w:rsidP="00772CB4">
      <w:pPr>
        <w:numPr>
          <w:ilvl w:val="0"/>
          <w:numId w:val="6"/>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i/>
          <w:iCs/>
          <w:szCs w:val="28"/>
        </w:rPr>
        <w:t>природно-климатические и экологические</w:t>
      </w:r>
      <w:r w:rsidRPr="00772CB4">
        <w:rPr>
          <w:rFonts w:ascii="Times New Roman" w:hAnsi="Times New Roman"/>
          <w:iCs/>
          <w:szCs w:val="28"/>
        </w:rPr>
        <w:t>:</w:t>
      </w:r>
      <w:r w:rsidRPr="00772CB4">
        <w:rPr>
          <w:rFonts w:ascii="Times New Roman" w:hAnsi="Times New Roman"/>
          <w:i/>
          <w:iCs/>
          <w:szCs w:val="28"/>
        </w:rPr>
        <w:t xml:space="preserve"> </w:t>
      </w:r>
      <w:r w:rsidRPr="00772CB4">
        <w:rPr>
          <w:rFonts w:ascii="Times New Roman" w:hAnsi="Times New Roman"/>
          <w:szCs w:val="28"/>
        </w:rPr>
        <w:t>наличие материальных ресурсов, климатические условия, состояние окружающей среды и т.п.</w:t>
      </w:r>
    </w:p>
    <w:p w:rsidR="00CD7E00" w:rsidRPr="00772CB4" w:rsidRDefault="00CD7E00" w:rsidP="00772CB4">
      <w:pPr>
        <w:shd w:val="clear" w:color="auto" w:fill="FFFFFF"/>
        <w:spacing w:after="0"/>
        <w:ind w:firstLine="720"/>
        <w:rPr>
          <w:rFonts w:ascii="Times New Roman" w:hAnsi="Times New Roman"/>
          <w:b/>
          <w:szCs w:val="28"/>
        </w:rPr>
      </w:pPr>
      <w:r w:rsidRPr="00772CB4">
        <w:rPr>
          <w:rFonts w:ascii="Times New Roman" w:hAnsi="Times New Roman"/>
          <w:b/>
          <w:i/>
          <w:iCs/>
          <w:szCs w:val="28"/>
        </w:rPr>
        <w:t>Внутренние факторы:</w:t>
      </w:r>
    </w:p>
    <w:p w:rsidR="00CD7E00" w:rsidRPr="00772CB4" w:rsidRDefault="00CD7E00" w:rsidP="00772CB4">
      <w:pPr>
        <w:numPr>
          <w:ilvl w:val="0"/>
          <w:numId w:val="7"/>
        </w:numPr>
        <w:shd w:val="clear" w:color="auto" w:fill="FFFFFF"/>
        <w:tabs>
          <w:tab w:val="clear" w:pos="1518"/>
        </w:tabs>
        <w:spacing w:after="0"/>
        <w:ind w:left="0" w:firstLine="720"/>
        <w:rPr>
          <w:rFonts w:ascii="Times New Roman" w:hAnsi="Times New Roman"/>
          <w:i/>
          <w:iCs/>
          <w:szCs w:val="28"/>
        </w:rPr>
      </w:pPr>
      <w:r w:rsidRPr="00772CB4">
        <w:rPr>
          <w:rFonts w:ascii="Times New Roman" w:hAnsi="Times New Roman"/>
          <w:i/>
          <w:iCs/>
          <w:szCs w:val="28"/>
        </w:rPr>
        <w:t xml:space="preserve">материально-технические </w:t>
      </w:r>
      <w:r w:rsidRPr="00772CB4">
        <w:rPr>
          <w:rFonts w:ascii="Times New Roman" w:hAnsi="Times New Roman"/>
          <w:szCs w:val="28"/>
        </w:rPr>
        <w:t>– факторы, связанные с уровнем развития техники и технологии, внедрением в производство научных открытий, совершенствованием орудий и предметов труда. К ним относятся: замена морально и физически устаревшего оборудования; ремонт действующего оборудования; механизация и автоматизация производства; электрификация производства; химизация производства; строительство, реконструкция, увеличение использования производственных площадей; создание и внедрение принципиально новых технологий, обеспечивающих сокращение затрат, экономию ресурсов, повышение качества; углубление специализации машин; экономия материальных ресурсов; освоение альтернативных источников энергии и т.п.;</w:t>
      </w:r>
    </w:p>
    <w:p w:rsidR="00CD7E00" w:rsidRPr="00772CB4" w:rsidRDefault="00CD7E00" w:rsidP="00772CB4">
      <w:pPr>
        <w:numPr>
          <w:ilvl w:val="0"/>
          <w:numId w:val="7"/>
        </w:numPr>
        <w:shd w:val="clear" w:color="auto" w:fill="FFFFFF"/>
        <w:tabs>
          <w:tab w:val="clear" w:pos="1518"/>
        </w:tabs>
        <w:spacing w:after="0"/>
        <w:ind w:left="0" w:firstLine="720"/>
        <w:rPr>
          <w:rFonts w:ascii="Times New Roman" w:hAnsi="Times New Roman"/>
          <w:i/>
          <w:iCs/>
          <w:szCs w:val="28"/>
        </w:rPr>
      </w:pPr>
      <w:r w:rsidRPr="00772CB4">
        <w:rPr>
          <w:rFonts w:ascii="Times New Roman" w:hAnsi="Times New Roman"/>
          <w:i/>
          <w:iCs/>
          <w:szCs w:val="28"/>
        </w:rPr>
        <w:t xml:space="preserve">организационные – </w:t>
      </w:r>
      <w:r w:rsidRPr="00772CB4">
        <w:rPr>
          <w:rFonts w:ascii="Times New Roman" w:hAnsi="Times New Roman"/>
          <w:i/>
          <w:szCs w:val="28"/>
        </w:rPr>
        <w:t>факторы</w:t>
      </w:r>
      <w:r w:rsidRPr="00772CB4">
        <w:rPr>
          <w:rFonts w:ascii="Times New Roman" w:hAnsi="Times New Roman"/>
          <w:szCs w:val="28"/>
        </w:rPr>
        <w:t>, обусловленные совершенствованием организации производства, труда и управления; выбором организационно-правовой формы. Все они объединены в три группы:</w:t>
      </w:r>
    </w:p>
    <w:p w:rsidR="00CD7E00" w:rsidRPr="00772CB4" w:rsidRDefault="00CD7E00" w:rsidP="00772CB4">
      <w:pPr>
        <w:numPr>
          <w:ilvl w:val="1"/>
          <w:numId w:val="7"/>
        </w:numPr>
        <w:shd w:val="clear" w:color="auto" w:fill="FFFFFF"/>
        <w:tabs>
          <w:tab w:val="clear" w:pos="2238"/>
        </w:tabs>
        <w:spacing w:after="0"/>
        <w:ind w:left="0" w:firstLine="720"/>
        <w:rPr>
          <w:rFonts w:ascii="Times New Roman" w:hAnsi="Times New Roman"/>
          <w:szCs w:val="28"/>
        </w:rPr>
      </w:pPr>
      <w:r w:rsidRPr="00772CB4">
        <w:rPr>
          <w:rFonts w:ascii="Times New Roman" w:hAnsi="Times New Roman"/>
          <w:szCs w:val="28"/>
        </w:rPr>
        <w:t>организация</w:t>
      </w:r>
      <w:r w:rsidR="00772CB4">
        <w:rPr>
          <w:rFonts w:ascii="Times New Roman" w:hAnsi="Times New Roman"/>
          <w:szCs w:val="28"/>
        </w:rPr>
        <w:t xml:space="preserve"> </w:t>
      </w:r>
      <w:r w:rsidRPr="00772CB4">
        <w:rPr>
          <w:rFonts w:ascii="Times New Roman" w:hAnsi="Times New Roman"/>
          <w:szCs w:val="28"/>
        </w:rPr>
        <w:t>производства: размещение предприятия по территории страны; организация транспортных связей; специализация, кооперация и разделение, организация материально-технического снабжения и сбыта продукции; организация энергоснабжения, ремонтного обслуживания; организация системы контроля за качеством; организационно-техническая подготовка производства; проведение текущего и капитального ремонта; организация бесперебойной работы оборудования; повышение сменности работы оборудования; организация внутрипроизводственного материально-технического снабжения и т.п.;</w:t>
      </w:r>
    </w:p>
    <w:p w:rsidR="00CD7E00" w:rsidRPr="00772CB4" w:rsidRDefault="00CD7E00" w:rsidP="00772CB4">
      <w:pPr>
        <w:numPr>
          <w:ilvl w:val="1"/>
          <w:numId w:val="7"/>
        </w:numPr>
        <w:shd w:val="clear" w:color="auto" w:fill="FFFFFF"/>
        <w:tabs>
          <w:tab w:val="clear" w:pos="2238"/>
        </w:tabs>
        <w:spacing w:after="0"/>
        <w:ind w:left="0" w:firstLine="720"/>
        <w:rPr>
          <w:rFonts w:ascii="Times New Roman" w:hAnsi="Times New Roman"/>
          <w:szCs w:val="28"/>
        </w:rPr>
      </w:pPr>
      <w:r w:rsidRPr="00772CB4">
        <w:rPr>
          <w:rFonts w:ascii="Times New Roman" w:hAnsi="Times New Roman"/>
          <w:szCs w:val="28"/>
        </w:rPr>
        <w:t>организация труда: рациональное разделение и кооперация труда; организация и .обслуживание рабочих мест; улучшение санитарно-гигиенических условий труда, доведение их до комфортных; устранение производственных вредностей и опасностей; внедрение передовых приемов и методов труда; организация рациональных режимов труда и отдыха; укрепление трудовой и производственной дисциплины; развитие коллективных форм труда; совершенствование системы стимулирования труда; нормирование труда; развитие многостаночного и многоагрегатного обслуживания; рациональная расстановка и эффективное использование кадров и т.п.;</w:t>
      </w:r>
    </w:p>
    <w:p w:rsidR="00CD7E00" w:rsidRPr="00772CB4" w:rsidRDefault="00CD7E00" w:rsidP="00772CB4">
      <w:pPr>
        <w:numPr>
          <w:ilvl w:val="1"/>
          <w:numId w:val="7"/>
        </w:numPr>
        <w:shd w:val="clear" w:color="auto" w:fill="FFFFFF"/>
        <w:tabs>
          <w:tab w:val="clear" w:pos="2238"/>
        </w:tabs>
        <w:spacing w:after="0"/>
        <w:ind w:left="0" w:firstLine="720"/>
        <w:rPr>
          <w:rFonts w:ascii="Times New Roman" w:hAnsi="Times New Roman"/>
          <w:szCs w:val="28"/>
        </w:rPr>
      </w:pPr>
      <w:r w:rsidRPr="00772CB4">
        <w:rPr>
          <w:rFonts w:ascii="Times New Roman" w:hAnsi="Times New Roman"/>
          <w:szCs w:val="28"/>
        </w:rPr>
        <w:t>организация управления: формирование организационной структуры; создание экономичной и действенной управленческой структуры; координация работы предприятия внутри страны и за рубежом; привлечение высококвалифицированных специалистов; эффективная организационно-экономическая форма; совершенствование стилей и методов управления; финансовый, кадровый, инвестиционный менеджмент; управление ценовой политикой, издержками, амортизационной политикой и т.п.;</w:t>
      </w:r>
    </w:p>
    <w:p w:rsidR="00CD7E00" w:rsidRPr="00772CB4" w:rsidRDefault="00CD7E00" w:rsidP="00772CB4">
      <w:pPr>
        <w:numPr>
          <w:ilvl w:val="2"/>
          <w:numId w:val="7"/>
        </w:numPr>
        <w:shd w:val="clear" w:color="auto" w:fill="FFFFFF"/>
        <w:tabs>
          <w:tab w:val="clear" w:pos="2958"/>
        </w:tabs>
        <w:spacing w:after="0"/>
        <w:ind w:left="0" w:firstLine="720"/>
        <w:rPr>
          <w:rFonts w:ascii="Times New Roman" w:hAnsi="Times New Roman"/>
          <w:szCs w:val="28"/>
        </w:rPr>
      </w:pPr>
      <w:r w:rsidRPr="00772CB4">
        <w:rPr>
          <w:rFonts w:ascii="Times New Roman" w:hAnsi="Times New Roman"/>
          <w:i/>
          <w:iCs/>
          <w:szCs w:val="28"/>
        </w:rPr>
        <w:t xml:space="preserve">социально-экономические </w:t>
      </w:r>
      <w:r w:rsidRPr="00772CB4">
        <w:rPr>
          <w:rFonts w:ascii="Times New Roman" w:hAnsi="Times New Roman"/>
          <w:szCs w:val="28"/>
        </w:rPr>
        <w:t>– факторы, связанные с составом работников, уровнем их квалификации, отношением работников к собственности, условиями труда и быта, эффективностью стимулирования труда. К ним относятся: материальная и моральная заинтересованность; уровень квалификации работников; уровень культуры труда; отношение к труду; изменение форм собственности на средства производства и результаты труда и т.п.</w:t>
      </w:r>
    </w:p>
    <w:p w:rsidR="00CD7E00" w:rsidRPr="00772CB4" w:rsidRDefault="00CD7E00" w:rsidP="00772CB4">
      <w:pPr>
        <w:shd w:val="clear" w:color="auto" w:fill="FFFFFF"/>
        <w:spacing w:after="0"/>
        <w:ind w:firstLine="720"/>
        <w:rPr>
          <w:rFonts w:ascii="Times New Roman" w:hAnsi="Times New Roman"/>
          <w:szCs w:val="28"/>
        </w:rPr>
      </w:pPr>
      <w:r w:rsidRPr="00772CB4">
        <w:rPr>
          <w:rFonts w:ascii="Times New Roman" w:hAnsi="Times New Roman"/>
          <w:szCs w:val="28"/>
        </w:rPr>
        <w:t>В зависимости от преобладания причин возникновения банкротства предприятий в экономике различают следующие их типы:</w:t>
      </w:r>
    </w:p>
    <w:p w:rsidR="00CD7E00" w:rsidRPr="00772CB4" w:rsidRDefault="00CD7E00" w:rsidP="00772CB4">
      <w:pPr>
        <w:numPr>
          <w:ilvl w:val="0"/>
          <w:numId w:val="4"/>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szCs w:val="28"/>
        </w:rPr>
        <w:t>предприятие-банкрот, функционирующее в сбалансированной экономике, – это предприятие, которое не могло выполнить ранее взятые на себя обязательства по субъективным причинам;</w:t>
      </w:r>
    </w:p>
    <w:p w:rsidR="00CD7E00" w:rsidRDefault="00CD7E00" w:rsidP="00772CB4">
      <w:pPr>
        <w:numPr>
          <w:ilvl w:val="0"/>
          <w:numId w:val="4"/>
        </w:numPr>
        <w:shd w:val="clear" w:color="auto" w:fill="FFFFFF"/>
        <w:tabs>
          <w:tab w:val="clear" w:pos="720"/>
        </w:tabs>
        <w:spacing w:after="0"/>
        <w:ind w:left="0" w:firstLine="720"/>
        <w:rPr>
          <w:rFonts w:ascii="Times New Roman" w:hAnsi="Times New Roman"/>
          <w:szCs w:val="28"/>
        </w:rPr>
      </w:pPr>
      <w:r w:rsidRPr="00772CB4">
        <w:rPr>
          <w:rFonts w:ascii="Times New Roman" w:hAnsi="Times New Roman"/>
          <w:szCs w:val="28"/>
        </w:rPr>
        <w:t>предприятие-банкрот, функционирующее в экономике массового банкротства, – это предприятие, которое не годится для решения экономических задач в перспективе.</w:t>
      </w:r>
    </w:p>
    <w:p w:rsidR="00772CB4" w:rsidRDefault="00772CB4" w:rsidP="00772CB4">
      <w:pPr>
        <w:shd w:val="clear" w:color="auto" w:fill="FFFFFF"/>
        <w:spacing w:after="0"/>
        <w:rPr>
          <w:rFonts w:ascii="Times New Roman" w:hAnsi="Times New Roman"/>
          <w:szCs w:val="28"/>
        </w:rPr>
      </w:pPr>
    </w:p>
    <w:p w:rsidR="001E4654" w:rsidRDefault="00772CB4" w:rsidP="00772CB4">
      <w:pPr>
        <w:shd w:val="clear" w:color="auto" w:fill="FFFFFF"/>
        <w:spacing w:after="0"/>
        <w:jc w:val="center"/>
        <w:rPr>
          <w:rFonts w:ascii="Times New Roman" w:hAnsi="Times New Roman"/>
          <w:b/>
          <w:szCs w:val="28"/>
        </w:rPr>
      </w:pPr>
      <w:r>
        <w:rPr>
          <w:rFonts w:ascii="Times New Roman" w:hAnsi="Times New Roman"/>
          <w:szCs w:val="28"/>
        </w:rPr>
        <w:br w:type="page"/>
      </w:r>
      <w:bookmarkStart w:id="5" w:name="_Hlt468681971"/>
      <w:bookmarkStart w:id="6" w:name="_Toc468681369"/>
      <w:bookmarkStart w:id="7" w:name="_Toc468681902"/>
      <w:bookmarkStart w:id="8" w:name="_Ref485021981"/>
      <w:bookmarkStart w:id="9" w:name="_Toc485178522"/>
      <w:bookmarkStart w:id="10" w:name="_Toc514643853"/>
      <w:bookmarkEnd w:id="0"/>
      <w:bookmarkEnd w:id="1"/>
      <w:bookmarkEnd w:id="5"/>
      <w:r w:rsidR="001E4654" w:rsidRPr="00772CB4">
        <w:rPr>
          <w:rFonts w:ascii="Times New Roman" w:hAnsi="Times New Roman"/>
          <w:b/>
          <w:szCs w:val="28"/>
        </w:rPr>
        <w:t>Глава 2. Диагностика финансового состояния предприятия</w:t>
      </w:r>
      <w:bookmarkEnd w:id="6"/>
      <w:bookmarkEnd w:id="7"/>
      <w:bookmarkEnd w:id="8"/>
      <w:bookmarkEnd w:id="9"/>
      <w:r w:rsidRPr="00772CB4">
        <w:rPr>
          <w:rFonts w:ascii="Times New Roman" w:hAnsi="Times New Roman"/>
          <w:b/>
          <w:szCs w:val="28"/>
        </w:rPr>
        <w:t xml:space="preserve"> </w:t>
      </w:r>
      <w:r w:rsidR="00320221" w:rsidRPr="00772CB4">
        <w:rPr>
          <w:rFonts w:ascii="Times New Roman" w:hAnsi="Times New Roman"/>
          <w:b/>
          <w:szCs w:val="28"/>
        </w:rPr>
        <w:t>(на примере ОАО «</w:t>
      </w:r>
      <w:r w:rsidR="00C10B6E" w:rsidRPr="00772CB4">
        <w:rPr>
          <w:rFonts w:ascii="Times New Roman" w:hAnsi="Times New Roman"/>
          <w:b/>
          <w:szCs w:val="28"/>
        </w:rPr>
        <w:t>Атлант</w:t>
      </w:r>
      <w:r w:rsidR="00320221" w:rsidRPr="00772CB4">
        <w:rPr>
          <w:rFonts w:ascii="Times New Roman" w:hAnsi="Times New Roman"/>
          <w:b/>
          <w:szCs w:val="28"/>
        </w:rPr>
        <w:t>»)</w:t>
      </w:r>
      <w:bookmarkEnd w:id="10"/>
    </w:p>
    <w:p w:rsidR="00772CB4" w:rsidRPr="00772CB4" w:rsidRDefault="00772CB4" w:rsidP="00772CB4">
      <w:pPr>
        <w:shd w:val="clear" w:color="auto" w:fill="FFFFFF"/>
        <w:spacing w:after="0"/>
        <w:jc w:val="center"/>
        <w:rPr>
          <w:rFonts w:ascii="Times New Roman" w:hAnsi="Times New Roman"/>
          <w:b/>
          <w:szCs w:val="28"/>
        </w:rPr>
      </w:pPr>
    </w:p>
    <w:p w:rsidR="001E4654" w:rsidRDefault="004851CB" w:rsidP="00772CB4">
      <w:pPr>
        <w:pStyle w:val="Heading2"/>
        <w:spacing w:before="0" w:after="0" w:line="360" w:lineRule="auto"/>
        <w:ind w:firstLine="720"/>
        <w:jc w:val="center"/>
        <w:rPr>
          <w:rFonts w:ascii="Times New Roman" w:hAnsi="Times New Roman"/>
          <w:szCs w:val="28"/>
        </w:rPr>
      </w:pPr>
      <w:bookmarkStart w:id="11" w:name="_Hlt485179538"/>
      <w:bookmarkStart w:id="12" w:name="_Hlt485179546"/>
      <w:bookmarkStart w:id="13" w:name="_Toc468681371"/>
      <w:bookmarkStart w:id="14" w:name="_Toc468681904"/>
      <w:bookmarkStart w:id="15" w:name="_Toc485178524"/>
      <w:bookmarkStart w:id="16" w:name="_Toc514643855"/>
      <w:bookmarkEnd w:id="11"/>
      <w:bookmarkEnd w:id="12"/>
      <w:r w:rsidRPr="00772CB4">
        <w:rPr>
          <w:rFonts w:ascii="Times New Roman" w:hAnsi="Times New Roman"/>
          <w:szCs w:val="28"/>
        </w:rPr>
        <w:t>2.1</w:t>
      </w:r>
      <w:r w:rsidR="001E4654" w:rsidRPr="00772CB4">
        <w:rPr>
          <w:rFonts w:ascii="Times New Roman" w:hAnsi="Times New Roman"/>
          <w:szCs w:val="28"/>
        </w:rPr>
        <w:t xml:space="preserve"> Анализ финансового</w:t>
      </w:r>
      <w:bookmarkEnd w:id="13"/>
      <w:bookmarkEnd w:id="14"/>
      <w:bookmarkEnd w:id="15"/>
      <w:r w:rsidR="001E4654" w:rsidRPr="00772CB4">
        <w:rPr>
          <w:rFonts w:ascii="Times New Roman" w:hAnsi="Times New Roman"/>
          <w:szCs w:val="28"/>
        </w:rPr>
        <w:t xml:space="preserve"> состояния</w:t>
      </w:r>
      <w:bookmarkEnd w:id="16"/>
    </w:p>
    <w:p w:rsidR="00772CB4" w:rsidRDefault="00772CB4" w:rsidP="00772CB4">
      <w:pPr>
        <w:spacing w:after="0"/>
        <w:ind w:firstLine="720"/>
        <w:rPr>
          <w:rFonts w:ascii="Times New Roman" w:hAnsi="Times New Roman"/>
          <w:szCs w:val="28"/>
        </w:rPr>
      </w:pP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Данный анализ необходим для оценки удовлетворительности структуры баланса, возможности отнесения предприятия к категории банкротов, а также для оценки возможности восстановления платежеспособности за определенный период. Результаты анализа во многом определяют целесообразность восстановительных процедур, их характер и направленность.</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Анализ будем проводить на основе данных годовой отчетности ОАО «</w:t>
      </w:r>
      <w:r w:rsidR="00C10B6E" w:rsidRPr="00772CB4">
        <w:rPr>
          <w:rFonts w:ascii="Times New Roman" w:hAnsi="Times New Roman"/>
          <w:szCs w:val="28"/>
        </w:rPr>
        <w:t>Атлант</w:t>
      </w:r>
      <w:r w:rsidRPr="00772CB4">
        <w:rPr>
          <w:rFonts w:ascii="Times New Roman" w:hAnsi="Times New Roman"/>
          <w:szCs w:val="28"/>
        </w:rPr>
        <w:t xml:space="preserve">» за </w:t>
      </w:r>
      <w:r w:rsidR="001D4475" w:rsidRPr="00772CB4">
        <w:rPr>
          <w:rFonts w:ascii="Times New Roman" w:hAnsi="Times New Roman"/>
          <w:szCs w:val="28"/>
        </w:rPr>
        <w:t>200</w:t>
      </w:r>
      <w:r w:rsidR="00027E3D" w:rsidRPr="00772CB4">
        <w:rPr>
          <w:rFonts w:ascii="Times New Roman" w:hAnsi="Times New Roman"/>
          <w:szCs w:val="28"/>
        </w:rPr>
        <w:t>8</w:t>
      </w:r>
      <w:r w:rsidRPr="00772CB4">
        <w:rPr>
          <w:rFonts w:ascii="Times New Roman" w:hAnsi="Times New Roman"/>
          <w:szCs w:val="28"/>
        </w:rPr>
        <w:t>г.</w:t>
      </w:r>
    </w:p>
    <w:p w:rsidR="00C10B6E" w:rsidRPr="00772CB4" w:rsidRDefault="00C10B6E" w:rsidP="00772CB4">
      <w:pPr>
        <w:spacing w:after="0"/>
        <w:ind w:firstLine="720"/>
        <w:rPr>
          <w:rFonts w:ascii="Times New Roman" w:hAnsi="Times New Roman"/>
          <w:szCs w:val="28"/>
        </w:rPr>
      </w:pPr>
      <w:r w:rsidRPr="00772CB4">
        <w:rPr>
          <w:rFonts w:ascii="Times New Roman" w:hAnsi="Times New Roman"/>
          <w:szCs w:val="28"/>
        </w:rPr>
        <w:t xml:space="preserve">Рассчитаем </w:t>
      </w:r>
      <w:r w:rsidRPr="00772CB4">
        <w:rPr>
          <w:rFonts w:ascii="Times New Roman" w:hAnsi="Times New Roman"/>
          <w:b/>
          <w:i/>
          <w:szCs w:val="28"/>
        </w:rPr>
        <w:t>ликвидность баланса предприятия</w:t>
      </w:r>
      <w:r w:rsidRPr="00772CB4">
        <w:rPr>
          <w:rFonts w:ascii="Times New Roman" w:hAnsi="Times New Roman"/>
          <w:szCs w:val="28"/>
        </w:rPr>
        <w:t>.</w:t>
      </w:r>
    </w:p>
    <w:p w:rsidR="00E0508A" w:rsidRPr="00772CB4" w:rsidRDefault="00055738" w:rsidP="00772CB4">
      <w:pPr>
        <w:spacing w:after="0"/>
        <w:ind w:firstLine="720"/>
        <w:rPr>
          <w:rFonts w:ascii="Times New Roman" w:hAnsi="Times New Roman"/>
          <w:szCs w:val="28"/>
        </w:rPr>
      </w:pPr>
      <w:r w:rsidRPr="00772CB4">
        <w:rPr>
          <w:rFonts w:ascii="Times New Roman" w:hAnsi="Times New Roman"/>
          <w:szCs w:val="28"/>
        </w:rPr>
        <w:t>Ликвидность баланса предприятия</w:t>
      </w:r>
      <w:r w:rsidR="00772CB4">
        <w:rPr>
          <w:rFonts w:ascii="Times New Roman" w:hAnsi="Times New Roman"/>
          <w:szCs w:val="28"/>
        </w:rPr>
        <w:t xml:space="preserve"> </w:t>
      </w:r>
      <w:r w:rsidRPr="00772CB4">
        <w:rPr>
          <w:rFonts w:ascii="Times New Roman" w:hAnsi="Times New Roman"/>
          <w:szCs w:val="28"/>
        </w:rPr>
        <w:t xml:space="preserve">определяется на основе сопоставления рассчитанных групп активов и обязательств. </w:t>
      </w:r>
      <w:r w:rsidR="00E0508A" w:rsidRPr="00772CB4">
        <w:rPr>
          <w:rFonts w:ascii="Times New Roman" w:hAnsi="Times New Roman"/>
          <w:szCs w:val="28"/>
        </w:rPr>
        <w:t xml:space="preserve">Баланс считается </w:t>
      </w:r>
      <w:r w:rsidRPr="00772CB4">
        <w:rPr>
          <w:rFonts w:ascii="Times New Roman" w:hAnsi="Times New Roman"/>
          <w:szCs w:val="28"/>
        </w:rPr>
        <w:t>ликвидным,</w:t>
      </w:r>
      <w:r w:rsidR="00E0508A" w:rsidRPr="00772CB4">
        <w:rPr>
          <w:rFonts w:ascii="Times New Roman" w:hAnsi="Times New Roman"/>
          <w:szCs w:val="28"/>
        </w:rPr>
        <w:t xml:space="preserve"> если выполняется следующее условие:</w:t>
      </w:r>
      <w:r w:rsidRPr="00772CB4">
        <w:rPr>
          <w:rFonts w:ascii="Times New Roman" w:hAnsi="Times New Roman"/>
          <w:szCs w:val="28"/>
        </w:rPr>
        <w:t xml:space="preserve"> </w:t>
      </w:r>
      <w:r w:rsidR="00E0508A" w:rsidRPr="00772CB4">
        <w:rPr>
          <w:rFonts w:ascii="Times New Roman" w:hAnsi="Times New Roman"/>
          <w:szCs w:val="28"/>
        </w:rPr>
        <w:t>А1≥П1; А2≥П2; А3≥П3; А4≤П4</w:t>
      </w:r>
      <w:r w:rsidRPr="00772CB4">
        <w:rPr>
          <w:rFonts w:ascii="Times New Roman" w:hAnsi="Times New Roman"/>
          <w:szCs w:val="28"/>
        </w:rPr>
        <w:t>.</w:t>
      </w:r>
    </w:p>
    <w:p w:rsidR="00183345" w:rsidRPr="00772CB4" w:rsidRDefault="00183345" w:rsidP="00772CB4">
      <w:pPr>
        <w:spacing w:after="0"/>
        <w:ind w:firstLine="720"/>
        <w:rPr>
          <w:rFonts w:ascii="Times New Roman" w:hAnsi="Times New Roman"/>
          <w:szCs w:val="28"/>
        </w:rPr>
      </w:pPr>
      <w:r w:rsidRPr="00772CB4">
        <w:rPr>
          <w:rFonts w:ascii="Times New Roman" w:hAnsi="Times New Roman"/>
          <w:szCs w:val="28"/>
        </w:rPr>
        <w:t>На начало</w:t>
      </w:r>
      <w:r w:rsidR="0087456F" w:rsidRPr="00772CB4">
        <w:rPr>
          <w:rFonts w:ascii="Times New Roman" w:hAnsi="Times New Roman"/>
          <w:szCs w:val="28"/>
        </w:rPr>
        <w:t>2008</w:t>
      </w:r>
      <w:r w:rsidRPr="00772CB4">
        <w:rPr>
          <w:rFonts w:ascii="Times New Roman" w:hAnsi="Times New Roman"/>
          <w:szCs w:val="28"/>
        </w:rPr>
        <w:t xml:space="preserve"> года:</w:t>
      </w:r>
      <w:r w:rsidR="00772CB4">
        <w:rPr>
          <w:rFonts w:ascii="Times New Roman" w:hAnsi="Times New Roman"/>
          <w:szCs w:val="28"/>
        </w:rPr>
        <w:t xml:space="preserve"> </w:t>
      </w:r>
      <w:r w:rsidRPr="00772CB4">
        <w:rPr>
          <w:rFonts w:ascii="Times New Roman" w:hAnsi="Times New Roman"/>
          <w:szCs w:val="28"/>
        </w:rPr>
        <w:t>На конец</w:t>
      </w:r>
      <w:r w:rsidR="0087456F" w:rsidRPr="00772CB4">
        <w:rPr>
          <w:rFonts w:ascii="Times New Roman" w:hAnsi="Times New Roman"/>
          <w:szCs w:val="28"/>
        </w:rPr>
        <w:t xml:space="preserve"> 2008</w:t>
      </w:r>
      <w:r w:rsidRPr="00772CB4">
        <w:rPr>
          <w:rFonts w:ascii="Times New Roman" w:hAnsi="Times New Roman"/>
          <w:szCs w:val="28"/>
        </w:rPr>
        <w:t xml:space="preserve"> года:</w:t>
      </w:r>
    </w:p>
    <w:p w:rsidR="00183345" w:rsidRPr="00772CB4" w:rsidRDefault="00203064" w:rsidP="00772CB4">
      <w:pPr>
        <w:spacing w:after="0"/>
        <w:ind w:firstLine="720"/>
        <w:rPr>
          <w:rFonts w:ascii="Times New Roman" w:hAnsi="Times New Roman"/>
          <w:szCs w:val="28"/>
        </w:rPr>
      </w:pPr>
      <w:r w:rsidRPr="00772CB4">
        <w:rPr>
          <w:rFonts w:ascii="Times New Roman" w:hAnsi="Times New Roman"/>
          <w:szCs w:val="28"/>
        </w:rPr>
        <w:t>2900&lt;11400</w:t>
      </w:r>
      <w:r w:rsidR="00772CB4">
        <w:rPr>
          <w:rFonts w:ascii="Times New Roman" w:hAnsi="Times New Roman"/>
          <w:szCs w:val="28"/>
        </w:rPr>
        <w:t xml:space="preserve"> </w:t>
      </w:r>
      <w:r w:rsidRPr="00772CB4">
        <w:rPr>
          <w:rFonts w:ascii="Times New Roman" w:hAnsi="Times New Roman"/>
          <w:szCs w:val="28"/>
        </w:rPr>
        <w:t xml:space="preserve">12200 &lt; 17250 </w:t>
      </w:r>
    </w:p>
    <w:p w:rsidR="00183345" w:rsidRPr="00772CB4" w:rsidRDefault="00203064" w:rsidP="00772CB4">
      <w:pPr>
        <w:spacing w:after="0"/>
        <w:ind w:firstLine="720"/>
        <w:rPr>
          <w:rFonts w:ascii="Times New Roman" w:hAnsi="Times New Roman"/>
          <w:szCs w:val="28"/>
        </w:rPr>
      </w:pPr>
      <w:r w:rsidRPr="00772CB4">
        <w:rPr>
          <w:rFonts w:ascii="Times New Roman" w:hAnsi="Times New Roman"/>
          <w:szCs w:val="28"/>
        </w:rPr>
        <w:t>20000&lt;65700</w:t>
      </w:r>
      <w:r w:rsidR="00772CB4">
        <w:rPr>
          <w:rFonts w:ascii="Times New Roman" w:hAnsi="Times New Roman"/>
          <w:szCs w:val="28"/>
        </w:rPr>
        <w:t xml:space="preserve"> </w:t>
      </w:r>
      <w:r w:rsidRPr="00772CB4">
        <w:rPr>
          <w:rFonts w:ascii="Times New Roman" w:hAnsi="Times New Roman"/>
          <w:szCs w:val="28"/>
        </w:rPr>
        <w:t>25000 &lt; 90250</w:t>
      </w:r>
      <w:r w:rsidR="00772CB4">
        <w:rPr>
          <w:rFonts w:ascii="Times New Roman" w:hAnsi="Times New Roman"/>
          <w:szCs w:val="28"/>
        </w:rPr>
        <w:t xml:space="preserve"> </w:t>
      </w:r>
    </w:p>
    <w:p w:rsidR="00183345" w:rsidRPr="00772CB4" w:rsidRDefault="00203064" w:rsidP="00772CB4">
      <w:pPr>
        <w:spacing w:after="0"/>
        <w:ind w:firstLine="720"/>
        <w:rPr>
          <w:rFonts w:ascii="Times New Roman" w:hAnsi="Times New Roman"/>
          <w:szCs w:val="28"/>
        </w:rPr>
      </w:pPr>
      <w:r w:rsidRPr="00772CB4">
        <w:rPr>
          <w:rFonts w:ascii="Times New Roman" w:hAnsi="Times New Roman"/>
          <w:szCs w:val="28"/>
        </w:rPr>
        <w:t>4800&lt;7200</w:t>
      </w:r>
      <w:r w:rsidR="00772CB4">
        <w:rPr>
          <w:rFonts w:ascii="Times New Roman" w:hAnsi="Times New Roman"/>
          <w:szCs w:val="28"/>
        </w:rPr>
        <w:t xml:space="preserve"> </w:t>
      </w:r>
      <w:r w:rsidRPr="00772CB4">
        <w:rPr>
          <w:rFonts w:ascii="Times New Roman" w:hAnsi="Times New Roman"/>
          <w:szCs w:val="28"/>
        </w:rPr>
        <w:t xml:space="preserve">7200 &lt; 42300 </w:t>
      </w:r>
    </w:p>
    <w:p w:rsidR="00183345" w:rsidRPr="00772CB4" w:rsidRDefault="00203064" w:rsidP="00772CB4">
      <w:pPr>
        <w:spacing w:after="0"/>
        <w:ind w:firstLine="720"/>
        <w:rPr>
          <w:rFonts w:ascii="Times New Roman" w:hAnsi="Times New Roman"/>
          <w:szCs w:val="28"/>
        </w:rPr>
      </w:pPr>
      <w:r w:rsidRPr="00772CB4">
        <w:rPr>
          <w:rFonts w:ascii="Times New Roman" w:hAnsi="Times New Roman"/>
          <w:szCs w:val="28"/>
        </w:rPr>
        <w:t>188700&lt;211000</w:t>
      </w:r>
      <w:r w:rsidR="00772CB4">
        <w:rPr>
          <w:rFonts w:ascii="Times New Roman" w:hAnsi="Times New Roman"/>
          <w:szCs w:val="28"/>
        </w:rPr>
        <w:t xml:space="preserve"> </w:t>
      </w:r>
      <w:r w:rsidRPr="00772CB4">
        <w:rPr>
          <w:rFonts w:ascii="Times New Roman" w:hAnsi="Times New Roman"/>
          <w:szCs w:val="28"/>
        </w:rPr>
        <w:t>211000 &gt;105600</w:t>
      </w:r>
      <w:r w:rsidR="00772CB4">
        <w:rPr>
          <w:rFonts w:ascii="Times New Roman" w:hAnsi="Times New Roman"/>
          <w:szCs w:val="28"/>
        </w:rPr>
        <w:t xml:space="preserve"> </w:t>
      </w:r>
    </w:p>
    <w:p w:rsidR="00055738" w:rsidRPr="00772CB4" w:rsidRDefault="00055738" w:rsidP="00772CB4">
      <w:pPr>
        <w:spacing w:after="0"/>
        <w:ind w:firstLine="720"/>
        <w:rPr>
          <w:rFonts w:ascii="Times New Roman" w:hAnsi="Times New Roman"/>
          <w:szCs w:val="28"/>
        </w:rPr>
      </w:pPr>
      <w:r w:rsidRPr="00772CB4">
        <w:rPr>
          <w:rFonts w:ascii="Times New Roman" w:hAnsi="Times New Roman"/>
          <w:szCs w:val="28"/>
        </w:rPr>
        <w:t xml:space="preserve">В данном предприятии </w:t>
      </w:r>
      <w:r w:rsidR="00203064" w:rsidRPr="00772CB4">
        <w:rPr>
          <w:rFonts w:ascii="Times New Roman" w:hAnsi="Times New Roman"/>
          <w:szCs w:val="28"/>
        </w:rPr>
        <w:t>баланс на начало года получился критически</w:t>
      </w:r>
      <w:r w:rsidRPr="00772CB4">
        <w:rPr>
          <w:rFonts w:ascii="Times New Roman" w:hAnsi="Times New Roman"/>
          <w:szCs w:val="28"/>
        </w:rPr>
        <w:t xml:space="preserve"> ликвид</w:t>
      </w:r>
      <w:r w:rsidR="00203064" w:rsidRPr="00772CB4">
        <w:rPr>
          <w:rFonts w:ascii="Times New Roman" w:hAnsi="Times New Roman"/>
          <w:szCs w:val="28"/>
        </w:rPr>
        <w:t>ным, а на конец – полностью не</w:t>
      </w:r>
      <w:r w:rsidRPr="00772CB4">
        <w:rPr>
          <w:rFonts w:ascii="Times New Roman" w:hAnsi="Times New Roman"/>
          <w:szCs w:val="28"/>
        </w:rPr>
        <w:t xml:space="preserve"> ликвидным. Этот вывод сделан на основании сравнения нормативов и полученных данных</w:t>
      </w:r>
      <w:r w:rsidR="00C10B6E" w:rsidRPr="00772CB4">
        <w:rPr>
          <w:rFonts w:ascii="Times New Roman" w:hAnsi="Times New Roman"/>
          <w:szCs w:val="28"/>
        </w:rPr>
        <w:t>, которые предоставлены в таблице 1</w:t>
      </w:r>
      <w:r w:rsidRPr="00772CB4">
        <w:rPr>
          <w:rFonts w:ascii="Times New Roman" w:hAnsi="Times New Roman"/>
          <w:szCs w:val="28"/>
        </w:rPr>
        <w:t xml:space="preserve"> (см. приложение).</w:t>
      </w:r>
    </w:p>
    <w:p w:rsidR="00055738" w:rsidRPr="00772CB4" w:rsidRDefault="00055738" w:rsidP="00772CB4">
      <w:pPr>
        <w:spacing w:after="0"/>
        <w:ind w:firstLine="720"/>
        <w:rPr>
          <w:rFonts w:ascii="Times New Roman" w:hAnsi="Times New Roman"/>
          <w:szCs w:val="28"/>
        </w:rPr>
      </w:pPr>
      <w:r w:rsidRPr="00772CB4">
        <w:rPr>
          <w:rFonts w:ascii="Times New Roman" w:hAnsi="Times New Roman"/>
          <w:szCs w:val="28"/>
        </w:rPr>
        <w:t>Наряду с рассмотренной методикой уровень ликвидности предприятия может рассчитываться с помощью группы коэффициентов ликвидности:</w:t>
      </w:r>
    </w:p>
    <w:p w:rsidR="00055738" w:rsidRDefault="00DE3EC2" w:rsidP="00772CB4">
      <w:pPr>
        <w:numPr>
          <w:ilvl w:val="0"/>
          <w:numId w:val="11"/>
        </w:numPr>
        <w:tabs>
          <w:tab w:val="clear" w:pos="1080"/>
        </w:tabs>
        <w:spacing w:after="0"/>
        <w:ind w:left="0" w:firstLine="720"/>
        <w:rPr>
          <w:rFonts w:ascii="Times New Roman" w:hAnsi="Times New Roman"/>
          <w:b/>
          <w:i/>
          <w:szCs w:val="28"/>
        </w:rPr>
      </w:pPr>
      <w:r w:rsidRPr="00772CB4">
        <w:rPr>
          <w:rFonts w:ascii="Times New Roman" w:hAnsi="Times New Roman"/>
          <w:b/>
          <w:i/>
          <w:szCs w:val="28"/>
        </w:rPr>
        <w:t>Коэффициент текущей ликвидности</w:t>
      </w:r>
      <w:r w:rsidR="00FE6A4D" w:rsidRPr="00772CB4">
        <w:rPr>
          <w:rFonts w:ascii="Times New Roman" w:hAnsi="Times New Roman"/>
          <w:b/>
          <w:i/>
          <w:szCs w:val="28"/>
        </w:rPr>
        <w:t xml:space="preserve"> </w:t>
      </w:r>
      <w:r w:rsidR="00C10B6E" w:rsidRPr="00772CB4">
        <w:rPr>
          <w:rFonts w:ascii="Times New Roman" w:hAnsi="Times New Roman"/>
          <w:b/>
          <w:i/>
          <w:szCs w:val="28"/>
        </w:rPr>
        <w:t>(</w:t>
      </w:r>
      <w:r w:rsidRPr="00772CB4">
        <w:rPr>
          <w:rFonts w:ascii="Times New Roman" w:hAnsi="Times New Roman"/>
          <w:b/>
          <w:i/>
          <w:szCs w:val="28"/>
        </w:rPr>
        <w:t>платежеспособности).</w:t>
      </w:r>
    </w:p>
    <w:p w:rsidR="00772CB4" w:rsidRPr="00772CB4" w:rsidRDefault="00772CB4" w:rsidP="00772CB4">
      <w:pPr>
        <w:spacing w:after="0"/>
        <w:rPr>
          <w:rFonts w:ascii="Times New Roman" w:hAnsi="Times New Roman"/>
          <w:b/>
          <w:i/>
          <w:szCs w:val="28"/>
        </w:rPr>
      </w:pPr>
    </w:p>
    <w:p w:rsidR="00DE3EC2"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7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3pt" o:ole="" fillcolor="window">
            <v:imagedata r:id="rId7" o:title=""/>
          </v:shape>
          <o:OLEObject Type="Embed" ProgID="Equation.3" ShapeID="_x0000_i1025" DrawAspect="Content" ObjectID="_1478926297" r:id="rId8"/>
        </w:object>
      </w:r>
      <w:r w:rsidR="00DE3EC2" w:rsidRPr="00772CB4">
        <w:rPr>
          <w:rFonts w:ascii="Times New Roman" w:hAnsi="Times New Roman"/>
          <w:szCs w:val="28"/>
        </w:rPr>
        <w:t>.</w:t>
      </w:r>
    </w:p>
    <w:p w:rsidR="00772CB4" w:rsidRDefault="00772CB4" w:rsidP="00772CB4">
      <w:pPr>
        <w:spacing w:after="0"/>
        <w:ind w:firstLine="720"/>
        <w:rPr>
          <w:rFonts w:ascii="Times New Roman" w:hAnsi="Times New Roman"/>
          <w:szCs w:val="28"/>
        </w:rPr>
      </w:pPr>
    </w:p>
    <w:p w:rsidR="00224C82" w:rsidRPr="00772CB4" w:rsidRDefault="00224C82" w:rsidP="00772CB4">
      <w:pPr>
        <w:spacing w:after="0"/>
        <w:ind w:firstLine="720"/>
        <w:rPr>
          <w:rFonts w:ascii="Times New Roman" w:hAnsi="Times New Roman"/>
          <w:szCs w:val="28"/>
        </w:rPr>
      </w:pPr>
      <w:r w:rsidRPr="00772CB4">
        <w:rPr>
          <w:rFonts w:ascii="Times New Roman" w:hAnsi="Times New Roman"/>
          <w:szCs w:val="28"/>
        </w:rPr>
        <w:t>Коэффициент текущей ликвидности дает общую оценку ликвидности предприятия, показывая, сколько рублей оборотных средств приходится на 1 рубль текущей краткосрочной задолженности.</w:t>
      </w:r>
    </w:p>
    <w:p w:rsidR="00224C82" w:rsidRPr="00772CB4" w:rsidRDefault="00224C82" w:rsidP="00772CB4">
      <w:pPr>
        <w:spacing w:after="0"/>
        <w:ind w:firstLine="720"/>
        <w:rPr>
          <w:rFonts w:ascii="Times New Roman" w:hAnsi="Times New Roman"/>
          <w:szCs w:val="28"/>
        </w:rPr>
      </w:pPr>
      <w:r w:rsidRPr="00772CB4">
        <w:rPr>
          <w:rFonts w:ascii="Times New Roman" w:hAnsi="Times New Roman"/>
          <w:szCs w:val="28"/>
        </w:rPr>
        <w:t>Норматив 1,5-2, оптимально 3.</w:t>
      </w:r>
    </w:p>
    <w:p w:rsidR="004126F8" w:rsidRDefault="004126F8" w:rsidP="00772CB4">
      <w:pPr>
        <w:spacing w:after="0"/>
        <w:ind w:firstLine="720"/>
        <w:rPr>
          <w:rFonts w:ascii="Times New Roman" w:hAnsi="Times New Roman"/>
          <w:szCs w:val="28"/>
        </w:rPr>
      </w:pPr>
    </w:p>
    <w:p w:rsidR="00224C82" w:rsidRPr="00772CB4" w:rsidRDefault="00224C82" w:rsidP="00772CB4">
      <w:pPr>
        <w:spacing w:after="0"/>
        <w:ind w:firstLine="720"/>
        <w:rPr>
          <w:rFonts w:ascii="Times New Roman" w:hAnsi="Times New Roman"/>
          <w:szCs w:val="28"/>
        </w:rPr>
      </w:pPr>
      <w:r w:rsidRPr="00772CB4">
        <w:rPr>
          <w:rFonts w:ascii="Times New Roman" w:hAnsi="Times New Roman"/>
          <w:szCs w:val="28"/>
        </w:rPr>
        <w:t>На начало</w:t>
      </w:r>
      <w:r w:rsidR="0087456F" w:rsidRPr="00772CB4">
        <w:rPr>
          <w:rFonts w:ascii="Times New Roman" w:hAnsi="Times New Roman"/>
          <w:szCs w:val="28"/>
        </w:rPr>
        <w:t xml:space="preserve"> 2008</w:t>
      </w:r>
      <w:r w:rsidRPr="00772CB4">
        <w:rPr>
          <w:rFonts w:ascii="Times New Roman" w:hAnsi="Times New Roman"/>
          <w:szCs w:val="28"/>
        </w:rPr>
        <w:t xml:space="preserve"> года </w:t>
      </w:r>
      <w:r w:rsidR="002A25C3" w:rsidRPr="00772CB4">
        <w:rPr>
          <w:rFonts w:ascii="Times New Roman" w:hAnsi="Times New Roman"/>
          <w:position w:val="-24"/>
          <w:szCs w:val="28"/>
        </w:rPr>
        <w:object w:dxaOrig="4239" w:dyaOrig="620">
          <v:shape id="_x0000_i1026" type="#_x0000_t75" style="width:212.25pt;height:30.75pt" o:ole="" fillcolor="window">
            <v:imagedata r:id="rId9" o:title=""/>
          </v:shape>
          <o:OLEObject Type="Embed" ProgID="Equation.3" ShapeID="_x0000_i1026" DrawAspect="Content" ObjectID="_1478926298" r:id="rId10"/>
        </w:object>
      </w:r>
    </w:p>
    <w:p w:rsidR="00224C82" w:rsidRPr="00772CB4" w:rsidRDefault="00224C82" w:rsidP="00772CB4">
      <w:pPr>
        <w:spacing w:after="0"/>
        <w:ind w:firstLine="720"/>
        <w:rPr>
          <w:rFonts w:ascii="Times New Roman" w:hAnsi="Times New Roman"/>
          <w:szCs w:val="28"/>
        </w:rPr>
      </w:pPr>
      <w:r w:rsidRPr="00772CB4">
        <w:rPr>
          <w:rFonts w:ascii="Times New Roman" w:hAnsi="Times New Roman"/>
          <w:szCs w:val="28"/>
        </w:rPr>
        <w:t>На конец</w:t>
      </w:r>
      <w:r w:rsidR="0087456F" w:rsidRPr="00772CB4">
        <w:rPr>
          <w:rFonts w:ascii="Times New Roman" w:hAnsi="Times New Roman"/>
          <w:szCs w:val="28"/>
        </w:rPr>
        <w:t xml:space="preserve"> 2008</w:t>
      </w:r>
      <w:r w:rsidRPr="00772CB4">
        <w:rPr>
          <w:rFonts w:ascii="Times New Roman" w:hAnsi="Times New Roman"/>
          <w:szCs w:val="28"/>
        </w:rPr>
        <w:t xml:space="preserve"> года </w:t>
      </w:r>
      <w:r w:rsidR="002A25C3" w:rsidRPr="00772CB4">
        <w:rPr>
          <w:rFonts w:ascii="Times New Roman" w:hAnsi="Times New Roman"/>
          <w:position w:val="-24"/>
          <w:szCs w:val="28"/>
        </w:rPr>
        <w:object w:dxaOrig="4200" w:dyaOrig="620">
          <v:shape id="_x0000_i1027" type="#_x0000_t75" style="width:210pt;height:30.75pt" o:ole="" fillcolor="window">
            <v:imagedata r:id="rId11" o:title=""/>
          </v:shape>
          <o:OLEObject Type="Embed" ProgID="Equation.3" ShapeID="_x0000_i1027" DrawAspect="Content" ObjectID="_1478926299" r:id="rId12"/>
        </w:object>
      </w:r>
    </w:p>
    <w:p w:rsidR="004126F8" w:rsidRDefault="004126F8" w:rsidP="00772CB4">
      <w:pPr>
        <w:spacing w:after="0"/>
        <w:ind w:firstLine="720"/>
        <w:rPr>
          <w:rFonts w:ascii="Times New Roman" w:hAnsi="Times New Roman"/>
          <w:szCs w:val="28"/>
        </w:rPr>
      </w:pPr>
    </w:p>
    <w:p w:rsidR="001156CC" w:rsidRPr="00772CB4" w:rsidRDefault="00224C82" w:rsidP="00772CB4">
      <w:pPr>
        <w:spacing w:after="0"/>
        <w:ind w:firstLine="720"/>
        <w:rPr>
          <w:rFonts w:ascii="Times New Roman" w:hAnsi="Times New Roman"/>
          <w:szCs w:val="28"/>
        </w:rPr>
      </w:pPr>
      <w:r w:rsidRPr="00772CB4">
        <w:rPr>
          <w:rFonts w:ascii="Times New Roman" w:hAnsi="Times New Roman"/>
          <w:szCs w:val="28"/>
        </w:rPr>
        <w:t>Сравнивая полученные коэффициенты с нормативом</w:t>
      </w:r>
      <w:r w:rsidR="00FE6A4D" w:rsidRPr="00772CB4">
        <w:rPr>
          <w:rFonts w:ascii="Times New Roman" w:hAnsi="Times New Roman"/>
          <w:szCs w:val="28"/>
        </w:rPr>
        <w:t>, получается, что на начало</w:t>
      </w:r>
      <w:r w:rsidR="00203064" w:rsidRPr="00772CB4">
        <w:rPr>
          <w:rFonts w:ascii="Times New Roman" w:hAnsi="Times New Roman"/>
          <w:szCs w:val="28"/>
        </w:rPr>
        <w:t xml:space="preserve"> и на конец года</w:t>
      </w:r>
      <w:r w:rsidR="00FE6A4D" w:rsidRPr="00772CB4">
        <w:rPr>
          <w:rFonts w:ascii="Times New Roman" w:hAnsi="Times New Roman"/>
          <w:szCs w:val="28"/>
        </w:rPr>
        <w:t xml:space="preserve"> у предприятия</w:t>
      </w:r>
      <w:r w:rsidR="0087456F" w:rsidRPr="00772CB4">
        <w:rPr>
          <w:rFonts w:ascii="Times New Roman" w:hAnsi="Times New Roman"/>
          <w:szCs w:val="28"/>
        </w:rPr>
        <w:t xml:space="preserve"> ОАО «Атлант»</w:t>
      </w:r>
      <w:r w:rsidR="00FE6A4D" w:rsidRPr="00772CB4">
        <w:rPr>
          <w:rFonts w:ascii="Times New Roman" w:hAnsi="Times New Roman"/>
          <w:szCs w:val="28"/>
        </w:rPr>
        <w:t xml:space="preserve"> высокий финансовый риск, связанный с тем, что предприятие не в состоянии</w:t>
      </w:r>
      <w:r w:rsidR="00772CB4">
        <w:rPr>
          <w:rFonts w:ascii="Times New Roman" w:hAnsi="Times New Roman"/>
          <w:szCs w:val="28"/>
        </w:rPr>
        <w:t xml:space="preserve"> </w:t>
      </w:r>
      <w:r w:rsidR="00FE6A4D" w:rsidRPr="00772CB4">
        <w:rPr>
          <w:rFonts w:ascii="Times New Roman" w:hAnsi="Times New Roman"/>
          <w:szCs w:val="28"/>
        </w:rPr>
        <w:t xml:space="preserve">стабильно оплачивать текущие счета. </w:t>
      </w:r>
    </w:p>
    <w:p w:rsidR="00FE6A4D" w:rsidRPr="00772CB4" w:rsidRDefault="001156CC" w:rsidP="00772CB4">
      <w:pPr>
        <w:spacing w:after="0"/>
        <w:ind w:firstLine="720"/>
        <w:rPr>
          <w:rFonts w:ascii="Times New Roman" w:hAnsi="Times New Roman"/>
          <w:b/>
          <w:i/>
          <w:szCs w:val="28"/>
        </w:rPr>
      </w:pPr>
      <w:r w:rsidRPr="00772CB4">
        <w:rPr>
          <w:rFonts w:ascii="Times New Roman" w:hAnsi="Times New Roman"/>
          <w:b/>
          <w:i/>
          <w:szCs w:val="28"/>
        </w:rPr>
        <w:t>2.</w:t>
      </w:r>
      <w:r w:rsidRPr="00772CB4">
        <w:rPr>
          <w:rFonts w:ascii="Times New Roman" w:hAnsi="Times New Roman"/>
          <w:szCs w:val="28"/>
        </w:rPr>
        <w:t xml:space="preserve"> </w:t>
      </w:r>
      <w:r w:rsidR="00FE6A4D" w:rsidRPr="00772CB4">
        <w:rPr>
          <w:rFonts w:ascii="Times New Roman" w:hAnsi="Times New Roman"/>
          <w:b/>
          <w:i/>
          <w:szCs w:val="28"/>
        </w:rPr>
        <w:t>Коэффициент обеспеченности собственных оборотных средств.</w:t>
      </w:r>
    </w:p>
    <w:p w:rsidR="00507136" w:rsidRPr="00772CB4" w:rsidRDefault="00507136" w:rsidP="00772CB4">
      <w:pPr>
        <w:spacing w:after="0"/>
        <w:ind w:firstLine="720"/>
        <w:rPr>
          <w:rFonts w:ascii="Times New Roman" w:hAnsi="Times New Roman"/>
          <w:szCs w:val="28"/>
        </w:rPr>
      </w:pPr>
      <w:r w:rsidRPr="00772CB4">
        <w:rPr>
          <w:rFonts w:ascii="Times New Roman" w:hAnsi="Times New Roman"/>
          <w:szCs w:val="28"/>
        </w:rP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r w:rsidRPr="00772CB4">
        <w:rPr>
          <w:rStyle w:val="FootnoteReference"/>
          <w:rFonts w:ascii="Times New Roman" w:hAnsi="Times New Roman"/>
          <w:sz w:val="28"/>
          <w:szCs w:val="28"/>
        </w:rPr>
        <w:footnoteReference w:id="3"/>
      </w:r>
    </w:p>
    <w:p w:rsidR="00FE6A4D" w:rsidRDefault="00772CB4" w:rsidP="00772CB4">
      <w:pPr>
        <w:spacing w:after="0"/>
        <w:ind w:firstLine="720"/>
        <w:rPr>
          <w:rFonts w:ascii="Times New Roman" w:hAnsi="Times New Roman"/>
          <w:szCs w:val="28"/>
        </w:rPr>
      </w:pPr>
      <w:r>
        <w:rPr>
          <w:rFonts w:ascii="Times New Roman" w:hAnsi="Times New Roman"/>
          <w:szCs w:val="28"/>
        </w:rPr>
        <w:br w:type="page"/>
      </w:r>
      <w:r w:rsidR="002A25C3" w:rsidRPr="00772CB4">
        <w:rPr>
          <w:rFonts w:ascii="Times New Roman" w:hAnsi="Times New Roman"/>
          <w:position w:val="-28"/>
          <w:szCs w:val="28"/>
        </w:rPr>
        <w:object w:dxaOrig="5840" w:dyaOrig="660">
          <v:shape id="_x0000_i1028" type="#_x0000_t75" style="width:291.75pt;height:33pt" o:ole="" fillcolor="window">
            <v:imagedata r:id="rId13" o:title=""/>
          </v:shape>
          <o:OLEObject Type="Embed" ProgID="Equation.3" ShapeID="_x0000_i1028" DrawAspect="Content" ObjectID="_1478926300" r:id="rId14"/>
        </w:object>
      </w:r>
    </w:p>
    <w:p w:rsidR="00772CB4" w:rsidRPr="00772CB4" w:rsidRDefault="00772CB4" w:rsidP="00772CB4">
      <w:pPr>
        <w:spacing w:after="0"/>
        <w:ind w:firstLine="720"/>
        <w:rPr>
          <w:rFonts w:ascii="Times New Roman" w:hAnsi="Times New Roman"/>
          <w:szCs w:val="28"/>
        </w:rPr>
      </w:pPr>
    </w:p>
    <w:p w:rsidR="00507136" w:rsidRPr="00772CB4" w:rsidRDefault="00507136" w:rsidP="00772CB4">
      <w:pPr>
        <w:spacing w:after="0"/>
        <w:ind w:firstLine="720"/>
        <w:rPr>
          <w:rFonts w:ascii="Times New Roman" w:hAnsi="Times New Roman"/>
          <w:szCs w:val="28"/>
        </w:rPr>
      </w:pPr>
      <w:r w:rsidRPr="00772CB4">
        <w:rPr>
          <w:rFonts w:ascii="Times New Roman" w:hAnsi="Times New Roman"/>
          <w:szCs w:val="28"/>
        </w:rPr>
        <w:t>Рекомендуемое значение 0,1</w:t>
      </w:r>
    </w:p>
    <w:p w:rsidR="004126F8" w:rsidRDefault="004126F8" w:rsidP="00772CB4">
      <w:pPr>
        <w:spacing w:after="0"/>
        <w:ind w:firstLine="720"/>
        <w:rPr>
          <w:rFonts w:ascii="Times New Roman" w:hAnsi="Times New Roman"/>
          <w:szCs w:val="28"/>
        </w:rPr>
      </w:pPr>
    </w:p>
    <w:p w:rsidR="00507136" w:rsidRPr="00772CB4" w:rsidRDefault="00507136" w:rsidP="00772CB4">
      <w:pPr>
        <w:spacing w:after="0"/>
        <w:ind w:firstLine="720"/>
        <w:rPr>
          <w:rFonts w:ascii="Times New Roman" w:hAnsi="Times New Roman"/>
          <w:szCs w:val="28"/>
        </w:rPr>
      </w:pPr>
      <w:r w:rsidRPr="00772CB4">
        <w:rPr>
          <w:rFonts w:ascii="Times New Roman" w:hAnsi="Times New Roman"/>
          <w:szCs w:val="28"/>
        </w:rPr>
        <w:t>На начало</w:t>
      </w:r>
      <w:r w:rsidR="0087456F" w:rsidRPr="00772CB4">
        <w:rPr>
          <w:rFonts w:ascii="Times New Roman" w:hAnsi="Times New Roman"/>
          <w:szCs w:val="28"/>
        </w:rPr>
        <w:t xml:space="preserve"> 2008</w:t>
      </w:r>
      <w:r w:rsidRPr="00772CB4">
        <w:rPr>
          <w:rFonts w:ascii="Times New Roman" w:hAnsi="Times New Roman"/>
          <w:szCs w:val="28"/>
        </w:rPr>
        <w:t xml:space="preserve"> года </w:t>
      </w:r>
      <w:r w:rsidR="002A25C3" w:rsidRPr="00772CB4">
        <w:rPr>
          <w:rFonts w:ascii="Times New Roman" w:hAnsi="Times New Roman"/>
          <w:position w:val="-24"/>
          <w:szCs w:val="28"/>
        </w:rPr>
        <w:object w:dxaOrig="3960" w:dyaOrig="620">
          <v:shape id="_x0000_i1029" type="#_x0000_t75" style="width:198pt;height:30.75pt" o:ole="" fillcolor="window">
            <v:imagedata r:id="rId15" o:title=""/>
          </v:shape>
          <o:OLEObject Type="Embed" ProgID="Equation.3" ShapeID="_x0000_i1029" DrawAspect="Content" ObjectID="_1478926301" r:id="rId16"/>
        </w:object>
      </w:r>
    </w:p>
    <w:p w:rsidR="00507136" w:rsidRPr="00772CB4" w:rsidRDefault="00507136" w:rsidP="00772CB4">
      <w:pPr>
        <w:spacing w:after="0"/>
        <w:ind w:firstLine="720"/>
        <w:rPr>
          <w:rFonts w:ascii="Times New Roman" w:hAnsi="Times New Roman"/>
          <w:szCs w:val="28"/>
        </w:rPr>
      </w:pPr>
      <w:r w:rsidRPr="00772CB4">
        <w:rPr>
          <w:rFonts w:ascii="Times New Roman" w:hAnsi="Times New Roman"/>
          <w:szCs w:val="28"/>
        </w:rPr>
        <w:t>На конец</w:t>
      </w:r>
      <w:r w:rsidR="0087456F" w:rsidRPr="00772CB4">
        <w:rPr>
          <w:rFonts w:ascii="Times New Roman" w:hAnsi="Times New Roman"/>
          <w:szCs w:val="28"/>
        </w:rPr>
        <w:t xml:space="preserve"> 2008</w:t>
      </w:r>
      <w:r w:rsidRPr="00772CB4">
        <w:rPr>
          <w:rFonts w:ascii="Times New Roman" w:hAnsi="Times New Roman"/>
          <w:szCs w:val="28"/>
        </w:rPr>
        <w:t xml:space="preserve"> года</w:t>
      </w:r>
      <w:r w:rsidR="00772CB4">
        <w:rPr>
          <w:rFonts w:ascii="Times New Roman" w:hAnsi="Times New Roman"/>
          <w:szCs w:val="28"/>
        </w:rPr>
        <w:t xml:space="preserve"> </w:t>
      </w:r>
      <w:r w:rsidR="002A25C3" w:rsidRPr="00772CB4">
        <w:rPr>
          <w:rFonts w:ascii="Times New Roman" w:hAnsi="Times New Roman"/>
          <w:position w:val="-24"/>
          <w:szCs w:val="28"/>
        </w:rPr>
        <w:object w:dxaOrig="3900" w:dyaOrig="620">
          <v:shape id="_x0000_i1030" type="#_x0000_t75" style="width:195pt;height:30.75pt" o:ole="" fillcolor="window">
            <v:imagedata r:id="rId17" o:title=""/>
          </v:shape>
          <o:OLEObject Type="Embed" ProgID="Equation.3" ShapeID="_x0000_i1030" DrawAspect="Content" ObjectID="_1478926302" r:id="rId18"/>
        </w:object>
      </w:r>
    </w:p>
    <w:p w:rsidR="004126F8" w:rsidRDefault="004126F8" w:rsidP="00772CB4">
      <w:pPr>
        <w:spacing w:after="0"/>
        <w:ind w:firstLine="720"/>
        <w:rPr>
          <w:rFonts w:ascii="Times New Roman" w:hAnsi="Times New Roman"/>
          <w:szCs w:val="28"/>
        </w:rPr>
      </w:pPr>
    </w:p>
    <w:p w:rsidR="00507136" w:rsidRPr="00772CB4" w:rsidRDefault="00507136" w:rsidP="00772CB4">
      <w:pPr>
        <w:spacing w:after="0"/>
        <w:ind w:firstLine="720"/>
        <w:rPr>
          <w:rFonts w:ascii="Times New Roman" w:hAnsi="Times New Roman"/>
          <w:szCs w:val="28"/>
        </w:rPr>
      </w:pPr>
      <w:r w:rsidRPr="00772CB4">
        <w:rPr>
          <w:rFonts w:ascii="Times New Roman" w:hAnsi="Times New Roman"/>
          <w:szCs w:val="28"/>
        </w:rPr>
        <w:t>На основании данных коэффициентов следует, что предприятие</w:t>
      </w:r>
      <w:r w:rsidR="0087456F" w:rsidRPr="00772CB4">
        <w:rPr>
          <w:rFonts w:ascii="Times New Roman" w:hAnsi="Times New Roman"/>
          <w:szCs w:val="28"/>
        </w:rPr>
        <w:t xml:space="preserve"> ОАО «Атлант»</w:t>
      </w:r>
      <w:r w:rsidRPr="00772CB4">
        <w:rPr>
          <w:rFonts w:ascii="Times New Roman" w:hAnsi="Times New Roman"/>
          <w:szCs w:val="28"/>
        </w:rPr>
        <w:t xml:space="preserve"> и на начало</w:t>
      </w:r>
      <w:r w:rsidR="0087456F" w:rsidRPr="00772CB4">
        <w:rPr>
          <w:rFonts w:ascii="Times New Roman" w:hAnsi="Times New Roman"/>
          <w:szCs w:val="28"/>
        </w:rPr>
        <w:t>,</w:t>
      </w:r>
      <w:r w:rsidRPr="00772CB4">
        <w:rPr>
          <w:rFonts w:ascii="Times New Roman" w:hAnsi="Times New Roman"/>
          <w:szCs w:val="28"/>
        </w:rPr>
        <w:t xml:space="preserve"> и на конец года имеет достаточное количество собственных оборотных средств для финансовой устойчивости.</w:t>
      </w:r>
    </w:p>
    <w:p w:rsidR="00507136" w:rsidRPr="00772CB4" w:rsidRDefault="00507136" w:rsidP="00772CB4">
      <w:pPr>
        <w:numPr>
          <w:ilvl w:val="0"/>
          <w:numId w:val="12"/>
        </w:numPr>
        <w:tabs>
          <w:tab w:val="clear" w:pos="1080"/>
        </w:tabs>
        <w:spacing w:after="0"/>
        <w:ind w:left="0" w:firstLine="720"/>
        <w:rPr>
          <w:rFonts w:ascii="Times New Roman" w:hAnsi="Times New Roman"/>
          <w:b/>
          <w:i/>
          <w:szCs w:val="28"/>
        </w:rPr>
      </w:pPr>
      <w:r w:rsidRPr="00772CB4">
        <w:rPr>
          <w:rFonts w:ascii="Times New Roman" w:hAnsi="Times New Roman"/>
          <w:b/>
          <w:i/>
          <w:szCs w:val="28"/>
        </w:rPr>
        <w:t>Коэффициент восстановления (утраты) платежеспособности.</w:t>
      </w:r>
    </w:p>
    <w:p w:rsidR="00507136" w:rsidRDefault="00507136" w:rsidP="00772CB4">
      <w:pPr>
        <w:spacing w:after="0"/>
        <w:ind w:firstLine="720"/>
        <w:rPr>
          <w:rFonts w:ascii="Times New Roman" w:hAnsi="Times New Roman"/>
          <w:szCs w:val="28"/>
        </w:rPr>
      </w:pPr>
      <w:r w:rsidRPr="00772CB4">
        <w:rPr>
          <w:rFonts w:ascii="Times New Roman" w:hAnsi="Times New Roman"/>
          <w:szCs w:val="28"/>
        </w:rP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772CB4" w:rsidRPr="00772CB4" w:rsidRDefault="00772CB4" w:rsidP="00772CB4">
      <w:pPr>
        <w:spacing w:after="0"/>
        <w:ind w:firstLine="720"/>
        <w:rPr>
          <w:rFonts w:ascii="Times New Roman" w:hAnsi="Times New Roman"/>
          <w:szCs w:val="28"/>
        </w:rPr>
      </w:pPr>
    </w:p>
    <w:p w:rsidR="00507136" w:rsidRDefault="002A25C3" w:rsidP="00772CB4">
      <w:pPr>
        <w:spacing w:after="0"/>
        <w:ind w:firstLine="720"/>
        <w:rPr>
          <w:rFonts w:ascii="Times New Roman" w:hAnsi="Times New Roman"/>
          <w:szCs w:val="28"/>
        </w:rPr>
      </w:pPr>
      <w:r w:rsidRPr="00772CB4">
        <w:rPr>
          <w:rFonts w:ascii="Times New Roman" w:hAnsi="Times New Roman"/>
          <w:position w:val="-26"/>
          <w:szCs w:val="28"/>
        </w:rPr>
        <w:object w:dxaOrig="2720" w:dyaOrig="639">
          <v:shape id="_x0000_i1031" type="#_x0000_t75" style="width:135.75pt;height:32.25pt" o:ole="" fillcolor="window">
            <v:imagedata r:id="rId19" o:title=""/>
          </v:shape>
          <o:OLEObject Type="Embed" ProgID="Equation.3" ShapeID="_x0000_i1031" DrawAspect="Content" ObjectID="_1478926303" r:id="rId20"/>
        </w:object>
      </w:r>
    </w:p>
    <w:p w:rsidR="00331718"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620" w:dyaOrig="620">
          <v:shape id="_x0000_i1032" type="#_x0000_t75" style="width:180.75pt;height:30.75pt" o:ole="" fillcolor="window">
            <v:imagedata r:id="rId21" o:title=""/>
          </v:shape>
          <o:OLEObject Type="Embed" ProgID="Equation.3" ShapeID="_x0000_i1032" DrawAspect="Content" ObjectID="_1478926304" r:id="rId22"/>
        </w:object>
      </w:r>
    </w:p>
    <w:p w:rsidR="00331718" w:rsidRPr="00772CB4" w:rsidRDefault="002A25C3" w:rsidP="00772CB4">
      <w:pPr>
        <w:spacing w:after="0"/>
        <w:ind w:firstLine="720"/>
        <w:rPr>
          <w:rFonts w:ascii="Times New Roman" w:hAnsi="Times New Roman"/>
          <w:szCs w:val="28"/>
        </w:rPr>
      </w:pPr>
      <w:r w:rsidRPr="00772CB4">
        <w:rPr>
          <w:rFonts w:ascii="Times New Roman" w:hAnsi="Times New Roman"/>
          <w:position w:val="-26"/>
          <w:szCs w:val="28"/>
        </w:rPr>
        <w:object w:dxaOrig="2720" w:dyaOrig="639">
          <v:shape id="_x0000_i1033" type="#_x0000_t75" style="width:135.75pt;height:32.25pt" o:ole="" fillcolor="window">
            <v:imagedata r:id="rId23" o:title=""/>
          </v:shape>
          <o:OLEObject Type="Embed" ProgID="Equation.3" ShapeID="_x0000_i1033" DrawAspect="Content" ObjectID="_1478926305" r:id="rId24"/>
        </w:object>
      </w:r>
    </w:p>
    <w:p w:rsidR="00331718"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500" w:dyaOrig="620">
          <v:shape id="_x0000_i1034" type="#_x0000_t75" style="width:174.75pt;height:30.75pt" o:ole="" fillcolor="window">
            <v:imagedata r:id="rId25" o:title=""/>
          </v:shape>
          <o:OLEObject Type="Embed" ProgID="Equation.3" ShapeID="_x0000_i1034" DrawAspect="Content" ObjectID="_1478926306" r:id="rId26"/>
        </w:object>
      </w:r>
    </w:p>
    <w:p w:rsidR="00772CB4" w:rsidRPr="00772CB4" w:rsidRDefault="00772CB4" w:rsidP="00772CB4">
      <w:pPr>
        <w:spacing w:after="0"/>
        <w:ind w:firstLine="720"/>
        <w:rPr>
          <w:rFonts w:ascii="Times New Roman" w:hAnsi="Times New Roman"/>
          <w:szCs w:val="28"/>
        </w:rPr>
      </w:pPr>
    </w:p>
    <w:p w:rsidR="00331718" w:rsidRPr="00772CB4" w:rsidRDefault="00331718" w:rsidP="00772CB4">
      <w:pPr>
        <w:spacing w:after="0"/>
        <w:ind w:firstLine="720"/>
        <w:rPr>
          <w:rFonts w:ascii="Times New Roman" w:hAnsi="Times New Roman"/>
          <w:szCs w:val="28"/>
        </w:rPr>
      </w:pPr>
      <w:r w:rsidRPr="00772CB4">
        <w:rPr>
          <w:rFonts w:ascii="Times New Roman" w:hAnsi="Times New Roman"/>
          <w:szCs w:val="28"/>
        </w:rPr>
        <w:t xml:space="preserve">У предприятия в ближайшее время (6 месяцев) </w:t>
      </w:r>
      <w:r w:rsidR="001156CC" w:rsidRPr="00772CB4">
        <w:rPr>
          <w:rFonts w:ascii="Times New Roman" w:hAnsi="Times New Roman"/>
          <w:szCs w:val="28"/>
        </w:rPr>
        <w:t>нет</w:t>
      </w:r>
      <w:r w:rsidRPr="00772CB4">
        <w:rPr>
          <w:rFonts w:ascii="Times New Roman" w:hAnsi="Times New Roman"/>
          <w:szCs w:val="28"/>
        </w:rPr>
        <w:t xml:space="preserve"> возможност</w:t>
      </w:r>
      <w:r w:rsidR="001156CC" w:rsidRPr="00772CB4">
        <w:rPr>
          <w:rFonts w:ascii="Times New Roman" w:hAnsi="Times New Roman"/>
          <w:szCs w:val="28"/>
        </w:rPr>
        <w:t>и</w:t>
      </w:r>
      <w:r w:rsidRPr="00772CB4">
        <w:rPr>
          <w:rFonts w:ascii="Times New Roman" w:hAnsi="Times New Roman"/>
          <w:szCs w:val="28"/>
        </w:rPr>
        <w:t xml:space="preserve"> восстановить платежеспособность. И так же существует реальная возможность утратить свою платежеспособность за период 3 месяца.</w:t>
      </w:r>
    </w:p>
    <w:p w:rsidR="00331718" w:rsidRPr="00772CB4" w:rsidRDefault="00331718" w:rsidP="00772CB4">
      <w:pPr>
        <w:spacing w:after="0"/>
        <w:ind w:firstLine="720"/>
        <w:rPr>
          <w:rFonts w:ascii="Times New Roman" w:hAnsi="Times New Roman"/>
          <w:szCs w:val="28"/>
        </w:rPr>
      </w:pPr>
      <w:r w:rsidRPr="00772CB4">
        <w:rPr>
          <w:rFonts w:ascii="Times New Roman" w:hAnsi="Times New Roman"/>
          <w:szCs w:val="28"/>
        </w:rPr>
        <w:t>Вероятность банкротства предприятия – это одна из оценочных характеристик текущего состояния и обстановки на исследуемом предприятии. Проводя анализ вероятности ежемесячно, руководство предприятия или технологической цепочки может постоянно поддерживать вероятность на низком уровне. Поскольку вероятность зависит от ряда показателей, то для положительного результата необходимо следить не за каким-то одним, а за несколькими основными показателями одновременно.</w:t>
      </w:r>
      <w:r w:rsidRPr="00772CB4">
        <w:rPr>
          <w:rStyle w:val="FootnoteReference"/>
          <w:rFonts w:ascii="Times New Roman" w:hAnsi="Times New Roman"/>
          <w:sz w:val="28"/>
          <w:szCs w:val="28"/>
        </w:rPr>
        <w:footnoteReference w:id="4"/>
      </w:r>
    </w:p>
    <w:p w:rsidR="00331718" w:rsidRPr="00772CB4" w:rsidRDefault="00331718" w:rsidP="00772CB4">
      <w:pPr>
        <w:spacing w:after="0"/>
        <w:ind w:firstLine="720"/>
        <w:rPr>
          <w:rFonts w:ascii="Times New Roman" w:hAnsi="Times New Roman"/>
          <w:szCs w:val="28"/>
        </w:rPr>
      </w:pPr>
      <w:r w:rsidRPr="00772CB4">
        <w:rPr>
          <w:rFonts w:ascii="Times New Roman" w:hAnsi="Times New Roman"/>
          <w:b/>
          <w:i/>
          <w:szCs w:val="28"/>
        </w:rPr>
        <w:t>Показатель вероятности банкротства</w:t>
      </w:r>
      <w:r w:rsidRPr="00772CB4">
        <w:rPr>
          <w:rFonts w:ascii="Times New Roman" w:hAnsi="Times New Roman"/>
          <w:szCs w:val="28"/>
        </w:rPr>
        <w:t xml:space="preserve"> получил название </w:t>
      </w:r>
      <w:r w:rsidRPr="00772CB4">
        <w:rPr>
          <w:rFonts w:ascii="Times New Roman" w:hAnsi="Times New Roman"/>
          <w:b/>
          <w:i/>
          <w:szCs w:val="28"/>
        </w:rPr>
        <w:t>коэффициента Альтмана</w:t>
      </w:r>
      <w:r w:rsidRPr="00772CB4">
        <w:rPr>
          <w:rFonts w:ascii="Times New Roman" w:hAnsi="Times New Roman"/>
          <w:szCs w:val="28"/>
        </w:rPr>
        <w:t xml:space="preserve"> (индекс кредитоспособности) по имени своего создателя. Индекс кредитоспособности позволяет в первом приближении разделить хозяйствующие субъекты на потенциальных банкротов и не банкротов.</w:t>
      </w:r>
    </w:p>
    <w:p w:rsidR="00331718" w:rsidRDefault="00331718" w:rsidP="00772CB4">
      <w:pPr>
        <w:spacing w:after="0"/>
        <w:ind w:firstLine="720"/>
        <w:rPr>
          <w:rFonts w:ascii="Times New Roman" w:hAnsi="Times New Roman"/>
          <w:szCs w:val="28"/>
        </w:rPr>
      </w:pPr>
      <w:r w:rsidRPr="00772CB4">
        <w:rPr>
          <w:rFonts w:ascii="Times New Roman" w:hAnsi="Times New Roman"/>
          <w:szCs w:val="28"/>
        </w:rPr>
        <w:t>При построении индекса Альтман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w:t>
      </w:r>
      <w:r w:rsidRPr="00772CB4">
        <w:rPr>
          <w:rStyle w:val="FootnoteReference"/>
          <w:rFonts w:ascii="Times New Roman" w:hAnsi="Times New Roman"/>
          <w:sz w:val="28"/>
          <w:szCs w:val="28"/>
        </w:rPr>
        <w:footnoteReference w:id="5"/>
      </w:r>
    </w:p>
    <w:p w:rsidR="00772CB4" w:rsidRPr="00772CB4" w:rsidRDefault="00772CB4" w:rsidP="00772CB4">
      <w:pPr>
        <w:spacing w:after="0"/>
        <w:ind w:firstLine="720"/>
        <w:rPr>
          <w:rFonts w:ascii="Times New Roman" w:hAnsi="Times New Roman"/>
          <w:szCs w:val="28"/>
        </w:rPr>
      </w:pPr>
    </w:p>
    <w:p w:rsidR="00331718" w:rsidRPr="00772CB4" w:rsidRDefault="002A25C3" w:rsidP="00772CB4">
      <w:pPr>
        <w:spacing w:after="0"/>
        <w:ind w:firstLine="720"/>
        <w:rPr>
          <w:rFonts w:ascii="Times New Roman" w:hAnsi="Times New Roman"/>
          <w:i/>
          <w:szCs w:val="28"/>
        </w:rPr>
      </w:pPr>
      <w:r w:rsidRPr="00772CB4">
        <w:rPr>
          <w:rFonts w:ascii="Times New Roman" w:hAnsi="Times New Roman"/>
          <w:i/>
          <w:szCs w:val="28"/>
        </w:rPr>
        <w:object w:dxaOrig="4500" w:dyaOrig="360">
          <v:shape id="_x0000_i1035" type="#_x0000_t75" style="width:225pt;height:18pt" o:ole="" fillcolor="window">
            <v:imagedata r:id="rId27" o:title=""/>
          </v:shape>
          <o:OLEObject Type="Embed" ProgID="Equation.3" ShapeID="_x0000_i1035" DrawAspect="Content" ObjectID="_1478926307" r:id="rId28"/>
        </w:object>
      </w:r>
      <w:r w:rsidR="00331718" w:rsidRPr="00772CB4">
        <w:rPr>
          <w:rFonts w:ascii="Times New Roman" w:hAnsi="Times New Roman"/>
          <w:i/>
          <w:szCs w:val="28"/>
        </w:rPr>
        <w:t>;</w:t>
      </w:r>
    </w:p>
    <w:p w:rsidR="00331718" w:rsidRPr="00772CB4" w:rsidRDefault="00501990" w:rsidP="00772CB4">
      <w:pPr>
        <w:spacing w:after="0"/>
        <w:ind w:firstLine="720"/>
        <w:rPr>
          <w:rFonts w:ascii="Times New Roman" w:hAnsi="Times New Roman"/>
          <w:szCs w:val="28"/>
        </w:rPr>
      </w:pPr>
      <w:r w:rsidRPr="00772CB4">
        <w:rPr>
          <w:rFonts w:ascii="Times New Roman" w:hAnsi="Times New Roman"/>
          <w:szCs w:val="28"/>
        </w:rPr>
        <w:t xml:space="preserve">где </w:t>
      </w:r>
      <w:r w:rsidR="002A25C3" w:rsidRPr="00772CB4">
        <w:rPr>
          <w:rFonts w:ascii="Times New Roman" w:hAnsi="Times New Roman"/>
          <w:position w:val="-28"/>
          <w:szCs w:val="28"/>
        </w:rPr>
        <w:object w:dxaOrig="2720" w:dyaOrig="660">
          <v:shape id="_x0000_i1036" type="#_x0000_t75" style="width:111.75pt;height:27pt" o:ole="" fillcolor="window">
            <v:imagedata r:id="rId29" o:title=""/>
          </v:shape>
          <o:OLEObject Type="Embed" ProgID="Equation.3" ShapeID="_x0000_i1036" DrawAspect="Content" ObjectID="_1478926308" r:id="rId30"/>
        </w:object>
      </w:r>
      <w:r w:rsidRPr="00772CB4">
        <w:rPr>
          <w:rFonts w:ascii="Times New Roman" w:hAnsi="Times New Roman"/>
          <w:szCs w:val="28"/>
        </w:rPr>
        <w:t>;</w:t>
      </w:r>
    </w:p>
    <w:p w:rsidR="00331718"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180" w:dyaOrig="660">
          <v:shape id="_x0000_i1037" type="#_x0000_t75" style="width:135pt;height:27.75pt" o:ole="" fillcolor="window">
            <v:imagedata r:id="rId31" o:title=""/>
          </v:shape>
          <o:OLEObject Type="Embed" ProgID="Equation.3" ShapeID="_x0000_i1037" DrawAspect="Content" ObjectID="_1478926309" r:id="rId32"/>
        </w:object>
      </w:r>
      <w:r w:rsidR="00331718" w:rsidRPr="00772CB4">
        <w:rPr>
          <w:rFonts w:ascii="Times New Roman" w:hAnsi="Times New Roman"/>
          <w:szCs w:val="28"/>
        </w:rPr>
        <w:t>;</w:t>
      </w:r>
    </w:p>
    <w:p w:rsidR="00331718"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900" w:dyaOrig="660">
          <v:shape id="_x0000_i1038" type="#_x0000_t75" style="width:129pt;height:29.25pt" o:ole="" fillcolor="window">
            <v:imagedata r:id="rId33" o:title=""/>
          </v:shape>
          <o:OLEObject Type="Embed" ProgID="Equation.3" ShapeID="_x0000_i1038" DrawAspect="Content" ObjectID="_1478926310" r:id="rId34"/>
        </w:object>
      </w:r>
      <w:r w:rsidR="00501990" w:rsidRPr="00772CB4">
        <w:rPr>
          <w:rFonts w:ascii="Times New Roman" w:hAnsi="Times New Roman"/>
          <w:szCs w:val="28"/>
        </w:rPr>
        <w:t>;</w:t>
      </w:r>
    </w:p>
    <w:p w:rsidR="00331718"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560" w:dyaOrig="660">
          <v:shape id="_x0000_i1039" type="#_x0000_t75" style="width:153pt;height:28.5pt" o:ole="" fillcolor="window">
            <v:imagedata r:id="rId35" o:title=""/>
          </v:shape>
          <o:OLEObject Type="Embed" ProgID="Equation.3" ShapeID="_x0000_i1039" DrawAspect="Content" ObjectID="_1478926311" r:id="rId36"/>
        </w:object>
      </w:r>
      <w:r w:rsidR="00331718" w:rsidRPr="00772CB4">
        <w:rPr>
          <w:rFonts w:ascii="Times New Roman" w:hAnsi="Times New Roman"/>
          <w:szCs w:val="28"/>
        </w:rPr>
        <w:t>;</w:t>
      </w:r>
    </w:p>
    <w:p w:rsidR="00331718"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240" w:dyaOrig="660">
          <v:shape id="_x0000_i1040" type="#_x0000_t75" style="width:104.25pt;height:30.75pt" o:ole="" fillcolor="window">
            <v:imagedata r:id="rId37" o:title=""/>
          </v:shape>
          <o:OLEObject Type="Embed" ProgID="Equation.3" ShapeID="_x0000_i1040" DrawAspect="Content" ObjectID="_1478926312" r:id="rId38"/>
        </w:object>
      </w:r>
      <w:r w:rsidR="00331718" w:rsidRPr="00772CB4">
        <w:rPr>
          <w:rFonts w:ascii="Times New Roman" w:hAnsi="Times New Roman"/>
          <w:szCs w:val="28"/>
        </w:rPr>
        <w:t>.</w:t>
      </w:r>
    </w:p>
    <w:p w:rsidR="004126F8" w:rsidRDefault="004126F8" w:rsidP="00772CB4">
      <w:pPr>
        <w:spacing w:after="0"/>
        <w:ind w:firstLine="720"/>
        <w:rPr>
          <w:rFonts w:ascii="Times New Roman" w:hAnsi="Times New Roman"/>
          <w:szCs w:val="28"/>
        </w:rPr>
      </w:pPr>
    </w:p>
    <w:p w:rsidR="00331718" w:rsidRPr="00772CB4" w:rsidRDefault="006632C0" w:rsidP="00772CB4">
      <w:pPr>
        <w:spacing w:after="0"/>
        <w:ind w:firstLine="720"/>
        <w:rPr>
          <w:rFonts w:ascii="Times New Roman" w:hAnsi="Times New Roman"/>
          <w:szCs w:val="28"/>
        </w:rPr>
      </w:pPr>
      <w:r w:rsidRPr="00772CB4">
        <w:rPr>
          <w:rFonts w:ascii="Times New Roman" w:hAnsi="Times New Roman"/>
          <w:szCs w:val="28"/>
        </w:rPr>
        <w:t xml:space="preserve">Степень близости предприятия к банкротству определяется по шкале, представленной в Таблице </w:t>
      </w:r>
      <w:r w:rsidR="00AF1989" w:rsidRPr="00772CB4">
        <w:rPr>
          <w:rFonts w:ascii="Times New Roman" w:hAnsi="Times New Roman"/>
          <w:szCs w:val="28"/>
        </w:rPr>
        <w:t>2</w:t>
      </w:r>
      <w:r w:rsidRPr="00772CB4">
        <w:rPr>
          <w:rFonts w:ascii="Times New Roman" w:hAnsi="Times New Roman"/>
          <w:szCs w:val="28"/>
        </w:rPr>
        <w:t xml:space="preserve"> (см. Приложение).</w:t>
      </w:r>
    </w:p>
    <w:p w:rsidR="006632C0" w:rsidRPr="00772CB4" w:rsidRDefault="006632C0" w:rsidP="00772CB4">
      <w:pPr>
        <w:spacing w:after="0"/>
        <w:ind w:firstLine="720"/>
        <w:rPr>
          <w:rFonts w:ascii="Times New Roman" w:hAnsi="Times New Roman"/>
          <w:szCs w:val="28"/>
        </w:rPr>
      </w:pPr>
      <w:r w:rsidRPr="00772CB4">
        <w:rPr>
          <w:rFonts w:ascii="Times New Roman" w:hAnsi="Times New Roman"/>
          <w:szCs w:val="28"/>
        </w:rPr>
        <w:t>На начало</w:t>
      </w:r>
      <w:r w:rsidR="0087456F" w:rsidRPr="00772CB4">
        <w:rPr>
          <w:rFonts w:ascii="Times New Roman" w:hAnsi="Times New Roman"/>
          <w:szCs w:val="28"/>
        </w:rPr>
        <w:t xml:space="preserve"> 2008</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6632C0"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00" w:dyaOrig="620">
          <v:shape id="_x0000_i1041" type="#_x0000_t75" style="width:99.75pt;height:30.75pt" o:ole="" fillcolor="window">
            <v:imagedata r:id="rId39" o:title=""/>
          </v:shape>
          <o:OLEObject Type="Embed" ProgID="Equation.3" ShapeID="_x0000_i1041" DrawAspect="Content" ObjectID="_1478926313" r:id="rId40"/>
        </w:object>
      </w:r>
    </w:p>
    <w:p w:rsidR="006632C0"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42" type="#_x0000_t75" style="width:102pt;height:30.75pt" o:ole="" fillcolor="window">
            <v:imagedata r:id="rId41" o:title=""/>
          </v:shape>
          <o:OLEObject Type="Embed" ProgID="Equation.3" ShapeID="_x0000_i1042" DrawAspect="Content" ObjectID="_1478926314" r:id="rId42"/>
        </w:object>
      </w:r>
    </w:p>
    <w:p w:rsidR="006632C0"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43" type="#_x0000_t75" style="width:102pt;height:30.75pt" o:ole="" fillcolor="window">
            <v:imagedata r:id="rId43" o:title=""/>
          </v:shape>
          <o:OLEObject Type="Embed" ProgID="Equation.3" ShapeID="_x0000_i1043" DrawAspect="Content" ObjectID="_1478926315" r:id="rId44"/>
        </w:object>
      </w:r>
    </w:p>
    <w:p w:rsidR="006632C0"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60" w:dyaOrig="620">
          <v:shape id="_x0000_i1044" type="#_x0000_t75" style="width:102.75pt;height:30.75pt" o:ole="" fillcolor="window">
            <v:imagedata r:id="rId45" o:title=""/>
          </v:shape>
          <o:OLEObject Type="Embed" ProgID="Equation.3" ShapeID="_x0000_i1044" DrawAspect="Content" ObjectID="_1478926316" r:id="rId46"/>
        </w:object>
      </w:r>
    </w:p>
    <w:p w:rsidR="006632C0"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45" type="#_x0000_t75" style="width:102pt;height:30.75pt" o:ole="" fillcolor="window">
            <v:imagedata r:id="rId47" o:title=""/>
          </v:shape>
          <o:OLEObject Type="Embed" ProgID="Equation.3" ShapeID="_x0000_i1045" DrawAspect="Content" ObjectID="_1478926317" r:id="rId48"/>
        </w:object>
      </w:r>
    </w:p>
    <w:p w:rsidR="007955E3" w:rsidRPr="00772CB4" w:rsidRDefault="006632C0" w:rsidP="00772CB4">
      <w:pPr>
        <w:spacing w:after="0"/>
        <w:ind w:firstLine="720"/>
        <w:rPr>
          <w:rFonts w:ascii="Times New Roman" w:hAnsi="Times New Roman"/>
          <w:szCs w:val="28"/>
        </w:rPr>
      </w:pPr>
      <w:r w:rsidRPr="00772CB4">
        <w:rPr>
          <w:rFonts w:ascii="Times New Roman" w:hAnsi="Times New Roman"/>
          <w:szCs w:val="28"/>
        </w:rPr>
        <w:t>1,2*0,1</w:t>
      </w:r>
      <w:r w:rsidR="0021056F" w:rsidRPr="00772CB4">
        <w:rPr>
          <w:rFonts w:ascii="Times New Roman" w:hAnsi="Times New Roman"/>
          <w:szCs w:val="28"/>
        </w:rPr>
        <w:t>3</w:t>
      </w:r>
      <w:r w:rsidRPr="00772CB4">
        <w:rPr>
          <w:rFonts w:ascii="Times New Roman" w:hAnsi="Times New Roman"/>
          <w:szCs w:val="28"/>
        </w:rPr>
        <w:t>+1,4*</w:t>
      </w:r>
      <w:r w:rsidR="0021056F" w:rsidRPr="00772CB4">
        <w:rPr>
          <w:rFonts w:ascii="Times New Roman" w:hAnsi="Times New Roman"/>
          <w:szCs w:val="28"/>
        </w:rPr>
        <w:t>0,06</w:t>
      </w:r>
      <w:r w:rsidR="007955E3" w:rsidRPr="00772CB4">
        <w:rPr>
          <w:rFonts w:ascii="Times New Roman" w:hAnsi="Times New Roman"/>
          <w:szCs w:val="28"/>
        </w:rPr>
        <w:t>+3,3*</w:t>
      </w:r>
      <w:r w:rsidR="0021056F" w:rsidRPr="00772CB4">
        <w:rPr>
          <w:rFonts w:ascii="Times New Roman" w:hAnsi="Times New Roman"/>
          <w:szCs w:val="28"/>
        </w:rPr>
        <w:t>0,03</w:t>
      </w:r>
      <w:r w:rsidR="007955E3" w:rsidRPr="00772CB4">
        <w:rPr>
          <w:rFonts w:ascii="Times New Roman" w:hAnsi="Times New Roman"/>
          <w:szCs w:val="28"/>
        </w:rPr>
        <w:t>+0,6*0,2</w:t>
      </w:r>
      <w:r w:rsidR="0021056F" w:rsidRPr="00772CB4">
        <w:rPr>
          <w:rFonts w:ascii="Times New Roman" w:hAnsi="Times New Roman"/>
          <w:szCs w:val="28"/>
        </w:rPr>
        <w:t>3</w:t>
      </w:r>
      <w:r w:rsidR="007955E3" w:rsidRPr="00772CB4">
        <w:rPr>
          <w:rFonts w:ascii="Times New Roman" w:hAnsi="Times New Roman"/>
          <w:szCs w:val="28"/>
        </w:rPr>
        <w:t>+0,2</w:t>
      </w:r>
      <w:r w:rsidR="0021056F" w:rsidRPr="00772CB4">
        <w:rPr>
          <w:rFonts w:ascii="Times New Roman" w:hAnsi="Times New Roman"/>
          <w:szCs w:val="28"/>
        </w:rPr>
        <w:t>1</w:t>
      </w:r>
      <w:r w:rsidR="007955E3" w:rsidRPr="00772CB4">
        <w:rPr>
          <w:rFonts w:ascii="Times New Roman" w:hAnsi="Times New Roman"/>
          <w:szCs w:val="28"/>
        </w:rPr>
        <w:t>=0,5</w:t>
      </w:r>
      <w:r w:rsidR="0021056F" w:rsidRPr="00772CB4">
        <w:rPr>
          <w:rFonts w:ascii="Times New Roman" w:hAnsi="Times New Roman"/>
          <w:szCs w:val="28"/>
        </w:rPr>
        <w:t>49</w:t>
      </w:r>
    </w:p>
    <w:p w:rsidR="004126F8" w:rsidRDefault="004126F8" w:rsidP="00772CB4">
      <w:pPr>
        <w:spacing w:after="0"/>
        <w:ind w:firstLine="720"/>
        <w:rPr>
          <w:rFonts w:ascii="Times New Roman" w:hAnsi="Times New Roman"/>
          <w:szCs w:val="28"/>
        </w:rPr>
      </w:pPr>
    </w:p>
    <w:p w:rsidR="007955E3" w:rsidRPr="00772CB4" w:rsidRDefault="007955E3" w:rsidP="00772CB4">
      <w:pPr>
        <w:spacing w:after="0"/>
        <w:ind w:firstLine="720"/>
        <w:rPr>
          <w:rFonts w:ascii="Times New Roman" w:hAnsi="Times New Roman"/>
          <w:szCs w:val="28"/>
        </w:rPr>
      </w:pPr>
      <w:r w:rsidRPr="00772CB4">
        <w:rPr>
          <w:rFonts w:ascii="Times New Roman" w:hAnsi="Times New Roman"/>
          <w:szCs w:val="28"/>
        </w:rPr>
        <w:t>На конец</w:t>
      </w:r>
      <w:r w:rsidR="0087456F" w:rsidRPr="00772CB4">
        <w:rPr>
          <w:rFonts w:ascii="Times New Roman" w:hAnsi="Times New Roman"/>
          <w:szCs w:val="28"/>
        </w:rPr>
        <w:t xml:space="preserve"> 2008</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1156CC"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00" w:dyaOrig="620">
          <v:shape id="_x0000_i1046" type="#_x0000_t75" style="width:99.75pt;height:30.75pt" o:ole="" fillcolor="window">
            <v:imagedata r:id="rId49" o:title=""/>
          </v:shape>
          <o:OLEObject Type="Embed" ProgID="Equation.3" ShapeID="_x0000_i1046" DrawAspect="Content" ObjectID="_1478926318" r:id="rId50"/>
        </w:object>
      </w:r>
    </w:p>
    <w:p w:rsidR="001156CC"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320" w:dyaOrig="620">
          <v:shape id="_x0000_i1047" type="#_x0000_t75" style="width:116.25pt;height:30.75pt" o:ole="" fillcolor="window">
            <v:imagedata r:id="rId51" o:title=""/>
          </v:shape>
          <o:OLEObject Type="Embed" ProgID="Equation.3" ShapeID="_x0000_i1047" DrawAspect="Content" ObjectID="_1478926319" r:id="rId52"/>
        </w:object>
      </w:r>
    </w:p>
    <w:p w:rsidR="001156CC"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299" w:dyaOrig="620">
          <v:shape id="_x0000_i1048" type="#_x0000_t75" style="width:114.75pt;height:30.75pt" o:ole="" fillcolor="window">
            <v:imagedata r:id="rId53" o:title=""/>
          </v:shape>
          <o:OLEObject Type="Embed" ProgID="Equation.3" ShapeID="_x0000_i1048" DrawAspect="Content" ObjectID="_1478926320" r:id="rId54"/>
        </w:object>
      </w:r>
    </w:p>
    <w:p w:rsidR="001156CC"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39" w:dyaOrig="620">
          <v:shape id="_x0000_i1049" type="#_x0000_t75" style="width:96.75pt;height:30.75pt" o:ole="" fillcolor="window">
            <v:imagedata r:id="rId55" o:title=""/>
          </v:shape>
          <o:OLEObject Type="Embed" ProgID="Equation.3" ShapeID="_x0000_i1049" DrawAspect="Content" ObjectID="_1478926321" r:id="rId56"/>
        </w:object>
      </w:r>
    </w:p>
    <w:p w:rsidR="001156CC"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50" type="#_x0000_t75" style="width:102pt;height:30.75pt" o:ole="" fillcolor="window">
            <v:imagedata r:id="rId57" o:title=""/>
          </v:shape>
          <o:OLEObject Type="Embed" ProgID="Equation.3" ShapeID="_x0000_i1050" DrawAspect="Content" ObjectID="_1478926322" r:id="rId58"/>
        </w:object>
      </w:r>
    </w:p>
    <w:p w:rsidR="001156CC" w:rsidRPr="00772CB4" w:rsidRDefault="001156CC" w:rsidP="00772CB4">
      <w:pPr>
        <w:spacing w:after="0"/>
        <w:ind w:firstLine="720"/>
        <w:rPr>
          <w:rFonts w:ascii="Times New Roman" w:hAnsi="Times New Roman"/>
          <w:szCs w:val="28"/>
        </w:rPr>
      </w:pPr>
      <w:r w:rsidRPr="00772CB4">
        <w:rPr>
          <w:rFonts w:ascii="Times New Roman" w:hAnsi="Times New Roman"/>
          <w:szCs w:val="28"/>
        </w:rPr>
        <w:t>1,2*0,18+1,4*(-0,004)+3,3*(-0,002)+0,6*0,2+0,23=0,55</w:t>
      </w:r>
    </w:p>
    <w:p w:rsidR="00602299" w:rsidRPr="00772CB4" w:rsidRDefault="00E70894" w:rsidP="00772CB4">
      <w:pPr>
        <w:spacing w:after="0"/>
        <w:ind w:firstLine="720"/>
        <w:rPr>
          <w:rFonts w:ascii="Times New Roman" w:hAnsi="Times New Roman"/>
          <w:szCs w:val="28"/>
        </w:rPr>
      </w:pPr>
      <w:r w:rsidRPr="00772CB4">
        <w:rPr>
          <w:rFonts w:ascii="Times New Roman" w:hAnsi="Times New Roman"/>
          <w:szCs w:val="28"/>
        </w:rPr>
        <w:t xml:space="preserve">Сравнивая данные расчеты с нормативом, можно сделать вывод, что у предприятия ОАО «Атлант» </w:t>
      </w:r>
      <w:r w:rsidR="00602299" w:rsidRPr="00772CB4">
        <w:rPr>
          <w:rFonts w:ascii="Times New Roman" w:hAnsi="Times New Roman"/>
          <w:szCs w:val="28"/>
        </w:rPr>
        <w:t>на начало</w:t>
      </w:r>
      <w:r w:rsidR="0021056F" w:rsidRPr="00772CB4">
        <w:rPr>
          <w:rFonts w:ascii="Times New Roman" w:hAnsi="Times New Roman"/>
          <w:szCs w:val="28"/>
        </w:rPr>
        <w:t xml:space="preserve"> и на конец</w:t>
      </w:r>
      <w:r w:rsidRPr="00772CB4">
        <w:rPr>
          <w:rFonts w:ascii="Times New Roman" w:hAnsi="Times New Roman"/>
          <w:szCs w:val="28"/>
        </w:rPr>
        <w:t xml:space="preserve"> 2008</w:t>
      </w:r>
      <w:r w:rsidR="0021056F" w:rsidRPr="00772CB4">
        <w:rPr>
          <w:rFonts w:ascii="Times New Roman" w:hAnsi="Times New Roman"/>
          <w:szCs w:val="28"/>
        </w:rPr>
        <w:t xml:space="preserve"> </w:t>
      </w:r>
      <w:r w:rsidR="00602299" w:rsidRPr="00772CB4">
        <w:rPr>
          <w:rFonts w:ascii="Times New Roman" w:hAnsi="Times New Roman"/>
          <w:szCs w:val="28"/>
        </w:rPr>
        <w:t>года степень риска банкротства очень высокая.</w:t>
      </w:r>
    </w:p>
    <w:p w:rsidR="00772CB4" w:rsidRDefault="00790CE9" w:rsidP="00772CB4">
      <w:pPr>
        <w:spacing w:after="0"/>
        <w:ind w:firstLine="720"/>
        <w:rPr>
          <w:rFonts w:ascii="Times New Roman" w:hAnsi="Times New Roman"/>
          <w:b/>
          <w:i/>
          <w:szCs w:val="28"/>
        </w:rPr>
      </w:pPr>
      <w:r w:rsidRPr="00772CB4">
        <w:rPr>
          <w:rFonts w:ascii="Times New Roman" w:hAnsi="Times New Roman"/>
          <w:b/>
          <w:i/>
          <w:szCs w:val="28"/>
        </w:rPr>
        <w:t>Модель Иркутского государственного университета.</w:t>
      </w:r>
    </w:p>
    <w:p w:rsidR="00772CB4" w:rsidRDefault="00772CB4" w:rsidP="00772CB4">
      <w:pPr>
        <w:spacing w:after="0"/>
        <w:ind w:firstLine="720"/>
        <w:rPr>
          <w:rFonts w:ascii="Times New Roman" w:hAnsi="Times New Roman"/>
          <w:b/>
          <w:i/>
          <w:szCs w:val="28"/>
        </w:rPr>
      </w:pPr>
    </w:p>
    <w:p w:rsidR="00790CE9" w:rsidRDefault="00790CE9" w:rsidP="00772CB4">
      <w:pPr>
        <w:spacing w:after="0"/>
        <w:ind w:firstLine="720"/>
        <w:rPr>
          <w:rFonts w:ascii="Times New Roman" w:hAnsi="Times New Roman"/>
          <w:i/>
          <w:szCs w:val="28"/>
        </w:rPr>
      </w:pPr>
      <w:r w:rsidRPr="00772CB4">
        <w:rPr>
          <w:rFonts w:ascii="Times New Roman" w:hAnsi="Times New Roman"/>
          <w:i/>
          <w:szCs w:val="28"/>
        </w:rPr>
        <w:t>К=8,38К1+К2+0,054К3+0,063К4</w: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740" w:dyaOrig="620">
          <v:shape id="_x0000_i1051" type="#_x0000_t75" style="width:137.25pt;height:30.75pt" o:ole="" fillcolor="window">
            <v:imagedata r:id="rId59" o:title=""/>
          </v:shape>
          <o:OLEObject Type="Embed" ProgID="Equation.3" ShapeID="_x0000_i1051" DrawAspect="Content" ObjectID="_1478926323" r:id="rId60"/>
        </w:objec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980" w:dyaOrig="620">
          <v:shape id="_x0000_i1052" type="#_x0000_t75" style="width:149.25pt;height:30.75pt" o:ole="" fillcolor="window">
            <v:imagedata r:id="rId61" o:title=""/>
          </v:shape>
          <o:OLEObject Type="Embed" ProgID="Equation.3" ShapeID="_x0000_i1052" DrawAspect="Content" ObjectID="_1478926324" r:id="rId62"/>
        </w:objec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4180" w:dyaOrig="620">
          <v:shape id="_x0000_i1053" type="#_x0000_t75" style="width:209.25pt;height:30.75pt" o:ole="" fillcolor="window">
            <v:imagedata r:id="rId63" o:title=""/>
          </v:shape>
          <o:OLEObject Type="Embed" ProgID="Equation.3" ShapeID="_x0000_i1053" DrawAspect="Content" ObjectID="_1478926325" r:id="rId64"/>
        </w:object>
      </w:r>
    </w:p>
    <w:p w:rsidR="00790CE9"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340" w:dyaOrig="660">
          <v:shape id="_x0000_i1054" type="#_x0000_t75" style="width:117pt;height:33pt" o:ole="" fillcolor="window">
            <v:imagedata r:id="rId65" o:title=""/>
          </v:shape>
          <o:OLEObject Type="Embed" ProgID="Equation.3" ShapeID="_x0000_i1054" DrawAspect="Content" ObjectID="_1478926326" r:id="rId66"/>
        </w:object>
      </w:r>
    </w:p>
    <w:p w:rsidR="00772CB4" w:rsidRPr="00772CB4" w:rsidRDefault="00772CB4" w:rsidP="00772CB4">
      <w:pPr>
        <w:spacing w:after="0"/>
        <w:ind w:firstLine="720"/>
        <w:rPr>
          <w:rFonts w:ascii="Times New Roman" w:hAnsi="Times New Roman"/>
          <w:szCs w:val="28"/>
        </w:rPr>
      </w:pPr>
    </w:p>
    <w:p w:rsidR="00790CE9" w:rsidRPr="00772CB4" w:rsidRDefault="00790CE9" w:rsidP="00772CB4">
      <w:pPr>
        <w:spacing w:after="0"/>
        <w:ind w:firstLine="720"/>
        <w:rPr>
          <w:rFonts w:ascii="Times New Roman" w:hAnsi="Times New Roman"/>
          <w:szCs w:val="28"/>
        </w:rPr>
      </w:pPr>
      <w:r w:rsidRPr="00772CB4">
        <w:rPr>
          <w:rFonts w:ascii="Times New Roman" w:hAnsi="Times New Roman"/>
          <w:szCs w:val="28"/>
        </w:rPr>
        <w:t xml:space="preserve">Степень близости предприятия к банкротству определяется по шкале, представленной в Таблице </w:t>
      </w:r>
      <w:r w:rsidR="00AF1989" w:rsidRPr="00772CB4">
        <w:rPr>
          <w:rFonts w:ascii="Times New Roman" w:hAnsi="Times New Roman"/>
          <w:szCs w:val="28"/>
        </w:rPr>
        <w:t>3</w:t>
      </w:r>
      <w:r w:rsidRPr="00772CB4">
        <w:rPr>
          <w:rFonts w:ascii="Times New Roman" w:hAnsi="Times New Roman"/>
          <w:szCs w:val="28"/>
        </w:rPr>
        <w:t xml:space="preserve"> (см. Приложение).</w:t>
      </w:r>
    </w:p>
    <w:p w:rsidR="00790CE9" w:rsidRPr="00772CB4" w:rsidRDefault="00790CE9" w:rsidP="00772CB4">
      <w:pPr>
        <w:spacing w:after="0"/>
        <w:ind w:firstLine="720"/>
        <w:rPr>
          <w:rFonts w:ascii="Times New Roman" w:hAnsi="Times New Roman"/>
          <w:szCs w:val="28"/>
        </w:rPr>
      </w:pPr>
      <w:r w:rsidRPr="00772CB4">
        <w:rPr>
          <w:rFonts w:ascii="Times New Roman" w:hAnsi="Times New Roman"/>
          <w:szCs w:val="28"/>
        </w:rPr>
        <w:t>На начало</w:t>
      </w:r>
      <w:r w:rsidR="00E70894" w:rsidRPr="00772CB4">
        <w:rPr>
          <w:rFonts w:ascii="Times New Roman" w:hAnsi="Times New Roman"/>
          <w:szCs w:val="28"/>
        </w:rPr>
        <w:t xml:space="preserve"> 2008</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80" w:dyaOrig="620">
          <v:shape id="_x0000_i1055" type="#_x0000_t75" style="width:99pt;height:30.75pt" o:ole="" fillcolor="window">
            <v:imagedata r:id="rId67" o:title=""/>
          </v:shape>
          <o:OLEObject Type="Embed" ProgID="Equation.3" ShapeID="_x0000_i1055" DrawAspect="Content" ObjectID="_1478926327" r:id="rId68"/>
        </w:objec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20" w:dyaOrig="620">
          <v:shape id="_x0000_i1056" type="#_x0000_t75" style="width:101.25pt;height:30.75pt" o:ole="" fillcolor="window">
            <v:imagedata r:id="rId69" o:title=""/>
          </v:shape>
          <o:OLEObject Type="Embed" ProgID="Equation.3" ShapeID="_x0000_i1056" DrawAspect="Content" ObjectID="_1478926328" r:id="rId70"/>
        </w:objec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20" w:dyaOrig="620">
          <v:shape id="_x0000_i1057" type="#_x0000_t75" style="width:101.25pt;height:30.75pt" o:ole="" fillcolor="window">
            <v:imagedata r:id="rId71" o:title=""/>
          </v:shape>
          <o:OLEObject Type="Embed" ProgID="Equation.3" ShapeID="_x0000_i1057" DrawAspect="Content" ObjectID="_1478926329" r:id="rId72"/>
        </w:object>
      </w:r>
    </w:p>
    <w:p w:rsidR="00790CE9"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00" w:dyaOrig="620">
          <v:shape id="_x0000_i1058" type="#_x0000_t75" style="width:95.25pt;height:30.75pt" o:ole="" fillcolor="window">
            <v:imagedata r:id="rId73" o:title=""/>
          </v:shape>
          <o:OLEObject Type="Embed" ProgID="Equation.3" ShapeID="_x0000_i1058" DrawAspect="Content" ObjectID="_1478926330" r:id="rId74"/>
        </w:object>
      </w:r>
    </w:p>
    <w:p w:rsidR="0021056F" w:rsidRPr="00772CB4" w:rsidRDefault="0021056F" w:rsidP="00772CB4">
      <w:pPr>
        <w:spacing w:after="0"/>
        <w:ind w:firstLine="720"/>
        <w:rPr>
          <w:rFonts w:ascii="Times New Roman" w:hAnsi="Times New Roman"/>
          <w:szCs w:val="28"/>
        </w:rPr>
      </w:pPr>
      <w:r w:rsidRPr="00772CB4">
        <w:rPr>
          <w:rFonts w:ascii="Times New Roman" w:hAnsi="Times New Roman"/>
          <w:szCs w:val="28"/>
        </w:rPr>
        <w:t>К= 8,38*0,1</w:t>
      </w:r>
      <w:r w:rsidR="007848B9" w:rsidRPr="00772CB4">
        <w:rPr>
          <w:rFonts w:ascii="Times New Roman" w:hAnsi="Times New Roman"/>
          <w:szCs w:val="28"/>
        </w:rPr>
        <w:t>3+0,06</w:t>
      </w:r>
      <w:r w:rsidRPr="00772CB4">
        <w:rPr>
          <w:rFonts w:ascii="Times New Roman" w:hAnsi="Times New Roman"/>
          <w:szCs w:val="28"/>
        </w:rPr>
        <w:t>+0,054*0,</w:t>
      </w:r>
      <w:r w:rsidR="007848B9" w:rsidRPr="00772CB4">
        <w:rPr>
          <w:rFonts w:ascii="Times New Roman" w:hAnsi="Times New Roman"/>
          <w:szCs w:val="28"/>
        </w:rPr>
        <w:t>21</w:t>
      </w:r>
      <w:r w:rsidRPr="00772CB4">
        <w:rPr>
          <w:rFonts w:ascii="Times New Roman" w:hAnsi="Times New Roman"/>
          <w:szCs w:val="28"/>
        </w:rPr>
        <w:t>+0,063*</w:t>
      </w:r>
      <w:r w:rsidR="007848B9" w:rsidRPr="00772CB4">
        <w:rPr>
          <w:rFonts w:ascii="Times New Roman" w:hAnsi="Times New Roman"/>
          <w:szCs w:val="28"/>
        </w:rPr>
        <w:t>0,12=1,17</w:t>
      </w:r>
    </w:p>
    <w:p w:rsidR="004126F8" w:rsidRDefault="004126F8" w:rsidP="00772CB4">
      <w:pPr>
        <w:spacing w:after="0"/>
        <w:ind w:firstLine="720"/>
        <w:rPr>
          <w:rFonts w:ascii="Times New Roman" w:hAnsi="Times New Roman"/>
          <w:szCs w:val="28"/>
        </w:rPr>
      </w:pPr>
    </w:p>
    <w:p w:rsidR="00790CE9" w:rsidRPr="00772CB4" w:rsidRDefault="00790CE9" w:rsidP="00772CB4">
      <w:pPr>
        <w:spacing w:after="0"/>
        <w:ind w:firstLine="720"/>
        <w:rPr>
          <w:rFonts w:ascii="Times New Roman" w:hAnsi="Times New Roman"/>
          <w:szCs w:val="28"/>
        </w:rPr>
      </w:pPr>
      <w:r w:rsidRPr="00772CB4">
        <w:rPr>
          <w:rFonts w:ascii="Times New Roman" w:hAnsi="Times New Roman"/>
          <w:szCs w:val="28"/>
        </w:rPr>
        <w:t>На конец</w:t>
      </w:r>
      <w:r w:rsidR="00E70894" w:rsidRPr="00772CB4">
        <w:rPr>
          <w:rFonts w:ascii="Times New Roman" w:hAnsi="Times New Roman"/>
          <w:szCs w:val="28"/>
        </w:rPr>
        <w:t xml:space="preserve"> 2008</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21056F"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80" w:dyaOrig="620">
          <v:shape id="_x0000_i1059" type="#_x0000_t75" style="width:99pt;height:30.75pt" o:ole="" fillcolor="window">
            <v:imagedata r:id="rId75" o:title=""/>
          </v:shape>
          <o:OLEObject Type="Embed" ProgID="Equation.3" ShapeID="_x0000_i1059" DrawAspect="Content" ObjectID="_1478926331" r:id="rId76"/>
        </w:object>
      </w:r>
    </w:p>
    <w:p w:rsidR="0021056F"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60" w:dyaOrig="620">
          <v:shape id="_x0000_i1060" type="#_x0000_t75" style="width:108pt;height:30.75pt" o:ole="" fillcolor="window">
            <v:imagedata r:id="rId77" o:title=""/>
          </v:shape>
          <o:OLEObject Type="Embed" ProgID="Equation.3" ShapeID="_x0000_i1060" DrawAspect="Content" ObjectID="_1478926332" r:id="rId78"/>
        </w:object>
      </w:r>
    </w:p>
    <w:p w:rsidR="0021056F"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520" w:dyaOrig="620">
          <v:shape id="_x0000_i1061" type="#_x0000_t75" style="width:126pt;height:30.75pt" o:ole="" fillcolor="window">
            <v:imagedata r:id="rId79" o:title=""/>
          </v:shape>
          <o:OLEObject Type="Embed" ProgID="Equation.3" ShapeID="_x0000_i1061" DrawAspect="Content" ObjectID="_1478926333" r:id="rId80"/>
        </w:object>
      </w:r>
    </w:p>
    <w:p w:rsidR="0021056F"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299" w:dyaOrig="620">
          <v:shape id="_x0000_i1062" type="#_x0000_t75" style="width:114.75pt;height:30.75pt" o:ole="" fillcolor="window">
            <v:imagedata r:id="rId81" o:title=""/>
          </v:shape>
          <o:OLEObject Type="Embed" ProgID="Equation.3" ShapeID="_x0000_i1062" DrawAspect="Content" ObjectID="_1478926334" r:id="rId82"/>
        </w:object>
      </w:r>
    </w:p>
    <w:p w:rsidR="0021056F" w:rsidRPr="00772CB4" w:rsidRDefault="0021056F" w:rsidP="00772CB4">
      <w:pPr>
        <w:spacing w:after="0"/>
        <w:ind w:firstLine="720"/>
        <w:rPr>
          <w:rFonts w:ascii="Times New Roman" w:hAnsi="Times New Roman"/>
          <w:szCs w:val="28"/>
        </w:rPr>
      </w:pPr>
      <w:r w:rsidRPr="00772CB4">
        <w:rPr>
          <w:rFonts w:ascii="Times New Roman" w:hAnsi="Times New Roman"/>
          <w:szCs w:val="28"/>
        </w:rPr>
        <w:t>К= 8,38*0,18-0,009+0,054*0,000004+0,063*(-0,0125)=1,50</w:t>
      </w:r>
    </w:p>
    <w:p w:rsidR="004126F8" w:rsidRDefault="004126F8" w:rsidP="00772CB4">
      <w:pPr>
        <w:spacing w:after="0"/>
        <w:ind w:firstLine="720"/>
        <w:rPr>
          <w:rFonts w:ascii="Times New Roman" w:hAnsi="Times New Roman"/>
          <w:szCs w:val="28"/>
        </w:rPr>
      </w:pPr>
    </w:p>
    <w:p w:rsidR="002145E3" w:rsidRPr="00772CB4" w:rsidRDefault="00E70894" w:rsidP="00772CB4">
      <w:pPr>
        <w:spacing w:after="0"/>
        <w:ind w:firstLine="720"/>
        <w:rPr>
          <w:rFonts w:ascii="Times New Roman" w:hAnsi="Times New Roman"/>
          <w:szCs w:val="28"/>
        </w:rPr>
      </w:pPr>
      <w:r w:rsidRPr="00772CB4">
        <w:rPr>
          <w:rFonts w:ascii="Times New Roman" w:hAnsi="Times New Roman"/>
          <w:szCs w:val="28"/>
        </w:rPr>
        <w:t xml:space="preserve">Сравнивая данные расчеты с нормативом, можно сделать вывод, что у предприятия ОАО «Атлант» на начало и на конец 2008 года степень </w:t>
      </w:r>
      <w:r w:rsidR="002145E3" w:rsidRPr="00772CB4">
        <w:rPr>
          <w:rFonts w:ascii="Times New Roman" w:hAnsi="Times New Roman"/>
          <w:szCs w:val="28"/>
        </w:rPr>
        <w:t>вероятности банкротства минимальная.</w:t>
      </w:r>
    </w:p>
    <w:p w:rsidR="002145E3" w:rsidRPr="00772CB4" w:rsidRDefault="00450BEA" w:rsidP="00772CB4">
      <w:pPr>
        <w:spacing w:after="0"/>
        <w:ind w:firstLine="720"/>
        <w:rPr>
          <w:rFonts w:ascii="Times New Roman" w:hAnsi="Times New Roman"/>
          <w:szCs w:val="28"/>
        </w:rPr>
      </w:pPr>
      <w:r w:rsidRPr="00772CB4">
        <w:rPr>
          <w:rFonts w:ascii="Times New Roman" w:hAnsi="Times New Roman"/>
          <w:szCs w:val="28"/>
        </w:rPr>
        <w:t xml:space="preserve">Так же для оценки финансового состояния предприятия проводят </w:t>
      </w:r>
      <w:r w:rsidRPr="00772CB4">
        <w:rPr>
          <w:rFonts w:ascii="Times New Roman" w:hAnsi="Times New Roman"/>
          <w:b/>
          <w:i/>
          <w:szCs w:val="28"/>
        </w:rPr>
        <w:t>экспресс-анализ предприятия</w:t>
      </w:r>
      <w:r w:rsidRPr="00772CB4">
        <w:rPr>
          <w:rFonts w:ascii="Times New Roman" w:hAnsi="Times New Roman"/>
          <w:szCs w:val="28"/>
        </w:rPr>
        <w:t>, который позволяет вывить, на сколько предприятие платежеспособно, может ли оно в дальнейшем осуществлять текущую деятельность и каковы его перспективы его развития. С этой целью определяют:</w:t>
      </w:r>
    </w:p>
    <w:p w:rsidR="00450BEA" w:rsidRDefault="00450BEA" w:rsidP="00772CB4">
      <w:pPr>
        <w:spacing w:after="0"/>
        <w:ind w:firstLine="720"/>
        <w:rPr>
          <w:rFonts w:ascii="Times New Roman" w:hAnsi="Times New Roman"/>
          <w:b/>
          <w:i/>
          <w:szCs w:val="28"/>
        </w:rPr>
      </w:pPr>
      <w:r w:rsidRPr="00772CB4">
        <w:rPr>
          <w:rFonts w:ascii="Times New Roman" w:hAnsi="Times New Roman"/>
          <w:szCs w:val="28"/>
        </w:rPr>
        <w:t>1.</w:t>
      </w:r>
      <w:r w:rsidR="004A3DBD" w:rsidRPr="00772CB4">
        <w:rPr>
          <w:rFonts w:ascii="Times New Roman" w:hAnsi="Times New Roman"/>
          <w:szCs w:val="28"/>
        </w:rPr>
        <w:t xml:space="preserve"> </w:t>
      </w:r>
      <w:r w:rsidRPr="00772CB4">
        <w:rPr>
          <w:rFonts w:ascii="Times New Roman" w:hAnsi="Times New Roman"/>
          <w:b/>
          <w:i/>
          <w:szCs w:val="28"/>
        </w:rPr>
        <w:t>Платежеспособность предприятия.</w:t>
      </w:r>
    </w:p>
    <w:p w:rsidR="00772CB4" w:rsidRPr="00772CB4" w:rsidRDefault="00772CB4" w:rsidP="00772CB4">
      <w:pPr>
        <w:spacing w:after="0"/>
        <w:ind w:firstLine="720"/>
        <w:rPr>
          <w:rFonts w:ascii="Times New Roman" w:hAnsi="Times New Roman"/>
          <w:szCs w:val="28"/>
        </w:rPr>
      </w:pPr>
    </w:p>
    <w:p w:rsidR="00450BEA" w:rsidRDefault="00450BEA" w:rsidP="00772CB4">
      <w:pPr>
        <w:spacing w:after="0"/>
        <w:ind w:firstLine="720"/>
        <w:rPr>
          <w:rFonts w:ascii="Times New Roman" w:hAnsi="Times New Roman"/>
          <w:szCs w:val="28"/>
        </w:rPr>
      </w:pPr>
      <w:r w:rsidRPr="00772CB4">
        <w:rPr>
          <w:rFonts w:ascii="Times New Roman" w:hAnsi="Times New Roman"/>
          <w:i/>
          <w:szCs w:val="28"/>
        </w:rPr>
        <w:t>Оборотные активы ≥ краткосрочные обязательства</w:t>
      </w:r>
      <w:r w:rsidRPr="00772CB4">
        <w:rPr>
          <w:rFonts w:ascii="Times New Roman" w:hAnsi="Times New Roman"/>
          <w:szCs w:val="28"/>
        </w:rPr>
        <w:t>.</w:t>
      </w:r>
    </w:p>
    <w:p w:rsidR="00450BEA" w:rsidRPr="00772CB4" w:rsidRDefault="00450BEA" w:rsidP="00772CB4">
      <w:pPr>
        <w:spacing w:after="0"/>
        <w:ind w:firstLine="720"/>
        <w:rPr>
          <w:rFonts w:ascii="Times New Roman" w:hAnsi="Times New Roman"/>
          <w:szCs w:val="28"/>
        </w:rPr>
      </w:pPr>
      <w:r w:rsidRPr="00772CB4">
        <w:rPr>
          <w:rFonts w:ascii="Times New Roman" w:hAnsi="Times New Roman"/>
          <w:szCs w:val="28"/>
        </w:rPr>
        <w:t>На начало</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7848B9" w:rsidRPr="00772CB4">
        <w:rPr>
          <w:rFonts w:ascii="Times New Roman" w:hAnsi="Times New Roman"/>
          <w:szCs w:val="28"/>
        </w:rPr>
        <w:t>27800-77500= - 49700</w:t>
      </w:r>
    </w:p>
    <w:p w:rsidR="004A3DBD" w:rsidRPr="00772CB4" w:rsidRDefault="004A3DBD" w:rsidP="00772CB4">
      <w:pPr>
        <w:spacing w:after="0"/>
        <w:ind w:firstLine="720"/>
        <w:rPr>
          <w:rFonts w:ascii="Times New Roman" w:hAnsi="Times New Roman"/>
          <w:szCs w:val="28"/>
        </w:rPr>
      </w:pPr>
      <w:r w:rsidRPr="00772CB4">
        <w:rPr>
          <w:rFonts w:ascii="Times New Roman" w:hAnsi="Times New Roman"/>
          <w:szCs w:val="28"/>
        </w:rPr>
        <w:t>На конец</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7848B9" w:rsidRPr="00772CB4">
        <w:rPr>
          <w:rFonts w:ascii="Times New Roman" w:hAnsi="Times New Roman"/>
          <w:szCs w:val="28"/>
        </w:rPr>
        <w:t>44900-107600=62700</w:t>
      </w:r>
    </w:p>
    <w:p w:rsidR="004126F8" w:rsidRDefault="004126F8" w:rsidP="00772CB4">
      <w:pPr>
        <w:spacing w:after="0"/>
        <w:ind w:firstLine="720"/>
        <w:rPr>
          <w:rFonts w:ascii="Times New Roman" w:hAnsi="Times New Roman"/>
          <w:szCs w:val="28"/>
        </w:rPr>
      </w:pPr>
    </w:p>
    <w:p w:rsidR="007955E3" w:rsidRPr="00772CB4" w:rsidRDefault="004A3DBD" w:rsidP="00772CB4">
      <w:pPr>
        <w:spacing w:after="0"/>
        <w:ind w:firstLine="720"/>
        <w:rPr>
          <w:rFonts w:ascii="Times New Roman" w:hAnsi="Times New Roman"/>
          <w:szCs w:val="28"/>
        </w:rPr>
      </w:pPr>
      <w:r w:rsidRPr="00772CB4">
        <w:rPr>
          <w:rFonts w:ascii="Times New Roman" w:hAnsi="Times New Roman"/>
          <w:szCs w:val="28"/>
        </w:rPr>
        <w:t>Это означает что предприятие</w:t>
      </w:r>
      <w:r w:rsidR="00E70894" w:rsidRPr="00772CB4">
        <w:rPr>
          <w:rFonts w:ascii="Times New Roman" w:hAnsi="Times New Roman"/>
          <w:szCs w:val="28"/>
        </w:rPr>
        <w:t xml:space="preserve"> ОАО «Атлант»</w:t>
      </w:r>
      <w:r w:rsidRPr="00772CB4">
        <w:rPr>
          <w:rFonts w:ascii="Times New Roman" w:hAnsi="Times New Roman"/>
          <w:szCs w:val="28"/>
        </w:rPr>
        <w:t xml:space="preserve"> </w:t>
      </w:r>
      <w:r w:rsidR="007848B9" w:rsidRPr="00772CB4">
        <w:rPr>
          <w:rFonts w:ascii="Times New Roman" w:hAnsi="Times New Roman"/>
          <w:szCs w:val="28"/>
        </w:rPr>
        <w:t>на начало года не платежеспособно. На конец года</w:t>
      </w:r>
      <w:r w:rsidR="00E70894" w:rsidRPr="00772CB4">
        <w:rPr>
          <w:rFonts w:ascii="Times New Roman" w:hAnsi="Times New Roman"/>
          <w:szCs w:val="28"/>
        </w:rPr>
        <w:t xml:space="preserve"> -</w:t>
      </w:r>
      <w:r w:rsidR="007848B9" w:rsidRPr="00772CB4">
        <w:rPr>
          <w:rFonts w:ascii="Times New Roman" w:hAnsi="Times New Roman"/>
          <w:szCs w:val="28"/>
        </w:rPr>
        <w:t xml:space="preserve"> платежеспособно.</w:t>
      </w:r>
    </w:p>
    <w:p w:rsidR="004A3DBD" w:rsidRDefault="004A3DBD" w:rsidP="00772CB4">
      <w:pPr>
        <w:spacing w:after="0"/>
        <w:ind w:firstLine="720"/>
        <w:rPr>
          <w:rFonts w:ascii="Times New Roman" w:hAnsi="Times New Roman"/>
          <w:b/>
          <w:i/>
          <w:szCs w:val="28"/>
        </w:rPr>
      </w:pPr>
      <w:r w:rsidRPr="00772CB4">
        <w:rPr>
          <w:rFonts w:ascii="Times New Roman" w:hAnsi="Times New Roman"/>
          <w:szCs w:val="28"/>
        </w:rPr>
        <w:t xml:space="preserve">1.2 </w:t>
      </w:r>
      <w:r w:rsidRPr="00772CB4">
        <w:rPr>
          <w:rFonts w:ascii="Times New Roman" w:hAnsi="Times New Roman"/>
          <w:b/>
          <w:i/>
          <w:szCs w:val="28"/>
        </w:rPr>
        <w:t>Частный случай платежеспособности.</w:t>
      </w:r>
    </w:p>
    <w:p w:rsidR="00772CB4" w:rsidRPr="00772CB4" w:rsidRDefault="00772CB4" w:rsidP="00772CB4">
      <w:pPr>
        <w:spacing w:after="0"/>
        <w:ind w:firstLine="720"/>
        <w:rPr>
          <w:rFonts w:ascii="Times New Roman" w:hAnsi="Times New Roman"/>
          <w:szCs w:val="28"/>
        </w:rPr>
      </w:pPr>
    </w:p>
    <w:p w:rsidR="004A3DBD" w:rsidRDefault="004A3DBD" w:rsidP="00772CB4">
      <w:pPr>
        <w:spacing w:after="0"/>
        <w:ind w:firstLine="720"/>
        <w:rPr>
          <w:rFonts w:ascii="Times New Roman" w:hAnsi="Times New Roman"/>
          <w:i/>
          <w:szCs w:val="28"/>
        </w:rPr>
      </w:pPr>
      <w:r w:rsidRPr="00772CB4">
        <w:rPr>
          <w:rFonts w:ascii="Times New Roman" w:hAnsi="Times New Roman"/>
          <w:i/>
          <w:szCs w:val="28"/>
        </w:rPr>
        <w:t>Собственные оборотные средства&gt;срочные обязательства</w:t>
      </w:r>
    </w:p>
    <w:p w:rsidR="00772CB4" w:rsidRPr="00772CB4" w:rsidRDefault="00772CB4" w:rsidP="00772CB4">
      <w:pPr>
        <w:spacing w:after="0"/>
        <w:ind w:firstLine="720"/>
        <w:rPr>
          <w:rFonts w:ascii="Times New Roman" w:hAnsi="Times New Roman"/>
          <w:i/>
          <w:szCs w:val="28"/>
        </w:rPr>
      </w:pPr>
    </w:p>
    <w:p w:rsidR="004A3DBD" w:rsidRPr="00772CB4" w:rsidRDefault="004A3DBD" w:rsidP="00772CB4">
      <w:pPr>
        <w:spacing w:after="0"/>
        <w:ind w:firstLine="720"/>
        <w:rPr>
          <w:rFonts w:ascii="Times New Roman" w:hAnsi="Times New Roman"/>
          <w:szCs w:val="28"/>
        </w:rPr>
      </w:pPr>
      <w:r w:rsidRPr="00772CB4">
        <w:rPr>
          <w:rFonts w:ascii="Times New Roman" w:hAnsi="Times New Roman"/>
          <w:szCs w:val="28"/>
        </w:rPr>
        <w:t>На начало</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7848B9" w:rsidRPr="00772CB4">
        <w:rPr>
          <w:rFonts w:ascii="Times New Roman" w:hAnsi="Times New Roman"/>
          <w:szCs w:val="28"/>
        </w:rPr>
        <w:t>106000-188600= - 82600</w:t>
      </w:r>
    </w:p>
    <w:p w:rsidR="004A3DBD" w:rsidRPr="00772CB4" w:rsidRDefault="004A3DBD" w:rsidP="00772CB4">
      <w:pPr>
        <w:spacing w:after="0"/>
        <w:ind w:firstLine="720"/>
        <w:rPr>
          <w:rFonts w:ascii="Times New Roman" w:hAnsi="Times New Roman"/>
          <w:szCs w:val="28"/>
        </w:rPr>
      </w:pPr>
      <w:r w:rsidRPr="00772CB4">
        <w:rPr>
          <w:rFonts w:ascii="Times New Roman" w:hAnsi="Times New Roman"/>
          <w:szCs w:val="28"/>
        </w:rPr>
        <w:t>На конец</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7848B9" w:rsidRPr="00772CB4">
        <w:rPr>
          <w:rFonts w:ascii="Times New Roman" w:hAnsi="Times New Roman"/>
          <w:szCs w:val="28"/>
        </w:rPr>
        <w:t>105500-210500= - 105000</w:t>
      </w:r>
    </w:p>
    <w:p w:rsidR="004A3DBD" w:rsidRDefault="004126F8" w:rsidP="00772CB4">
      <w:pPr>
        <w:spacing w:after="0"/>
        <w:ind w:firstLine="720"/>
        <w:rPr>
          <w:rFonts w:ascii="Times New Roman" w:hAnsi="Times New Roman"/>
          <w:b/>
          <w:i/>
          <w:szCs w:val="28"/>
        </w:rPr>
      </w:pPr>
      <w:r>
        <w:rPr>
          <w:rFonts w:ascii="Times New Roman" w:hAnsi="Times New Roman"/>
          <w:szCs w:val="28"/>
        </w:rPr>
        <w:br w:type="page"/>
      </w:r>
      <w:r w:rsidR="004A3DBD" w:rsidRPr="00772CB4">
        <w:rPr>
          <w:rFonts w:ascii="Times New Roman" w:hAnsi="Times New Roman"/>
          <w:szCs w:val="28"/>
        </w:rPr>
        <w:t xml:space="preserve">2. </w:t>
      </w:r>
      <w:r w:rsidR="004A3DBD" w:rsidRPr="00772CB4">
        <w:rPr>
          <w:rFonts w:ascii="Times New Roman" w:hAnsi="Times New Roman"/>
          <w:b/>
          <w:i/>
          <w:szCs w:val="28"/>
        </w:rPr>
        <w:t>Зависимость предприятия от внешних источников, займов.</w:t>
      </w:r>
    </w:p>
    <w:p w:rsidR="00772CB4" w:rsidRPr="00772CB4" w:rsidRDefault="00772CB4" w:rsidP="00772CB4">
      <w:pPr>
        <w:spacing w:after="0"/>
        <w:ind w:firstLine="720"/>
        <w:rPr>
          <w:rFonts w:ascii="Times New Roman" w:hAnsi="Times New Roman"/>
          <w:szCs w:val="28"/>
        </w:rPr>
      </w:pPr>
    </w:p>
    <w:p w:rsidR="004A3DBD" w:rsidRDefault="002A25C3" w:rsidP="00772CB4">
      <w:pPr>
        <w:spacing w:after="0"/>
        <w:ind w:firstLine="720"/>
        <w:rPr>
          <w:rFonts w:ascii="Times New Roman" w:hAnsi="Times New Roman"/>
          <w:i/>
          <w:szCs w:val="28"/>
        </w:rPr>
      </w:pPr>
      <w:r w:rsidRPr="00772CB4">
        <w:rPr>
          <w:rFonts w:ascii="Times New Roman" w:hAnsi="Times New Roman"/>
          <w:i/>
          <w:position w:val="-24"/>
          <w:szCs w:val="28"/>
        </w:rPr>
        <w:object w:dxaOrig="1520" w:dyaOrig="620">
          <v:shape id="_x0000_i1063" type="#_x0000_t75" style="width:75.75pt;height:30.75pt" o:ole="" fillcolor="window">
            <v:imagedata r:id="rId83" o:title=""/>
          </v:shape>
          <o:OLEObject Type="Embed" ProgID="Equation.3" ShapeID="_x0000_i1063" DrawAspect="Content" ObjectID="_1478926335" r:id="rId84"/>
        </w:object>
      </w:r>
    </w:p>
    <w:p w:rsidR="00772CB4" w:rsidRPr="00772CB4" w:rsidRDefault="00772CB4" w:rsidP="00772CB4">
      <w:pPr>
        <w:spacing w:after="0"/>
        <w:ind w:firstLine="720"/>
        <w:rPr>
          <w:rFonts w:ascii="Times New Roman" w:hAnsi="Times New Roman"/>
          <w:i/>
          <w:szCs w:val="28"/>
        </w:rPr>
      </w:pPr>
    </w:p>
    <w:p w:rsidR="004A3DBD" w:rsidRPr="00772CB4" w:rsidRDefault="004A3DBD" w:rsidP="00772CB4">
      <w:pPr>
        <w:spacing w:after="0"/>
        <w:ind w:firstLine="720"/>
        <w:rPr>
          <w:rFonts w:ascii="Times New Roman" w:hAnsi="Times New Roman"/>
          <w:szCs w:val="28"/>
        </w:rPr>
      </w:pPr>
      <w:r w:rsidRPr="00772CB4">
        <w:rPr>
          <w:rFonts w:ascii="Times New Roman" w:hAnsi="Times New Roman"/>
          <w:szCs w:val="28"/>
        </w:rPr>
        <w:t>На начало</w:t>
      </w:r>
      <w:r w:rsidR="00E70894" w:rsidRPr="00772CB4">
        <w:rPr>
          <w:rFonts w:ascii="Times New Roman" w:hAnsi="Times New Roman"/>
          <w:szCs w:val="28"/>
        </w:rPr>
        <w:t xml:space="preserve"> 2008</w:t>
      </w:r>
      <w:r w:rsidRPr="00772CB4">
        <w:rPr>
          <w:rFonts w:ascii="Times New Roman" w:hAnsi="Times New Roman"/>
          <w:szCs w:val="28"/>
        </w:rPr>
        <w:t xml:space="preserve"> года:</w:t>
      </w:r>
      <w:r w:rsidR="00772CB4">
        <w:rPr>
          <w:rFonts w:ascii="Times New Roman" w:hAnsi="Times New Roman"/>
          <w:szCs w:val="28"/>
        </w:rPr>
        <w:t xml:space="preserve"> </w:t>
      </w:r>
      <w:r w:rsidRPr="00772CB4">
        <w:rPr>
          <w:rFonts w:ascii="Times New Roman" w:hAnsi="Times New Roman"/>
          <w:szCs w:val="28"/>
        </w:rPr>
        <w:t>На конец</w:t>
      </w:r>
      <w:r w:rsidR="00E70894" w:rsidRPr="00772CB4">
        <w:rPr>
          <w:rFonts w:ascii="Times New Roman" w:hAnsi="Times New Roman"/>
          <w:szCs w:val="28"/>
        </w:rPr>
        <w:t xml:space="preserve"> 2008</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4A3DBD"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64" type="#_x0000_t75" style="width:102pt;height:30.75pt" o:ole="" fillcolor="window">
            <v:imagedata r:id="rId85" o:title=""/>
          </v:shape>
          <o:OLEObject Type="Embed" ProgID="Equation.3" ShapeID="_x0000_i1064" DrawAspect="Content" ObjectID="_1478926336" r:id="rId86"/>
        </w:object>
      </w:r>
      <w:r w:rsidR="00772CB4">
        <w:rPr>
          <w:rFonts w:ascii="Times New Roman" w:hAnsi="Times New Roman"/>
          <w:szCs w:val="28"/>
        </w:rPr>
        <w:t xml:space="preserve"> </w:t>
      </w:r>
      <w:r w:rsidRPr="00772CB4">
        <w:rPr>
          <w:rFonts w:ascii="Times New Roman" w:hAnsi="Times New Roman"/>
          <w:position w:val="-24"/>
          <w:szCs w:val="28"/>
        </w:rPr>
        <w:object w:dxaOrig="2020" w:dyaOrig="620">
          <v:shape id="_x0000_i1065" type="#_x0000_t75" style="width:101.25pt;height:30.75pt" o:ole="" fillcolor="window">
            <v:imagedata r:id="rId87" o:title=""/>
          </v:shape>
          <o:OLEObject Type="Embed" ProgID="Equation.3" ShapeID="_x0000_i1065" DrawAspect="Content" ObjectID="_1478926337" r:id="rId88"/>
        </w:object>
      </w:r>
    </w:p>
    <w:p w:rsidR="004126F8" w:rsidRDefault="004126F8" w:rsidP="00772CB4">
      <w:pPr>
        <w:spacing w:after="0"/>
        <w:ind w:firstLine="720"/>
        <w:rPr>
          <w:rFonts w:ascii="Times New Roman" w:hAnsi="Times New Roman"/>
          <w:szCs w:val="28"/>
        </w:rPr>
      </w:pPr>
    </w:p>
    <w:p w:rsidR="004A3DBD" w:rsidRPr="00772CB4" w:rsidRDefault="004A3DBD" w:rsidP="00772CB4">
      <w:pPr>
        <w:spacing w:after="0"/>
        <w:ind w:firstLine="720"/>
        <w:rPr>
          <w:rFonts w:ascii="Times New Roman" w:hAnsi="Times New Roman"/>
          <w:szCs w:val="28"/>
        </w:rPr>
      </w:pPr>
      <w:r w:rsidRPr="00772CB4">
        <w:rPr>
          <w:rFonts w:ascii="Times New Roman" w:hAnsi="Times New Roman"/>
          <w:szCs w:val="28"/>
        </w:rPr>
        <w:t>Этот коэффициент показывает, на сколько предприятие зависит от внешних источников, займов.</w:t>
      </w:r>
    </w:p>
    <w:p w:rsidR="004A3DBD" w:rsidRPr="00772CB4" w:rsidRDefault="00712781" w:rsidP="00772CB4">
      <w:pPr>
        <w:spacing w:after="0"/>
        <w:ind w:firstLine="720"/>
        <w:rPr>
          <w:rFonts w:ascii="Times New Roman" w:hAnsi="Times New Roman"/>
          <w:b/>
          <w:i/>
          <w:szCs w:val="28"/>
        </w:rPr>
      </w:pPr>
      <w:r w:rsidRPr="00772CB4">
        <w:rPr>
          <w:rFonts w:ascii="Times New Roman" w:hAnsi="Times New Roman"/>
          <w:szCs w:val="28"/>
        </w:rPr>
        <w:t>3.</w:t>
      </w:r>
      <w:r w:rsidRPr="00772CB4">
        <w:rPr>
          <w:rFonts w:ascii="Times New Roman" w:hAnsi="Times New Roman"/>
          <w:b/>
          <w:i/>
          <w:szCs w:val="28"/>
        </w:rPr>
        <w:t>Наличие на предприятии собственных оборотных средств для текущей деятельности.</w:t>
      </w:r>
    </w:p>
    <w:p w:rsidR="00E70894" w:rsidRDefault="00E70894" w:rsidP="00772CB4">
      <w:pPr>
        <w:spacing w:after="0"/>
        <w:ind w:firstLine="720"/>
        <w:rPr>
          <w:rFonts w:ascii="Times New Roman" w:hAnsi="Times New Roman"/>
          <w:szCs w:val="28"/>
        </w:rPr>
      </w:pPr>
      <w:r w:rsidRPr="00772CB4">
        <w:rPr>
          <w:rFonts w:ascii="Times New Roman" w:hAnsi="Times New Roman"/>
          <w:szCs w:val="28"/>
        </w:rPr>
        <w:t>Данный коэффициент показывает наличие у предприятия собственных оборотных средств.</w:t>
      </w:r>
    </w:p>
    <w:p w:rsidR="00772CB4" w:rsidRPr="00772CB4" w:rsidRDefault="00772CB4" w:rsidP="00772CB4">
      <w:pPr>
        <w:spacing w:after="0"/>
        <w:ind w:firstLine="720"/>
        <w:rPr>
          <w:rFonts w:ascii="Times New Roman" w:hAnsi="Times New Roman"/>
          <w:szCs w:val="28"/>
        </w:rPr>
      </w:pPr>
    </w:p>
    <w:p w:rsidR="00712781" w:rsidRDefault="00712781" w:rsidP="00772CB4">
      <w:pPr>
        <w:spacing w:after="0"/>
        <w:ind w:firstLine="720"/>
        <w:rPr>
          <w:rFonts w:ascii="Times New Roman" w:hAnsi="Times New Roman"/>
          <w:i/>
          <w:szCs w:val="28"/>
        </w:rPr>
      </w:pPr>
      <w:r w:rsidRPr="00772CB4">
        <w:rPr>
          <w:rFonts w:ascii="Times New Roman" w:hAnsi="Times New Roman"/>
          <w:i/>
          <w:szCs w:val="28"/>
        </w:rPr>
        <w:t>СОА=СК-ВОА</w:t>
      </w: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На начало</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634BD2" w:rsidRPr="00772CB4">
        <w:rPr>
          <w:rFonts w:ascii="Times New Roman" w:hAnsi="Times New Roman"/>
          <w:szCs w:val="28"/>
        </w:rPr>
        <w:t>106000-188600= - 82600</w:t>
      </w: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На конец</w:t>
      </w:r>
      <w:r w:rsidR="00E70894" w:rsidRPr="00772CB4">
        <w:rPr>
          <w:rFonts w:ascii="Times New Roman" w:hAnsi="Times New Roman"/>
          <w:szCs w:val="28"/>
        </w:rPr>
        <w:t xml:space="preserve"> 2008</w:t>
      </w:r>
      <w:r w:rsidRPr="00772CB4">
        <w:rPr>
          <w:rFonts w:ascii="Times New Roman" w:hAnsi="Times New Roman"/>
          <w:szCs w:val="28"/>
        </w:rPr>
        <w:t xml:space="preserve"> года: </w:t>
      </w:r>
      <w:r w:rsidR="00634BD2" w:rsidRPr="00772CB4">
        <w:rPr>
          <w:rFonts w:ascii="Times New Roman" w:hAnsi="Times New Roman"/>
          <w:szCs w:val="28"/>
        </w:rPr>
        <w:t>105500-2105000= - 105000</w:t>
      </w:r>
    </w:p>
    <w:p w:rsidR="004126F8" w:rsidRDefault="004126F8" w:rsidP="00772CB4">
      <w:pPr>
        <w:spacing w:after="0"/>
        <w:ind w:firstLine="720"/>
        <w:rPr>
          <w:rFonts w:ascii="Times New Roman" w:hAnsi="Times New Roman"/>
          <w:szCs w:val="28"/>
        </w:rPr>
      </w:pP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 xml:space="preserve">Данный коэффициент </w:t>
      </w:r>
      <w:r w:rsidR="00641491" w:rsidRPr="00772CB4">
        <w:rPr>
          <w:rFonts w:ascii="Times New Roman" w:hAnsi="Times New Roman"/>
          <w:szCs w:val="28"/>
        </w:rPr>
        <w:t>показывает,</w:t>
      </w:r>
      <w:r w:rsidR="00772CB4">
        <w:rPr>
          <w:rFonts w:ascii="Times New Roman" w:hAnsi="Times New Roman"/>
          <w:szCs w:val="28"/>
        </w:rPr>
        <w:t xml:space="preserve"> </w:t>
      </w:r>
      <w:r w:rsidR="00641491" w:rsidRPr="00772CB4">
        <w:rPr>
          <w:rFonts w:ascii="Times New Roman" w:hAnsi="Times New Roman"/>
          <w:szCs w:val="28"/>
        </w:rPr>
        <w:t>что у предприятия ОАО «Атлант» и на начало и на конец 2008 года нет со</w:t>
      </w:r>
      <w:r w:rsidRPr="00772CB4">
        <w:rPr>
          <w:rFonts w:ascii="Times New Roman" w:hAnsi="Times New Roman"/>
          <w:szCs w:val="28"/>
        </w:rPr>
        <w:t>бственных оборотных средств.</w:t>
      </w:r>
    </w:p>
    <w:p w:rsidR="00712781" w:rsidRDefault="00712781" w:rsidP="00772CB4">
      <w:pPr>
        <w:numPr>
          <w:ilvl w:val="0"/>
          <w:numId w:val="12"/>
        </w:numPr>
        <w:tabs>
          <w:tab w:val="clear" w:pos="1080"/>
        </w:tabs>
        <w:spacing w:after="0"/>
        <w:ind w:left="0" w:firstLine="720"/>
        <w:rPr>
          <w:rFonts w:ascii="Times New Roman" w:hAnsi="Times New Roman"/>
          <w:szCs w:val="28"/>
        </w:rPr>
      </w:pPr>
      <w:r w:rsidRPr="00772CB4">
        <w:rPr>
          <w:rFonts w:ascii="Times New Roman" w:hAnsi="Times New Roman"/>
          <w:b/>
          <w:i/>
          <w:szCs w:val="28"/>
        </w:rPr>
        <w:t>Доходность предприятия</w:t>
      </w:r>
      <w:r w:rsidRPr="00772CB4">
        <w:rPr>
          <w:rFonts w:ascii="Times New Roman" w:hAnsi="Times New Roman"/>
          <w:szCs w:val="28"/>
        </w:rPr>
        <w:t>.</w:t>
      </w:r>
    </w:p>
    <w:p w:rsidR="00772CB4" w:rsidRPr="00772CB4" w:rsidRDefault="00772CB4" w:rsidP="00772CB4">
      <w:pPr>
        <w:spacing w:after="0"/>
        <w:rPr>
          <w:rFonts w:ascii="Times New Roman" w:hAnsi="Times New Roman"/>
          <w:szCs w:val="28"/>
        </w:rPr>
      </w:pPr>
    </w:p>
    <w:p w:rsidR="00712781" w:rsidRDefault="002A25C3" w:rsidP="00772CB4">
      <w:pPr>
        <w:spacing w:after="0"/>
        <w:ind w:firstLine="720"/>
        <w:rPr>
          <w:rFonts w:ascii="Times New Roman" w:hAnsi="Times New Roman"/>
          <w:i/>
          <w:szCs w:val="28"/>
        </w:rPr>
      </w:pPr>
      <w:r w:rsidRPr="00772CB4">
        <w:rPr>
          <w:rFonts w:ascii="Times New Roman" w:hAnsi="Times New Roman"/>
          <w:i/>
          <w:position w:val="-28"/>
          <w:szCs w:val="28"/>
        </w:rPr>
        <w:object w:dxaOrig="1860" w:dyaOrig="660">
          <v:shape id="_x0000_i1066" type="#_x0000_t75" style="width:93pt;height:33pt" o:ole="" fillcolor="window">
            <v:imagedata r:id="rId89" o:title=""/>
          </v:shape>
          <o:OLEObject Type="Embed" ProgID="Equation.3" ShapeID="_x0000_i1066" DrawAspect="Content" ObjectID="_1478926338" r:id="rId90"/>
        </w:object>
      </w:r>
      <w:r w:rsidR="00712781" w:rsidRPr="00772CB4">
        <w:rPr>
          <w:rFonts w:ascii="Times New Roman" w:hAnsi="Times New Roman"/>
          <w:i/>
          <w:szCs w:val="28"/>
          <w:lang w:val="en-US"/>
        </w:rPr>
        <w:t>&gt;</w:t>
      </w:r>
      <w:r w:rsidR="00712781" w:rsidRPr="00772CB4">
        <w:rPr>
          <w:rFonts w:ascii="Times New Roman" w:hAnsi="Times New Roman"/>
          <w:i/>
          <w:szCs w:val="28"/>
        </w:rPr>
        <w:t>1</w:t>
      </w:r>
    </w:p>
    <w:p w:rsidR="00772CB4" w:rsidRPr="00772CB4" w:rsidRDefault="00772CB4" w:rsidP="00772CB4">
      <w:pPr>
        <w:spacing w:after="0"/>
        <w:ind w:firstLine="720"/>
        <w:rPr>
          <w:rFonts w:ascii="Times New Roman" w:hAnsi="Times New Roman"/>
          <w:i/>
          <w:szCs w:val="28"/>
        </w:rPr>
      </w:pP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На начало</w:t>
      </w:r>
      <w:r w:rsidR="00641491" w:rsidRPr="00772CB4">
        <w:rPr>
          <w:rFonts w:ascii="Times New Roman" w:hAnsi="Times New Roman"/>
          <w:szCs w:val="28"/>
        </w:rPr>
        <w:t xml:space="preserve"> 2008 </w:t>
      </w:r>
      <w:r w:rsidRPr="00772CB4">
        <w:rPr>
          <w:rFonts w:ascii="Times New Roman" w:hAnsi="Times New Roman"/>
          <w:szCs w:val="28"/>
        </w:rPr>
        <w:t>года:</w:t>
      </w:r>
    </w:p>
    <w:p w:rsidR="00712781" w:rsidRPr="00772CB4" w:rsidRDefault="004126F8" w:rsidP="00772CB4">
      <w:pPr>
        <w:spacing w:after="0"/>
        <w:ind w:firstLine="720"/>
        <w:rPr>
          <w:rFonts w:ascii="Times New Roman" w:hAnsi="Times New Roman"/>
          <w:szCs w:val="28"/>
        </w:rPr>
      </w:pPr>
      <w:r>
        <w:rPr>
          <w:rFonts w:ascii="Times New Roman" w:hAnsi="Times New Roman"/>
          <w:szCs w:val="28"/>
        </w:rPr>
        <w:br w:type="page"/>
      </w:r>
      <w:r w:rsidR="002A25C3" w:rsidRPr="00772CB4">
        <w:rPr>
          <w:rFonts w:ascii="Times New Roman" w:hAnsi="Times New Roman"/>
          <w:position w:val="-24"/>
          <w:szCs w:val="28"/>
        </w:rPr>
        <w:object w:dxaOrig="4500" w:dyaOrig="620">
          <v:shape id="_x0000_i1067" type="#_x0000_t75" style="width:225pt;height:30.75pt" o:ole="" fillcolor="window">
            <v:imagedata r:id="rId91" o:title=""/>
          </v:shape>
          <o:OLEObject Type="Embed" ProgID="Equation.3" ShapeID="_x0000_i1067" DrawAspect="Content" ObjectID="_1478926339" r:id="rId92"/>
        </w:object>
      </w:r>
    </w:p>
    <w:p w:rsidR="004126F8" w:rsidRDefault="004126F8" w:rsidP="00772CB4">
      <w:pPr>
        <w:spacing w:after="0"/>
        <w:ind w:firstLine="720"/>
        <w:rPr>
          <w:rFonts w:ascii="Times New Roman" w:hAnsi="Times New Roman"/>
          <w:szCs w:val="28"/>
        </w:rPr>
      </w:pP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На конец</w:t>
      </w:r>
      <w:r w:rsidR="00641491" w:rsidRPr="00772CB4">
        <w:rPr>
          <w:rFonts w:ascii="Times New Roman" w:hAnsi="Times New Roman"/>
          <w:szCs w:val="28"/>
        </w:rPr>
        <w:t xml:space="preserve"> 2008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712781"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4340" w:dyaOrig="620">
          <v:shape id="_x0000_i1068" type="#_x0000_t75" style="width:216.75pt;height:30.75pt" o:ole="" fillcolor="window">
            <v:imagedata r:id="rId93" o:title=""/>
          </v:shape>
          <o:OLEObject Type="Embed" ProgID="Equation.3" ShapeID="_x0000_i1068" DrawAspect="Content" ObjectID="_1478926340" r:id="rId94"/>
        </w:object>
      </w:r>
    </w:p>
    <w:p w:rsidR="004126F8" w:rsidRDefault="004126F8" w:rsidP="00772CB4">
      <w:pPr>
        <w:spacing w:after="0"/>
        <w:ind w:firstLine="720"/>
        <w:rPr>
          <w:rFonts w:ascii="Times New Roman" w:hAnsi="Times New Roman"/>
          <w:szCs w:val="28"/>
        </w:rPr>
      </w:pP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Из данных расчетов следует, что на начало</w:t>
      </w:r>
      <w:r w:rsidR="00641491" w:rsidRPr="00772CB4">
        <w:rPr>
          <w:rFonts w:ascii="Times New Roman" w:hAnsi="Times New Roman"/>
          <w:szCs w:val="28"/>
        </w:rPr>
        <w:t xml:space="preserve"> 2008</w:t>
      </w:r>
      <w:r w:rsidRPr="00772CB4">
        <w:rPr>
          <w:rFonts w:ascii="Times New Roman" w:hAnsi="Times New Roman"/>
          <w:szCs w:val="28"/>
        </w:rPr>
        <w:t xml:space="preserve"> года предприятие было не доходно. На конец</w:t>
      </w:r>
      <w:r w:rsidR="00641491" w:rsidRPr="00772CB4">
        <w:rPr>
          <w:rFonts w:ascii="Times New Roman" w:hAnsi="Times New Roman"/>
          <w:szCs w:val="28"/>
        </w:rPr>
        <w:t xml:space="preserve"> 2008 </w:t>
      </w:r>
      <w:r w:rsidRPr="00772CB4">
        <w:rPr>
          <w:rFonts w:ascii="Times New Roman" w:hAnsi="Times New Roman"/>
          <w:szCs w:val="28"/>
        </w:rPr>
        <w:t>года оно стало доходным.</w:t>
      </w:r>
    </w:p>
    <w:p w:rsidR="00712781" w:rsidRPr="00772CB4" w:rsidRDefault="00712781" w:rsidP="00772CB4">
      <w:pPr>
        <w:numPr>
          <w:ilvl w:val="0"/>
          <w:numId w:val="12"/>
        </w:numPr>
        <w:tabs>
          <w:tab w:val="clear" w:pos="1080"/>
        </w:tabs>
        <w:spacing w:after="0"/>
        <w:ind w:left="0" w:firstLine="720"/>
        <w:rPr>
          <w:rFonts w:ascii="Times New Roman" w:hAnsi="Times New Roman"/>
          <w:b/>
          <w:i/>
          <w:szCs w:val="28"/>
        </w:rPr>
      </w:pPr>
      <w:r w:rsidRPr="00772CB4">
        <w:rPr>
          <w:rFonts w:ascii="Times New Roman" w:hAnsi="Times New Roman"/>
          <w:b/>
          <w:i/>
          <w:szCs w:val="28"/>
        </w:rPr>
        <w:t>Рентабельность предприятия.</w:t>
      </w:r>
    </w:p>
    <w:p w:rsidR="001B0262" w:rsidRDefault="001B0262" w:rsidP="00772CB4">
      <w:pPr>
        <w:spacing w:after="0"/>
        <w:ind w:firstLine="720"/>
        <w:rPr>
          <w:rFonts w:ascii="Times New Roman" w:hAnsi="Times New Roman"/>
          <w:szCs w:val="28"/>
        </w:rPr>
      </w:pPr>
      <w:r w:rsidRPr="00772CB4">
        <w:rPr>
          <w:rFonts w:ascii="Times New Roman" w:hAnsi="Times New Roman"/>
          <w:szCs w:val="28"/>
        </w:rPr>
        <w:t>Данный коэффициент характеризует рентабельность предприятия, то есть общий доход получаемый от всех видов деятельности по отношению к общей стоимости имущества или капитала. Но этот коэффициент не учитывает расходов, связанных с налогом на прибыль, который уменьшит рентабельность, так как балансовая прибыль уменьшается на сумму налога.</w:t>
      </w:r>
    </w:p>
    <w:p w:rsidR="00772CB4" w:rsidRDefault="00772CB4" w:rsidP="00772CB4">
      <w:pPr>
        <w:spacing w:after="0"/>
        <w:ind w:firstLine="720"/>
        <w:rPr>
          <w:rFonts w:ascii="Times New Roman" w:hAnsi="Times New Roman"/>
          <w:szCs w:val="28"/>
        </w:rPr>
      </w:pPr>
    </w:p>
    <w:p w:rsidR="001B0262"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200" w:dyaOrig="660">
          <v:shape id="_x0000_i1069" type="#_x0000_t75" style="width:110.25pt;height:33pt" o:ole="" fillcolor="window">
            <v:imagedata r:id="rId95" o:title=""/>
          </v:shape>
          <o:OLEObject Type="Embed" ProgID="Equation.3" ShapeID="_x0000_i1069" DrawAspect="Content" ObjectID="_1478926341" r:id="rId96"/>
        </w:object>
      </w:r>
    </w:p>
    <w:p w:rsidR="00772CB4" w:rsidRPr="00772CB4" w:rsidRDefault="00772CB4" w:rsidP="00772CB4">
      <w:pPr>
        <w:spacing w:after="0"/>
        <w:ind w:firstLine="720"/>
        <w:rPr>
          <w:rFonts w:ascii="Times New Roman" w:hAnsi="Times New Roman"/>
          <w:szCs w:val="28"/>
        </w:rPr>
      </w:pPr>
    </w:p>
    <w:p w:rsidR="00712781" w:rsidRPr="00772CB4" w:rsidRDefault="00712781" w:rsidP="00772CB4">
      <w:pPr>
        <w:spacing w:after="0"/>
        <w:ind w:firstLine="720"/>
        <w:rPr>
          <w:rFonts w:ascii="Times New Roman" w:hAnsi="Times New Roman"/>
          <w:szCs w:val="28"/>
        </w:rPr>
      </w:pPr>
      <w:r w:rsidRPr="00772CB4">
        <w:rPr>
          <w:rFonts w:ascii="Times New Roman" w:hAnsi="Times New Roman"/>
          <w:szCs w:val="28"/>
        </w:rPr>
        <w:t>На начало</w:t>
      </w:r>
      <w:r w:rsidR="00641491" w:rsidRPr="00772CB4">
        <w:rPr>
          <w:rFonts w:ascii="Times New Roman" w:hAnsi="Times New Roman"/>
          <w:szCs w:val="28"/>
        </w:rPr>
        <w:t xml:space="preserve"> 2008</w:t>
      </w:r>
      <w:r w:rsidR="00772CB4">
        <w:rPr>
          <w:rFonts w:ascii="Times New Roman" w:hAnsi="Times New Roman"/>
          <w:szCs w:val="28"/>
        </w:rPr>
        <w:t xml:space="preserve"> </w:t>
      </w:r>
      <w:r w:rsidRPr="00772CB4">
        <w:rPr>
          <w:rFonts w:ascii="Times New Roman" w:hAnsi="Times New Roman"/>
          <w:szCs w:val="28"/>
        </w:rPr>
        <w:t>года:</w:t>
      </w:r>
      <w:r w:rsidR="00772CB4">
        <w:rPr>
          <w:rFonts w:ascii="Times New Roman" w:hAnsi="Times New Roman"/>
          <w:szCs w:val="28"/>
        </w:rPr>
        <w:t xml:space="preserve"> </w:t>
      </w:r>
      <w:r w:rsidRPr="00772CB4">
        <w:rPr>
          <w:rFonts w:ascii="Times New Roman" w:hAnsi="Times New Roman"/>
          <w:szCs w:val="28"/>
        </w:rPr>
        <w:t>На конец</w:t>
      </w:r>
      <w:r w:rsidR="00641491" w:rsidRPr="00772CB4">
        <w:rPr>
          <w:rFonts w:ascii="Times New Roman" w:hAnsi="Times New Roman"/>
          <w:szCs w:val="28"/>
        </w:rPr>
        <w:t xml:space="preserve"> 2008</w:t>
      </w:r>
      <w:r w:rsidR="00772CB4">
        <w:rPr>
          <w:rFonts w:ascii="Times New Roman" w:hAnsi="Times New Roman"/>
          <w:szCs w:val="28"/>
        </w:rPr>
        <w:t xml:space="preserve">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712781"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019" w:dyaOrig="620">
          <v:shape id="_x0000_i1070" type="#_x0000_t75" style="width:150.75pt;height:30.75pt" o:ole="" fillcolor="window">
            <v:imagedata r:id="rId97" o:title=""/>
          </v:shape>
          <o:OLEObject Type="Embed" ProgID="Equation.3" ShapeID="_x0000_i1070" DrawAspect="Content" ObjectID="_1478926342" r:id="rId98"/>
        </w:object>
      </w:r>
      <w:r w:rsidR="00772CB4">
        <w:rPr>
          <w:rFonts w:ascii="Times New Roman" w:hAnsi="Times New Roman"/>
          <w:szCs w:val="28"/>
        </w:rPr>
        <w:t xml:space="preserve"> </w:t>
      </w:r>
      <w:r w:rsidRPr="00772CB4">
        <w:rPr>
          <w:rFonts w:ascii="Times New Roman" w:hAnsi="Times New Roman"/>
          <w:position w:val="-24"/>
          <w:szCs w:val="28"/>
        </w:rPr>
        <w:object w:dxaOrig="3140" w:dyaOrig="620">
          <v:shape id="_x0000_i1071" type="#_x0000_t75" style="width:156.75pt;height:30.75pt" o:ole="" fillcolor="window">
            <v:imagedata r:id="rId99" o:title=""/>
          </v:shape>
          <o:OLEObject Type="Embed" ProgID="Equation.3" ShapeID="_x0000_i1071" DrawAspect="Content" ObjectID="_1478926343" r:id="rId100"/>
        </w:object>
      </w:r>
    </w:p>
    <w:p w:rsidR="004126F8" w:rsidRDefault="004126F8" w:rsidP="00772CB4">
      <w:pPr>
        <w:spacing w:after="0"/>
        <w:ind w:firstLine="720"/>
        <w:rPr>
          <w:rFonts w:ascii="Times New Roman" w:hAnsi="Times New Roman"/>
          <w:szCs w:val="28"/>
        </w:rPr>
      </w:pPr>
    </w:p>
    <w:p w:rsidR="00E43270" w:rsidRPr="00772CB4" w:rsidRDefault="001B0262" w:rsidP="00772CB4">
      <w:pPr>
        <w:spacing w:after="0"/>
        <w:ind w:firstLine="720"/>
        <w:rPr>
          <w:rFonts w:ascii="Times New Roman" w:hAnsi="Times New Roman"/>
          <w:szCs w:val="28"/>
        </w:rPr>
      </w:pPr>
      <w:r w:rsidRPr="00772CB4">
        <w:rPr>
          <w:rFonts w:ascii="Times New Roman" w:hAnsi="Times New Roman"/>
          <w:szCs w:val="28"/>
        </w:rPr>
        <w:t>На начало</w:t>
      </w:r>
      <w:r w:rsidR="00641491" w:rsidRPr="00772CB4">
        <w:rPr>
          <w:rFonts w:ascii="Times New Roman" w:hAnsi="Times New Roman"/>
          <w:szCs w:val="28"/>
        </w:rPr>
        <w:t xml:space="preserve"> и на конец 2008 </w:t>
      </w:r>
      <w:r w:rsidRPr="00772CB4">
        <w:rPr>
          <w:rFonts w:ascii="Times New Roman" w:hAnsi="Times New Roman"/>
          <w:szCs w:val="28"/>
        </w:rPr>
        <w:t>года предприятие</w:t>
      </w:r>
      <w:r w:rsidR="00641491" w:rsidRPr="00772CB4">
        <w:rPr>
          <w:rFonts w:ascii="Times New Roman" w:hAnsi="Times New Roman"/>
          <w:szCs w:val="28"/>
        </w:rPr>
        <w:t xml:space="preserve"> ОАО «Атлант»</w:t>
      </w:r>
      <w:r w:rsidRPr="00772CB4">
        <w:rPr>
          <w:rFonts w:ascii="Times New Roman" w:hAnsi="Times New Roman"/>
          <w:szCs w:val="28"/>
        </w:rPr>
        <w:t xml:space="preserve"> не рентабельно.</w:t>
      </w:r>
    </w:p>
    <w:p w:rsidR="001B0262" w:rsidRDefault="001B0262" w:rsidP="00772CB4">
      <w:pPr>
        <w:numPr>
          <w:ilvl w:val="1"/>
          <w:numId w:val="13"/>
        </w:numPr>
        <w:tabs>
          <w:tab w:val="clear" w:pos="1800"/>
        </w:tabs>
        <w:spacing w:after="0"/>
        <w:ind w:left="0" w:firstLine="720"/>
        <w:rPr>
          <w:rFonts w:ascii="Times New Roman" w:hAnsi="Times New Roman"/>
          <w:b/>
          <w:i/>
          <w:szCs w:val="28"/>
        </w:rPr>
      </w:pPr>
      <w:r w:rsidRPr="00772CB4">
        <w:rPr>
          <w:rFonts w:ascii="Times New Roman" w:hAnsi="Times New Roman"/>
          <w:b/>
          <w:i/>
          <w:szCs w:val="28"/>
        </w:rPr>
        <w:t>Рентабельность предприятия по чистой прибыли.</w:t>
      </w:r>
    </w:p>
    <w:p w:rsidR="00772CB4" w:rsidRPr="00772CB4" w:rsidRDefault="00772CB4" w:rsidP="00772CB4">
      <w:pPr>
        <w:spacing w:after="0"/>
        <w:rPr>
          <w:rFonts w:ascii="Times New Roman" w:hAnsi="Times New Roman"/>
          <w:b/>
          <w:i/>
          <w:szCs w:val="28"/>
        </w:rPr>
      </w:pPr>
    </w:p>
    <w:p w:rsidR="00772CB4" w:rsidRDefault="00DC703F" w:rsidP="00772CB4">
      <w:pPr>
        <w:spacing w:after="0"/>
        <w:ind w:firstLine="720"/>
        <w:rPr>
          <w:rFonts w:ascii="Times New Roman" w:hAnsi="Times New Roman"/>
          <w:szCs w:val="28"/>
        </w:rPr>
      </w:pPr>
      <w:r>
        <w:rPr>
          <w:noProof/>
        </w:rPr>
        <w:object w:dxaOrig="1440" w:dyaOrig="1440">
          <v:shape id="_x0000_s1026" type="#_x0000_t75" style="position:absolute;left:0;text-align:left;margin-left:34.95pt;margin-top:3.6pt;width:213.8pt;height:32.35pt;z-index:251657216" fillcolor="window">
            <v:imagedata r:id="rId101" o:title=""/>
            <w10:wrap type="square" side="right"/>
          </v:shape>
          <o:OLEObject Type="Embed" ProgID="Equation.3" ShapeID="_x0000_s1026" DrawAspect="Content" ObjectID="_1478926394" r:id="rId102"/>
        </w:object>
      </w:r>
    </w:p>
    <w:p w:rsidR="00C10B6E" w:rsidRDefault="00C10B6E" w:rsidP="00772CB4">
      <w:pPr>
        <w:spacing w:after="0"/>
        <w:ind w:firstLine="720"/>
        <w:rPr>
          <w:rFonts w:ascii="Times New Roman" w:hAnsi="Times New Roman"/>
          <w:szCs w:val="28"/>
        </w:rPr>
      </w:pPr>
    </w:p>
    <w:p w:rsidR="001B0262" w:rsidRPr="00772CB4" w:rsidRDefault="001B0262" w:rsidP="00772CB4">
      <w:pPr>
        <w:spacing w:after="0"/>
        <w:ind w:firstLine="720"/>
        <w:rPr>
          <w:rFonts w:ascii="Times New Roman" w:hAnsi="Times New Roman"/>
          <w:szCs w:val="28"/>
        </w:rPr>
      </w:pPr>
      <w:r w:rsidRPr="00772CB4">
        <w:rPr>
          <w:rFonts w:ascii="Times New Roman" w:hAnsi="Times New Roman"/>
          <w:szCs w:val="28"/>
        </w:rPr>
        <w:t>На начало</w:t>
      </w:r>
      <w:r w:rsidR="00641491" w:rsidRPr="00772CB4">
        <w:rPr>
          <w:rFonts w:ascii="Times New Roman" w:hAnsi="Times New Roman"/>
          <w:szCs w:val="28"/>
        </w:rPr>
        <w:t xml:space="preserve"> 2008 </w:t>
      </w:r>
      <w:r w:rsidRPr="00772CB4">
        <w:rPr>
          <w:rFonts w:ascii="Times New Roman" w:hAnsi="Times New Roman"/>
          <w:szCs w:val="28"/>
        </w:rPr>
        <w:t>года</w:t>
      </w:r>
      <w:r w:rsidR="00641491" w:rsidRPr="00772CB4">
        <w:rPr>
          <w:rFonts w:ascii="Times New Roman" w:hAnsi="Times New Roman"/>
          <w:szCs w:val="28"/>
        </w:rPr>
        <w:t>:</w:t>
      </w:r>
    </w:p>
    <w:p w:rsidR="004126F8" w:rsidRDefault="004126F8" w:rsidP="00772CB4">
      <w:pPr>
        <w:spacing w:after="0"/>
        <w:ind w:firstLine="720"/>
        <w:rPr>
          <w:rFonts w:ascii="Times New Roman" w:hAnsi="Times New Roman"/>
          <w:szCs w:val="28"/>
        </w:rPr>
      </w:pPr>
    </w:p>
    <w:p w:rsidR="001B0262"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980" w:dyaOrig="660">
          <v:shape id="_x0000_i1073" type="#_x0000_t75" style="width:198.75pt;height:33pt" o:ole="" fillcolor="window">
            <v:imagedata r:id="rId103" o:title=""/>
          </v:shape>
          <o:OLEObject Type="Embed" ProgID="Equation.3" ShapeID="_x0000_i1073" DrawAspect="Content" ObjectID="_1478926344" r:id="rId104"/>
        </w:object>
      </w:r>
    </w:p>
    <w:p w:rsidR="004126F8" w:rsidRDefault="004126F8" w:rsidP="00772CB4">
      <w:pPr>
        <w:spacing w:after="0"/>
        <w:ind w:firstLine="720"/>
        <w:rPr>
          <w:rFonts w:ascii="Times New Roman" w:hAnsi="Times New Roman"/>
          <w:szCs w:val="28"/>
        </w:rPr>
      </w:pPr>
    </w:p>
    <w:p w:rsidR="001B0262" w:rsidRPr="00772CB4" w:rsidRDefault="001B0262" w:rsidP="00772CB4">
      <w:pPr>
        <w:spacing w:after="0"/>
        <w:ind w:firstLine="720"/>
        <w:rPr>
          <w:rFonts w:ascii="Times New Roman" w:hAnsi="Times New Roman"/>
          <w:szCs w:val="28"/>
        </w:rPr>
      </w:pPr>
      <w:r w:rsidRPr="00772CB4">
        <w:rPr>
          <w:rFonts w:ascii="Times New Roman" w:hAnsi="Times New Roman"/>
          <w:szCs w:val="28"/>
        </w:rPr>
        <w:t>На конец</w:t>
      </w:r>
      <w:r w:rsidR="00641491" w:rsidRPr="00772CB4">
        <w:rPr>
          <w:rFonts w:ascii="Times New Roman" w:hAnsi="Times New Roman"/>
          <w:szCs w:val="28"/>
        </w:rPr>
        <w:t xml:space="preserve"> 2008 </w:t>
      </w:r>
      <w:r w:rsidRPr="00772CB4">
        <w:rPr>
          <w:rFonts w:ascii="Times New Roman" w:hAnsi="Times New Roman"/>
          <w:szCs w:val="28"/>
        </w:rPr>
        <w:t>года</w:t>
      </w:r>
      <w:r w:rsidR="00641491" w:rsidRPr="00772CB4">
        <w:rPr>
          <w:rFonts w:ascii="Times New Roman" w:hAnsi="Times New Roman"/>
          <w:szCs w:val="28"/>
        </w:rPr>
        <w:t>:</w:t>
      </w:r>
    </w:p>
    <w:p w:rsidR="004126F8" w:rsidRDefault="004126F8" w:rsidP="00772CB4">
      <w:pPr>
        <w:spacing w:after="0"/>
        <w:ind w:firstLine="720"/>
        <w:rPr>
          <w:rFonts w:ascii="Times New Roman" w:hAnsi="Times New Roman"/>
          <w:szCs w:val="28"/>
        </w:rPr>
      </w:pPr>
    </w:p>
    <w:p w:rsidR="001B0262"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960" w:dyaOrig="660">
          <v:shape id="_x0000_i1074" type="#_x0000_t75" style="width:198pt;height:33pt" o:ole="" fillcolor="window">
            <v:imagedata r:id="rId105" o:title=""/>
          </v:shape>
          <o:OLEObject Type="Embed" ProgID="Equation.3" ShapeID="_x0000_i1074" DrawAspect="Content" ObjectID="_1478926345" r:id="rId106"/>
        </w:object>
      </w:r>
    </w:p>
    <w:p w:rsidR="004126F8" w:rsidRDefault="004126F8" w:rsidP="00772CB4">
      <w:pPr>
        <w:spacing w:after="0"/>
        <w:ind w:firstLine="720"/>
        <w:rPr>
          <w:rFonts w:ascii="Times New Roman" w:hAnsi="Times New Roman"/>
          <w:szCs w:val="28"/>
        </w:rPr>
      </w:pPr>
    </w:p>
    <w:p w:rsidR="00641491" w:rsidRPr="00772CB4" w:rsidRDefault="00641491" w:rsidP="00772CB4">
      <w:pPr>
        <w:spacing w:after="0"/>
        <w:ind w:firstLine="720"/>
        <w:rPr>
          <w:rFonts w:ascii="Times New Roman" w:hAnsi="Times New Roman"/>
          <w:szCs w:val="28"/>
        </w:rPr>
      </w:pPr>
      <w:r w:rsidRPr="00772CB4">
        <w:rPr>
          <w:rFonts w:ascii="Times New Roman" w:hAnsi="Times New Roman"/>
          <w:szCs w:val="28"/>
        </w:rPr>
        <w:t>На начало 2008 года предприятие «ОАО Атлант» не рентабельно, на конец 2008 года предприятие низко рентабельно.</w:t>
      </w:r>
    </w:p>
    <w:p w:rsidR="00F72C42" w:rsidRDefault="001E4654" w:rsidP="00772CB4">
      <w:pPr>
        <w:spacing w:after="0"/>
        <w:ind w:firstLine="720"/>
        <w:rPr>
          <w:rFonts w:ascii="Times New Roman" w:hAnsi="Times New Roman"/>
          <w:szCs w:val="28"/>
        </w:rPr>
      </w:pPr>
      <w:r w:rsidRPr="00772CB4">
        <w:rPr>
          <w:rFonts w:ascii="Times New Roman" w:hAnsi="Times New Roman"/>
          <w:szCs w:val="28"/>
        </w:rPr>
        <w:t>Таким образом, можно сделать вывод, что предприятие находится в сложном, кризисном финансовом положении и нуждается в незамедлительных комплексных мероприятиях по восстановлению платежеспособности и ликвидности. В первую очередь, необходимо тщательно проанализировать причины увеличения обязательств и сроков погашения дебиторской задолженности, оптимизировать основные статьи расходов и затрат, обеспечить увеличение собственных ресурсов и провести оптимизацию налоговых отчислений, что требует углубленного анализа соответствующих статей, краткосрочного и перспективного планирования при взаимодействии всех служб предприятия.</w:t>
      </w:r>
      <w:bookmarkStart w:id="17" w:name="_Hlt484159612"/>
      <w:bookmarkStart w:id="18" w:name="_Ref484159592"/>
      <w:bookmarkStart w:id="19" w:name="_Toc485178526"/>
      <w:bookmarkStart w:id="20" w:name="_Toc514643856"/>
      <w:bookmarkEnd w:id="17"/>
    </w:p>
    <w:p w:rsidR="00772CB4" w:rsidRDefault="00772CB4" w:rsidP="00772CB4">
      <w:pPr>
        <w:spacing w:after="0"/>
        <w:ind w:firstLine="720"/>
        <w:rPr>
          <w:rFonts w:ascii="Times New Roman" w:hAnsi="Times New Roman"/>
          <w:szCs w:val="28"/>
        </w:rPr>
      </w:pPr>
    </w:p>
    <w:p w:rsidR="0056385B" w:rsidRDefault="00772CB4" w:rsidP="00772CB4">
      <w:pPr>
        <w:spacing w:after="0"/>
        <w:ind w:firstLine="720"/>
        <w:jc w:val="center"/>
        <w:rPr>
          <w:rFonts w:ascii="Times New Roman" w:hAnsi="Times New Roman"/>
          <w:b/>
          <w:szCs w:val="28"/>
        </w:rPr>
      </w:pPr>
      <w:r>
        <w:rPr>
          <w:rFonts w:ascii="Times New Roman" w:hAnsi="Times New Roman"/>
          <w:szCs w:val="28"/>
        </w:rPr>
        <w:br w:type="page"/>
      </w:r>
      <w:r w:rsidR="00E43270" w:rsidRPr="00772CB4">
        <w:rPr>
          <w:rFonts w:ascii="Times New Roman" w:hAnsi="Times New Roman"/>
          <w:b/>
          <w:szCs w:val="28"/>
        </w:rPr>
        <w:t>Глава 3.</w:t>
      </w:r>
      <w:r>
        <w:rPr>
          <w:rFonts w:ascii="Times New Roman" w:hAnsi="Times New Roman"/>
          <w:b/>
          <w:szCs w:val="28"/>
        </w:rPr>
        <w:t xml:space="preserve"> </w:t>
      </w:r>
      <w:r w:rsidR="00E43270" w:rsidRPr="00772CB4">
        <w:rPr>
          <w:rFonts w:ascii="Times New Roman" w:hAnsi="Times New Roman"/>
          <w:b/>
          <w:szCs w:val="28"/>
        </w:rPr>
        <w:t>Пути выхода из кризиса</w:t>
      </w:r>
    </w:p>
    <w:p w:rsidR="00772CB4" w:rsidRPr="00772CB4" w:rsidRDefault="00772CB4" w:rsidP="00772CB4">
      <w:pPr>
        <w:spacing w:after="0"/>
        <w:ind w:firstLine="720"/>
        <w:rPr>
          <w:rFonts w:ascii="Times New Roman" w:hAnsi="Times New Roman"/>
          <w:b/>
          <w:szCs w:val="28"/>
        </w:rPr>
      </w:pPr>
    </w:p>
    <w:bookmarkEnd w:id="18"/>
    <w:bookmarkEnd w:id="19"/>
    <w:bookmarkEnd w:id="20"/>
    <w:p w:rsidR="00C36C0D" w:rsidRPr="00772CB4" w:rsidRDefault="00C36C0D" w:rsidP="00772CB4">
      <w:pPr>
        <w:spacing w:after="0"/>
        <w:ind w:firstLine="720"/>
        <w:rPr>
          <w:rFonts w:ascii="Times New Roman" w:hAnsi="Times New Roman"/>
          <w:szCs w:val="28"/>
        </w:rPr>
      </w:pPr>
      <w:r w:rsidRPr="00772CB4">
        <w:rPr>
          <w:rFonts w:ascii="Times New Roman" w:hAnsi="Times New Roman"/>
          <w:szCs w:val="28"/>
        </w:rPr>
        <w:t>Предприятие</w:t>
      </w:r>
      <w:r w:rsidR="00F72C42" w:rsidRPr="00772CB4">
        <w:rPr>
          <w:rFonts w:ascii="Times New Roman" w:hAnsi="Times New Roman"/>
          <w:szCs w:val="28"/>
        </w:rPr>
        <w:t xml:space="preserve"> ОАО «Атлант»</w:t>
      </w:r>
      <w:r w:rsidRPr="00772CB4">
        <w:rPr>
          <w:rFonts w:ascii="Times New Roman" w:hAnsi="Times New Roman"/>
          <w:szCs w:val="28"/>
        </w:rPr>
        <w:t xml:space="preserve"> решило технически перевооружить свое производство и увеличить выпуск продукции за</w:t>
      </w:r>
      <w:r w:rsidR="00772CB4">
        <w:rPr>
          <w:rFonts w:ascii="Times New Roman" w:hAnsi="Times New Roman"/>
          <w:szCs w:val="28"/>
        </w:rPr>
        <w:t xml:space="preserve"> </w:t>
      </w:r>
      <w:r w:rsidRPr="00772CB4">
        <w:rPr>
          <w:rFonts w:ascii="Times New Roman" w:hAnsi="Times New Roman"/>
          <w:szCs w:val="28"/>
        </w:rPr>
        <w:t xml:space="preserve">счет полученного долгосрочного кредита в размере 1000000 рублей под 6% годовых. Предприятие приобрело оборудование и уплатило поставщику 590000 рублей, включая НДС. Засчет кредита предприятие приобрело сырье на сумму 236000, включая НДС. Предприятие выпустило продукцию на сумму 472000, включая НДс. Управленческие расходы составили 50000 рублей + ЕСН. Оплачены </w:t>
      </w:r>
      <w:r w:rsidR="00E43270" w:rsidRPr="00772CB4">
        <w:rPr>
          <w:rFonts w:ascii="Times New Roman" w:hAnsi="Times New Roman"/>
          <w:szCs w:val="28"/>
        </w:rPr>
        <w:t>проценты</w:t>
      </w:r>
      <w:r w:rsidRPr="00772CB4">
        <w:rPr>
          <w:rFonts w:ascii="Times New Roman" w:hAnsi="Times New Roman"/>
          <w:szCs w:val="28"/>
        </w:rPr>
        <w:t xml:space="preserve"> за полученный кредит.</w:t>
      </w:r>
    </w:p>
    <w:p w:rsidR="00C36C0D" w:rsidRPr="00772CB4" w:rsidRDefault="00C36C0D"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Определяем проценты за кредит: 1000000/100*6%= 60000</w:t>
      </w:r>
    </w:p>
    <w:p w:rsidR="00C36C0D" w:rsidRPr="00772CB4" w:rsidRDefault="00C36C0D"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ЕСН: </w:t>
      </w:r>
      <w:r w:rsidR="00EB2DB8" w:rsidRPr="00772CB4">
        <w:rPr>
          <w:rFonts w:ascii="Times New Roman" w:hAnsi="Times New Roman"/>
          <w:szCs w:val="28"/>
        </w:rPr>
        <w:t>50000/100*26%= 13000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НДС от сырья: 236000*18%/118= 36000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Затраты: 236000-36000=200000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НДС от выручки: 472000*18%/118= 72000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Выручка: 472000-72000= 400000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НДС от уплаты поставщикам: 590000*18%/118= 90000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Основные средства: 590000-90000= 500000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Валовая прибыль: 400000-200000=200000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 Управленческие расходы: 13000+50000=63000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 Прибыль от продаж: 200000-63000= 137000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 Налогооблагаемая прибыль: 137000-60000= 77000</w:t>
      </w:r>
    </w:p>
    <w:p w:rsidR="00EB2DB8"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 Текущий налог на прибыль: 77000/100/20%= 15400</w:t>
      </w:r>
    </w:p>
    <w:p w:rsidR="00FC5B77" w:rsidRPr="00772CB4" w:rsidRDefault="00EB2DB8" w:rsidP="00772CB4">
      <w:pPr>
        <w:numPr>
          <w:ilvl w:val="0"/>
          <w:numId w:val="14"/>
        </w:numPr>
        <w:tabs>
          <w:tab w:val="clear" w:pos="927"/>
        </w:tabs>
        <w:spacing w:after="0"/>
        <w:ind w:left="0" w:firstLine="720"/>
        <w:rPr>
          <w:rFonts w:ascii="Times New Roman" w:hAnsi="Times New Roman"/>
          <w:szCs w:val="28"/>
        </w:rPr>
      </w:pPr>
      <w:r w:rsidRPr="00772CB4">
        <w:rPr>
          <w:rFonts w:ascii="Times New Roman" w:hAnsi="Times New Roman"/>
          <w:szCs w:val="28"/>
        </w:rPr>
        <w:t xml:space="preserve"> Чистая прибыль: 77000-15400= 61600</w:t>
      </w:r>
    </w:p>
    <w:p w:rsidR="00E43270" w:rsidRPr="00772CB4" w:rsidRDefault="00E43270" w:rsidP="00772CB4">
      <w:pPr>
        <w:spacing w:after="0"/>
        <w:ind w:firstLine="720"/>
        <w:rPr>
          <w:rFonts w:ascii="Times New Roman" w:hAnsi="Times New Roman"/>
          <w:szCs w:val="28"/>
        </w:rPr>
      </w:pPr>
      <w:r w:rsidRPr="00772CB4">
        <w:rPr>
          <w:rFonts w:ascii="Times New Roman" w:hAnsi="Times New Roman"/>
          <w:szCs w:val="28"/>
        </w:rPr>
        <w:t>Анализ будем проводить на основе данных годовой отчетности ОАО «Атлант» за 200</w:t>
      </w:r>
      <w:r w:rsidR="00F72C42" w:rsidRPr="00772CB4">
        <w:rPr>
          <w:rFonts w:ascii="Times New Roman" w:hAnsi="Times New Roman"/>
          <w:szCs w:val="28"/>
        </w:rPr>
        <w:t>9</w:t>
      </w:r>
      <w:r w:rsidRPr="00772CB4">
        <w:rPr>
          <w:rFonts w:ascii="Times New Roman" w:hAnsi="Times New Roman"/>
          <w:szCs w:val="28"/>
        </w:rPr>
        <w:t>г.</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Рассчитаем </w:t>
      </w:r>
      <w:r w:rsidRPr="00772CB4">
        <w:rPr>
          <w:rFonts w:ascii="Times New Roman" w:hAnsi="Times New Roman"/>
          <w:b/>
          <w:i/>
          <w:szCs w:val="28"/>
        </w:rPr>
        <w:t>ликвидность баланса предприятия</w:t>
      </w:r>
      <w:r w:rsidRPr="00772CB4">
        <w:rPr>
          <w:rFonts w:ascii="Times New Roman" w:hAnsi="Times New Roman"/>
          <w:szCs w:val="28"/>
        </w:rPr>
        <w:t>.</w:t>
      </w:r>
    </w:p>
    <w:p w:rsidR="00E43270" w:rsidRPr="00772CB4" w:rsidRDefault="00FC5B77" w:rsidP="00772CB4">
      <w:pPr>
        <w:spacing w:after="0"/>
        <w:ind w:firstLine="720"/>
        <w:rPr>
          <w:rFonts w:ascii="Times New Roman" w:hAnsi="Times New Roman"/>
          <w:szCs w:val="28"/>
        </w:rPr>
      </w:pPr>
      <w:r w:rsidRPr="00772CB4">
        <w:rPr>
          <w:rFonts w:ascii="Times New Roman" w:hAnsi="Times New Roman"/>
          <w:szCs w:val="28"/>
        </w:rPr>
        <w:t>Баланс считается ликвидным, если выполняется следующее условие: А1≥П1; А2≥П2; А3≥П3; А4≤П4.</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641491" w:rsidRPr="00772CB4">
        <w:rPr>
          <w:rFonts w:ascii="Times New Roman" w:hAnsi="Times New Roman"/>
          <w:szCs w:val="28"/>
        </w:rPr>
        <w:t xml:space="preserve"> 2009</w:t>
      </w:r>
      <w:r w:rsidRPr="00772CB4">
        <w:rPr>
          <w:rFonts w:ascii="Times New Roman" w:hAnsi="Times New Roman"/>
          <w:szCs w:val="28"/>
        </w:rPr>
        <w:t xml:space="preserve"> года:</w:t>
      </w:r>
      <w:r w:rsidR="00772CB4">
        <w:rPr>
          <w:rFonts w:ascii="Times New Roman" w:hAnsi="Times New Roman"/>
          <w:szCs w:val="28"/>
        </w:rPr>
        <w:t xml:space="preserve"> </w:t>
      </w:r>
      <w:r w:rsidRPr="00772CB4">
        <w:rPr>
          <w:rFonts w:ascii="Times New Roman" w:hAnsi="Times New Roman"/>
          <w:szCs w:val="28"/>
        </w:rPr>
        <w:t xml:space="preserve">На конец </w:t>
      </w:r>
      <w:r w:rsidR="00641491" w:rsidRPr="00772CB4">
        <w:rPr>
          <w:rFonts w:ascii="Times New Roman" w:hAnsi="Times New Roman"/>
          <w:szCs w:val="28"/>
        </w:rPr>
        <w:t xml:space="preserve">2009 </w:t>
      </w:r>
      <w:r w:rsidRPr="00772CB4">
        <w:rPr>
          <w:rFonts w:ascii="Times New Roman" w:hAnsi="Times New Roman"/>
          <w:szCs w:val="28"/>
        </w:rPr>
        <w:t>года:</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12200 &lt; 17250</w:t>
      </w:r>
      <w:r w:rsidR="00772CB4">
        <w:rPr>
          <w:rFonts w:ascii="Times New Roman" w:hAnsi="Times New Roman"/>
          <w:szCs w:val="28"/>
        </w:rPr>
        <w:t xml:space="preserve"> </w:t>
      </w:r>
      <w:r w:rsidRPr="00772CB4">
        <w:rPr>
          <w:rFonts w:ascii="Times New Roman" w:hAnsi="Times New Roman"/>
          <w:szCs w:val="28"/>
        </w:rPr>
        <w:t>598200&gt;95650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25000 &lt; 90250</w:t>
      </w:r>
      <w:r w:rsidR="00772CB4">
        <w:rPr>
          <w:rFonts w:ascii="Times New Roman" w:hAnsi="Times New Roman"/>
          <w:szCs w:val="28"/>
        </w:rPr>
        <w:t xml:space="preserve"> </w:t>
      </w:r>
      <w:r w:rsidRPr="00772CB4">
        <w:rPr>
          <w:rFonts w:ascii="Times New Roman" w:hAnsi="Times New Roman"/>
          <w:szCs w:val="28"/>
        </w:rPr>
        <w:t>79000&lt;90250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7200 &lt; 42300</w:t>
      </w:r>
      <w:r w:rsidR="00772CB4">
        <w:rPr>
          <w:rFonts w:ascii="Times New Roman" w:hAnsi="Times New Roman"/>
          <w:szCs w:val="28"/>
        </w:rPr>
        <w:t xml:space="preserve"> </w:t>
      </w:r>
      <w:r w:rsidRPr="00772CB4">
        <w:rPr>
          <w:rFonts w:ascii="Times New Roman" w:hAnsi="Times New Roman"/>
          <w:szCs w:val="28"/>
        </w:rPr>
        <w:t>7200&lt;1042300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211000 &gt;105600</w:t>
      </w:r>
      <w:r w:rsidR="00772CB4">
        <w:rPr>
          <w:rFonts w:ascii="Times New Roman" w:hAnsi="Times New Roman"/>
          <w:szCs w:val="28"/>
        </w:rPr>
        <w:t xml:space="preserve"> </w:t>
      </w:r>
      <w:r w:rsidRPr="00772CB4">
        <w:rPr>
          <w:rFonts w:ascii="Times New Roman" w:hAnsi="Times New Roman"/>
          <w:szCs w:val="28"/>
        </w:rPr>
        <w:t>711000 &gt;167200</w:t>
      </w:r>
    </w:p>
    <w:p w:rsidR="004126F8" w:rsidRDefault="004126F8" w:rsidP="00772CB4">
      <w:pPr>
        <w:spacing w:after="0"/>
        <w:ind w:firstLine="720"/>
        <w:rPr>
          <w:rFonts w:ascii="Times New Roman" w:hAnsi="Times New Roman"/>
          <w:szCs w:val="28"/>
        </w:rPr>
      </w:pPr>
    </w:p>
    <w:p w:rsidR="00FC5B77" w:rsidRPr="00772CB4" w:rsidRDefault="00641491" w:rsidP="00772CB4">
      <w:pPr>
        <w:spacing w:after="0"/>
        <w:ind w:firstLine="720"/>
        <w:rPr>
          <w:rFonts w:ascii="Times New Roman" w:hAnsi="Times New Roman"/>
          <w:szCs w:val="28"/>
        </w:rPr>
      </w:pPr>
      <w:r w:rsidRPr="00772CB4">
        <w:rPr>
          <w:rFonts w:ascii="Times New Roman" w:hAnsi="Times New Roman"/>
          <w:szCs w:val="28"/>
        </w:rPr>
        <w:t>На</w:t>
      </w:r>
      <w:r w:rsidR="00FC5B77" w:rsidRPr="00772CB4">
        <w:rPr>
          <w:rFonts w:ascii="Times New Roman" w:hAnsi="Times New Roman"/>
          <w:szCs w:val="28"/>
        </w:rPr>
        <w:t xml:space="preserve"> предприятии</w:t>
      </w:r>
      <w:r w:rsidRPr="00772CB4">
        <w:rPr>
          <w:rFonts w:ascii="Times New Roman" w:hAnsi="Times New Roman"/>
          <w:szCs w:val="28"/>
        </w:rPr>
        <w:t xml:space="preserve"> ОАО «Атлант»</w:t>
      </w:r>
      <w:r w:rsidR="00FC5B77" w:rsidRPr="00772CB4">
        <w:rPr>
          <w:rFonts w:ascii="Times New Roman" w:hAnsi="Times New Roman"/>
          <w:szCs w:val="28"/>
        </w:rPr>
        <w:t xml:space="preserve"> баланс на начало</w:t>
      </w:r>
      <w:r w:rsidR="00C73502" w:rsidRPr="00772CB4">
        <w:rPr>
          <w:rFonts w:ascii="Times New Roman" w:hAnsi="Times New Roman"/>
          <w:szCs w:val="28"/>
        </w:rPr>
        <w:t xml:space="preserve"> 2009</w:t>
      </w:r>
      <w:r w:rsidR="00FC5B77" w:rsidRPr="00772CB4">
        <w:rPr>
          <w:rFonts w:ascii="Times New Roman" w:hAnsi="Times New Roman"/>
          <w:szCs w:val="28"/>
        </w:rPr>
        <w:t xml:space="preserve"> года получился полностью не ликвидным, а на конец</w:t>
      </w:r>
      <w:r w:rsidR="00C73502" w:rsidRPr="00772CB4">
        <w:rPr>
          <w:rFonts w:ascii="Times New Roman" w:hAnsi="Times New Roman"/>
          <w:szCs w:val="28"/>
        </w:rPr>
        <w:t xml:space="preserve"> 2009 года</w:t>
      </w:r>
      <w:r w:rsidR="00FC5B77" w:rsidRPr="00772CB4">
        <w:rPr>
          <w:rFonts w:ascii="Times New Roman" w:hAnsi="Times New Roman"/>
          <w:szCs w:val="28"/>
        </w:rPr>
        <w:t xml:space="preserve"> – критически ликвидным. Этот вывод сделан на основании сравнения нормативов и полученных данных, которые предоставлены в таблице 2 (см. приложение).</w:t>
      </w:r>
    </w:p>
    <w:p w:rsidR="00FC5B77" w:rsidRDefault="00FC5B77" w:rsidP="00772CB4">
      <w:pPr>
        <w:numPr>
          <w:ilvl w:val="0"/>
          <w:numId w:val="11"/>
        </w:numPr>
        <w:tabs>
          <w:tab w:val="clear" w:pos="1080"/>
        </w:tabs>
        <w:spacing w:after="0"/>
        <w:ind w:left="0" w:firstLine="720"/>
        <w:rPr>
          <w:rFonts w:ascii="Times New Roman" w:hAnsi="Times New Roman"/>
          <w:b/>
          <w:i/>
          <w:szCs w:val="28"/>
        </w:rPr>
      </w:pPr>
      <w:r w:rsidRPr="00772CB4">
        <w:rPr>
          <w:rFonts w:ascii="Times New Roman" w:hAnsi="Times New Roman"/>
          <w:b/>
          <w:i/>
          <w:szCs w:val="28"/>
        </w:rPr>
        <w:t>Коэффициент текущей ликвидности (платежеспособности).</w:t>
      </w:r>
    </w:p>
    <w:p w:rsidR="00772CB4" w:rsidRPr="00772CB4" w:rsidRDefault="00772CB4" w:rsidP="00772CB4">
      <w:pPr>
        <w:spacing w:after="0"/>
        <w:rPr>
          <w:rFonts w:ascii="Times New Roman" w:hAnsi="Times New Roman"/>
          <w:b/>
          <w:i/>
          <w:szCs w:val="28"/>
        </w:rPr>
      </w:pPr>
    </w:p>
    <w:p w:rsidR="00FC5B77"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7260" w:dyaOrig="660">
          <v:shape id="_x0000_i1075" type="#_x0000_t75" style="width:363pt;height:33pt" o:ole="" fillcolor="window">
            <v:imagedata r:id="rId7" o:title=""/>
          </v:shape>
          <o:OLEObject Type="Embed" ProgID="Equation.3" ShapeID="_x0000_i1075" DrawAspect="Content" ObjectID="_1478926346" r:id="rId107"/>
        </w:object>
      </w:r>
      <w:r w:rsidR="00FC5B77" w:rsidRPr="00772CB4">
        <w:rPr>
          <w:rFonts w:ascii="Times New Roman" w:hAnsi="Times New Roman"/>
          <w:szCs w:val="28"/>
        </w:rPr>
        <w:t>.</w:t>
      </w: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Коэффициент текущей ликвидности дает общую оценку ликвидности предприятия, показывая, сколько рублей оборотных средств приходится на 1 рубль текущей краткосрочной задолженности.</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Норматив 1,5-2, оптимально 3.</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начало года </w:t>
      </w:r>
      <w:r w:rsidR="002A25C3" w:rsidRPr="00772CB4">
        <w:rPr>
          <w:rFonts w:ascii="Times New Roman" w:hAnsi="Times New Roman"/>
          <w:position w:val="-24"/>
          <w:szCs w:val="28"/>
        </w:rPr>
        <w:object w:dxaOrig="4200" w:dyaOrig="620">
          <v:shape id="_x0000_i1076" type="#_x0000_t75" style="width:163.5pt;height:24pt" o:ole="" fillcolor="window">
            <v:imagedata r:id="rId11" o:title=""/>
          </v:shape>
          <o:OLEObject Type="Embed" ProgID="Equation.3" ShapeID="_x0000_i1076" DrawAspect="Content" ObjectID="_1478926347" r:id="rId108"/>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конец года </w:t>
      </w:r>
      <w:r w:rsidR="002A25C3" w:rsidRPr="00772CB4">
        <w:rPr>
          <w:rFonts w:ascii="Times New Roman" w:hAnsi="Times New Roman"/>
          <w:position w:val="-24"/>
          <w:szCs w:val="28"/>
        </w:rPr>
        <w:object w:dxaOrig="4220" w:dyaOrig="620">
          <v:shape id="_x0000_i1077" type="#_x0000_t75" style="width:166.5pt;height:24pt" o:ole="" fillcolor="window">
            <v:imagedata r:id="rId109" o:title=""/>
          </v:shape>
          <o:OLEObject Type="Embed" ProgID="Equation.3" ShapeID="_x0000_i1077" DrawAspect="Content" ObjectID="_1478926348" r:id="rId110"/>
        </w:objec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Сравнивая полученные коэффициенты с нормативом, получается, что 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 у предприятия высокий финансовый риск, связанный с тем, что предприятие не в состоянии</w:t>
      </w:r>
      <w:r w:rsidR="00772CB4">
        <w:rPr>
          <w:rFonts w:ascii="Times New Roman" w:hAnsi="Times New Roman"/>
          <w:szCs w:val="28"/>
        </w:rPr>
        <w:t xml:space="preserve"> </w:t>
      </w:r>
      <w:r w:rsidRPr="00772CB4">
        <w:rPr>
          <w:rFonts w:ascii="Times New Roman" w:hAnsi="Times New Roman"/>
          <w:szCs w:val="28"/>
        </w:rPr>
        <w:t>стабильно оплачивать текущие счета. Но 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 полученный коэффициент говорит о хорошей платежеспособности предприятия.</w:t>
      </w:r>
    </w:p>
    <w:p w:rsidR="00FC5B77" w:rsidRPr="00772CB4" w:rsidRDefault="00FC5B77" w:rsidP="00772CB4">
      <w:pPr>
        <w:numPr>
          <w:ilvl w:val="0"/>
          <w:numId w:val="11"/>
        </w:numPr>
        <w:tabs>
          <w:tab w:val="clear" w:pos="1080"/>
        </w:tabs>
        <w:spacing w:after="0"/>
        <w:ind w:left="0" w:firstLine="720"/>
        <w:rPr>
          <w:rFonts w:ascii="Times New Roman" w:hAnsi="Times New Roman"/>
          <w:b/>
          <w:i/>
          <w:szCs w:val="28"/>
        </w:rPr>
      </w:pPr>
      <w:r w:rsidRPr="00772CB4">
        <w:rPr>
          <w:rFonts w:ascii="Times New Roman" w:hAnsi="Times New Roman"/>
          <w:b/>
          <w:i/>
          <w:szCs w:val="28"/>
        </w:rPr>
        <w:t>Коэффициент обеспеченности собственных оборотных средств.</w:t>
      </w:r>
    </w:p>
    <w:p w:rsidR="00FC5B77" w:rsidRDefault="00FC5B77" w:rsidP="00772CB4">
      <w:pPr>
        <w:spacing w:after="0"/>
        <w:ind w:firstLine="720"/>
        <w:rPr>
          <w:rFonts w:ascii="Times New Roman" w:hAnsi="Times New Roman"/>
          <w:szCs w:val="28"/>
        </w:rPr>
      </w:pPr>
      <w:r w:rsidRPr="00772CB4">
        <w:rPr>
          <w:rFonts w:ascii="Times New Roman" w:hAnsi="Times New Roman"/>
          <w:szCs w:val="28"/>
        </w:rP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4126F8" w:rsidRDefault="004126F8" w:rsidP="00772CB4">
      <w:pPr>
        <w:spacing w:after="0"/>
        <w:ind w:firstLine="720"/>
        <w:rPr>
          <w:rFonts w:ascii="Times New Roman" w:hAnsi="Times New Roman"/>
          <w:szCs w:val="28"/>
        </w:rPr>
      </w:pPr>
    </w:p>
    <w:p w:rsidR="00FC5B77"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5840" w:dyaOrig="660">
          <v:shape id="_x0000_i1078" type="#_x0000_t75" style="width:291.75pt;height:33pt" o:ole="" fillcolor="window">
            <v:imagedata r:id="rId13" o:title=""/>
          </v:shape>
          <o:OLEObject Type="Embed" ProgID="Equation.3" ShapeID="_x0000_i1078" DrawAspect="Content" ObjectID="_1478926349" r:id="rId111"/>
        </w:object>
      </w: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Рекомендуемое значение 0,1</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 </w:t>
      </w:r>
      <w:r w:rsidR="002A25C3" w:rsidRPr="00772CB4">
        <w:rPr>
          <w:rFonts w:ascii="Times New Roman" w:hAnsi="Times New Roman"/>
          <w:position w:val="-24"/>
          <w:szCs w:val="28"/>
        </w:rPr>
        <w:object w:dxaOrig="3900" w:dyaOrig="620">
          <v:shape id="_x0000_i1079" type="#_x0000_t75" style="width:195pt;height:30.75pt" o:ole="" fillcolor="window">
            <v:imagedata r:id="rId17" o:title=""/>
          </v:shape>
          <o:OLEObject Type="Embed" ProgID="Equation.3" ShapeID="_x0000_i1079" DrawAspect="Content" ObjectID="_1478926350" r:id="rId112"/>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конец </w:t>
      </w:r>
      <w:r w:rsidR="00C73502" w:rsidRPr="00772CB4">
        <w:rPr>
          <w:rFonts w:ascii="Times New Roman" w:hAnsi="Times New Roman"/>
          <w:szCs w:val="28"/>
        </w:rPr>
        <w:t xml:space="preserve">2009 </w:t>
      </w:r>
      <w:r w:rsidRPr="00772CB4">
        <w:rPr>
          <w:rFonts w:ascii="Times New Roman" w:hAnsi="Times New Roman"/>
          <w:szCs w:val="28"/>
        </w:rPr>
        <w:t>года</w:t>
      </w:r>
      <w:r w:rsidR="00772CB4">
        <w:rPr>
          <w:rFonts w:ascii="Times New Roman" w:hAnsi="Times New Roman"/>
          <w:szCs w:val="28"/>
        </w:rPr>
        <w:t xml:space="preserve"> </w:t>
      </w:r>
      <w:r w:rsidR="002A25C3" w:rsidRPr="00772CB4">
        <w:rPr>
          <w:rFonts w:ascii="Times New Roman" w:hAnsi="Times New Roman"/>
          <w:position w:val="-24"/>
          <w:szCs w:val="28"/>
        </w:rPr>
        <w:object w:dxaOrig="4099" w:dyaOrig="620">
          <v:shape id="_x0000_i1080" type="#_x0000_t75" style="width:204.75pt;height:30.75pt" o:ole="" fillcolor="window">
            <v:imagedata r:id="rId113" o:title=""/>
          </v:shape>
          <o:OLEObject Type="Embed" ProgID="Equation.3" ShapeID="_x0000_i1080" DrawAspect="Content" ObjectID="_1478926351" r:id="rId114"/>
        </w:object>
      </w:r>
    </w:p>
    <w:p w:rsidR="004126F8" w:rsidRDefault="004126F8" w:rsidP="00772CB4">
      <w:pPr>
        <w:spacing w:after="0"/>
        <w:ind w:firstLine="720"/>
        <w:rPr>
          <w:rFonts w:ascii="Times New Roman" w:hAnsi="Times New Roman"/>
          <w:szCs w:val="28"/>
        </w:rPr>
      </w:pPr>
    </w:p>
    <w:p w:rsidR="00C73502" w:rsidRPr="00772CB4" w:rsidRDefault="00FC5B77" w:rsidP="00772CB4">
      <w:pPr>
        <w:spacing w:after="0"/>
        <w:ind w:firstLine="720"/>
        <w:rPr>
          <w:rFonts w:ascii="Times New Roman" w:hAnsi="Times New Roman"/>
          <w:szCs w:val="28"/>
        </w:rPr>
      </w:pPr>
      <w:r w:rsidRPr="00772CB4">
        <w:rPr>
          <w:rFonts w:ascii="Times New Roman" w:hAnsi="Times New Roman"/>
          <w:szCs w:val="28"/>
        </w:rPr>
        <w:t>На основании данных коэффициентов следует, что предприятие</w:t>
      </w:r>
      <w:r w:rsidR="00C73502" w:rsidRPr="00772CB4">
        <w:rPr>
          <w:rFonts w:ascii="Times New Roman" w:hAnsi="Times New Roman"/>
          <w:szCs w:val="28"/>
        </w:rPr>
        <w:t xml:space="preserve"> ОАО </w:t>
      </w:r>
    </w:p>
    <w:p w:rsidR="00FC5B77" w:rsidRPr="00772CB4" w:rsidRDefault="00C73502" w:rsidP="00772CB4">
      <w:pPr>
        <w:spacing w:after="0"/>
        <w:ind w:firstLine="720"/>
        <w:rPr>
          <w:rFonts w:ascii="Times New Roman" w:hAnsi="Times New Roman"/>
          <w:szCs w:val="28"/>
        </w:rPr>
      </w:pPr>
      <w:r w:rsidRPr="00772CB4">
        <w:rPr>
          <w:rFonts w:ascii="Times New Roman" w:hAnsi="Times New Roman"/>
          <w:szCs w:val="28"/>
        </w:rPr>
        <w:t>«Атлант»</w:t>
      </w:r>
      <w:r w:rsidR="00FC5B77" w:rsidRPr="00772CB4">
        <w:rPr>
          <w:rFonts w:ascii="Times New Roman" w:hAnsi="Times New Roman"/>
          <w:szCs w:val="28"/>
        </w:rPr>
        <w:t xml:space="preserve"> и на начало и на конец</w:t>
      </w:r>
      <w:r w:rsidRPr="00772CB4">
        <w:rPr>
          <w:rFonts w:ascii="Times New Roman" w:hAnsi="Times New Roman"/>
          <w:szCs w:val="28"/>
        </w:rPr>
        <w:t xml:space="preserve"> 2009</w:t>
      </w:r>
      <w:r w:rsidR="00FC5B77" w:rsidRPr="00772CB4">
        <w:rPr>
          <w:rFonts w:ascii="Times New Roman" w:hAnsi="Times New Roman"/>
          <w:szCs w:val="28"/>
        </w:rPr>
        <w:t xml:space="preserve"> года имеет достаточное количество собственных оборотных средств для финансовой устойчивости.</w:t>
      </w:r>
    </w:p>
    <w:p w:rsidR="00FC5B77" w:rsidRPr="00772CB4" w:rsidRDefault="00FC5B77" w:rsidP="00772CB4">
      <w:pPr>
        <w:numPr>
          <w:ilvl w:val="0"/>
          <w:numId w:val="11"/>
        </w:numPr>
        <w:tabs>
          <w:tab w:val="clear" w:pos="1080"/>
        </w:tabs>
        <w:spacing w:after="0"/>
        <w:ind w:left="0" w:firstLine="720"/>
        <w:rPr>
          <w:rFonts w:ascii="Times New Roman" w:hAnsi="Times New Roman"/>
          <w:b/>
          <w:i/>
          <w:szCs w:val="28"/>
        </w:rPr>
      </w:pPr>
      <w:r w:rsidRPr="00772CB4">
        <w:rPr>
          <w:rFonts w:ascii="Times New Roman" w:hAnsi="Times New Roman"/>
          <w:b/>
          <w:i/>
          <w:szCs w:val="28"/>
        </w:rPr>
        <w:t>Коэффициент восстановления (утраты) платежеспособности.</w:t>
      </w:r>
    </w:p>
    <w:p w:rsidR="00FC5B77" w:rsidRDefault="00FC5B77" w:rsidP="00772CB4">
      <w:pPr>
        <w:spacing w:after="0"/>
        <w:ind w:firstLine="720"/>
        <w:rPr>
          <w:rFonts w:ascii="Times New Roman" w:hAnsi="Times New Roman"/>
          <w:szCs w:val="28"/>
        </w:rPr>
      </w:pPr>
      <w:r w:rsidRPr="00772CB4">
        <w:rPr>
          <w:rFonts w:ascii="Times New Roman" w:hAnsi="Times New Roman"/>
          <w:szCs w:val="28"/>
        </w:rP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772CB4" w:rsidRPr="00772CB4" w:rsidRDefault="00772CB4"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6"/>
          <w:szCs w:val="28"/>
        </w:rPr>
        <w:object w:dxaOrig="2720" w:dyaOrig="639">
          <v:shape id="_x0000_i1081" type="#_x0000_t75" style="width:135.75pt;height:32.25pt" o:ole="" fillcolor="window">
            <v:imagedata r:id="rId19" o:title=""/>
          </v:shape>
          <o:OLEObject Type="Embed" ProgID="Equation.3" ShapeID="_x0000_i1081" DrawAspect="Content" ObjectID="_1478926352" r:id="rId115"/>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519" w:dyaOrig="620">
          <v:shape id="_x0000_i1082" type="#_x0000_t75" style="width:176.25pt;height:30.75pt" o:ole="" fillcolor="window">
            <v:imagedata r:id="rId116" o:title=""/>
          </v:shape>
          <o:OLEObject Type="Embed" ProgID="Equation.3" ShapeID="_x0000_i1082" DrawAspect="Content" ObjectID="_1478926353" r:id="rId117"/>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6"/>
          <w:szCs w:val="28"/>
        </w:rPr>
        <w:object w:dxaOrig="2720" w:dyaOrig="639">
          <v:shape id="_x0000_i1083" type="#_x0000_t75" style="width:135.75pt;height:32.25pt" o:ole="" fillcolor="window">
            <v:imagedata r:id="rId23" o:title=""/>
          </v:shape>
          <o:OLEObject Type="Embed" ProgID="Equation.3" ShapeID="_x0000_i1083" DrawAspect="Content" ObjectID="_1478926354" r:id="rId118"/>
        </w:object>
      </w:r>
    </w:p>
    <w:p w:rsidR="00FC5B77"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519" w:dyaOrig="620">
          <v:shape id="_x0000_i1084" type="#_x0000_t75" style="width:176.25pt;height:30.75pt" o:ole="" fillcolor="window">
            <v:imagedata r:id="rId119" o:title=""/>
          </v:shape>
          <o:OLEObject Type="Embed" ProgID="Equation.3" ShapeID="_x0000_i1084" DrawAspect="Content" ObjectID="_1478926355" r:id="rId120"/>
        </w:object>
      </w:r>
    </w:p>
    <w:p w:rsidR="00FC5B77" w:rsidRPr="00772CB4" w:rsidRDefault="004126F8" w:rsidP="00772CB4">
      <w:pPr>
        <w:spacing w:after="0"/>
        <w:ind w:firstLine="720"/>
        <w:rPr>
          <w:rFonts w:ascii="Times New Roman" w:hAnsi="Times New Roman"/>
          <w:szCs w:val="28"/>
        </w:rPr>
      </w:pPr>
      <w:r>
        <w:rPr>
          <w:rFonts w:ascii="Times New Roman" w:hAnsi="Times New Roman"/>
          <w:szCs w:val="28"/>
        </w:rPr>
        <w:br w:type="page"/>
      </w:r>
      <w:r w:rsidR="00FC5B77" w:rsidRPr="00772CB4">
        <w:rPr>
          <w:rFonts w:ascii="Times New Roman" w:hAnsi="Times New Roman"/>
          <w:szCs w:val="28"/>
        </w:rPr>
        <w:t>У предприятия</w:t>
      </w:r>
      <w:r w:rsidR="00C73502" w:rsidRPr="00772CB4">
        <w:rPr>
          <w:rFonts w:ascii="Times New Roman" w:hAnsi="Times New Roman"/>
          <w:szCs w:val="28"/>
        </w:rPr>
        <w:t xml:space="preserve"> ОАО «Атлант»</w:t>
      </w:r>
      <w:r w:rsidR="00FC5B77" w:rsidRPr="00772CB4">
        <w:rPr>
          <w:rFonts w:ascii="Times New Roman" w:hAnsi="Times New Roman"/>
          <w:szCs w:val="28"/>
        </w:rPr>
        <w:t xml:space="preserve"> в ближайшее время (6 месяцев) есть реальная возможность восстановить платежеспособность. И так же существует реальная возможность не утратить свою платежеспособность за период 3 месяца.</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Вероятность банкротства предприятия – это одна из оценочных характеристик текущего состояния и обстановки на исследуемом предприятии. Проводя анализ вероятности ежемесячно, руководство предприятия или технологической цепочки может постоянно поддерживать вероятность на низком уровне. Поскольку вероятность зависит от ряда показателей, то для положительного результата необходимо следить не за каким-то одним, а за несколькими основными показателями одновременно.</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b/>
          <w:i/>
          <w:szCs w:val="28"/>
        </w:rPr>
        <w:t>Показатель вероятности банкротства</w:t>
      </w:r>
      <w:r w:rsidRPr="00772CB4">
        <w:rPr>
          <w:rFonts w:ascii="Times New Roman" w:hAnsi="Times New Roman"/>
          <w:szCs w:val="28"/>
        </w:rPr>
        <w:t xml:space="preserve"> получил название </w:t>
      </w:r>
      <w:r w:rsidRPr="00772CB4">
        <w:rPr>
          <w:rFonts w:ascii="Times New Roman" w:hAnsi="Times New Roman"/>
          <w:b/>
          <w:i/>
          <w:szCs w:val="28"/>
        </w:rPr>
        <w:t>коэффициента Альтмана</w:t>
      </w:r>
      <w:r w:rsidRPr="00772CB4">
        <w:rPr>
          <w:rFonts w:ascii="Times New Roman" w:hAnsi="Times New Roman"/>
          <w:szCs w:val="28"/>
        </w:rPr>
        <w:t xml:space="preserve"> (индекс кредитоспособности) по имени своего создателя. Индекс кредитоспособности позволяет в первом приближении разделить хозяйствующие субъекты на потенциальных банкротов и не банкротов.</w:t>
      </w:r>
    </w:p>
    <w:p w:rsidR="00FC5B77" w:rsidRDefault="00FC5B77" w:rsidP="00772CB4">
      <w:pPr>
        <w:spacing w:after="0"/>
        <w:ind w:firstLine="720"/>
        <w:rPr>
          <w:rFonts w:ascii="Times New Roman" w:hAnsi="Times New Roman"/>
          <w:szCs w:val="28"/>
        </w:rPr>
      </w:pPr>
      <w:r w:rsidRPr="00772CB4">
        <w:rPr>
          <w:rFonts w:ascii="Times New Roman" w:hAnsi="Times New Roman"/>
          <w:szCs w:val="28"/>
        </w:rPr>
        <w:t>При построении индекса Альтман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w:t>
      </w:r>
    </w:p>
    <w:p w:rsidR="00772CB4" w:rsidRPr="00772CB4" w:rsidRDefault="00772CB4"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i/>
          <w:szCs w:val="28"/>
        </w:rPr>
      </w:pPr>
      <w:r w:rsidRPr="00772CB4">
        <w:rPr>
          <w:rFonts w:ascii="Times New Roman" w:hAnsi="Times New Roman"/>
          <w:i/>
          <w:szCs w:val="28"/>
        </w:rPr>
        <w:object w:dxaOrig="4500" w:dyaOrig="360">
          <v:shape id="_x0000_i1085" type="#_x0000_t75" style="width:225pt;height:18pt" o:ole="" fillcolor="window">
            <v:imagedata r:id="rId27" o:title=""/>
          </v:shape>
          <o:OLEObject Type="Embed" ProgID="Equation.3" ShapeID="_x0000_i1085" DrawAspect="Content" ObjectID="_1478926356" r:id="rId121"/>
        </w:object>
      </w:r>
      <w:r w:rsidR="00FC5B77" w:rsidRPr="00772CB4">
        <w:rPr>
          <w:rFonts w:ascii="Times New Roman" w:hAnsi="Times New Roman"/>
          <w:i/>
          <w:szCs w:val="28"/>
        </w:rPr>
        <w:t>;</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где </w:t>
      </w:r>
      <w:r w:rsidR="002A25C3" w:rsidRPr="00772CB4">
        <w:rPr>
          <w:rFonts w:ascii="Times New Roman" w:hAnsi="Times New Roman"/>
          <w:position w:val="-28"/>
          <w:szCs w:val="28"/>
        </w:rPr>
        <w:object w:dxaOrig="2720" w:dyaOrig="660">
          <v:shape id="_x0000_i1086" type="#_x0000_t75" style="width:135.75pt;height:33pt" o:ole="" fillcolor="window">
            <v:imagedata r:id="rId29" o:title=""/>
          </v:shape>
          <o:OLEObject Type="Embed" ProgID="Equation.3" ShapeID="_x0000_i1086" DrawAspect="Content" ObjectID="_1478926357" r:id="rId122"/>
        </w:object>
      </w:r>
      <w:r w:rsidRPr="00772CB4">
        <w:rPr>
          <w:rFonts w:ascii="Times New Roman" w:hAnsi="Times New Roman"/>
          <w:szCs w:val="28"/>
        </w:rPr>
        <w:t>;</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180" w:dyaOrig="660">
          <v:shape id="_x0000_i1087" type="#_x0000_t75" style="width:159pt;height:33pt" o:ole="" fillcolor="window">
            <v:imagedata r:id="rId31" o:title=""/>
          </v:shape>
          <o:OLEObject Type="Embed" ProgID="Equation.3" ShapeID="_x0000_i1087" DrawAspect="Content" ObjectID="_1478926358" r:id="rId123"/>
        </w:object>
      </w:r>
      <w:r w:rsidR="00FC5B77" w:rsidRPr="00772CB4">
        <w:rPr>
          <w:rFonts w:ascii="Times New Roman" w:hAnsi="Times New Roman"/>
          <w:szCs w:val="28"/>
        </w:rPr>
        <w:t>;</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900" w:dyaOrig="660">
          <v:shape id="_x0000_i1088" type="#_x0000_t75" style="width:144.75pt;height:33pt" o:ole="" fillcolor="window">
            <v:imagedata r:id="rId33" o:title=""/>
          </v:shape>
          <o:OLEObject Type="Embed" ProgID="Equation.3" ShapeID="_x0000_i1088" DrawAspect="Content" ObjectID="_1478926359" r:id="rId124"/>
        </w:object>
      </w:r>
      <w:r w:rsidR="00FC5B77" w:rsidRPr="00772CB4">
        <w:rPr>
          <w:rFonts w:ascii="Times New Roman" w:hAnsi="Times New Roman"/>
          <w:szCs w:val="28"/>
        </w:rPr>
        <w:t>;</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3560" w:dyaOrig="660">
          <v:shape id="_x0000_i1089" type="#_x0000_t75" style="width:177.75pt;height:33pt" o:ole="" fillcolor="window">
            <v:imagedata r:id="rId35" o:title=""/>
          </v:shape>
          <o:OLEObject Type="Embed" ProgID="Equation.3" ShapeID="_x0000_i1089" DrawAspect="Content" ObjectID="_1478926360" r:id="rId125"/>
        </w:object>
      </w:r>
      <w:r w:rsidR="00FC5B77" w:rsidRPr="00772CB4">
        <w:rPr>
          <w:rFonts w:ascii="Times New Roman" w:hAnsi="Times New Roman"/>
          <w:szCs w:val="28"/>
        </w:rPr>
        <w:t>;</w:t>
      </w:r>
    </w:p>
    <w:p w:rsidR="00FC5B77"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240" w:dyaOrig="660">
          <v:shape id="_x0000_i1090" type="#_x0000_t75" style="width:111.75pt;height:33pt" o:ole="" fillcolor="window">
            <v:imagedata r:id="rId37" o:title=""/>
          </v:shape>
          <o:OLEObject Type="Embed" ProgID="Equation.3" ShapeID="_x0000_i1090" DrawAspect="Content" ObjectID="_1478926361" r:id="rId126"/>
        </w:object>
      </w:r>
      <w:r w:rsidR="00FC5B77" w:rsidRPr="00772CB4">
        <w:rPr>
          <w:rFonts w:ascii="Times New Roman" w:hAnsi="Times New Roman"/>
          <w:szCs w:val="28"/>
        </w:rPr>
        <w:t>.</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Степень близости предприятия к банкротству определяется по шкале, представленной в Таблице </w:t>
      </w:r>
      <w:r w:rsidR="00E43270" w:rsidRPr="00772CB4">
        <w:rPr>
          <w:rFonts w:ascii="Times New Roman" w:hAnsi="Times New Roman"/>
          <w:szCs w:val="28"/>
        </w:rPr>
        <w:t>3</w:t>
      </w:r>
      <w:r w:rsidRPr="00772CB4">
        <w:rPr>
          <w:rFonts w:ascii="Times New Roman" w:hAnsi="Times New Roman"/>
          <w:szCs w:val="28"/>
        </w:rPr>
        <w:t xml:space="preserve"> (см. Приложение).</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00" w:dyaOrig="620">
          <v:shape id="_x0000_i1091" type="#_x0000_t75" style="width:99.75pt;height:30.75pt" o:ole="" fillcolor="window">
            <v:imagedata r:id="rId49" o:title=""/>
          </v:shape>
          <o:OLEObject Type="Embed" ProgID="Equation.3" ShapeID="_x0000_i1091" DrawAspect="Content" ObjectID="_1478926362" r:id="rId127"/>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320" w:dyaOrig="620">
          <v:shape id="_x0000_i1092" type="#_x0000_t75" style="width:116.25pt;height:30.75pt" o:ole="" fillcolor="window">
            <v:imagedata r:id="rId51" o:title=""/>
          </v:shape>
          <o:OLEObject Type="Embed" ProgID="Equation.3" ShapeID="_x0000_i1092" DrawAspect="Content" ObjectID="_1478926363" r:id="rId128"/>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299" w:dyaOrig="620">
          <v:shape id="_x0000_i1093" type="#_x0000_t75" style="width:114.75pt;height:30.75pt" o:ole="" fillcolor="window">
            <v:imagedata r:id="rId53" o:title=""/>
          </v:shape>
          <o:OLEObject Type="Embed" ProgID="Equation.3" ShapeID="_x0000_i1093" DrawAspect="Content" ObjectID="_1478926364" r:id="rId129"/>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39" w:dyaOrig="620">
          <v:shape id="_x0000_i1094" type="#_x0000_t75" style="width:96.75pt;height:30.75pt" o:ole="" fillcolor="window">
            <v:imagedata r:id="rId55" o:title=""/>
          </v:shape>
          <o:OLEObject Type="Embed" ProgID="Equation.3" ShapeID="_x0000_i1094" DrawAspect="Content" ObjectID="_1478926365" r:id="rId130"/>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095" type="#_x0000_t75" style="width:102pt;height:30.75pt" o:ole="" fillcolor="window">
            <v:imagedata r:id="rId57" o:title=""/>
          </v:shape>
          <o:OLEObject Type="Embed" ProgID="Equation.3" ShapeID="_x0000_i1095" DrawAspect="Content" ObjectID="_1478926366" r:id="rId131"/>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1,2*0,18+1,4*(-0,004)+3,3*(-0,002)+0,6*0,2+0,23=0,55</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конец</w:t>
      </w:r>
      <w:r w:rsidR="00772CB4">
        <w:rPr>
          <w:rFonts w:ascii="Times New Roman" w:hAnsi="Times New Roman"/>
          <w:szCs w:val="28"/>
        </w:rPr>
        <w:t xml:space="preserve"> </w:t>
      </w:r>
      <w:r w:rsidR="00C73502" w:rsidRPr="00772CB4">
        <w:rPr>
          <w:rFonts w:ascii="Times New Roman" w:hAnsi="Times New Roman"/>
          <w:szCs w:val="28"/>
        </w:rPr>
        <w:t>2009</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00" w:dyaOrig="620">
          <v:shape id="_x0000_i1096" type="#_x0000_t75" style="width:99.75pt;height:30.75pt" o:ole="" fillcolor="window">
            <v:imagedata r:id="rId132" o:title=""/>
          </v:shape>
          <o:OLEObject Type="Embed" ProgID="Equation.3" ShapeID="_x0000_i1096" DrawAspect="Content" ObjectID="_1478926367" r:id="rId133"/>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60" w:dyaOrig="620">
          <v:shape id="_x0000_i1097" type="#_x0000_t75" style="width:108pt;height:30.75pt" o:ole="" fillcolor="window">
            <v:imagedata r:id="rId134" o:title=""/>
          </v:shape>
          <o:OLEObject Type="Embed" ProgID="Equation.3" ShapeID="_x0000_i1097" DrawAspect="Content" ObjectID="_1478926368" r:id="rId135"/>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799" w:dyaOrig="620">
          <v:shape id="_x0000_i1098" type="#_x0000_t75" style="width:140.25pt;height:30.75pt" o:ole="" fillcolor="window">
            <v:imagedata r:id="rId136" o:title=""/>
          </v:shape>
          <o:OLEObject Type="Embed" ProgID="Equation.3" ShapeID="_x0000_i1098" DrawAspect="Content" ObjectID="_1478926369" r:id="rId137"/>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60" w:dyaOrig="620">
          <v:shape id="_x0000_i1099" type="#_x0000_t75" style="width:108pt;height:30.75pt" o:ole="" fillcolor="window">
            <v:imagedata r:id="rId138" o:title=""/>
          </v:shape>
          <o:OLEObject Type="Embed" ProgID="Equation.3" ShapeID="_x0000_i1099" DrawAspect="Content" ObjectID="_1478926370" r:id="rId139"/>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20" w:dyaOrig="620">
          <v:shape id="_x0000_i1100" type="#_x0000_t75" style="width:101.25pt;height:30.75pt" o:ole="" fillcolor="window">
            <v:imagedata r:id="rId140" o:title=""/>
          </v:shape>
          <o:OLEObject Type="Embed" ProgID="Equation.3" ShapeID="_x0000_i1100" DrawAspect="Content" ObjectID="_1478926371" r:id="rId141"/>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1,2*0,5+1,4*0,04+3,3*0,012+0,6*0,04+0,3=2,36</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Из этих расчетов следует вывод, что 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w:t>
      </w:r>
      <w:r w:rsidR="00C73502" w:rsidRPr="00772CB4">
        <w:rPr>
          <w:rFonts w:ascii="Times New Roman" w:hAnsi="Times New Roman"/>
          <w:szCs w:val="28"/>
        </w:rPr>
        <w:t xml:space="preserve"> у предприятия ОАО «Атлант»</w:t>
      </w:r>
      <w:r w:rsidRPr="00772CB4">
        <w:rPr>
          <w:rFonts w:ascii="Times New Roman" w:hAnsi="Times New Roman"/>
          <w:szCs w:val="28"/>
        </w:rPr>
        <w:t xml:space="preserve"> степень риска банкротства очень высокая, а на конец</w:t>
      </w:r>
      <w:r w:rsidR="00772CB4">
        <w:rPr>
          <w:rFonts w:ascii="Times New Roman" w:hAnsi="Times New Roman"/>
          <w:szCs w:val="28"/>
        </w:rPr>
        <w:t xml:space="preserve"> </w:t>
      </w:r>
      <w:r w:rsidR="00C73502" w:rsidRPr="00772CB4">
        <w:rPr>
          <w:rFonts w:ascii="Times New Roman" w:hAnsi="Times New Roman"/>
          <w:szCs w:val="28"/>
        </w:rPr>
        <w:t xml:space="preserve">2009 года </w:t>
      </w:r>
      <w:r w:rsidRPr="00772CB4">
        <w:rPr>
          <w:rFonts w:ascii="Times New Roman" w:hAnsi="Times New Roman"/>
          <w:szCs w:val="28"/>
        </w:rPr>
        <w:t>высокая.</w:t>
      </w:r>
    </w:p>
    <w:p w:rsidR="00FC5B77" w:rsidRDefault="00FC5B77" w:rsidP="00772CB4">
      <w:pPr>
        <w:spacing w:after="0"/>
        <w:ind w:firstLine="720"/>
        <w:rPr>
          <w:rFonts w:ascii="Times New Roman" w:hAnsi="Times New Roman"/>
          <w:b/>
          <w:i/>
          <w:szCs w:val="28"/>
        </w:rPr>
      </w:pPr>
      <w:r w:rsidRPr="00772CB4">
        <w:rPr>
          <w:rFonts w:ascii="Times New Roman" w:hAnsi="Times New Roman"/>
          <w:b/>
          <w:i/>
          <w:szCs w:val="28"/>
        </w:rPr>
        <w:t>Модель Иркутского государственного университета.</w:t>
      </w:r>
    </w:p>
    <w:p w:rsidR="00772CB4" w:rsidRDefault="00772CB4" w:rsidP="00772CB4">
      <w:pPr>
        <w:spacing w:after="0"/>
        <w:ind w:firstLine="720"/>
        <w:rPr>
          <w:rFonts w:ascii="Times New Roman" w:hAnsi="Times New Roman"/>
          <w:b/>
          <w:i/>
          <w:szCs w:val="28"/>
        </w:rPr>
      </w:pPr>
    </w:p>
    <w:p w:rsidR="00FC5B77" w:rsidRDefault="00FC5B77" w:rsidP="00772CB4">
      <w:pPr>
        <w:spacing w:after="0"/>
        <w:ind w:firstLine="720"/>
        <w:rPr>
          <w:rFonts w:ascii="Times New Roman" w:hAnsi="Times New Roman"/>
          <w:i/>
          <w:szCs w:val="28"/>
        </w:rPr>
      </w:pPr>
      <w:r w:rsidRPr="00772CB4">
        <w:rPr>
          <w:rFonts w:ascii="Times New Roman" w:hAnsi="Times New Roman"/>
          <w:i/>
          <w:szCs w:val="28"/>
        </w:rPr>
        <w:t>К=8,38К1+К2+0,054К3+0,063К4</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740" w:dyaOrig="620">
          <v:shape id="_x0000_i1101" type="#_x0000_t75" style="width:137.25pt;height:30.75pt" o:ole="" fillcolor="window">
            <v:imagedata r:id="rId59" o:title=""/>
          </v:shape>
          <o:OLEObject Type="Embed" ProgID="Equation.3" ShapeID="_x0000_i1101" DrawAspect="Content" ObjectID="_1478926372" r:id="rId142"/>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980" w:dyaOrig="620">
          <v:shape id="_x0000_i1102" type="#_x0000_t75" style="width:149.25pt;height:30.75pt" o:ole="" fillcolor="window">
            <v:imagedata r:id="rId61" o:title=""/>
          </v:shape>
          <o:OLEObject Type="Embed" ProgID="Equation.3" ShapeID="_x0000_i1102" DrawAspect="Content" ObjectID="_1478926373" r:id="rId143"/>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4180" w:dyaOrig="620">
          <v:shape id="_x0000_i1103" type="#_x0000_t75" style="width:209.25pt;height:30.75pt" o:ole="" fillcolor="window">
            <v:imagedata r:id="rId63" o:title=""/>
          </v:shape>
          <o:OLEObject Type="Embed" ProgID="Equation.3" ShapeID="_x0000_i1103" DrawAspect="Content" ObjectID="_1478926374" r:id="rId144"/>
        </w:object>
      </w:r>
    </w:p>
    <w:p w:rsidR="00FC5B77"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340" w:dyaOrig="660">
          <v:shape id="_x0000_i1104" type="#_x0000_t75" style="width:117pt;height:33pt" o:ole="" fillcolor="window">
            <v:imagedata r:id="rId65" o:title=""/>
          </v:shape>
          <o:OLEObject Type="Embed" ProgID="Equation.3" ShapeID="_x0000_i1104" DrawAspect="Content" ObjectID="_1478926375" r:id="rId145"/>
        </w:object>
      </w: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Степень близости предприятия к банкротству определяется по шкале, представленной в Таблице </w:t>
      </w:r>
      <w:r w:rsidR="00E43270" w:rsidRPr="00772CB4">
        <w:rPr>
          <w:rFonts w:ascii="Times New Roman" w:hAnsi="Times New Roman"/>
          <w:szCs w:val="28"/>
        </w:rPr>
        <w:t>4</w:t>
      </w:r>
      <w:r w:rsidRPr="00772CB4">
        <w:rPr>
          <w:rFonts w:ascii="Times New Roman" w:hAnsi="Times New Roman"/>
          <w:szCs w:val="28"/>
        </w:rPr>
        <w:t xml:space="preserve"> (см. Приложение).</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80" w:dyaOrig="620">
          <v:shape id="_x0000_i1105" type="#_x0000_t75" style="width:99pt;height:30.75pt" o:ole="" fillcolor="window">
            <v:imagedata r:id="rId75" o:title=""/>
          </v:shape>
          <o:OLEObject Type="Embed" ProgID="Equation.3" ShapeID="_x0000_i1105" DrawAspect="Content" ObjectID="_1478926376" r:id="rId146"/>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60" w:dyaOrig="620">
          <v:shape id="_x0000_i1106" type="#_x0000_t75" style="width:108pt;height:30.75pt" o:ole="" fillcolor="window">
            <v:imagedata r:id="rId77" o:title=""/>
          </v:shape>
          <o:OLEObject Type="Embed" ProgID="Equation.3" ShapeID="_x0000_i1106" DrawAspect="Content" ObjectID="_1478926377" r:id="rId147"/>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520" w:dyaOrig="620">
          <v:shape id="_x0000_i1107" type="#_x0000_t75" style="width:126pt;height:30.75pt" o:ole="" fillcolor="window">
            <v:imagedata r:id="rId79" o:title=""/>
          </v:shape>
          <o:OLEObject Type="Embed" ProgID="Equation.3" ShapeID="_x0000_i1107" DrawAspect="Content" ObjectID="_1478926378" r:id="rId148"/>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К= 8,38*0,18-0,009+0,054*0,000004+0,063*(-0,0125)=1,50</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1980" w:dyaOrig="620">
          <v:shape id="_x0000_i1108" type="#_x0000_t75" style="width:99pt;height:30.75pt" o:ole="" fillcolor="window">
            <v:imagedata r:id="rId149" o:title=""/>
          </v:shape>
          <o:OLEObject Type="Embed" ProgID="Equation.3" ShapeID="_x0000_i1108" DrawAspect="Content" ObjectID="_1478926379" r:id="rId150"/>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40" w:dyaOrig="620">
          <v:shape id="_x0000_i1109" type="#_x0000_t75" style="width:102pt;height:30.75pt" o:ole="" fillcolor="window">
            <v:imagedata r:id="rId151" o:title=""/>
          </v:shape>
          <o:OLEObject Type="Embed" ProgID="Equation.3" ShapeID="_x0000_i1109" DrawAspect="Content" ObjectID="_1478926380" r:id="rId152"/>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40" w:dyaOrig="620">
          <v:shape id="_x0000_i1110" type="#_x0000_t75" style="width:107.25pt;height:30.75pt" o:ole="" fillcolor="window">
            <v:imagedata r:id="rId153" o:title=""/>
          </v:shape>
          <o:OLEObject Type="Embed" ProgID="Equation.3" ShapeID="_x0000_i1110" DrawAspect="Content" ObjectID="_1478926381" r:id="rId154"/>
        </w:objec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160" w:dyaOrig="620">
          <v:shape id="_x0000_i1111" type="#_x0000_t75" style="width:108pt;height:30.75pt" o:ole="" fillcolor="window">
            <v:imagedata r:id="rId155" o:title=""/>
          </v:shape>
          <o:OLEObject Type="Embed" ProgID="Equation.3" ShapeID="_x0000_i1111" DrawAspect="Content" ObjectID="_1478926382" r:id="rId156"/>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К= 8,38*0,5+0,37+0,054*0,29+0,063*0,308=4,6</w: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Из данных подсчетов следует, что на начало и 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 у предприятия</w:t>
      </w:r>
      <w:r w:rsidR="00C73502" w:rsidRPr="00772CB4">
        <w:rPr>
          <w:rFonts w:ascii="Times New Roman" w:hAnsi="Times New Roman"/>
          <w:szCs w:val="28"/>
        </w:rPr>
        <w:t xml:space="preserve"> ОАО «Атлант»</w:t>
      </w:r>
      <w:r w:rsidRPr="00772CB4">
        <w:rPr>
          <w:rFonts w:ascii="Times New Roman" w:hAnsi="Times New Roman"/>
          <w:szCs w:val="28"/>
        </w:rPr>
        <w:t xml:space="preserve"> степень вероятности банкротства минимальная.</w:t>
      </w:r>
    </w:p>
    <w:p w:rsidR="00FC5B77" w:rsidRDefault="00FC5B77" w:rsidP="00772CB4">
      <w:pPr>
        <w:spacing w:after="0"/>
        <w:ind w:firstLine="720"/>
        <w:rPr>
          <w:rFonts w:ascii="Times New Roman" w:hAnsi="Times New Roman"/>
          <w:szCs w:val="28"/>
        </w:rPr>
      </w:pPr>
      <w:r w:rsidRPr="00772CB4">
        <w:rPr>
          <w:rFonts w:ascii="Times New Roman" w:hAnsi="Times New Roman"/>
          <w:szCs w:val="28"/>
        </w:rPr>
        <w:t xml:space="preserve">Так же для оценки финансового состояния предприятия проводят </w:t>
      </w:r>
      <w:r w:rsidRPr="00772CB4">
        <w:rPr>
          <w:rFonts w:ascii="Times New Roman" w:hAnsi="Times New Roman"/>
          <w:b/>
          <w:i/>
          <w:szCs w:val="28"/>
        </w:rPr>
        <w:t>экспресс-анализ предприятия</w:t>
      </w:r>
      <w:r w:rsidRPr="00772CB4">
        <w:rPr>
          <w:rFonts w:ascii="Times New Roman" w:hAnsi="Times New Roman"/>
          <w:szCs w:val="28"/>
        </w:rPr>
        <w:t>, который позволяет вывить, на сколько предприятие платежеспособно, может ли оно в дальнейшем осуществлять текущую деятельность и каковы его перспективы его развития. С этой целью определяют:</w:t>
      </w:r>
    </w:p>
    <w:p w:rsidR="00FC5B77" w:rsidRDefault="00FC5B77" w:rsidP="00772CB4">
      <w:pPr>
        <w:spacing w:after="0"/>
        <w:ind w:firstLine="720"/>
        <w:rPr>
          <w:rFonts w:ascii="Times New Roman" w:hAnsi="Times New Roman"/>
          <w:b/>
          <w:i/>
          <w:szCs w:val="28"/>
        </w:rPr>
      </w:pPr>
      <w:r w:rsidRPr="00772CB4">
        <w:rPr>
          <w:rFonts w:ascii="Times New Roman" w:hAnsi="Times New Roman"/>
          <w:szCs w:val="28"/>
        </w:rPr>
        <w:t xml:space="preserve">1. </w:t>
      </w:r>
      <w:r w:rsidRPr="00772CB4">
        <w:rPr>
          <w:rFonts w:ascii="Times New Roman" w:hAnsi="Times New Roman"/>
          <w:b/>
          <w:i/>
          <w:szCs w:val="28"/>
        </w:rPr>
        <w:t>Платежеспособность предприятия.</w:t>
      </w:r>
    </w:p>
    <w:p w:rsidR="00772CB4" w:rsidRPr="00772CB4" w:rsidRDefault="00772CB4" w:rsidP="00772CB4">
      <w:pPr>
        <w:spacing w:after="0"/>
        <w:ind w:firstLine="720"/>
        <w:rPr>
          <w:rFonts w:ascii="Times New Roman" w:hAnsi="Times New Roman"/>
          <w:szCs w:val="28"/>
        </w:rPr>
      </w:pPr>
    </w:p>
    <w:p w:rsidR="00FC5B77" w:rsidRDefault="00FC5B77" w:rsidP="00772CB4">
      <w:pPr>
        <w:spacing w:after="0"/>
        <w:ind w:firstLine="720"/>
        <w:rPr>
          <w:rFonts w:ascii="Times New Roman" w:hAnsi="Times New Roman"/>
          <w:szCs w:val="28"/>
        </w:rPr>
      </w:pPr>
      <w:r w:rsidRPr="00772CB4">
        <w:rPr>
          <w:rFonts w:ascii="Times New Roman" w:hAnsi="Times New Roman"/>
          <w:i/>
          <w:szCs w:val="28"/>
        </w:rPr>
        <w:t>Оборотные активы ≥ краткосрочные обязательства</w:t>
      </w:r>
      <w:r w:rsidRPr="00772CB4">
        <w:rPr>
          <w:rFonts w:ascii="Times New Roman" w:hAnsi="Times New Roman"/>
          <w:szCs w:val="28"/>
        </w:rPr>
        <w:t>.</w:t>
      </w: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 44900-107600=62700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 684900-186000=498900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Это означает что предприятие и на начало и 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 платежеспособно.</w:t>
      </w:r>
    </w:p>
    <w:p w:rsidR="00FC5B77" w:rsidRDefault="00FC5B77" w:rsidP="00772CB4">
      <w:pPr>
        <w:spacing w:after="0"/>
        <w:ind w:firstLine="720"/>
        <w:rPr>
          <w:rFonts w:ascii="Times New Roman" w:hAnsi="Times New Roman"/>
          <w:b/>
          <w:i/>
          <w:szCs w:val="28"/>
        </w:rPr>
      </w:pPr>
      <w:r w:rsidRPr="00772CB4">
        <w:rPr>
          <w:rFonts w:ascii="Times New Roman" w:hAnsi="Times New Roman"/>
          <w:szCs w:val="28"/>
        </w:rPr>
        <w:t xml:space="preserve">1.2 </w:t>
      </w:r>
      <w:r w:rsidRPr="00772CB4">
        <w:rPr>
          <w:rFonts w:ascii="Times New Roman" w:hAnsi="Times New Roman"/>
          <w:b/>
          <w:i/>
          <w:szCs w:val="28"/>
        </w:rPr>
        <w:t>Частный случай платежеспособности.</w:t>
      </w:r>
    </w:p>
    <w:p w:rsidR="00772CB4" w:rsidRPr="00772CB4" w:rsidRDefault="00772CB4" w:rsidP="00772CB4">
      <w:pPr>
        <w:spacing w:after="0"/>
        <w:ind w:firstLine="720"/>
        <w:rPr>
          <w:rFonts w:ascii="Times New Roman" w:hAnsi="Times New Roman"/>
          <w:szCs w:val="28"/>
        </w:rPr>
      </w:pPr>
    </w:p>
    <w:p w:rsidR="00FC5B77" w:rsidRDefault="00FC5B77" w:rsidP="00772CB4">
      <w:pPr>
        <w:spacing w:after="0"/>
        <w:ind w:firstLine="720"/>
        <w:rPr>
          <w:rFonts w:ascii="Times New Roman" w:hAnsi="Times New Roman"/>
          <w:i/>
          <w:szCs w:val="28"/>
        </w:rPr>
      </w:pPr>
      <w:r w:rsidRPr="00772CB4">
        <w:rPr>
          <w:rFonts w:ascii="Times New Roman" w:hAnsi="Times New Roman"/>
          <w:i/>
          <w:szCs w:val="28"/>
        </w:rPr>
        <w:t>Собственные оборотные средства&gt;срочные обязательства</w:t>
      </w:r>
    </w:p>
    <w:p w:rsidR="00772CB4" w:rsidRPr="00772CB4" w:rsidRDefault="00772CB4" w:rsidP="00772CB4">
      <w:pPr>
        <w:spacing w:after="0"/>
        <w:ind w:firstLine="720"/>
        <w:rPr>
          <w:rFonts w:ascii="Times New Roman" w:hAnsi="Times New Roman"/>
          <w:i/>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 105500-210500=-105000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конец</w:t>
      </w:r>
      <w:r w:rsidR="00772CB4">
        <w:rPr>
          <w:rFonts w:ascii="Times New Roman" w:hAnsi="Times New Roman"/>
          <w:szCs w:val="28"/>
        </w:rPr>
        <w:t xml:space="preserve"> </w:t>
      </w:r>
      <w:r w:rsidR="00C73502" w:rsidRPr="00772CB4">
        <w:rPr>
          <w:rFonts w:ascii="Times New Roman" w:hAnsi="Times New Roman"/>
          <w:szCs w:val="28"/>
        </w:rPr>
        <w:t xml:space="preserve">2009 </w:t>
      </w:r>
      <w:r w:rsidRPr="00772CB4">
        <w:rPr>
          <w:rFonts w:ascii="Times New Roman" w:hAnsi="Times New Roman"/>
          <w:szCs w:val="28"/>
        </w:rPr>
        <w:t>года: 167100-710500=-543400</w:t>
      </w:r>
    </w:p>
    <w:p w:rsidR="00FC5B77" w:rsidRDefault="00FC5B77" w:rsidP="00772CB4">
      <w:pPr>
        <w:spacing w:after="0"/>
        <w:ind w:firstLine="720"/>
        <w:rPr>
          <w:rFonts w:ascii="Times New Roman" w:hAnsi="Times New Roman"/>
          <w:b/>
          <w:i/>
          <w:szCs w:val="28"/>
        </w:rPr>
      </w:pPr>
      <w:r w:rsidRPr="00772CB4">
        <w:rPr>
          <w:rFonts w:ascii="Times New Roman" w:hAnsi="Times New Roman"/>
          <w:szCs w:val="28"/>
        </w:rPr>
        <w:t xml:space="preserve">2. </w:t>
      </w:r>
      <w:r w:rsidRPr="00772CB4">
        <w:rPr>
          <w:rFonts w:ascii="Times New Roman" w:hAnsi="Times New Roman"/>
          <w:b/>
          <w:i/>
          <w:szCs w:val="28"/>
        </w:rPr>
        <w:t>Зависимость предприятия от внешних источников, займов.</w:t>
      </w:r>
    </w:p>
    <w:p w:rsidR="00772CB4" w:rsidRPr="00772CB4" w:rsidRDefault="00772CB4"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i/>
          <w:szCs w:val="28"/>
        </w:rPr>
      </w:pPr>
      <w:r w:rsidRPr="00772CB4">
        <w:rPr>
          <w:rFonts w:ascii="Times New Roman" w:hAnsi="Times New Roman"/>
          <w:i/>
          <w:position w:val="-24"/>
          <w:szCs w:val="28"/>
        </w:rPr>
        <w:object w:dxaOrig="1520" w:dyaOrig="620">
          <v:shape id="_x0000_i1112" type="#_x0000_t75" style="width:75.75pt;height:30.75pt" o:ole="" fillcolor="window">
            <v:imagedata r:id="rId83" o:title=""/>
          </v:shape>
          <o:OLEObject Type="Embed" ProgID="Equation.3" ShapeID="_x0000_i1112" DrawAspect="Content" ObjectID="_1478926383" r:id="rId157"/>
        </w:object>
      </w:r>
    </w:p>
    <w:p w:rsidR="00C73502" w:rsidRPr="00772CB4" w:rsidRDefault="00C73502" w:rsidP="00772CB4">
      <w:pPr>
        <w:spacing w:after="0"/>
        <w:ind w:firstLine="720"/>
        <w:rPr>
          <w:rFonts w:ascii="Times New Roman" w:hAnsi="Times New Roman"/>
          <w:i/>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w:t>
      </w:r>
      <w:r w:rsidR="00772CB4">
        <w:rPr>
          <w:rFonts w:ascii="Times New Roman" w:hAnsi="Times New Roman"/>
          <w:szCs w:val="28"/>
        </w:rPr>
        <w:t xml:space="preserve"> </w:t>
      </w:r>
      <w:r w:rsidRPr="00772CB4">
        <w:rPr>
          <w:rFonts w:ascii="Times New Roman" w:hAnsi="Times New Roman"/>
          <w:szCs w:val="28"/>
        </w:rPr>
        <w:t>года</w:t>
      </w:r>
      <w:r w:rsidR="00C73502"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2020" w:dyaOrig="620">
          <v:shape id="_x0000_i1113" type="#_x0000_t75" style="width:101.25pt;height:30.75pt" o:ole="" fillcolor="window">
            <v:imagedata r:id="rId87" o:title=""/>
          </v:shape>
          <o:OLEObject Type="Embed" ProgID="Equation.3" ShapeID="_x0000_i1113" DrawAspect="Content" ObjectID="_1478926384" r:id="rId158"/>
        </w:object>
      </w:r>
      <w:r w:rsidR="00772CB4">
        <w:rPr>
          <w:rFonts w:ascii="Times New Roman" w:hAnsi="Times New Roman"/>
          <w:szCs w:val="28"/>
        </w:rPr>
        <w:t xml:space="preserve"> </w:t>
      </w:r>
      <w:r w:rsidRPr="00772CB4">
        <w:rPr>
          <w:rFonts w:ascii="Times New Roman" w:hAnsi="Times New Roman"/>
          <w:position w:val="-24"/>
          <w:szCs w:val="28"/>
        </w:rPr>
        <w:object w:dxaOrig="2100" w:dyaOrig="620">
          <v:shape id="_x0000_i1114" type="#_x0000_t75" style="width:105pt;height:30.75pt" o:ole="" fillcolor="window">
            <v:imagedata r:id="rId159" o:title=""/>
          </v:shape>
          <o:OLEObject Type="Embed" ProgID="Equation.3" ShapeID="_x0000_i1114" DrawAspect="Content" ObjectID="_1478926385" r:id="rId160"/>
        </w:object>
      </w:r>
    </w:p>
    <w:p w:rsidR="004126F8" w:rsidRDefault="004126F8" w:rsidP="00772CB4">
      <w:pPr>
        <w:spacing w:after="0"/>
        <w:ind w:firstLine="720"/>
        <w:rPr>
          <w:rFonts w:ascii="Times New Roman" w:hAnsi="Times New Roman"/>
          <w:szCs w:val="28"/>
        </w:rPr>
      </w:pPr>
    </w:p>
    <w:p w:rsidR="00FC5B77" w:rsidRPr="00772CB4" w:rsidRDefault="00C73502" w:rsidP="00772CB4">
      <w:pPr>
        <w:spacing w:after="0"/>
        <w:ind w:firstLine="720"/>
        <w:rPr>
          <w:rFonts w:ascii="Times New Roman" w:hAnsi="Times New Roman"/>
          <w:szCs w:val="28"/>
        </w:rPr>
      </w:pPr>
      <w:r w:rsidRPr="00772CB4">
        <w:rPr>
          <w:rFonts w:ascii="Times New Roman" w:hAnsi="Times New Roman"/>
          <w:szCs w:val="28"/>
        </w:rPr>
        <w:t>На начало 2009 года предприятие ОАО «Атлант» более зависимо от внешних источников и займов .На конец 2009 года предприятие менее зависимо от внешних источников.</w:t>
      </w:r>
    </w:p>
    <w:p w:rsidR="00FC5B77" w:rsidRDefault="00FC5B77" w:rsidP="00772CB4">
      <w:pPr>
        <w:spacing w:after="0"/>
        <w:ind w:firstLine="720"/>
        <w:rPr>
          <w:rFonts w:ascii="Times New Roman" w:hAnsi="Times New Roman"/>
          <w:b/>
          <w:i/>
          <w:szCs w:val="28"/>
        </w:rPr>
      </w:pPr>
      <w:r w:rsidRPr="00772CB4">
        <w:rPr>
          <w:rFonts w:ascii="Times New Roman" w:hAnsi="Times New Roman"/>
          <w:szCs w:val="28"/>
        </w:rPr>
        <w:t>3.</w:t>
      </w:r>
      <w:r w:rsidRPr="00772CB4">
        <w:rPr>
          <w:rFonts w:ascii="Times New Roman" w:hAnsi="Times New Roman"/>
          <w:b/>
          <w:i/>
          <w:szCs w:val="28"/>
        </w:rPr>
        <w:t>Наличие на предприятии собственных оборотных средств для текущей деятельности.</w:t>
      </w:r>
    </w:p>
    <w:p w:rsidR="004126F8" w:rsidRDefault="004126F8" w:rsidP="00772CB4">
      <w:pPr>
        <w:spacing w:after="0"/>
        <w:ind w:firstLine="720"/>
        <w:rPr>
          <w:rFonts w:ascii="Times New Roman" w:hAnsi="Times New Roman"/>
          <w:b/>
          <w:i/>
          <w:szCs w:val="28"/>
        </w:rPr>
      </w:pPr>
    </w:p>
    <w:p w:rsidR="00FC5B77" w:rsidRDefault="00FC5B77" w:rsidP="00772CB4">
      <w:pPr>
        <w:spacing w:after="0"/>
        <w:ind w:firstLine="720"/>
        <w:rPr>
          <w:rFonts w:ascii="Times New Roman" w:hAnsi="Times New Roman"/>
          <w:i/>
          <w:szCs w:val="28"/>
        </w:rPr>
      </w:pPr>
      <w:r w:rsidRPr="00772CB4">
        <w:rPr>
          <w:rFonts w:ascii="Times New Roman" w:hAnsi="Times New Roman"/>
          <w:i/>
          <w:szCs w:val="28"/>
        </w:rPr>
        <w:t>СОА=СК-ВОА</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 </w:t>
      </w:r>
      <w:r w:rsidRPr="00772CB4">
        <w:rPr>
          <w:rFonts w:ascii="Times New Roman" w:hAnsi="Times New Roman"/>
          <w:szCs w:val="28"/>
        </w:rPr>
        <w:t>года: 105500-2105000=-105000</w: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конец</w:t>
      </w:r>
      <w:r w:rsidR="00C73502" w:rsidRPr="00772CB4">
        <w:rPr>
          <w:rFonts w:ascii="Times New Roman" w:hAnsi="Times New Roman"/>
          <w:szCs w:val="28"/>
        </w:rPr>
        <w:t xml:space="preserve"> 2009</w:t>
      </w:r>
      <w:r w:rsidRPr="00772CB4">
        <w:rPr>
          <w:rFonts w:ascii="Times New Roman" w:hAnsi="Times New Roman"/>
          <w:szCs w:val="28"/>
        </w:rPr>
        <w:t xml:space="preserve"> года: 167100-710500=-543400</w:t>
      </w:r>
    </w:p>
    <w:p w:rsidR="004126F8" w:rsidRDefault="004126F8" w:rsidP="00772CB4">
      <w:pPr>
        <w:spacing w:after="0"/>
        <w:ind w:firstLine="720"/>
        <w:rPr>
          <w:rFonts w:ascii="Times New Roman" w:hAnsi="Times New Roman"/>
          <w:szCs w:val="28"/>
        </w:rPr>
      </w:pPr>
    </w:p>
    <w:p w:rsidR="00C73502" w:rsidRPr="00772CB4" w:rsidRDefault="00C73502" w:rsidP="00772CB4">
      <w:pPr>
        <w:spacing w:after="0"/>
        <w:ind w:firstLine="720"/>
        <w:rPr>
          <w:rFonts w:ascii="Times New Roman" w:hAnsi="Times New Roman"/>
          <w:szCs w:val="28"/>
        </w:rPr>
      </w:pPr>
      <w:r w:rsidRPr="00772CB4">
        <w:rPr>
          <w:rFonts w:ascii="Times New Roman" w:hAnsi="Times New Roman"/>
          <w:szCs w:val="28"/>
        </w:rPr>
        <w:t>Данный коэффициент показывает,</w:t>
      </w:r>
      <w:r w:rsidR="00772CB4">
        <w:rPr>
          <w:rFonts w:ascii="Times New Roman" w:hAnsi="Times New Roman"/>
          <w:szCs w:val="28"/>
        </w:rPr>
        <w:t xml:space="preserve"> </w:t>
      </w:r>
      <w:r w:rsidRPr="00772CB4">
        <w:rPr>
          <w:rFonts w:ascii="Times New Roman" w:hAnsi="Times New Roman"/>
          <w:szCs w:val="28"/>
        </w:rPr>
        <w:t>что у предприятия ОАО «Атлант» и на начало и на конец 2009 года нет собственных оборотных средств.</w:t>
      </w:r>
    </w:p>
    <w:p w:rsidR="00FC5B77" w:rsidRDefault="00FC5B77" w:rsidP="00772CB4">
      <w:pPr>
        <w:numPr>
          <w:ilvl w:val="0"/>
          <w:numId w:val="15"/>
        </w:numPr>
        <w:tabs>
          <w:tab w:val="clear" w:pos="1080"/>
        </w:tabs>
        <w:spacing w:after="0"/>
        <w:ind w:left="0" w:firstLine="720"/>
        <w:rPr>
          <w:rFonts w:ascii="Times New Roman" w:hAnsi="Times New Roman"/>
          <w:szCs w:val="28"/>
        </w:rPr>
      </w:pPr>
      <w:r w:rsidRPr="00772CB4">
        <w:rPr>
          <w:rFonts w:ascii="Times New Roman" w:hAnsi="Times New Roman"/>
          <w:b/>
          <w:i/>
          <w:szCs w:val="28"/>
        </w:rPr>
        <w:t>Доходность предприятия</w:t>
      </w:r>
      <w:r w:rsidRPr="00772CB4">
        <w:rPr>
          <w:rFonts w:ascii="Times New Roman" w:hAnsi="Times New Roman"/>
          <w:szCs w:val="28"/>
        </w:rPr>
        <w:t>.</w:t>
      </w:r>
    </w:p>
    <w:p w:rsidR="00772CB4" w:rsidRDefault="00772CB4" w:rsidP="00772CB4">
      <w:pPr>
        <w:spacing w:after="0"/>
        <w:ind w:firstLine="720"/>
        <w:rPr>
          <w:rFonts w:ascii="Times New Roman" w:hAnsi="Times New Roman"/>
          <w:i/>
          <w:szCs w:val="28"/>
        </w:rPr>
      </w:pPr>
    </w:p>
    <w:p w:rsidR="00FC5B77" w:rsidRDefault="002A25C3" w:rsidP="00772CB4">
      <w:pPr>
        <w:spacing w:after="0"/>
        <w:ind w:firstLine="720"/>
        <w:rPr>
          <w:rFonts w:ascii="Times New Roman" w:hAnsi="Times New Roman"/>
          <w:i/>
          <w:szCs w:val="28"/>
        </w:rPr>
      </w:pPr>
      <w:r w:rsidRPr="00772CB4">
        <w:rPr>
          <w:rFonts w:ascii="Times New Roman" w:hAnsi="Times New Roman"/>
          <w:i/>
          <w:position w:val="-28"/>
          <w:szCs w:val="28"/>
        </w:rPr>
        <w:object w:dxaOrig="1860" w:dyaOrig="660">
          <v:shape id="_x0000_i1115" type="#_x0000_t75" style="width:93pt;height:33pt" o:ole="" fillcolor="window">
            <v:imagedata r:id="rId89" o:title=""/>
          </v:shape>
          <o:OLEObject Type="Embed" ProgID="Equation.3" ShapeID="_x0000_i1115" DrawAspect="Content" ObjectID="_1478926386" r:id="rId161"/>
        </w:object>
      </w:r>
      <w:r w:rsidR="00FC5B77" w:rsidRPr="00772CB4">
        <w:rPr>
          <w:rFonts w:ascii="Times New Roman" w:hAnsi="Times New Roman"/>
          <w:i/>
          <w:szCs w:val="28"/>
          <w:lang w:val="en-US"/>
        </w:rPr>
        <w:t>&gt;</w:t>
      </w:r>
      <w:r w:rsidR="00FC5B77" w:rsidRPr="00772CB4">
        <w:rPr>
          <w:rFonts w:ascii="Times New Roman" w:hAnsi="Times New Roman"/>
          <w:i/>
          <w:szCs w:val="28"/>
        </w:rPr>
        <w:t>1</w:t>
      </w:r>
    </w:p>
    <w:p w:rsidR="00772CB4" w:rsidRPr="00772CB4" w:rsidRDefault="00772CB4" w:rsidP="00772CB4">
      <w:pPr>
        <w:spacing w:after="0"/>
        <w:ind w:firstLine="720"/>
        <w:rPr>
          <w:rFonts w:ascii="Times New Roman" w:hAnsi="Times New Roman"/>
          <w:i/>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772CB4">
        <w:rPr>
          <w:rFonts w:ascii="Times New Roman" w:hAnsi="Times New Roman"/>
          <w:szCs w:val="28"/>
        </w:rPr>
        <w:t xml:space="preserve"> </w:t>
      </w:r>
      <w:r w:rsidR="00C73502" w:rsidRPr="00772CB4">
        <w:rPr>
          <w:rFonts w:ascii="Times New Roman" w:hAnsi="Times New Roman"/>
          <w:szCs w:val="28"/>
        </w:rPr>
        <w:t xml:space="preserve">2009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4340" w:dyaOrig="620">
          <v:shape id="_x0000_i1116" type="#_x0000_t75" style="width:216.75pt;height:30.75pt" o:ole="" fillcolor="window">
            <v:imagedata r:id="rId93" o:title=""/>
          </v:shape>
          <o:OLEObject Type="Embed" ProgID="Equation.3" ShapeID="_x0000_i1116" DrawAspect="Content" ObjectID="_1478926387" r:id="rId162"/>
        </w:object>
      </w: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конец </w:t>
      </w:r>
      <w:r w:rsidR="00C73502" w:rsidRPr="00772CB4">
        <w:rPr>
          <w:rFonts w:ascii="Times New Roman" w:hAnsi="Times New Roman"/>
          <w:szCs w:val="28"/>
        </w:rPr>
        <w:t xml:space="preserve">2009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4300" w:dyaOrig="620">
          <v:shape id="_x0000_i1117" type="#_x0000_t75" style="width:215.25pt;height:30.75pt" o:ole="" fillcolor="window">
            <v:imagedata r:id="rId163" o:title=""/>
          </v:shape>
          <o:OLEObject Type="Embed" ProgID="Equation.3" ShapeID="_x0000_i1117" DrawAspect="Content" ObjectID="_1478926388" r:id="rId164"/>
        </w:objec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Из данных расчетов следует, что на начало</w:t>
      </w:r>
      <w:r w:rsidR="00C73502" w:rsidRPr="00772CB4">
        <w:rPr>
          <w:rFonts w:ascii="Times New Roman" w:hAnsi="Times New Roman"/>
          <w:szCs w:val="28"/>
        </w:rPr>
        <w:t xml:space="preserve"> 2009</w:t>
      </w:r>
      <w:r w:rsidRPr="00772CB4">
        <w:rPr>
          <w:rFonts w:ascii="Times New Roman" w:hAnsi="Times New Roman"/>
          <w:szCs w:val="28"/>
        </w:rPr>
        <w:t xml:space="preserve"> года предприятие было не доходно. На конец </w:t>
      </w:r>
      <w:r w:rsidR="00C73502" w:rsidRPr="00772CB4">
        <w:rPr>
          <w:rFonts w:ascii="Times New Roman" w:hAnsi="Times New Roman"/>
          <w:szCs w:val="28"/>
        </w:rPr>
        <w:t xml:space="preserve">2009 </w:t>
      </w:r>
      <w:r w:rsidRPr="00772CB4">
        <w:rPr>
          <w:rFonts w:ascii="Times New Roman" w:hAnsi="Times New Roman"/>
          <w:szCs w:val="28"/>
        </w:rPr>
        <w:t>года оно стало доходным.</w:t>
      </w:r>
    </w:p>
    <w:p w:rsidR="00FC5B77" w:rsidRPr="00772CB4" w:rsidRDefault="00FC5B77" w:rsidP="00772CB4">
      <w:pPr>
        <w:numPr>
          <w:ilvl w:val="0"/>
          <w:numId w:val="15"/>
        </w:numPr>
        <w:tabs>
          <w:tab w:val="clear" w:pos="1080"/>
        </w:tabs>
        <w:spacing w:after="0"/>
        <w:ind w:left="0" w:firstLine="720"/>
        <w:rPr>
          <w:rFonts w:ascii="Times New Roman" w:hAnsi="Times New Roman"/>
          <w:b/>
          <w:i/>
          <w:szCs w:val="28"/>
        </w:rPr>
      </w:pPr>
      <w:r w:rsidRPr="00772CB4">
        <w:rPr>
          <w:rFonts w:ascii="Times New Roman" w:hAnsi="Times New Roman"/>
          <w:b/>
          <w:i/>
          <w:szCs w:val="28"/>
        </w:rPr>
        <w:t>Рентабельность предприятия.</w:t>
      </w:r>
    </w:p>
    <w:p w:rsidR="00FC5B77" w:rsidRDefault="00FC5B77" w:rsidP="00772CB4">
      <w:pPr>
        <w:spacing w:after="0"/>
        <w:ind w:firstLine="720"/>
        <w:rPr>
          <w:rFonts w:ascii="Times New Roman" w:hAnsi="Times New Roman"/>
          <w:szCs w:val="28"/>
        </w:rPr>
      </w:pPr>
      <w:r w:rsidRPr="00772CB4">
        <w:rPr>
          <w:rFonts w:ascii="Times New Roman" w:hAnsi="Times New Roman"/>
          <w:szCs w:val="28"/>
        </w:rPr>
        <w:t>Данный коэффициент характеризует рентабельность предприятия, то есть общий доход получаемый от всех видов деятельности по отношению к общей стоимости имущества или капитала. Но этот коэффициент не учитывает расходов, связанных с налогом на прибыль, который уменьшит рентабельность, так как балансовая прибыль уменьшается на сумму налога.</w:t>
      </w:r>
    </w:p>
    <w:p w:rsidR="00772CB4" w:rsidRPr="00772CB4" w:rsidRDefault="00772CB4" w:rsidP="00772CB4">
      <w:pPr>
        <w:spacing w:after="0"/>
        <w:ind w:firstLine="720"/>
        <w:rPr>
          <w:rFonts w:ascii="Times New Roman" w:hAnsi="Times New Roman"/>
          <w:szCs w:val="28"/>
        </w:rPr>
      </w:pPr>
    </w:p>
    <w:p w:rsidR="00FC5B77"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2200" w:dyaOrig="660">
          <v:shape id="_x0000_i1118" type="#_x0000_t75" style="width:110.25pt;height:33pt" o:ole="" fillcolor="window">
            <v:imagedata r:id="rId95" o:title=""/>
          </v:shape>
          <o:OLEObject Type="Embed" ProgID="Equation.3" ShapeID="_x0000_i1118" DrawAspect="Content" ObjectID="_1478926389" r:id="rId165"/>
        </w:object>
      </w: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начало </w:t>
      </w:r>
      <w:r w:rsidR="00C73502" w:rsidRPr="00772CB4">
        <w:rPr>
          <w:rFonts w:ascii="Times New Roman" w:hAnsi="Times New Roman"/>
          <w:szCs w:val="28"/>
        </w:rPr>
        <w:t xml:space="preserve">2009 </w:t>
      </w:r>
      <w:r w:rsidRPr="00772CB4">
        <w:rPr>
          <w:rFonts w:ascii="Times New Roman" w:hAnsi="Times New Roman"/>
          <w:szCs w:val="28"/>
        </w:rPr>
        <w:t>года:</w:t>
      </w:r>
      <w:r w:rsidR="00772CB4">
        <w:rPr>
          <w:rFonts w:ascii="Times New Roman" w:hAnsi="Times New Roman"/>
          <w:szCs w:val="28"/>
        </w:rPr>
        <w:t xml:space="preserve"> </w:t>
      </w:r>
      <w:r w:rsidRPr="00772CB4">
        <w:rPr>
          <w:rFonts w:ascii="Times New Roman" w:hAnsi="Times New Roman"/>
          <w:szCs w:val="28"/>
        </w:rPr>
        <w:t xml:space="preserve">На конец </w:t>
      </w:r>
      <w:r w:rsidR="00C73502" w:rsidRPr="00772CB4">
        <w:rPr>
          <w:rFonts w:ascii="Times New Roman" w:hAnsi="Times New Roman"/>
          <w:szCs w:val="28"/>
        </w:rPr>
        <w:t xml:space="preserve">2009 </w:t>
      </w:r>
      <w:r w:rsidRPr="00772CB4">
        <w:rPr>
          <w:rFonts w:ascii="Times New Roman" w:hAnsi="Times New Roman"/>
          <w:szCs w:val="28"/>
        </w:rPr>
        <w:t>года:</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4"/>
          <w:szCs w:val="28"/>
        </w:rPr>
        <w:object w:dxaOrig="3140" w:dyaOrig="620">
          <v:shape id="_x0000_i1119" type="#_x0000_t75" style="width:156.75pt;height:30.75pt" o:ole="" fillcolor="window">
            <v:imagedata r:id="rId99" o:title=""/>
          </v:shape>
          <o:OLEObject Type="Embed" ProgID="Equation.3" ShapeID="_x0000_i1119" DrawAspect="Content" ObjectID="_1478926390" r:id="rId166"/>
        </w:object>
      </w:r>
      <w:r w:rsidR="00772CB4">
        <w:rPr>
          <w:rFonts w:ascii="Times New Roman" w:hAnsi="Times New Roman"/>
          <w:szCs w:val="28"/>
        </w:rPr>
        <w:t xml:space="preserve"> </w:t>
      </w:r>
      <w:r w:rsidRPr="00772CB4">
        <w:rPr>
          <w:rFonts w:ascii="Times New Roman" w:hAnsi="Times New Roman"/>
          <w:position w:val="-24"/>
          <w:szCs w:val="28"/>
        </w:rPr>
        <w:object w:dxaOrig="3120" w:dyaOrig="620">
          <v:shape id="_x0000_i1120" type="#_x0000_t75" style="width:156pt;height:30.75pt" o:ole="" fillcolor="window">
            <v:imagedata r:id="rId167" o:title=""/>
          </v:shape>
          <o:OLEObject Type="Embed" ProgID="Equation.3" ShapeID="_x0000_i1120" DrawAspect="Content" ObjectID="_1478926391" r:id="rId168"/>
        </w:objec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На начало</w:t>
      </w:r>
      <w:r w:rsidR="00C73502" w:rsidRPr="00772CB4">
        <w:rPr>
          <w:rFonts w:ascii="Times New Roman" w:hAnsi="Times New Roman"/>
          <w:szCs w:val="28"/>
        </w:rPr>
        <w:t xml:space="preserve"> 2009 </w:t>
      </w:r>
      <w:r w:rsidRPr="00772CB4">
        <w:rPr>
          <w:rFonts w:ascii="Times New Roman" w:hAnsi="Times New Roman"/>
          <w:szCs w:val="28"/>
        </w:rPr>
        <w:t>года предприятие</w:t>
      </w:r>
      <w:r w:rsidR="00C73502" w:rsidRPr="00772CB4">
        <w:rPr>
          <w:rFonts w:ascii="Times New Roman" w:hAnsi="Times New Roman"/>
          <w:szCs w:val="28"/>
        </w:rPr>
        <w:t xml:space="preserve"> ОАО «Атлант»</w:t>
      </w:r>
      <w:r w:rsidRPr="00772CB4">
        <w:rPr>
          <w:rFonts w:ascii="Times New Roman" w:hAnsi="Times New Roman"/>
          <w:szCs w:val="28"/>
        </w:rPr>
        <w:t xml:space="preserve"> не рентабельно. На конец </w:t>
      </w:r>
      <w:r w:rsidR="00C73502" w:rsidRPr="00772CB4">
        <w:rPr>
          <w:rFonts w:ascii="Times New Roman" w:hAnsi="Times New Roman"/>
          <w:szCs w:val="28"/>
        </w:rPr>
        <w:t xml:space="preserve">2009 </w:t>
      </w:r>
      <w:r w:rsidRPr="00772CB4">
        <w:rPr>
          <w:rFonts w:ascii="Times New Roman" w:hAnsi="Times New Roman"/>
          <w:szCs w:val="28"/>
        </w:rPr>
        <w:t>года предприятие рентабельно.</w:t>
      </w:r>
    </w:p>
    <w:p w:rsidR="00FC5B77" w:rsidRDefault="00E43270" w:rsidP="00772CB4">
      <w:pPr>
        <w:numPr>
          <w:ilvl w:val="1"/>
          <w:numId w:val="16"/>
        </w:numPr>
        <w:tabs>
          <w:tab w:val="clear" w:pos="1800"/>
        </w:tabs>
        <w:spacing w:after="0"/>
        <w:ind w:left="0" w:firstLine="720"/>
        <w:rPr>
          <w:rFonts w:ascii="Times New Roman" w:hAnsi="Times New Roman"/>
          <w:b/>
          <w:i/>
          <w:szCs w:val="28"/>
        </w:rPr>
      </w:pPr>
      <w:r w:rsidRPr="00772CB4">
        <w:rPr>
          <w:rFonts w:ascii="Times New Roman" w:hAnsi="Times New Roman"/>
          <w:b/>
          <w:i/>
          <w:szCs w:val="28"/>
        </w:rPr>
        <w:t xml:space="preserve"> </w:t>
      </w:r>
      <w:r w:rsidR="00FC5B77" w:rsidRPr="00772CB4">
        <w:rPr>
          <w:rFonts w:ascii="Times New Roman" w:hAnsi="Times New Roman"/>
          <w:b/>
          <w:i/>
          <w:szCs w:val="28"/>
        </w:rPr>
        <w:t>Рентабельность предприятия по чистой прибыли.</w:t>
      </w:r>
    </w:p>
    <w:p w:rsidR="00772CB4" w:rsidRPr="00772CB4" w:rsidRDefault="00772CB4" w:rsidP="00772CB4">
      <w:pPr>
        <w:spacing w:after="0"/>
        <w:rPr>
          <w:rFonts w:ascii="Times New Roman" w:hAnsi="Times New Roman"/>
          <w:b/>
          <w:i/>
          <w:szCs w:val="28"/>
        </w:rPr>
      </w:pPr>
    </w:p>
    <w:p w:rsidR="00FC5B77" w:rsidRDefault="00DC703F" w:rsidP="00772CB4">
      <w:pPr>
        <w:spacing w:after="0"/>
        <w:ind w:firstLine="720"/>
        <w:rPr>
          <w:rFonts w:ascii="Times New Roman" w:hAnsi="Times New Roman"/>
          <w:szCs w:val="28"/>
        </w:rPr>
      </w:pPr>
      <w:r>
        <w:rPr>
          <w:noProof/>
        </w:rPr>
        <w:object w:dxaOrig="1440" w:dyaOrig="1440">
          <v:shape id="_x0000_s1027" type="#_x0000_t75" style="position:absolute;left:0;text-align:left;margin-left:30pt;margin-top:.55pt;width:218pt;height:33pt;z-index:251658240" fillcolor="window">
            <v:imagedata r:id="rId101" o:title=""/>
            <w10:wrap type="square" side="right"/>
          </v:shape>
          <o:OLEObject Type="Embed" ProgID="Equation.3" ShapeID="_x0000_s1027" DrawAspect="Content" ObjectID="_1478926395" r:id="rId169"/>
        </w:object>
      </w:r>
    </w:p>
    <w:p w:rsidR="00772CB4" w:rsidRDefault="00772CB4" w:rsidP="00772CB4">
      <w:pPr>
        <w:spacing w:after="0"/>
        <w:ind w:firstLine="720"/>
        <w:rPr>
          <w:rFonts w:ascii="Times New Roman" w:hAnsi="Times New Roman"/>
          <w:szCs w:val="28"/>
        </w:rPr>
      </w:pPr>
    </w:p>
    <w:p w:rsidR="00772CB4" w:rsidRPr="00772CB4" w:rsidRDefault="00772CB4"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начало </w:t>
      </w:r>
      <w:r w:rsidR="00C73502" w:rsidRPr="00772CB4">
        <w:rPr>
          <w:rFonts w:ascii="Times New Roman" w:hAnsi="Times New Roman"/>
          <w:szCs w:val="28"/>
        </w:rPr>
        <w:t xml:space="preserve">2009 </w:t>
      </w:r>
      <w:r w:rsidRPr="00772CB4">
        <w:rPr>
          <w:rFonts w:ascii="Times New Roman" w:hAnsi="Times New Roman"/>
          <w:szCs w:val="28"/>
        </w:rPr>
        <w:t>года</w:t>
      </w:r>
      <w:r w:rsidR="00F72C42" w:rsidRPr="00772CB4">
        <w:rPr>
          <w:rFonts w:ascii="Times New Roman" w:hAnsi="Times New Roman"/>
          <w:szCs w:val="28"/>
        </w:rPr>
        <w:t>:</w:t>
      </w: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4220" w:dyaOrig="660">
          <v:shape id="_x0000_i1122" type="#_x0000_t75" style="width:210.75pt;height:33pt" o:ole="" fillcolor="window">
            <v:imagedata r:id="rId170" o:title=""/>
          </v:shape>
          <o:OLEObject Type="Embed" ProgID="Equation.3" ShapeID="_x0000_i1122" DrawAspect="Content" ObjectID="_1478926392" r:id="rId171"/>
        </w:object>
      </w:r>
    </w:p>
    <w:p w:rsidR="004126F8" w:rsidRDefault="004126F8" w:rsidP="00772CB4">
      <w:pPr>
        <w:spacing w:after="0"/>
        <w:ind w:firstLine="720"/>
        <w:rPr>
          <w:rFonts w:ascii="Times New Roman" w:hAnsi="Times New Roman"/>
          <w:szCs w:val="28"/>
        </w:rPr>
      </w:pPr>
    </w:p>
    <w:p w:rsidR="00FC5B77" w:rsidRPr="00772CB4" w:rsidRDefault="00FC5B77" w:rsidP="00772CB4">
      <w:pPr>
        <w:spacing w:after="0"/>
        <w:ind w:firstLine="720"/>
        <w:rPr>
          <w:rFonts w:ascii="Times New Roman" w:hAnsi="Times New Roman"/>
          <w:szCs w:val="28"/>
        </w:rPr>
      </w:pPr>
      <w:r w:rsidRPr="00772CB4">
        <w:rPr>
          <w:rFonts w:ascii="Times New Roman" w:hAnsi="Times New Roman"/>
          <w:szCs w:val="28"/>
        </w:rPr>
        <w:t xml:space="preserve">На конец </w:t>
      </w:r>
      <w:r w:rsidR="00C73502" w:rsidRPr="00772CB4">
        <w:rPr>
          <w:rFonts w:ascii="Times New Roman" w:hAnsi="Times New Roman"/>
          <w:szCs w:val="28"/>
        </w:rPr>
        <w:t xml:space="preserve">2009 </w:t>
      </w:r>
      <w:r w:rsidRPr="00772CB4">
        <w:rPr>
          <w:rFonts w:ascii="Times New Roman" w:hAnsi="Times New Roman"/>
          <w:szCs w:val="28"/>
        </w:rPr>
        <w:t>года</w:t>
      </w:r>
      <w:r w:rsidR="00F72C42" w:rsidRPr="00772CB4">
        <w:rPr>
          <w:rFonts w:ascii="Times New Roman" w:hAnsi="Times New Roman"/>
          <w:szCs w:val="28"/>
        </w:rPr>
        <w:t>:</w:t>
      </w:r>
    </w:p>
    <w:p w:rsidR="004126F8" w:rsidRDefault="004126F8" w:rsidP="00772CB4">
      <w:pPr>
        <w:spacing w:after="0"/>
        <w:ind w:firstLine="720"/>
        <w:rPr>
          <w:rFonts w:ascii="Times New Roman" w:hAnsi="Times New Roman"/>
          <w:szCs w:val="28"/>
        </w:rPr>
      </w:pPr>
    </w:p>
    <w:p w:rsidR="00FC5B77" w:rsidRPr="00772CB4" w:rsidRDefault="002A25C3" w:rsidP="00772CB4">
      <w:pPr>
        <w:spacing w:after="0"/>
        <w:ind w:firstLine="720"/>
        <w:rPr>
          <w:rFonts w:ascii="Times New Roman" w:hAnsi="Times New Roman"/>
          <w:szCs w:val="28"/>
        </w:rPr>
      </w:pPr>
      <w:r w:rsidRPr="00772CB4">
        <w:rPr>
          <w:rFonts w:ascii="Times New Roman" w:hAnsi="Times New Roman"/>
          <w:position w:val="-28"/>
          <w:szCs w:val="28"/>
        </w:rPr>
        <w:object w:dxaOrig="4320" w:dyaOrig="660">
          <v:shape id="_x0000_i1123" type="#_x0000_t75" style="width:3in;height:33pt" o:ole="" fillcolor="window">
            <v:imagedata r:id="rId172" o:title=""/>
          </v:shape>
          <o:OLEObject Type="Embed" ProgID="Equation.3" ShapeID="_x0000_i1123" DrawAspect="Content" ObjectID="_1478926393" r:id="rId173"/>
        </w:object>
      </w:r>
    </w:p>
    <w:p w:rsidR="004126F8" w:rsidRDefault="004126F8" w:rsidP="00772CB4">
      <w:pPr>
        <w:spacing w:after="0"/>
        <w:ind w:firstLine="720"/>
        <w:rPr>
          <w:rFonts w:ascii="Times New Roman" w:hAnsi="Times New Roman"/>
          <w:szCs w:val="28"/>
        </w:rPr>
      </w:pPr>
    </w:p>
    <w:p w:rsidR="00EC56E0" w:rsidRPr="00772CB4" w:rsidRDefault="00EC56E0" w:rsidP="00772CB4">
      <w:pPr>
        <w:spacing w:after="0"/>
        <w:ind w:firstLine="720"/>
        <w:rPr>
          <w:rFonts w:ascii="Times New Roman" w:hAnsi="Times New Roman"/>
          <w:szCs w:val="28"/>
        </w:rPr>
      </w:pPr>
      <w:r w:rsidRPr="00772CB4">
        <w:rPr>
          <w:rFonts w:ascii="Times New Roman" w:hAnsi="Times New Roman"/>
          <w:szCs w:val="28"/>
        </w:rPr>
        <w:t>На начало 2009 года предприятие ОАО «Атлант» не рентабельно. На конец 2009 года предприятие рентабельно.</w:t>
      </w:r>
    </w:p>
    <w:p w:rsidR="001E4654" w:rsidRPr="00772CB4" w:rsidRDefault="001E4654" w:rsidP="00772CB4">
      <w:pPr>
        <w:spacing w:after="0"/>
        <w:ind w:firstLine="720"/>
        <w:rPr>
          <w:rFonts w:ascii="Times New Roman" w:hAnsi="Times New Roman"/>
          <w:szCs w:val="28"/>
        </w:rPr>
      </w:pPr>
      <w:bookmarkStart w:id="21" w:name="_Hlt485179571"/>
      <w:bookmarkEnd w:id="21"/>
      <w:r w:rsidRPr="00772CB4">
        <w:rPr>
          <w:rFonts w:ascii="Times New Roman" w:hAnsi="Times New Roman"/>
          <w:szCs w:val="28"/>
        </w:rPr>
        <w:t>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 необходимых для конкретного случая и конкретного предприятия. Индивидуальность выбора этих средств не означает, что нет некоторых общих, характерных для всех находящихся в подобной ситуации предприятий. Изучение опыта преодоления кризисных ситуаций многих предприятий позволяет сформулировать некоторые общие, обязательные для каждого предприятия процедуры.</w:t>
      </w:r>
    </w:p>
    <w:p w:rsidR="001E4654" w:rsidRPr="00772CB4" w:rsidRDefault="001E4654" w:rsidP="00772CB4">
      <w:pPr>
        <w:spacing w:after="0"/>
        <w:ind w:firstLine="720"/>
        <w:rPr>
          <w:rFonts w:ascii="Times New Roman" w:hAnsi="Times New Roman"/>
          <w:szCs w:val="28"/>
        </w:rPr>
      </w:pPr>
      <w:bookmarkStart w:id="22" w:name="_Hlt483752737"/>
      <w:bookmarkEnd w:id="22"/>
      <w:r w:rsidRPr="00772CB4">
        <w:rPr>
          <w:rFonts w:ascii="Times New Roman" w:hAnsi="Times New Roman"/>
          <w:szCs w:val="28"/>
        </w:rPr>
        <w:t>По характеру этих мероприятий можно выделить два наиболее распространенных вида тактики, позволяющих преодо</w:t>
      </w:r>
      <w:r w:rsidR="002F7F69" w:rsidRPr="00772CB4">
        <w:rPr>
          <w:rFonts w:ascii="Times New Roman" w:hAnsi="Times New Roman"/>
          <w:szCs w:val="28"/>
        </w:rPr>
        <w:t>леть кризисную ситуацию.</w:t>
      </w:r>
      <w:r w:rsidRPr="00772CB4">
        <w:rPr>
          <w:rFonts w:ascii="Times New Roman" w:hAnsi="Times New Roman"/>
          <w:szCs w:val="28"/>
        </w:rPr>
        <w:t xml:space="preserve"> Первая из применяемых тактических программ, получила название защитной поскольку она основана на проведении сберегающих мероприятий, основой которых является сокращение всех расходов, связанных с производством и сбытом, содержанием основных фондов и персонала, что ведет к сокращению производства в целом. Такая тактика применяется, как правило, при очень неблагоприятном стечении внешних для предприятия обстоятельств. Однако подобная тактика, если она и может оказаться эффективной для отдельных предприятий, ожидающих оживления деловой активности и благоприятной рыночной конъюнктуры, неприемлема для более или менее значительной, не говоря уже о подавляющей части предприятий. Очевидно, что массовое применение защитной тактики большинством предприятий ведет к еще более глубокому кризису национальной экономики и поэтому не приводит к финансовому благополучию применяющих ее предприятий. И это вполне объяснимо: ведь главные причины кризисной ситуации лежат вне предприятия. Защитная тактика предприятия ограничивается, как правило, применением соответствующих оперативных мероприятий среди которых следует отметить: устранение убытков, сокращение расходов, выявление внутренних резервов, кадровые перестановки, укрепление дисциплины, попытку улаживания дел с кредиторами (отсрочку долгов) и с поставщиками и другие мероприятия.</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Наиболее эффективна наступательная тактика, для которой характерно применение не столько оперативных, сколько стратегических мероприятий. В этом случае наряду с экономными, ресурсосберегающими мероприятиями проводятся активный маркетинг, изучение и завоевание новых рынков сбыта, политика более высоких цен, увеличение расходов на совершенствование производства за счет его модернизации, обновления основных фондов, внедрения перспективных технологий.</w:t>
      </w:r>
    </w:p>
    <w:p w:rsidR="001E4654" w:rsidRDefault="001E4654" w:rsidP="00772CB4">
      <w:pPr>
        <w:spacing w:after="0"/>
        <w:ind w:firstLine="720"/>
        <w:rPr>
          <w:rFonts w:ascii="Times New Roman" w:hAnsi="Times New Roman"/>
          <w:szCs w:val="28"/>
        </w:rPr>
      </w:pPr>
      <w:r w:rsidRPr="00772CB4">
        <w:rPr>
          <w:rFonts w:ascii="Times New Roman" w:hAnsi="Times New Roman"/>
          <w:szCs w:val="28"/>
        </w:rPr>
        <w:t>В то же время меняется или укрепляется руководство предприятия, осуществляется комплексный анализ и оценка ситуации и, если надо, корректируется философия, основные принципы деятельности предприятия, т.е. изменяется его стратегия. В соответствии с новой стратегией пересматриваются производственные программы, маркетинговая концепция все в большей степени нацеливается на укрепление позиций предприятия на существующих и завоевание новых сегментов рынка, обновляется номенклатура выпускаемой продукции. Все это находит отражение в разрабатываемой концепции финансового, производственного и кадрового оздоровления и в соответствии с ней разрабатываются финансовая, маркетинговая, техническая и инвестиционная программы, которые позволяют найти путь к финансовому благополучию предприятия.</w:t>
      </w:r>
    </w:p>
    <w:p w:rsidR="00772CB4" w:rsidRDefault="00772CB4" w:rsidP="00772CB4">
      <w:pPr>
        <w:spacing w:after="0"/>
        <w:ind w:firstLine="720"/>
        <w:rPr>
          <w:rFonts w:ascii="Times New Roman" w:hAnsi="Times New Roman"/>
          <w:szCs w:val="28"/>
        </w:rPr>
      </w:pPr>
    </w:p>
    <w:p w:rsidR="001E4654" w:rsidRPr="00772CB4" w:rsidRDefault="00772CB4" w:rsidP="00772CB4">
      <w:pPr>
        <w:spacing w:after="0"/>
        <w:ind w:firstLine="720"/>
        <w:jc w:val="center"/>
        <w:rPr>
          <w:rFonts w:ascii="Times New Roman" w:hAnsi="Times New Roman"/>
          <w:b/>
          <w:szCs w:val="28"/>
        </w:rPr>
      </w:pPr>
      <w:r>
        <w:rPr>
          <w:rFonts w:ascii="Times New Roman" w:hAnsi="Times New Roman"/>
          <w:szCs w:val="28"/>
        </w:rPr>
        <w:br w:type="page"/>
      </w:r>
      <w:bookmarkStart w:id="23" w:name="_Hlt485179581"/>
      <w:bookmarkStart w:id="24" w:name="_Hlt485179610"/>
      <w:bookmarkStart w:id="25" w:name="_Hlt485179621"/>
      <w:bookmarkStart w:id="26" w:name="_Hlt485179628"/>
      <w:bookmarkStart w:id="27" w:name="_Toc514643860"/>
      <w:bookmarkEnd w:id="23"/>
      <w:bookmarkEnd w:id="24"/>
      <w:bookmarkEnd w:id="25"/>
      <w:bookmarkEnd w:id="26"/>
      <w:r w:rsidR="008537A0" w:rsidRPr="00772CB4">
        <w:rPr>
          <w:rFonts w:ascii="Times New Roman" w:hAnsi="Times New Roman"/>
          <w:b/>
          <w:szCs w:val="28"/>
        </w:rPr>
        <w:t>З</w:t>
      </w:r>
      <w:r w:rsidR="00E43270" w:rsidRPr="00772CB4">
        <w:rPr>
          <w:rFonts w:ascii="Times New Roman" w:hAnsi="Times New Roman"/>
          <w:b/>
          <w:szCs w:val="28"/>
        </w:rPr>
        <w:t>аключение</w:t>
      </w:r>
      <w:bookmarkEnd w:id="27"/>
    </w:p>
    <w:p w:rsidR="00772CB4" w:rsidRPr="00772CB4" w:rsidRDefault="00772CB4" w:rsidP="00772CB4">
      <w:pPr>
        <w:spacing w:after="0"/>
        <w:ind w:firstLine="720"/>
        <w:jc w:val="center"/>
        <w:rPr>
          <w:rFonts w:ascii="Times New Roman" w:hAnsi="Times New Roman"/>
          <w:szCs w:val="28"/>
        </w:rPr>
      </w:pPr>
    </w:p>
    <w:p w:rsidR="008537A0" w:rsidRPr="00772CB4" w:rsidRDefault="008537A0" w:rsidP="00772CB4">
      <w:pPr>
        <w:autoSpaceDE w:val="0"/>
        <w:autoSpaceDN w:val="0"/>
        <w:adjustRightInd w:val="0"/>
        <w:spacing w:after="0"/>
        <w:ind w:firstLine="720"/>
        <w:rPr>
          <w:rFonts w:ascii="Times New Roman" w:hAnsi="Times New Roman"/>
          <w:szCs w:val="28"/>
        </w:rPr>
      </w:pPr>
      <w:r w:rsidRPr="00772CB4">
        <w:rPr>
          <w:rFonts w:ascii="Times New Roman" w:hAnsi="Times New Roman"/>
          <w:szCs w:val="28"/>
        </w:rPr>
        <w:t>В заключение следует отметить, что одной из категорий рыночного хозяйствования является банкротство (несостоятельность) хозяйствующих субъектов. Вся жесткость рыночного механизма объясняется тем, что банкротство предприятий и определенный уровень безработицы являются своего рода платой за результативность хозяйственной деятельности.</w:t>
      </w:r>
    </w:p>
    <w:p w:rsidR="008537A0" w:rsidRPr="00772CB4" w:rsidRDefault="008537A0" w:rsidP="00772CB4">
      <w:pPr>
        <w:autoSpaceDE w:val="0"/>
        <w:autoSpaceDN w:val="0"/>
        <w:adjustRightInd w:val="0"/>
        <w:spacing w:after="0"/>
        <w:ind w:firstLine="720"/>
        <w:rPr>
          <w:rFonts w:ascii="Times New Roman" w:hAnsi="Times New Roman"/>
          <w:szCs w:val="28"/>
        </w:rPr>
      </w:pPr>
      <w:r w:rsidRPr="00772CB4">
        <w:rPr>
          <w:rFonts w:ascii="Times New Roman" w:hAnsi="Times New Roman"/>
          <w:szCs w:val="28"/>
        </w:rPr>
        <w:t>Банкротство – стало фактом в России. С одной стороны банкротство – крах, гибель предприятия. Но с другой стороны – это толчок</w:t>
      </w:r>
      <w:r w:rsidR="00772CB4">
        <w:rPr>
          <w:rFonts w:ascii="Times New Roman" w:hAnsi="Times New Roman"/>
          <w:szCs w:val="28"/>
        </w:rPr>
        <w:t xml:space="preserve"> </w:t>
      </w:r>
      <w:r w:rsidRPr="00772CB4">
        <w:rPr>
          <w:rFonts w:ascii="Times New Roman" w:hAnsi="Times New Roman"/>
          <w:szCs w:val="28"/>
        </w:rPr>
        <w:t>к изменению</w:t>
      </w:r>
      <w:r w:rsidR="00772CB4">
        <w:rPr>
          <w:rFonts w:ascii="Times New Roman" w:hAnsi="Times New Roman"/>
          <w:szCs w:val="28"/>
        </w:rPr>
        <w:t xml:space="preserve"> </w:t>
      </w:r>
      <w:r w:rsidRPr="00772CB4">
        <w:rPr>
          <w:rFonts w:ascii="Times New Roman" w:hAnsi="Times New Roman"/>
          <w:szCs w:val="28"/>
        </w:rPr>
        <w:t>в лучшую сторону, возможность</w:t>
      </w:r>
      <w:r w:rsidR="00772CB4">
        <w:rPr>
          <w:rFonts w:ascii="Times New Roman" w:hAnsi="Times New Roman"/>
          <w:szCs w:val="28"/>
        </w:rPr>
        <w:t xml:space="preserve"> </w:t>
      </w:r>
      <w:r w:rsidRPr="00772CB4">
        <w:rPr>
          <w:rFonts w:ascii="Times New Roman" w:hAnsi="Times New Roman"/>
          <w:szCs w:val="28"/>
        </w:rPr>
        <w:t>возрождения</w:t>
      </w:r>
      <w:r w:rsidR="00772CB4">
        <w:rPr>
          <w:rFonts w:ascii="Times New Roman" w:hAnsi="Times New Roman"/>
          <w:szCs w:val="28"/>
        </w:rPr>
        <w:t xml:space="preserve"> </w:t>
      </w:r>
      <w:r w:rsidRPr="00772CB4">
        <w:rPr>
          <w:rFonts w:ascii="Times New Roman" w:hAnsi="Times New Roman"/>
          <w:szCs w:val="28"/>
        </w:rPr>
        <w:t>с учетом прошлых ошибок.</w:t>
      </w:r>
      <w:r w:rsidR="00772CB4">
        <w:rPr>
          <w:rFonts w:ascii="Times New Roman" w:hAnsi="Times New Roman"/>
          <w:szCs w:val="28"/>
        </w:rPr>
        <w:t xml:space="preserve"> </w:t>
      </w:r>
      <w:r w:rsidRPr="00772CB4">
        <w:rPr>
          <w:rFonts w:ascii="Times New Roman" w:hAnsi="Times New Roman"/>
          <w:szCs w:val="28"/>
        </w:rPr>
        <w:t>Процедуры, используемые в качестве необходимых</w:t>
      </w:r>
      <w:r w:rsidR="00772CB4">
        <w:rPr>
          <w:rFonts w:ascii="Times New Roman" w:hAnsi="Times New Roman"/>
          <w:szCs w:val="28"/>
        </w:rPr>
        <w:t xml:space="preserve"> </w:t>
      </w:r>
      <w:r w:rsidRPr="00772CB4">
        <w:rPr>
          <w:rFonts w:ascii="Times New Roman" w:hAnsi="Times New Roman"/>
          <w:szCs w:val="28"/>
        </w:rPr>
        <w:t>для вывода предприятия из кризисного состояния устанавливаются законодательно.</w:t>
      </w:r>
    </w:p>
    <w:p w:rsidR="008537A0" w:rsidRPr="00772CB4" w:rsidRDefault="008537A0" w:rsidP="00772CB4">
      <w:pPr>
        <w:spacing w:after="0"/>
        <w:ind w:firstLine="720"/>
        <w:rPr>
          <w:rFonts w:ascii="Times New Roman" w:hAnsi="Times New Roman"/>
          <w:szCs w:val="28"/>
        </w:rPr>
      </w:pPr>
      <w:r w:rsidRPr="00772CB4">
        <w:rPr>
          <w:rFonts w:ascii="Times New Roman" w:hAnsi="Times New Roman"/>
          <w:szCs w:val="28"/>
        </w:rPr>
        <w:t>Опыт работы Федерального управления по делам о несостоятельности (банкротстве) показывает,</w:t>
      </w:r>
      <w:r w:rsidR="00772CB4">
        <w:rPr>
          <w:rFonts w:ascii="Times New Roman" w:hAnsi="Times New Roman"/>
          <w:szCs w:val="28"/>
        </w:rPr>
        <w:t xml:space="preserve"> </w:t>
      </w:r>
      <w:r w:rsidRPr="00772CB4">
        <w:rPr>
          <w:rFonts w:ascii="Times New Roman" w:hAnsi="Times New Roman"/>
          <w:szCs w:val="28"/>
        </w:rPr>
        <w:t>что в случае своевременного и грамотного применения процедур банкротства в отношении предприятий-должников удается достичь снижения кредиторской задолженности, в том числе и по задолженности предприятия своим работникам по заработной плате.</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 xml:space="preserve">Анализ финансового состояния предприятия на основании данных бухгалтерской отчетности за </w:t>
      </w:r>
      <w:r w:rsidR="004851CB" w:rsidRPr="00772CB4">
        <w:rPr>
          <w:rFonts w:ascii="Times New Roman" w:hAnsi="Times New Roman"/>
          <w:szCs w:val="28"/>
        </w:rPr>
        <w:t>2008</w:t>
      </w:r>
      <w:r w:rsidRPr="00772CB4">
        <w:rPr>
          <w:rFonts w:ascii="Times New Roman" w:hAnsi="Times New Roman"/>
          <w:szCs w:val="28"/>
        </w:rPr>
        <w:t>г. позволяет сделать вывод о том, что в структуре источников средств значительную долю занимает кредиторская задолженность. Такая ситуация крайне рискованна, т.к. ставит предприятие в жесткую зависимость от финансового положения своих контрагентов, а также делает его очень чувствительным к изменениям во внешней среде, что негативно сказывается на платежеспособности.</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 xml:space="preserve">Растущий недостаток общей величины основных источников формирования запасов свидетельствует о том, что предприятие на протяжении исследуемого периода находится в кризисном состоянии, на грани банкротства. Эти выводы подтверждает анализ ликвидности предприятия </w:t>
      </w:r>
      <w:r w:rsidR="008537A0" w:rsidRPr="00772CB4">
        <w:rPr>
          <w:rFonts w:ascii="Times New Roman" w:hAnsi="Times New Roman"/>
          <w:szCs w:val="28"/>
        </w:rPr>
        <w:t>–</w:t>
      </w:r>
      <w:r w:rsidRPr="00772CB4">
        <w:rPr>
          <w:rFonts w:ascii="Times New Roman" w:hAnsi="Times New Roman"/>
          <w:szCs w:val="28"/>
        </w:rPr>
        <w:t xml:space="preserve"> практически все показатели ликвидности ниже своих нормативных значений и имеют тенденцию снижения, хотя и замедляющимися темпами. Недопустимые значения законодательно установленных критериев оценки финансового состояния предприятий позволяют сделать окончательный вывод о неудовлетворительной структуре баланса ОАО «</w:t>
      </w:r>
      <w:r w:rsidR="004851CB" w:rsidRPr="00772CB4">
        <w:rPr>
          <w:rFonts w:ascii="Times New Roman" w:hAnsi="Times New Roman"/>
          <w:szCs w:val="28"/>
        </w:rPr>
        <w:t>Атлант</w:t>
      </w:r>
      <w:r w:rsidRPr="00772CB4">
        <w:rPr>
          <w:rFonts w:ascii="Times New Roman" w:hAnsi="Times New Roman"/>
          <w:szCs w:val="28"/>
        </w:rPr>
        <w:t>» и неплатежеспособности самого предприятия, а также об отсутствии тенденции восстановления платежеспособности фирмы в отчетном периоде.</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Таким образом, предприятие находится в сложном, кризисном финансовом положении и нуждается в незамедлительных комплексных мероприятиях по восстановлению платежеспособности и ликвидности.</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Одна из важных задач по выводу предприятия из кризисной ситуации — выбор такой оптимальной организационной структуры, которая лучше всего отвечала бы целям и задачам предприятия, а также воздействующим на него внутренним и внешним факторам в существующих и ожидаемых условиях функционирования предприятия.</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Однако одной, оптимальной для всех ситуаций, организационной структуры предприятия не существует, относительная эффективность того или иного типа организационной структуры определяется различными внешними и внутренними факторами.</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Возможности и сроки вывода предприятия из кризисной ситуации, как и стабильного эффективного развития в дальнейшем, в значительной мере зависят также от наличия условий для организации разработки и внедрения инновации на предприятии. Отечественный и зарубежный опыт свидетельствует о том, что наибольшего успеха добиваются предприятия, на которых созданы группы перспективного развития, уделяется должное внимание всем этапам разработки и внедрения нововведений, отработана система ресурсного и организационно-правового обеспечения сотрудников предприятия и сторонних специалистов, участвующих в выполнении этих работ.</w:t>
      </w:r>
    </w:p>
    <w:p w:rsidR="001E4654" w:rsidRPr="00772CB4" w:rsidRDefault="002F426A" w:rsidP="00772CB4">
      <w:pPr>
        <w:spacing w:after="0"/>
        <w:ind w:firstLine="720"/>
        <w:rPr>
          <w:rFonts w:ascii="Times New Roman" w:hAnsi="Times New Roman"/>
          <w:szCs w:val="28"/>
        </w:rPr>
      </w:pPr>
      <w:r w:rsidRPr="00772CB4">
        <w:rPr>
          <w:rFonts w:ascii="Times New Roman" w:hAnsi="Times New Roman"/>
          <w:szCs w:val="28"/>
        </w:rPr>
        <w:t>Важно отметить, что именно в</w:t>
      </w:r>
      <w:r w:rsidR="001E4654" w:rsidRPr="00772CB4">
        <w:rPr>
          <w:rFonts w:ascii="Times New Roman" w:hAnsi="Times New Roman"/>
          <w:szCs w:val="28"/>
        </w:rPr>
        <w:t>следствие значительной доли кредиторской задолженности в структуре источников средств ОАО «</w:t>
      </w:r>
      <w:r w:rsidR="004851CB" w:rsidRPr="00772CB4">
        <w:rPr>
          <w:rFonts w:ascii="Times New Roman" w:hAnsi="Times New Roman"/>
          <w:szCs w:val="28"/>
        </w:rPr>
        <w:t>Атлант</w:t>
      </w:r>
      <w:r w:rsidR="001E4654" w:rsidRPr="00772CB4">
        <w:rPr>
          <w:rFonts w:ascii="Times New Roman" w:hAnsi="Times New Roman"/>
          <w:szCs w:val="28"/>
        </w:rPr>
        <w:t>» показатели ликвидности имеют значения ниже допустимых, что и определяет неплатежеспособность предприятия. Среди различных способов восстановления нормальной структуры баланса следует выделить возможность проведения реструктуризации задолженности по обязательным платежам в бюджет.</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Данная процедура регулируется соответствующим Постановлением Правительства. В соответствии с принятым порядком процедура реструктуризации является добровольным делом предприятия-должника при угрозе принятия мер, предусмотренных законодательством о банкротстве. Это даст возможность расчистить баланс от долгов и провести поэтапное погашение задолженности перед бюджетом и внебюджетными фондами в течение 6 лет.</w:t>
      </w:r>
    </w:p>
    <w:p w:rsidR="001E4654" w:rsidRPr="00772CB4" w:rsidRDefault="001E4654" w:rsidP="00772CB4">
      <w:pPr>
        <w:spacing w:after="0"/>
        <w:ind w:firstLine="720"/>
        <w:rPr>
          <w:rFonts w:ascii="Times New Roman" w:hAnsi="Times New Roman"/>
          <w:szCs w:val="28"/>
        </w:rPr>
      </w:pPr>
      <w:r w:rsidRPr="00772CB4">
        <w:rPr>
          <w:rFonts w:ascii="Times New Roman" w:hAnsi="Times New Roman"/>
          <w:szCs w:val="28"/>
        </w:rPr>
        <w:t>Среди прочих оперативных мероприятий следует отметить ценовую политику фирмы. На данный момент значительный эффект может принести так называемая демпинговая ценовая политика, направленная на вытеснение конкурентов. Безусловно, такую тактику предприятие не может применять долго, т.к. это связано со значительными издержками. Однако расширение рынка сбыта за счет захвата освободившихся ниш позволит увеличить программу выпуска продукции, загрузить оборудование и выйти на проектные мощности. Максимальное использование имеющихся ресурсов позволит получить необходимую экономию на масштабе производства и в дальнейшем поддерживать издержки производства на достаточно низком уровне, что сгладит неизбежное обратное повышение цен.</w:t>
      </w:r>
    </w:p>
    <w:p w:rsidR="008537A0" w:rsidRPr="00772CB4" w:rsidRDefault="001E4654" w:rsidP="00772CB4">
      <w:pPr>
        <w:spacing w:after="0"/>
        <w:ind w:firstLine="720"/>
        <w:rPr>
          <w:rFonts w:ascii="Times New Roman" w:hAnsi="Times New Roman"/>
          <w:szCs w:val="28"/>
        </w:rPr>
      </w:pPr>
      <w:r w:rsidRPr="00772CB4">
        <w:rPr>
          <w:rFonts w:ascii="Times New Roman" w:hAnsi="Times New Roman"/>
          <w:szCs w:val="28"/>
        </w:rPr>
        <w:t>Предлагаемые оперативные мероприятия позволят стабилизировать финансовое состояние ОАО «</w:t>
      </w:r>
      <w:r w:rsidR="004851CB" w:rsidRPr="00772CB4">
        <w:rPr>
          <w:rFonts w:ascii="Times New Roman" w:hAnsi="Times New Roman"/>
          <w:szCs w:val="28"/>
        </w:rPr>
        <w:t>Атлант</w:t>
      </w:r>
      <w:r w:rsidRPr="00772CB4">
        <w:rPr>
          <w:rFonts w:ascii="Times New Roman" w:hAnsi="Times New Roman"/>
          <w:szCs w:val="28"/>
        </w:rPr>
        <w:t>», улучшить структуру его баланса, что сделает предприятие более привлекательным для инвестора. В свою очередь, привлечение внешних инвестиций позволит реализовать рассмотренную выше наступательную тактику, а также мероприятия стратегического характера.</w:t>
      </w:r>
      <w:bookmarkStart w:id="28" w:name="_Hlt485179633"/>
      <w:bookmarkStart w:id="29" w:name="_Toc127704833"/>
      <w:bookmarkStart w:id="30" w:name="_Toc514643861"/>
      <w:bookmarkEnd w:id="28"/>
    </w:p>
    <w:p w:rsidR="00655D2D" w:rsidRDefault="00772CB4" w:rsidP="00772CB4">
      <w:pPr>
        <w:spacing w:after="0"/>
        <w:ind w:firstLine="720"/>
        <w:jc w:val="center"/>
        <w:rPr>
          <w:rFonts w:ascii="Times New Roman" w:hAnsi="Times New Roman"/>
          <w:b/>
          <w:szCs w:val="28"/>
        </w:rPr>
      </w:pPr>
      <w:r>
        <w:rPr>
          <w:rFonts w:ascii="Times New Roman" w:hAnsi="Times New Roman"/>
          <w:szCs w:val="28"/>
        </w:rPr>
        <w:br w:type="page"/>
      </w:r>
      <w:r w:rsidR="00655D2D" w:rsidRPr="00772CB4">
        <w:rPr>
          <w:rFonts w:ascii="Times New Roman" w:hAnsi="Times New Roman"/>
          <w:b/>
          <w:szCs w:val="28"/>
        </w:rPr>
        <w:t>Список литературы</w:t>
      </w:r>
      <w:bookmarkEnd w:id="29"/>
    </w:p>
    <w:p w:rsidR="00772CB4" w:rsidRPr="00772CB4" w:rsidRDefault="00772CB4" w:rsidP="00772CB4">
      <w:pPr>
        <w:spacing w:after="0"/>
        <w:ind w:firstLine="720"/>
        <w:rPr>
          <w:rFonts w:ascii="Times New Roman" w:hAnsi="Times New Roman"/>
          <w:szCs w:val="28"/>
        </w:rPr>
      </w:pPr>
    </w:p>
    <w:p w:rsidR="00B3524B" w:rsidRPr="00772CB4" w:rsidRDefault="00B3524B" w:rsidP="00772CB4">
      <w:pPr>
        <w:pStyle w:val="BodyTextIndent"/>
        <w:numPr>
          <w:ilvl w:val="0"/>
          <w:numId w:val="10"/>
        </w:numPr>
        <w:spacing w:after="0"/>
        <w:ind w:left="0" w:firstLine="0"/>
        <w:rPr>
          <w:rFonts w:ascii="Times New Roman" w:hAnsi="Times New Roman"/>
          <w:szCs w:val="28"/>
        </w:rPr>
      </w:pPr>
      <w:bookmarkStart w:id="31" w:name="_Ref468162368"/>
      <w:bookmarkEnd w:id="30"/>
      <w:r w:rsidRPr="00772CB4">
        <w:rPr>
          <w:rFonts w:ascii="Times New Roman" w:hAnsi="Times New Roman"/>
          <w:szCs w:val="28"/>
        </w:rPr>
        <w:t>Гражданский Кодекс РФ. М.: ИН</w:t>
      </w:r>
      <w:r w:rsidR="009F0229" w:rsidRPr="00772CB4">
        <w:rPr>
          <w:rFonts w:ascii="Times New Roman" w:hAnsi="Times New Roman"/>
          <w:szCs w:val="28"/>
        </w:rPr>
        <w:t>ФРА-М, 2006</w:t>
      </w:r>
      <w:r w:rsidRPr="00772CB4">
        <w:rPr>
          <w:rFonts w:ascii="Times New Roman" w:hAnsi="Times New Roman"/>
          <w:szCs w:val="28"/>
        </w:rPr>
        <w:t>.</w:t>
      </w:r>
    </w:p>
    <w:bookmarkEnd w:id="31"/>
    <w:p w:rsidR="00B3524B" w:rsidRPr="00772CB4" w:rsidRDefault="00B3524B"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Федеральный Закон « О несостоятельности (банкротстве)» (новая ре</w:t>
      </w:r>
      <w:r w:rsidR="009F0229" w:rsidRPr="00772CB4">
        <w:rPr>
          <w:rFonts w:ascii="Times New Roman" w:hAnsi="Times New Roman"/>
          <w:szCs w:val="28"/>
        </w:rPr>
        <w:t>дакция).- М.: ИНФРА-М, 2008</w:t>
      </w:r>
      <w:r w:rsidRPr="00772CB4">
        <w:rPr>
          <w:rFonts w:ascii="Times New Roman" w:hAnsi="Times New Roman"/>
          <w:szCs w:val="28"/>
        </w:rPr>
        <w:t>.</w:t>
      </w:r>
    </w:p>
    <w:p w:rsidR="001E4654" w:rsidRPr="00772CB4" w:rsidRDefault="001E4654"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Постановление Правительства РФ «О некоторых мерах по реализации законодательства о несостоятельности (банкротстве) предприятий» от 20.05.94 №498 РГ</w:t>
      </w:r>
      <w:r w:rsidR="00772CB4">
        <w:rPr>
          <w:rFonts w:ascii="Times New Roman" w:hAnsi="Times New Roman"/>
          <w:szCs w:val="28"/>
        </w:rPr>
        <w:t xml:space="preserve"> </w:t>
      </w:r>
      <w:r w:rsidRPr="00772CB4">
        <w:rPr>
          <w:rFonts w:ascii="Times New Roman" w:hAnsi="Times New Roman"/>
          <w:szCs w:val="28"/>
        </w:rPr>
        <w:t>27</w:t>
      </w:r>
      <w:r w:rsidR="00B3524B" w:rsidRPr="00772CB4">
        <w:rPr>
          <w:rFonts w:ascii="Times New Roman" w:hAnsi="Times New Roman"/>
          <w:szCs w:val="28"/>
        </w:rPr>
        <w:t>.05.1994 г.</w:t>
      </w:r>
    </w:p>
    <w:p w:rsidR="001E4654" w:rsidRPr="00772CB4" w:rsidRDefault="001E4654"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Распоряжение Федерального управления по делам о несостоятельности (банкротстве) «Методические положения по оценке финансового состояния предприятий и установлению неудовлетворительной структуры баланса» от 12.08.94 №31</w:t>
      </w:r>
      <w:r w:rsidR="0096742F" w:rsidRPr="00772CB4">
        <w:rPr>
          <w:rFonts w:ascii="Times New Roman" w:hAnsi="Times New Roman"/>
          <w:szCs w:val="28"/>
        </w:rPr>
        <w:t xml:space="preserve"> </w:t>
      </w:r>
      <w:r w:rsidRPr="00772CB4">
        <w:rPr>
          <w:rFonts w:ascii="Times New Roman" w:hAnsi="Times New Roman"/>
          <w:szCs w:val="28"/>
        </w:rPr>
        <w:t>-</w:t>
      </w:r>
      <w:r w:rsidR="0096742F" w:rsidRPr="00772CB4">
        <w:rPr>
          <w:rFonts w:ascii="Times New Roman" w:hAnsi="Times New Roman"/>
          <w:szCs w:val="28"/>
        </w:rPr>
        <w:t xml:space="preserve"> </w:t>
      </w:r>
      <w:r w:rsidRPr="00772CB4">
        <w:rPr>
          <w:rFonts w:ascii="Times New Roman" w:hAnsi="Times New Roman"/>
          <w:szCs w:val="28"/>
        </w:rPr>
        <w:t>р Экономика и жизнь 1994 №41</w:t>
      </w:r>
      <w:r w:rsidR="00B3524B" w:rsidRPr="00772CB4">
        <w:rPr>
          <w:rFonts w:ascii="Times New Roman" w:hAnsi="Times New Roman"/>
          <w:szCs w:val="28"/>
        </w:rPr>
        <w:t>.</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Агапов Д.Н. Банкротство. -</w:t>
      </w:r>
      <w:r w:rsidR="00772CB4">
        <w:rPr>
          <w:rFonts w:ascii="Times New Roman" w:hAnsi="Times New Roman"/>
          <w:szCs w:val="28"/>
        </w:rPr>
        <w:t xml:space="preserve"> </w:t>
      </w:r>
      <w:r w:rsidRPr="00772CB4">
        <w:rPr>
          <w:rFonts w:ascii="Times New Roman" w:hAnsi="Times New Roman"/>
          <w:szCs w:val="28"/>
        </w:rPr>
        <w:t>М.: ИНФРА-М, 200</w:t>
      </w:r>
      <w:r w:rsidR="009F0229" w:rsidRPr="00772CB4">
        <w:rPr>
          <w:rFonts w:ascii="Times New Roman" w:hAnsi="Times New Roman"/>
          <w:szCs w:val="28"/>
        </w:rPr>
        <w:t>7</w:t>
      </w:r>
      <w:r w:rsidRPr="00772CB4">
        <w:rPr>
          <w:rFonts w:ascii="Times New Roman" w:hAnsi="Times New Roman"/>
          <w:szCs w:val="28"/>
        </w:rPr>
        <w:t>.</w:t>
      </w:r>
    </w:p>
    <w:p w:rsidR="00A5452E" w:rsidRPr="00772CB4" w:rsidRDefault="00A5452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Артеменко В.Г., Беллендир М.В. Финансовый анализ. - М.: ДИС, 200</w:t>
      </w:r>
      <w:r w:rsidR="00EC56E0" w:rsidRPr="00772CB4">
        <w:rPr>
          <w:rFonts w:ascii="Times New Roman" w:hAnsi="Times New Roman"/>
          <w:szCs w:val="28"/>
        </w:rPr>
        <w:t>6</w:t>
      </w:r>
      <w:r w:rsidRPr="00772CB4">
        <w:rPr>
          <w:rFonts w:ascii="Times New Roman" w:hAnsi="Times New Roman"/>
          <w:szCs w:val="28"/>
        </w:rPr>
        <w:t>.</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Архипов А.Е. Процедура банкротства в международном праве. -</w:t>
      </w:r>
      <w:r w:rsidR="00772CB4">
        <w:rPr>
          <w:rFonts w:ascii="Times New Roman" w:hAnsi="Times New Roman"/>
          <w:szCs w:val="28"/>
        </w:rPr>
        <w:t xml:space="preserve"> </w:t>
      </w:r>
      <w:r w:rsidRPr="00772CB4">
        <w:rPr>
          <w:rFonts w:ascii="Times New Roman" w:hAnsi="Times New Roman"/>
          <w:szCs w:val="28"/>
        </w:rPr>
        <w:t>М.: ИНФРА-М, 2004.</w:t>
      </w:r>
    </w:p>
    <w:p w:rsidR="00A5452E" w:rsidRPr="00772CB4" w:rsidRDefault="00A5452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Балабанов И.Т. Анализ и планирование финансов хозяйствующего субъекта. - М.: Финансы и статистика, 200</w:t>
      </w:r>
      <w:r w:rsidR="009F0229" w:rsidRPr="00772CB4">
        <w:rPr>
          <w:rFonts w:ascii="Times New Roman" w:hAnsi="Times New Roman"/>
          <w:szCs w:val="28"/>
        </w:rPr>
        <w:t>8</w:t>
      </w:r>
      <w:r w:rsidRPr="00772CB4">
        <w:rPr>
          <w:rFonts w:ascii="Times New Roman" w:hAnsi="Times New Roman"/>
          <w:szCs w:val="28"/>
        </w:rPr>
        <w:t>.</w:t>
      </w:r>
    </w:p>
    <w:p w:rsidR="00A5452E" w:rsidRPr="00772CB4" w:rsidRDefault="00A5452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Бандурин В.В., Ларицкий В.Е. Проблемы управления несостоятельными предприятиями в условиях переходной экономики. – М.: Наука и экон</w:t>
      </w:r>
      <w:r w:rsidR="009F0229" w:rsidRPr="00772CB4">
        <w:rPr>
          <w:rFonts w:ascii="Times New Roman" w:hAnsi="Times New Roman"/>
          <w:szCs w:val="28"/>
        </w:rPr>
        <w:t>омика, 2007</w:t>
      </w:r>
    </w:p>
    <w:p w:rsidR="00A5452E" w:rsidRPr="00772CB4" w:rsidRDefault="00A5452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Богачев В.Ф. Промышленность России: антикризисные стратегии предприятий. - СПб.: Издательский дом «Коврус», 2006.</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 xml:space="preserve">Витрянский В.В. Постатейный комментарий к Закону «О несостоятельности (банкротстве) предприятий». - М.: ИНФРА-М, </w:t>
      </w:r>
      <w:r w:rsidR="009F0229" w:rsidRPr="00772CB4">
        <w:rPr>
          <w:rFonts w:ascii="Times New Roman" w:hAnsi="Times New Roman"/>
          <w:szCs w:val="28"/>
        </w:rPr>
        <w:t>2007</w:t>
      </w:r>
      <w:r w:rsidRPr="00772CB4">
        <w:rPr>
          <w:rFonts w:ascii="Times New Roman" w:hAnsi="Times New Roman"/>
          <w:szCs w:val="28"/>
        </w:rPr>
        <w:t>.</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Витрянский В.В. Новое в правовом регулировании несостоятельности (банкротства) // Хозяйство и право, 200</w:t>
      </w:r>
      <w:r w:rsidR="00EC56E0" w:rsidRPr="00772CB4">
        <w:rPr>
          <w:rFonts w:ascii="Times New Roman" w:hAnsi="Times New Roman"/>
          <w:szCs w:val="28"/>
        </w:rPr>
        <w:t>6</w:t>
      </w:r>
      <w:r w:rsidRPr="00772CB4">
        <w:rPr>
          <w:rFonts w:ascii="Times New Roman" w:hAnsi="Times New Roman"/>
          <w:szCs w:val="28"/>
        </w:rPr>
        <w:t>.,</w:t>
      </w:r>
      <w:r w:rsidR="00772CB4">
        <w:rPr>
          <w:rFonts w:ascii="Times New Roman" w:hAnsi="Times New Roman"/>
          <w:szCs w:val="28"/>
        </w:rPr>
        <w:t xml:space="preserve"> </w:t>
      </w:r>
      <w:r w:rsidRPr="00772CB4">
        <w:rPr>
          <w:rFonts w:ascii="Times New Roman" w:hAnsi="Times New Roman"/>
          <w:szCs w:val="28"/>
        </w:rPr>
        <w:t>№1.</w:t>
      </w:r>
    </w:p>
    <w:p w:rsidR="00F837DE" w:rsidRPr="00772CB4" w:rsidRDefault="00F837D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Ефимова О.В. Финансовый анализ. - М.: Бухгалтерский учет, 2006.</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Жилинский С. Э. Правовая основа предпринимательской деятельности (предпринимательское право). Курс лекций.</w:t>
      </w:r>
      <w:r w:rsidR="00772CB4">
        <w:rPr>
          <w:rFonts w:ascii="Times New Roman" w:hAnsi="Times New Roman"/>
          <w:szCs w:val="28"/>
        </w:rPr>
        <w:t xml:space="preserve"> </w:t>
      </w:r>
      <w:r w:rsidRPr="00772CB4">
        <w:rPr>
          <w:rFonts w:ascii="Times New Roman" w:hAnsi="Times New Roman"/>
          <w:szCs w:val="28"/>
        </w:rPr>
        <w:t>- М.: ИНФРА-М, 200</w:t>
      </w:r>
      <w:r w:rsidR="00EC56E0" w:rsidRPr="00772CB4">
        <w:rPr>
          <w:rFonts w:ascii="Times New Roman" w:hAnsi="Times New Roman"/>
          <w:szCs w:val="28"/>
        </w:rPr>
        <w:t>6</w:t>
      </w:r>
      <w:r w:rsidRPr="00772CB4">
        <w:rPr>
          <w:rFonts w:ascii="Times New Roman" w:hAnsi="Times New Roman"/>
          <w:szCs w:val="28"/>
        </w:rPr>
        <w:t>.</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Завадников В.Н. Новый закон о банкротстве не закрывает всех лазеек для финансовых махинаций, но ликвидирует самые вопиющие из них.// Новые законы и нормативные акты, 200</w:t>
      </w:r>
      <w:r w:rsidR="00EC56E0" w:rsidRPr="00772CB4">
        <w:rPr>
          <w:rFonts w:ascii="Times New Roman" w:hAnsi="Times New Roman"/>
          <w:szCs w:val="28"/>
        </w:rPr>
        <w:t>7</w:t>
      </w:r>
      <w:r w:rsidRPr="00772CB4">
        <w:rPr>
          <w:rFonts w:ascii="Times New Roman" w:hAnsi="Times New Roman"/>
          <w:szCs w:val="28"/>
        </w:rPr>
        <w:t>г., № 45.</w:t>
      </w:r>
    </w:p>
    <w:p w:rsidR="00F837DE" w:rsidRPr="00772CB4" w:rsidRDefault="00F837D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Иванов Г.П. Антикризисное управление: от банкротства к финансовому оздоровлению. - М.: Закон и право, 200</w:t>
      </w:r>
      <w:r w:rsidR="00EC56E0" w:rsidRPr="00772CB4">
        <w:rPr>
          <w:rFonts w:ascii="Times New Roman" w:hAnsi="Times New Roman"/>
          <w:szCs w:val="28"/>
        </w:rPr>
        <w:t>8</w:t>
      </w:r>
      <w:r w:rsidRPr="00772CB4">
        <w:rPr>
          <w:rFonts w:ascii="Times New Roman" w:hAnsi="Times New Roman"/>
          <w:szCs w:val="28"/>
        </w:rPr>
        <w:t>.</w:t>
      </w:r>
    </w:p>
    <w:p w:rsidR="00F837DE" w:rsidRPr="00772CB4" w:rsidRDefault="00F837D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 xml:space="preserve">Ковалев В.В. Финансовый анализ. - М.: Финансы и статистика, </w:t>
      </w:r>
      <w:r w:rsidR="00934682" w:rsidRPr="00772CB4">
        <w:rPr>
          <w:rFonts w:ascii="Times New Roman" w:hAnsi="Times New Roman"/>
          <w:szCs w:val="28"/>
        </w:rPr>
        <w:t>2004.</w:t>
      </w:r>
    </w:p>
    <w:p w:rsidR="00F837DE" w:rsidRPr="00772CB4" w:rsidRDefault="00F837DE" w:rsidP="00772CB4">
      <w:pPr>
        <w:numPr>
          <w:ilvl w:val="0"/>
          <w:numId w:val="10"/>
        </w:numPr>
        <w:spacing w:after="0"/>
        <w:ind w:left="0" w:firstLine="0"/>
        <w:rPr>
          <w:rFonts w:ascii="Times New Roman" w:hAnsi="Times New Roman"/>
          <w:szCs w:val="28"/>
        </w:rPr>
      </w:pPr>
      <w:r w:rsidRPr="00772CB4">
        <w:rPr>
          <w:rFonts w:ascii="Times New Roman" w:hAnsi="Times New Roman"/>
          <w:szCs w:val="28"/>
        </w:rPr>
        <w:t>Макаров А., Мизиковский Е. Оценка баланса и несостоятельности предприятия// Бухгалтерский учет. - 2006. - №3.</w:t>
      </w:r>
    </w:p>
    <w:p w:rsidR="00C81F91" w:rsidRPr="00772CB4" w:rsidRDefault="00C81F91"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Новиков В.И. Несостоятельность (банкротство) в российском законодательстве. - М.: ИНФРА-М, 2006.</w:t>
      </w:r>
    </w:p>
    <w:p w:rsidR="001E4654" w:rsidRPr="00772CB4" w:rsidRDefault="001E4654"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 xml:space="preserve">Свит Ю. Восстановительные процедуры – способ предотвращения банкротства// Российская юстиция. - </w:t>
      </w:r>
      <w:r w:rsidR="00F837DE" w:rsidRPr="00772CB4">
        <w:rPr>
          <w:rFonts w:ascii="Times New Roman" w:hAnsi="Times New Roman"/>
          <w:szCs w:val="28"/>
        </w:rPr>
        <w:t>200</w:t>
      </w:r>
      <w:r w:rsidR="00EC56E0" w:rsidRPr="00772CB4">
        <w:rPr>
          <w:rFonts w:ascii="Times New Roman" w:hAnsi="Times New Roman"/>
          <w:szCs w:val="28"/>
        </w:rPr>
        <w:t>6</w:t>
      </w:r>
      <w:r w:rsidRPr="00772CB4">
        <w:rPr>
          <w:rFonts w:ascii="Times New Roman" w:hAnsi="Times New Roman"/>
          <w:szCs w:val="28"/>
        </w:rPr>
        <w:t>. - № 3.</w:t>
      </w:r>
    </w:p>
    <w:p w:rsidR="001E4654" w:rsidRPr="00772CB4" w:rsidRDefault="001E4654" w:rsidP="00772CB4">
      <w:pPr>
        <w:pStyle w:val="BodyTextIndent"/>
        <w:numPr>
          <w:ilvl w:val="0"/>
          <w:numId w:val="10"/>
        </w:numPr>
        <w:spacing w:after="0"/>
        <w:ind w:left="0" w:firstLine="0"/>
        <w:rPr>
          <w:rFonts w:ascii="Times New Roman" w:hAnsi="Times New Roman"/>
          <w:szCs w:val="28"/>
        </w:rPr>
      </w:pPr>
      <w:r w:rsidRPr="00772CB4">
        <w:rPr>
          <w:rFonts w:ascii="Times New Roman" w:hAnsi="Times New Roman"/>
          <w:szCs w:val="28"/>
        </w:rPr>
        <w:t xml:space="preserve">Шеремет А.Д., Негашев Е.В. Методика финансового анализа. - М.: Инфра-М, </w:t>
      </w:r>
      <w:r w:rsidR="00F837DE" w:rsidRPr="00772CB4">
        <w:rPr>
          <w:rFonts w:ascii="Times New Roman" w:hAnsi="Times New Roman"/>
          <w:szCs w:val="28"/>
        </w:rPr>
        <w:t>2006</w:t>
      </w:r>
      <w:r w:rsidRPr="00772CB4">
        <w:rPr>
          <w:rFonts w:ascii="Times New Roman" w:hAnsi="Times New Roman"/>
          <w:szCs w:val="28"/>
        </w:rPr>
        <w:t>.</w:t>
      </w:r>
    </w:p>
    <w:p w:rsidR="00772CB4" w:rsidRPr="00772CB4" w:rsidRDefault="00772CB4" w:rsidP="00772CB4">
      <w:pPr>
        <w:spacing w:after="0"/>
        <w:ind w:firstLine="720"/>
        <w:jc w:val="center"/>
        <w:rPr>
          <w:rFonts w:ascii="Times New Roman" w:hAnsi="Times New Roman"/>
          <w:b/>
          <w:szCs w:val="28"/>
        </w:rPr>
      </w:pPr>
      <w:bookmarkStart w:id="32" w:name="_Toc514643862"/>
    </w:p>
    <w:p w:rsidR="00772CB4" w:rsidRDefault="00772CB4" w:rsidP="00772CB4">
      <w:pPr>
        <w:spacing w:after="0"/>
        <w:ind w:firstLine="720"/>
        <w:rPr>
          <w:rFonts w:ascii="Times New Roman" w:hAnsi="Times New Roman"/>
          <w:szCs w:val="28"/>
        </w:rPr>
        <w:sectPr w:rsidR="00772CB4" w:rsidSect="00772CB4">
          <w:headerReference w:type="even" r:id="rId174"/>
          <w:headerReference w:type="default" r:id="rId175"/>
          <w:footerReference w:type="even" r:id="rId176"/>
          <w:headerReference w:type="first" r:id="rId177"/>
          <w:pgSz w:w="11907" w:h="16840" w:code="9"/>
          <w:pgMar w:top="1134" w:right="851" w:bottom="1134" w:left="1701" w:header="720" w:footer="720" w:gutter="0"/>
          <w:pgNumType w:start="2"/>
          <w:cols w:space="720"/>
        </w:sectPr>
      </w:pPr>
    </w:p>
    <w:p w:rsidR="00F4138D" w:rsidRPr="00772CB4" w:rsidRDefault="00F4138D" w:rsidP="00772CB4">
      <w:pPr>
        <w:spacing w:after="0"/>
        <w:ind w:firstLine="720"/>
        <w:rPr>
          <w:rFonts w:ascii="Times New Roman" w:hAnsi="Times New Roman"/>
          <w:szCs w:val="28"/>
        </w:rPr>
      </w:pPr>
      <w:r w:rsidRPr="00772CB4">
        <w:rPr>
          <w:rFonts w:ascii="Times New Roman" w:hAnsi="Times New Roman"/>
          <w:szCs w:val="28"/>
        </w:rPr>
        <w:t>Таблица 1.</w:t>
      </w:r>
      <w:r w:rsidR="00772CB4">
        <w:rPr>
          <w:rFonts w:ascii="Times New Roman" w:hAnsi="Times New Roman"/>
          <w:szCs w:val="28"/>
        </w:rPr>
        <w:t xml:space="preserve"> </w:t>
      </w:r>
      <w:r w:rsidRPr="00772CB4">
        <w:rPr>
          <w:rFonts w:ascii="Times New Roman" w:hAnsi="Times New Roman"/>
          <w:szCs w:val="28"/>
        </w:rPr>
        <w:t>Ликвидность баланса ОАО «Атлант» на 2008 год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13"/>
        <w:gridCol w:w="1440"/>
        <w:gridCol w:w="2700"/>
        <w:gridCol w:w="1800"/>
        <w:gridCol w:w="1800"/>
        <w:gridCol w:w="1800"/>
        <w:gridCol w:w="1679"/>
      </w:tblGrid>
      <w:tr w:rsidR="00F4138D" w:rsidRPr="00AC5940" w:rsidTr="00AC5940">
        <w:tc>
          <w:tcPr>
            <w:tcW w:w="4538" w:type="dxa"/>
            <w:gridSpan w:val="3"/>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Актив</w:t>
            </w:r>
          </w:p>
        </w:tc>
        <w:tc>
          <w:tcPr>
            <w:tcW w:w="6300" w:type="dxa"/>
            <w:gridSpan w:val="3"/>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Пассив</w:t>
            </w:r>
          </w:p>
        </w:tc>
        <w:tc>
          <w:tcPr>
            <w:tcW w:w="3479" w:type="dxa"/>
            <w:gridSpan w:val="2"/>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Плат. Излишек +Плат. Недостатков -</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c>
          <w:tcPr>
            <w:tcW w:w="2700" w:type="dxa"/>
            <w:shd w:val="clear" w:color="auto" w:fill="auto"/>
          </w:tcPr>
          <w:p w:rsidR="00F4138D" w:rsidRPr="00AC5940" w:rsidRDefault="00F4138D" w:rsidP="00AC5940">
            <w:pPr>
              <w:spacing w:after="0"/>
              <w:ind w:firstLine="0"/>
              <w:rPr>
                <w:rFonts w:ascii="Times New Roman" w:hAnsi="Times New Roman"/>
                <w:sz w:val="20"/>
              </w:rPr>
            </w:pP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3</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абсолютно ликвидных средств</w:t>
            </w:r>
            <w:r w:rsidR="00772CB4" w:rsidRPr="00AC5940">
              <w:rPr>
                <w:rFonts w:ascii="Times New Roman" w:hAnsi="Times New Roman"/>
                <w:sz w:val="20"/>
              </w:rPr>
              <w:t xml:space="preserve"> </w:t>
            </w:r>
            <w:r w:rsidRPr="00AC5940">
              <w:rPr>
                <w:rFonts w:ascii="Times New Roman" w:hAnsi="Times New Roman"/>
                <w:sz w:val="20"/>
              </w:rPr>
              <w:t>А1</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800+1200=2900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1700+10500=12200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наиболее срочных краткосрочных обязательств, кредиторской задолженности перед учредителями</w:t>
            </w:r>
            <w:r w:rsidR="00772CB4" w:rsidRPr="00AC5940">
              <w:rPr>
                <w:rFonts w:ascii="Times New Roman" w:hAnsi="Times New Roman"/>
                <w:sz w:val="20"/>
              </w:rPr>
              <w:t xml:space="preserve"> </w:t>
            </w:r>
            <w:r w:rsidRPr="00AC5940">
              <w:rPr>
                <w:rFonts w:ascii="Times New Roman" w:hAnsi="Times New Roman"/>
                <w:sz w:val="20"/>
              </w:rPr>
              <w:t>П1</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11100+300=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11400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17000+250=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17250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2900-11400=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-8500</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12200-17250=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 -5050</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быстро реализуемых активов А2</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20000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25000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краткосрочных займов и кредитов</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П2</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30700+35000=65700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80000+10250=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90250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20000-65700=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-45700</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25000-90250= </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-65250</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медленно реализуемых активов</w:t>
            </w:r>
            <w:r w:rsidR="00772CB4" w:rsidRPr="00AC5940">
              <w:rPr>
                <w:rFonts w:ascii="Times New Roman" w:hAnsi="Times New Roman"/>
                <w:sz w:val="20"/>
              </w:rPr>
              <w:t xml:space="preserve"> </w:t>
            </w:r>
            <w:r w:rsidRPr="00AC5940">
              <w:rPr>
                <w:rFonts w:ascii="Times New Roman" w:hAnsi="Times New Roman"/>
                <w:sz w:val="20"/>
              </w:rPr>
              <w:t>А3</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4000+800=4800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6000+1200=7200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долгосрочных обязательств</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П3</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32900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42300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4800-32900=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-28100</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7200-42300=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 -35100</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трудно реализуемых активов А4</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188600+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100=188700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210500+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500=211000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постоянных пассивов</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П4</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106000+400=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106400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10550+100=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105600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188700-106400=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82300</w:t>
            </w:r>
          </w:p>
        </w:tc>
        <w:tc>
          <w:tcPr>
            <w:tcW w:w="1679"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211000-105600=105400</w:t>
            </w:r>
          </w:p>
        </w:tc>
      </w:tr>
      <w:tr w:rsidR="00F4138D" w:rsidRPr="00AC5940" w:rsidTr="00AC5940">
        <w:tc>
          <w:tcPr>
            <w:tcW w:w="1985"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Баланс</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2900+20000+4800+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188700=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216400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12200+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25000+7200+211000=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255400</w:t>
            </w:r>
          </w:p>
        </w:tc>
        <w:tc>
          <w:tcPr>
            <w:tcW w:w="2700" w:type="dxa"/>
            <w:shd w:val="clear" w:color="auto" w:fill="auto"/>
          </w:tcPr>
          <w:p w:rsidR="00F4138D" w:rsidRPr="00AC5940" w:rsidRDefault="00F4138D" w:rsidP="00AC5940">
            <w:pPr>
              <w:spacing w:after="0"/>
              <w:ind w:firstLine="0"/>
              <w:rPr>
                <w:rFonts w:ascii="Times New Roman" w:hAnsi="Times New Roman"/>
                <w:sz w:val="20"/>
              </w:rPr>
            </w:pP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11400+65700+32900+106400=216400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17250+90250+42300+105600=255400</w:t>
            </w:r>
          </w:p>
        </w:tc>
        <w:tc>
          <w:tcPr>
            <w:tcW w:w="1800" w:type="dxa"/>
            <w:shd w:val="clear" w:color="auto" w:fill="auto"/>
          </w:tcPr>
          <w:p w:rsidR="00F4138D" w:rsidRPr="00AC5940" w:rsidRDefault="00F4138D" w:rsidP="00AC5940">
            <w:pPr>
              <w:spacing w:after="0"/>
              <w:ind w:firstLine="0"/>
              <w:rPr>
                <w:rFonts w:ascii="Times New Roman" w:hAnsi="Times New Roman"/>
                <w:sz w:val="20"/>
              </w:rPr>
            </w:pPr>
          </w:p>
        </w:tc>
        <w:tc>
          <w:tcPr>
            <w:tcW w:w="1679" w:type="dxa"/>
            <w:shd w:val="clear" w:color="auto" w:fill="auto"/>
          </w:tcPr>
          <w:p w:rsidR="00F4138D" w:rsidRPr="00AC5940" w:rsidRDefault="00F4138D" w:rsidP="00AC5940">
            <w:pPr>
              <w:spacing w:after="0"/>
              <w:ind w:firstLine="0"/>
              <w:rPr>
                <w:rFonts w:ascii="Times New Roman" w:hAnsi="Times New Roman"/>
                <w:sz w:val="20"/>
              </w:rPr>
            </w:pPr>
          </w:p>
        </w:tc>
      </w:tr>
    </w:tbl>
    <w:p w:rsidR="00772CB4" w:rsidRDefault="00772CB4" w:rsidP="00772CB4">
      <w:pPr>
        <w:spacing w:after="0"/>
        <w:ind w:firstLine="720"/>
        <w:rPr>
          <w:rFonts w:ascii="Times New Roman" w:hAnsi="Times New Roman"/>
          <w:szCs w:val="28"/>
        </w:rPr>
      </w:pPr>
    </w:p>
    <w:p w:rsidR="00F4138D" w:rsidRPr="00772CB4" w:rsidRDefault="00772CB4" w:rsidP="00772CB4">
      <w:pPr>
        <w:tabs>
          <w:tab w:val="left" w:pos="142"/>
        </w:tabs>
        <w:spacing w:after="0"/>
        <w:ind w:firstLine="720"/>
        <w:rPr>
          <w:rFonts w:ascii="Times New Roman" w:hAnsi="Times New Roman"/>
          <w:szCs w:val="28"/>
        </w:rPr>
      </w:pPr>
      <w:r>
        <w:rPr>
          <w:rFonts w:ascii="Times New Roman" w:hAnsi="Times New Roman"/>
          <w:szCs w:val="28"/>
        </w:rPr>
        <w:br w:type="page"/>
      </w:r>
      <w:r w:rsidR="00F4138D" w:rsidRPr="00772CB4">
        <w:rPr>
          <w:rFonts w:ascii="Times New Roman" w:hAnsi="Times New Roman"/>
          <w:szCs w:val="28"/>
        </w:rPr>
        <w:t>Таблица 2.</w:t>
      </w:r>
      <w:r>
        <w:rPr>
          <w:rFonts w:ascii="Times New Roman" w:hAnsi="Times New Roman"/>
          <w:szCs w:val="28"/>
        </w:rPr>
        <w:t xml:space="preserve"> </w:t>
      </w:r>
      <w:r w:rsidR="00F4138D" w:rsidRPr="00772CB4">
        <w:rPr>
          <w:rFonts w:ascii="Times New Roman" w:hAnsi="Times New Roman"/>
          <w:szCs w:val="28"/>
        </w:rPr>
        <w:t>Ликвидность баланса ОАО «Атлант» на 2009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13"/>
        <w:gridCol w:w="1440"/>
        <w:gridCol w:w="2700"/>
        <w:gridCol w:w="1800"/>
        <w:gridCol w:w="1800"/>
        <w:gridCol w:w="1494"/>
        <w:gridCol w:w="1843"/>
      </w:tblGrid>
      <w:tr w:rsidR="00F4138D" w:rsidRPr="00AC5940" w:rsidTr="00AC5940">
        <w:tc>
          <w:tcPr>
            <w:tcW w:w="4680" w:type="dxa"/>
            <w:gridSpan w:val="3"/>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Актив</w:t>
            </w:r>
          </w:p>
        </w:tc>
        <w:tc>
          <w:tcPr>
            <w:tcW w:w="6300" w:type="dxa"/>
            <w:gridSpan w:val="3"/>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Пассив</w:t>
            </w:r>
          </w:p>
        </w:tc>
        <w:tc>
          <w:tcPr>
            <w:tcW w:w="3337" w:type="dxa"/>
            <w:gridSpan w:val="2"/>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Плат. Излишек +</w:t>
            </w:r>
            <w:r w:rsidR="00772CB4" w:rsidRPr="00AC5940">
              <w:rPr>
                <w:rFonts w:ascii="Times New Roman" w:hAnsi="Times New Roman"/>
                <w:sz w:val="20"/>
              </w:rPr>
              <w:t xml:space="preserve"> </w:t>
            </w:r>
            <w:r w:rsidRPr="00AC5940">
              <w:rPr>
                <w:rFonts w:ascii="Times New Roman" w:hAnsi="Times New Roman"/>
                <w:sz w:val="20"/>
              </w:rPr>
              <w:t>Плат. Недостатков-</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c>
          <w:tcPr>
            <w:tcW w:w="2700" w:type="dxa"/>
            <w:shd w:val="clear" w:color="auto" w:fill="auto"/>
          </w:tcPr>
          <w:p w:rsidR="00F4138D" w:rsidRPr="00AC5940" w:rsidRDefault="00F4138D" w:rsidP="00AC5940">
            <w:pPr>
              <w:spacing w:after="0"/>
              <w:ind w:firstLine="0"/>
              <w:rPr>
                <w:rFonts w:ascii="Times New Roman" w:hAnsi="Times New Roman"/>
                <w:sz w:val="20"/>
              </w:rPr>
            </w:pP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начало года</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На конец года</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3</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абсолютно ликвидных средств</w:t>
            </w:r>
            <w:r w:rsidR="00772CB4" w:rsidRPr="00AC5940">
              <w:rPr>
                <w:rFonts w:ascii="Times New Roman" w:hAnsi="Times New Roman"/>
                <w:sz w:val="20"/>
              </w:rPr>
              <w:t xml:space="preserve"> </w:t>
            </w:r>
            <w:r w:rsidRPr="00AC5940">
              <w:rPr>
                <w:rFonts w:ascii="Times New Roman" w:hAnsi="Times New Roman"/>
                <w:sz w:val="20"/>
              </w:rPr>
              <w:t>А1</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1700+10500=12200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596500=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598200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наиболее срочных краткосрочных обязательств, кредиторской задолженности перед учредителями</w:t>
            </w:r>
            <w:r w:rsidR="00772CB4" w:rsidRPr="00AC5940">
              <w:rPr>
                <w:rFonts w:ascii="Times New Roman" w:hAnsi="Times New Roman"/>
                <w:sz w:val="20"/>
              </w:rPr>
              <w:t xml:space="preserve"> </w:t>
            </w:r>
            <w:r w:rsidRPr="00AC5940">
              <w:rPr>
                <w:rFonts w:ascii="Times New Roman" w:hAnsi="Times New Roman"/>
                <w:sz w:val="20"/>
              </w:rPr>
              <w:t>П1</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17000+250=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17250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95400+250=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95650</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12200-17250=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-5050</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98200-95650=2550</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быстро реализуемых активов А2</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25000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79000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краткосрочных займов и кредитов</w:t>
            </w:r>
            <w:r w:rsidR="00772CB4" w:rsidRPr="00AC5940">
              <w:rPr>
                <w:rFonts w:ascii="Times New Roman" w:hAnsi="Times New Roman"/>
                <w:sz w:val="20"/>
              </w:rPr>
              <w:t xml:space="preserve"> </w:t>
            </w:r>
            <w:r w:rsidRPr="00AC5940">
              <w:rPr>
                <w:rFonts w:ascii="Times New Roman" w:hAnsi="Times New Roman"/>
                <w:sz w:val="20"/>
              </w:rPr>
              <w:t>П2</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80000+10250=90250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80000+10250=90250</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25000-90250=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-65250</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79000-90250= -11250</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Величина медленно реализуемых активов </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6000+1200=7200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6000+1200=7200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долгосрочных обязательств</w:t>
            </w:r>
            <w:r w:rsidR="00772CB4" w:rsidRPr="00AC5940">
              <w:rPr>
                <w:rFonts w:ascii="Times New Roman" w:hAnsi="Times New Roman"/>
                <w:sz w:val="20"/>
              </w:rPr>
              <w:t xml:space="preserve"> </w:t>
            </w:r>
            <w:r w:rsidRPr="00AC5940">
              <w:rPr>
                <w:rFonts w:ascii="Times New Roman" w:hAnsi="Times New Roman"/>
                <w:sz w:val="20"/>
              </w:rPr>
              <w:t>П3</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42300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1042300</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7200-42300=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 -35100</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 xml:space="preserve">7200-1042300= </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-97030</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трудно реализуемых активов</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А4</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210500+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500=211000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710500+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500=711000</w:t>
            </w:r>
          </w:p>
        </w:tc>
        <w:tc>
          <w:tcPr>
            <w:tcW w:w="27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Величина постоянных пассивов</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П4</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10550+100=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105600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167100+100=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167200</w:t>
            </w:r>
          </w:p>
        </w:tc>
        <w:tc>
          <w:tcPr>
            <w:tcW w:w="1494"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210500-105600=104900</w:t>
            </w:r>
          </w:p>
        </w:tc>
        <w:tc>
          <w:tcPr>
            <w:tcW w:w="184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711000-167200= 543800</w:t>
            </w:r>
          </w:p>
        </w:tc>
      </w:tr>
      <w:tr w:rsidR="00F4138D" w:rsidRPr="00AC5940" w:rsidTr="00AC5940">
        <w:tc>
          <w:tcPr>
            <w:tcW w:w="2127"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Баланс</w:t>
            </w:r>
          </w:p>
        </w:tc>
        <w:tc>
          <w:tcPr>
            <w:tcW w:w="1113"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12200+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25000+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7200+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211000=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255400</w:t>
            </w:r>
          </w:p>
        </w:tc>
        <w:tc>
          <w:tcPr>
            <w:tcW w:w="144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598200+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79000+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711000=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1395400</w:t>
            </w:r>
          </w:p>
        </w:tc>
        <w:tc>
          <w:tcPr>
            <w:tcW w:w="2700" w:type="dxa"/>
            <w:shd w:val="clear" w:color="auto" w:fill="auto"/>
          </w:tcPr>
          <w:p w:rsidR="00F4138D" w:rsidRPr="00AC5940" w:rsidRDefault="00F4138D" w:rsidP="00AC5940">
            <w:pPr>
              <w:spacing w:after="0"/>
              <w:ind w:firstLine="0"/>
              <w:rPr>
                <w:rFonts w:ascii="Times New Roman" w:hAnsi="Times New Roman"/>
                <w:sz w:val="20"/>
              </w:rPr>
            </w:pP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17250+90250+42300+105600=255400</w:t>
            </w:r>
          </w:p>
        </w:tc>
        <w:tc>
          <w:tcPr>
            <w:tcW w:w="1800" w:type="dxa"/>
            <w:shd w:val="clear" w:color="auto" w:fill="auto"/>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90250+95650+1042300+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167200=</w:t>
            </w:r>
          </w:p>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1395400</w:t>
            </w:r>
          </w:p>
        </w:tc>
        <w:tc>
          <w:tcPr>
            <w:tcW w:w="1494" w:type="dxa"/>
            <w:shd w:val="clear" w:color="auto" w:fill="auto"/>
          </w:tcPr>
          <w:p w:rsidR="00F4138D" w:rsidRPr="00AC5940" w:rsidRDefault="00F4138D" w:rsidP="00AC5940">
            <w:pPr>
              <w:spacing w:after="0"/>
              <w:ind w:firstLine="0"/>
              <w:rPr>
                <w:rFonts w:ascii="Times New Roman" w:hAnsi="Times New Roman"/>
                <w:sz w:val="20"/>
              </w:rPr>
            </w:pPr>
          </w:p>
        </w:tc>
        <w:tc>
          <w:tcPr>
            <w:tcW w:w="1843" w:type="dxa"/>
            <w:shd w:val="clear" w:color="auto" w:fill="auto"/>
          </w:tcPr>
          <w:p w:rsidR="00F4138D" w:rsidRPr="00AC5940" w:rsidRDefault="00F4138D" w:rsidP="00AC5940">
            <w:pPr>
              <w:spacing w:after="0"/>
              <w:ind w:firstLine="0"/>
              <w:rPr>
                <w:rFonts w:ascii="Times New Roman" w:hAnsi="Times New Roman"/>
                <w:sz w:val="20"/>
              </w:rPr>
            </w:pPr>
          </w:p>
        </w:tc>
      </w:tr>
    </w:tbl>
    <w:p w:rsidR="00772CB4" w:rsidRDefault="00772CB4" w:rsidP="00772CB4">
      <w:pPr>
        <w:spacing w:after="0"/>
        <w:ind w:firstLine="720"/>
        <w:rPr>
          <w:rFonts w:ascii="Times New Roman" w:hAnsi="Times New Roman"/>
          <w:szCs w:val="28"/>
        </w:rPr>
        <w:sectPr w:rsidR="00772CB4" w:rsidSect="00772CB4">
          <w:pgSz w:w="16840" w:h="11907" w:orient="landscape" w:code="9"/>
          <w:pgMar w:top="851" w:right="1134" w:bottom="1701" w:left="1134" w:header="720" w:footer="720" w:gutter="0"/>
          <w:pgNumType w:start="2"/>
          <w:cols w:space="720"/>
        </w:sectPr>
      </w:pPr>
    </w:p>
    <w:p w:rsidR="00F4138D" w:rsidRPr="00772CB4" w:rsidRDefault="00F4138D" w:rsidP="00772CB4">
      <w:pPr>
        <w:spacing w:after="0"/>
        <w:ind w:firstLine="720"/>
        <w:rPr>
          <w:rFonts w:ascii="Times New Roman" w:hAnsi="Times New Roman"/>
          <w:szCs w:val="28"/>
        </w:rPr>
      </w:pPr>
      <w:r w:rsidRPr="00772CB4">
        <w:rPr>
          <w:rFonts w:ascii="Times New Roman" w:hAnsi="Times New Roman"/>
          <w:szCs w:val="28"/>
        </w:rPr>
        <w:t>Таблица 3.</w:t>
      </w:r>
      <w:r w:rsidR="00772CB4">
        <w:rPr>
          <w:rFonts w:ascii="Times New Roman" w:hAnsi="Times New Roman"/>
          <w:szCs w:val="28"/>
        </w:rPr>
        <w:t xml:space="preserve"> </w:t>
      </w:r>
      <w:r w:rsidRPr="00772CB4">
        <w:rPr>
          <w:rFonts w:ascii="Times New Roman" w:hAnsi="Times New Roman"/>
          <w:szCs w:val="28"/>
        </w:rPr>
        <w:t>Шкала вероятности банкротства.</w:t>
      </w:r>
    </w:p>
    <w:tbl>
      <w:tblPr>
        <w:tblW w:w="4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1586"/>
        <w:gridCol w:w="2552"/>
      </w:tblGrid>
      <w:tr w:rsidR="00F4138D" w:rsidRPr="00772CB4" w:rsidTr="00772CB4">
        <w:tc>
          <w:tcPr>
            <w:tcW w:w="1586"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Значение Z</w:t>
            </w:r>
          </w:p>
        </w:tc>
        <w:tc>
          <w:tcPr>
            <w:tcW w:w="2552"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Вероятность банкротства</w:t>
            </w:r>
          </w:p>
        </w:tc>
      </w:tr>
      <w:tr w:rsidR="00F4138D" w:rsidRPr="00772CB4" w:rsidTr="00772CB4">
        <w:tc>
          <w:tcPr>
            <w:tcW w:w="1586"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менее 1,8</w:t>
            </w:r>
          </w:p>
        </w:tc>
        <w:tc>
          <w:tcPr>
            <w:tcW w:w="2552"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очень высокая</w:t>
            </w:r>
          </w:p>
        </w:tc>
      </w:tr>
      <w:tr w:rsidR="00F4138D" w:rsidRPr="00772CB4" w:rsidTr="00772CB4">
        <w:tc>
          <w:tcPr>
            <w:tcW w:w="1586"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от 1,81 до 2,7</w:t>
            </w:r>
          </w:p>
        </w:tc>
        <w:tc>
          <w:tcPr>
            <w:tcW w:w="2552"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высокая</w:t>
            </w:r>
          </w:p>
        </w:tc>
      </w:tr>
      <w:tr w:rsidR="00F4138D" w:rsidRPr="00772CB4" w:rsidTr="00772CB4">
        <w:tc>
          <w:tcPr>
            <w:tcW w:w="1586"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от 2,71 до 2,99</w:t>
            </w:r>
          </w:p>
        </w:tc>
        <w:tc>
          <w:tcPr>
            <w:tcW w:w="2552"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средняя</w:t>
            </w:r>
          </w:p>
        </w:tc>
      </w:tr>
      <w:tr w:rsidR="00F4138D" w:rsidRPr="00772CB4" w:rsidTr="00772CB4">
        <w:tc>
          <w:tcPr>
            <w:tcW w:w="1586"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от 3,0</w:t>
            </w:r>
          </w:p>
        </w:tc>
        <w:tc>
          <w:tcPr>
            <w:tcW w:w="2552" w:type="dxa"/>
            <w:vAlign w:val="center"/>
          </w:tcPr>
          <w:p w:rsidR="00F4138D" w:rsidRPr="00772CB4" w:rsidRDefault="00F4138D" w:rsidP="00772CB4">
            <w:pPr>
              <w:spacing w:after="0"/>
              <w:ind w:firstLine="0"/>
              <w:rPr>
                <w:rFonts w:ascii="Times New Roman" w:hAnsi="Times New Roman"/>
                <w:sz w:val="20"/>
              </w:rPr>
            </w:pPr>
            <w:r w:rsidRPr="00772CB4">
              <w:rPr>
                <w:rFonts w:ascii="Times New Roman" w:hAnsi="Times New Roman"/>
                <w:sz w:val="20"/>
              </w:rPr>
              <w:t>низкая</w:t>
            </w:r>
          </w:p>
        </w:tc>
      </w:tr>
    </w:tbl>
    <w:p w:rsidR="00F4138D" w:rsidRPr="00772CB4" w:rsidRDefault="00F4138D" w:rsidP="00772CB4">
      <w:pPr>
        <w:spacing w:after="0"/>
        <w:ind w:firstLine="720"/>
        <w:rPr>
          <w:rFonts w:ascii="Times New Roman" w:hAnsi="Times New Roman"/>
          <w:szCs w:val="28"/>
        </w:rPr>
      </w:pPr>
    </w:p>
    <w:p w:rsidR="00F4138D" w:rsidRPr="00772CB4" w:rsidRDefault="00F4138D" w:rsidP="00772CB4">
      <w:pPr>
        <w:spacing w:after="0"/>
        <w:ind w:firstLine="720"/>
        <w:rPr>
          <w:rFonts w:ascii="Times New Roman" w:hAnsi="Times New Roman"/>
          <w:szCs w:val="28"/>
        </w:rPr>
      </w:pPr>
      <w:r w:rsidRPr="00772CB4">
        <w:rPr>
          <w:rFonts w:ascii="Times New Roman" w:hAnsi="Times New Roman"/>
          <w:szCs w:val="28"/>
        </w:rPr>
        <w:t>Таблица 4.</w:t>
      </w:r>
      <w:r w:rsidR="00772CB4">
        <w:rPr>
          <w:rFonts w:ascii="Times New Roman" w:hAnsi="Times New Roman"/>
          <w:szCs w:val="28"/>
        </w:rPr>
        <w:t xml:space="preserve"> </w:t>
      </w:r>
      <w:r w:rsidRPr="00772CB4">
        <w:rPr>
          <w:rFonts w:ascii="Times New Roman" w:hAnsi="Times New Roman"/>
          <w:szCs w:val="28"/>
        </w:rPr>
        <w:t>Шкала вероятности банкротства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487"/>
      </w:tblGrid>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Значение К</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Вероятность банкротства</w:t>
            </w:r>
          </w:p>
        </w:tc>
      </w:tr>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Меньше 0</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Максимальная (90-100%)</w:t>
            </w:r>
          </w:p>
        </w:tc>
      </w:tr>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От 0 до 0,18</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Высокая (60-80%)</w:t>
            </w:r>
          </w:p>
        </w:tc>
      </w:tr>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От 0,18 до 0,32</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Средняя (35-50%)</w:t>
            </w:r>
          </w:p>
        </w:tc>
      </w:tr>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От 0,32 до 0,42</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Низкая (15-20%)</w:t>
            </w:r>
          </w:p>
        </w:tc>
      </w:tr>
      <w:tr w:rsidR="00F4138D" w:rsidRPr="00AC5940" w:rsidTr="00AC5940">
        <w:tc>
          <w:tcPr>
            <w:tcW w:w="1600"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Более 0,42</w:t>
            </w:r>
          </w:p>
        </w:tc>
        <w:tc>
          <w:tcPr>
            <w:tcW w:w="2487" w:type="dxa"/>
            <w:shd w:val="clear" w:color="auto" w:fill="auto"/>
            <w:vAlign w:val="center"/>
          </w:tcPr>
          <w:p w:rsidR="00F4138D" w:rsidRPr="00AC5940" w:rsidRDefault="00F4138D" w:rsidP="00AC5940">
            <w:pPr>
              <w:spacing w:after="0"/>
              <w:ind w:firstLine="0"/>
              <w:rPr>
                <w:rFonts w:ascii="Times New Roman" w:hAnsi="Times New Roman"/>
                <w:sz w:val="20"/>
              </w:rPr>
            </w:pPr>
            <w:r w:rsidRPr="00AC5940">
              <w:rPr>
                <w:rFonts w:ascii="Times New Roman" w:hAnsi="Times New Roman"/>
                <w:sz w:val="20"/>
              </w:rPr>
              <w:t>Минимальная (до 10%)</w:t>
            </w:r>
          </w:p>
        </w:tc>
      </w:tr>
    </w:tbl>
    <w:p w:rsidR="001E4654" w:rsidRPr="00772CB4" w:rsidRDefault="001E4654" w:rsidP="00E20E4C">
      <w:pPr>
        <w:spacing w:after="0"/>
        <w:ind w:firstLine="720"/>
        <w:rPr>
          <w:rFonts w:ascii="Times New Roman" w:hAnsi="Times New Roman"/>
          <w:szCs w:val="28"/>
        </w:rPr>
      </w:pPr>
      <w:bookmarkStart w:id="33" w:name="_Hlt483367092"/>
      <w:bookmarkStart w:id="34" w:name="_Hlt484234317"/>
      <w:bookmarkStart w:id="35" w:name="_GoBack"/>
      <w:bookmarkEnd w:id="32"/>
      <w:bookmarkEnd w:id="33"/>
      <w:bookmarkEnd w:id="34"/>
      <w:bookmarkEnd w:id="35"/>
    </w:p>
    <w:sectPr w:rsidR="001E4654" w:rsidRPr="00772CB4" w:rsidSect="00772CB4">
      <w:pgSz w:w="11907" w:h="16840"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940" w:rsidRDefault="00AC5940">
      <w:pPr>
        <w:spacing w:after="0" w:line="240" w:lineRule="auto"/>
      </w:pPr>
      <w:r>
        <w:separator/>
      </w:r>
    </w:p>
  </w:endnote>
  <w:endnote w:type="continuationSeparator" w:id="0">
    <w:p w:rsidR="00AC5940" w:rsidRDefault="00AC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42" w:rsidRDefault="00F72C42">
    <w:pPr>
      <w:framePr w:wrap="around" w:vAnchor="text" w:hAnchor="margin" w:xAlign="center" w:y="1"/>
    </w:pPr>
    <w:r>
      <w:fldChar w:fldCharType="begin"/>
    </w:r>
    <w:r>
      <w:instrText xml:space="preserve">PAGE  </w:instrText>
    </w:r>
    <w:r>
      <w:fldChar w:fldCharType="end"/>
    </w:r>
  </w:p>
  <w:p w:rsidR="00F72C42" w:rsidRDefault="00F72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940" w:rsidRDefault="00AC5940">
      <w:pPr>
        <w:spacing w:after="0" w:line="240" w:lineRule="auto"/>
      </w:pPr>
      <w:r>
        <w:separator/>
      </w:r>
    </w:p>
  </w:footnote>
  <w:footnote w:type="continuationSeparator" w:id="0">
    <w:p w:rsidR="00AC5940" w:rsidRDefault="00AC5940">
      <w:pPr>
        <w:spacing w:after="0" w:line="240" w:lineRule="auto"/>
      </w:pPr>
      <w:r>
        <w:continuationSeparator/>
      </w:r>
    </w:p>
  </w:footnote>
  <w:footnote w:id="1">
    <w:p w:rsidR="00AC5940" w:rsidRDefault="00F72C42" w:rsidP="00772CB4">
      <w:pPr>
        <w:pStyle w:val="BodyTextIndent"/>
        <w:spacing w:after="0"/>
        <w:ind w:firstLine="0"/>
      </w:pPr>
      <w:r w:rsidRPr="00772CB4">
        <w:rPr>
          <w:rStyle w:val="FootnoteReference"/>
          <w:rFonts w:ascii="Times New Roman" w:hAnsi="Times New Roman"/>
        </w:rPr>
        <w:footnoteRef/>
      </w:r>
      <w:r w:rsidRPr="00772CB4">
        <w:rPr>
          <w:rFonts w:ascii="Times New Roman" w:hAnsi="Times New Roman"/>
        </w:rPr>
        <w:t xml:space="preserve"> </w:t>
      </w:r>
      <w:r w:rsidRPr="00772CB4">
        <w:rPr>
          <w:rFonts w:ascii="Times New Roman" w:hAnsi="Times New Roman"/>
          <w:sz w:val="18"/>
          <w:szCs w:val="18"/>
        </w:rPr>
        <w:t>Федеральный Закон « О несостоятельности (банкротстве)» (новая редакция).- М.: ИНФРА-М, 2008.</w:t>
      </w:r>
    </w:p>
  </w:footnote>
  <w:footnote w:id="2">
    <w:p w:rsidR="00AC5940" w:rsidRDefault="00F72C42" w:rsidP="00772CB4">
      <w:pPr>
        <w:ind w:firstLine="0"/>
      </w:pPr>
      <w:r w:rsidRPr="00772CB4">
        <w:rPr>
          <w:rStyle w:val="FootnoteReference"/>
          <w:rFonts w:ascii="Times New Roman" w:hAnsi="Times New Roman"/>
        </w:rPr>
        <w:footnoteRef/>
      </w:r>
      <w:r w:rsidRPr="00772CB4">
        <w:rPr>
          <w:rFonts w:ascii="Times New Roman" w:hAnsi="Times New Roman"/>
        </w:rPr>
        <w:t xml:space="preserve"> </w:t>
      </w:r>
      <w:r w:rsidRPr="00772CB4">
        <w:rPr>
          <w:rFonts w:ascii="Times New Roman" w:hAnsi="Times New Roman"/>
          <w:sz w:val="18"/>
          <w:szCs w:val="18"/>
        </w:rPr>
        <w:t>Богачев В.Ф. Промышленность России: антикризисные стратегии предприятий. - СПб.: Издательский дом «Коврус», 2006.</w:t>
      </w:r>
    </w:p>
  </w:footnote>
  <w:footnote w:id="3">
    <w:p w:rsidR="00AC5940" w:rsidRDefault="00F72C42" w:rsidP="00772CB4">
      <w:pPr>
        <w:ind w:firstLine="0"/>
      </w:pPr>
      <w:r w:rsidRPr="00772CB4">
        <w:rPr>
          <w:rStyle w:val="FootnoteReference"/>
          <w:rFonts w:ascii="Times New Roman" w:hAnsi="Times New Roman"/>
        </w:rPr>
        <w:footnoteRef/>
      </w:r>
      <w:r w:rsidRPr="00772CB4">
        <w:rPr>
          <w:rFonts w:ascii="Times New Roman" w:hAnsi="Times New Roman"/>
        </w:rPr>
        <w:t xml:space="preserve"> </w:t>
      </w:r>
      <w:r w:rsidRPr="00772CB4">
        <w:rPr>
          <w:rFonts w:ascii="Times New Roman" w:hAnsi="Times New Roman"/>
          <w:sz w:val="18"/>
          <w:szCs w:val="18"/>
        </w:rPr>
        <w:t>Макаров А., Мизиковский Е. Оценка баланса и несостоятельности предприятия// Бухгалтерский учет. - 2006. - №3.</w:t>
      </w:r>
    </w:p>
  </w:footnote>
  <w:footnote w:id="4">
    <w:p w:rsidR="00AC5940" w:rsidRDefault="00F72C42" w:rsidP="00331718">
      <w:pPr>
        <w:pStyle w:val="BodyTextIndent"/>
        <w:spacing w:after="0"/>
        <w:ind w:firstLine="0"/>
      </w:pPr>
      <w:r>
        <w:rPr>
          <w:rStyle w:val="FootnoteReference"/>
        </w:rPr>
        <w:footnoteRef/>
      </w:r>
      <w:r>
        <w:t xml:space="preserve"> </w:t>
      </w:r>
      <w:r w:rsidRPr="00772CB4">
        <w:rPr>
          <w:rFonts w:ascii="Times New Roman" w:hAnsi="Times New Roman"/>
          <w:sz w:val="18"/>
          <w:szCs w:val="18"/>
        </w:rPr>
        <w:t>Агапов Д.Н. Банкротство. -</w:t>
      </w:r>
      <w:r w:rsidR="00772CB4" w:rsidRPr="00772CB4">
        <w:rPr>
          <w:rFonts w:ascii="Times New Roman" w:hAnsi="Times New Roman"/>
          <w:sz w:val="18"/>
          <w:szCs w:val="18"/>
        </w:rPr>
        <w:t xml:space="preserve"> </w:t>
      </w:r>
      <w:r w:rsidRPr="00772CB4">
        <w:rPr>
          <w:rFonts w:ascii="Times New Roman" w:hAnsi="Times New Roman"/>
          <w:sz w:val="18"/>
          <w:szCs w:val="18"/>
        </w:rPr>
        <w:t>М.: ИНФРА-М, 2007.</w:t>
      </w:r>
    </w:p>
  </w:footnote>
  <w:footnote w:id="5">
    <w:p w:rsidR="00AC5940" w:rsidRDefault="00F72C42" w:rsidP="00331718">
      <w:pPr>
        <w:pStyle w:val="FootnoteText"/>
        <w:ind w:firstLine="0"/>
      </w:pPr>
      <w:r w:rsidRPr="00772CB4">
        <w:rPr>
          <w:rStyle w:val="FootnoteReference"/>
          <w:rFonts w:ascii="Times New Roman" w:hAnsi="Times New Roman"/>
        </w:rPr>
        <w:footnoteRef/>
      </w:r>
      <w:r w:rsidRPr="00772CB4">
        <w:rPr>
          <w:rFonts w:ascii="Times New Roman" w:hAnsi="Times New Roman"/>
        </w:rPr>
        <w:t xml:space="preserve"> </w:t>
      </w:r>
      <w:r w:rsidRPr="00772CB4">
        <w:rPr>
          <w:rFonts w:ascii="Times New Roman" w:hAnsi="Times New Roman"/>
          <w:szCs w:val="28"/>
        </w:rPr>
        <w:t>Ковалев В.В. Финансовый анализ. - М.: Финансы и статистика,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42" w:rsidRDefault="00F72C42" w:rsidP="00F72C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2C42" w:rsidRDefault="00F72C42" w:rsidP="00F72C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42" w:rsidRPr="00772CB4" w:rsidRDefault="00F72C42" w:rsidP="00F72C42">
    <w:pPr>
      <w:pStyle w:val="Header"/>
      <w:ind w:right="36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42" w:rsidRDefault="00F72C4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4D2CE"/>
    <w:lvl w:ilvl="0">
      <w:numFmt w:val="decimal"/>
      <w:lvlText w:val=""/>
      <w:lvlJc w:val="left"/>
    </w:lvl>
  </w:abstractNum>
  <w:abstractNum w:abstractNumId="1">
    <w:nsid w:val="13AA05FA"/>
    <w:multiLevelType w:val="multilevel"/>
    <w:tmpl w:val="979E2D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2">
    <w:nsid w:val="16B720A7"/>
    <w:multiLevelType w:val="hybridMultilevel"/>
    <w:tmpl w:val="97DA17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261807"/>
    <w:multiLevelType w:val="hybridMultilevel"/>
    <w:tmpl w:val="3F74AF1C"/>
    <w:lvl w:ilvl="0" w:tplc="A2C4C286">
      <w:start w:val="1"/>
      <w:numFmt w:val="decimal"/>
      <w:lvlText w:val="%1."/>
      <w:lvlJc w:val="left"/>
      <w:pPr>
        <w:tabs>
          <w:tab w:val="num" w:pos="927"/>
        </w:tabs>
        <w:ind w:left="927" w:hanging="360"/>
      </w:pPr>
      <w:rPr>
        <w:rFonts w:cs="Times New Roman" w:hint="default"/>
        <w:b/>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2D0F5603"/>
    <w:multiLevelType w:val="multilevel"/>
    <w:tmpl w:val="0C6AB55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b w:val="0"/>
        <w:i w:val="0"/>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5">
    <w:nsid w:val="2F7B41F7"/>
    <w:multiLevelType w:val="hybridMultilevel"/>
    <w:tmpl w:val="F79A7724"/>
    <w:lvl w:ilvl="0" w:tplc="B39027F4">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DF023B"/>
    <w:multiLevelType w:val="hybridMultilevel"/>
    <w:tmpl w:val="0374F952"/>
    <w:lvl w:ilvl="0" w:tplc="7758CBD4">
      <w:start w:val="4"/>
      <w:numFmt w:val="decimal"/>
      <w:lvlText w:val="%1."/>
      <w:lvlJc w:val="left"/>
      <w:pPr>
        <w:tabs>
          <w:tab w:val="num" w:pos="1080"/>
        </w:tabs>
        <w:ind w:left="1080" w:hanging="360"/>
      </w:pPr>
      <w:rPr>
        <w:rFonts w:cs="Times New Roman" w:hint="default"/>
        <w:b/>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CC86537"/>
    <w:multiLevelType w:val="multilevel"/>
    <w:tmpl w:val="7C30DA12"/>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79"/>
        </w:tabs>
        <w:ind w:left="1279" w:hanging="57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8">
    <w:nsid w:val="58F74220"/>
    <w:multiLevelType w:val="hybridMultilevel"/>
    <w:tmpl w:val="2CA07D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92F205D"/>
    <w:multiLevelType w:val="hybridMultilevel"/>
    <w:tmpl w:val="1CEA9E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F63330F"/>
    <w:multiLevelType w:val="hybridMultilevel"/>
    <w:tmpl w:val="3162CA4C"/>
    <w:lvl w:ilvl="0" w:tplc="566A7F26">
      <w:start w:val="3"/>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64270120"/>
    <w:multiLevelType w:val="hybridMultilevel"/>
    <w:tmpl w:val="B0BCA81A"/>
    <w:lvl w:ilvl="0" w:tplc="41D86D64">
      <w:start w:val="1"/>
      <w:numFmt w:val="decimal"/>
      <w:lvlText w:val="1.%1"/>
      <w:lvlJc w:val="left"/>
      <w:pPr>
        <w:tabs>
          <w:tab w:val="num" w:pos="2007"/>
        </w:tabs>
        <w:ind w:left="20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2">
    <w:nsid w:val="65E145D7"/>
    <w:multiLevelType w:val="hybridMultilevel"/>
    <w:tmpl w:val="CD26CC04"/>
    <w:lvl w:ilvl="0" w:tplc="0419000B">
      <w:start w:val="1"/>
      <w:numFmt w:val="bullet"/>
      <w:lvlText w:val=""/>
      <w:lvlJc w:val="left"/>
      <w:pPr>
        <w:tabs>
          <w:tab w:val="num" w:pos="1518"/>
        </w:tabs>
        <w:ind w:left="1518" w:hanging="360"/>
      </w:pPr>
      <w:rPr>
        <w:rFonts w:ascii="Wingdings" w:hAnsi="Wingdings" w:hint="default"/>
      </w:rPr>
    </w:lvl>
    <w:lvl w:ilvl="1" w:tplc="13341B20">
      <w:start w:val="1"/>
      <w:numFmt w:val="bullet"/>
      <w:lvlText w:val=""/>
      <w:lvlJc w:val="left"/>
      <w:pPr>
        <w:tabs>
          <w:tab w:val="num" w:pos="2238"/>
        </w:tabs>
        <w:ind w:left="2238" w:hanging="360"/>
      </w:pPr>
      <w:rPr>
        <w:rFonts w:ascii="Symbol" w:hAnsi="Symbol" w:hint="default"/>
      </w:rPr>
    </w:lvl>
    <w:lvl w:ilvl="2" w:tplc="0419000B">
      <w:start w:val="1"/>
      <w:numFmt w:val="bullet"/>
      <w:lvlText w:val=""/>
      <w:lvlJc w:val="left"/>
      <w:pPr>
        <w:tabs>
          <w:tab w:val="num" w:pos="2958"/>
        </w:tabs>
        <w:ind w:left="2958" w:hanging="360"/>
      </w:pPr>
      <w:rPr>
        <w:rFonts w:ascii="Wingdings" w:hAnsi="Wingdings" w:hint="default"/>
      </w:rPr>
    </w:lvl>
    <w:lvl w:ilvl="3" w:tplc="04190001" w:tentative="1">
      <w:start w:val="1"/>
      <w:numFmt w:val="bullet"/>
      <w:lvlText w:val=""/>
      <w:lvlJc w:val="left"/>
      <w:pPr>
        <w:tabs>
          <w:tab w:val="num" w:pos="3678"/>
        </w:tabs>
        <w:ind w:left="3678" w:hanging="360"/>
      </w:pPr>
      <w:rPr>
        <w:rFonts w:ascii="Symbol" w:hAnsi="Symbol" w:hint="default"/>
      </w:rPr>
    </w:lvl>
    <w:lvl w:ilvl="4" w:tplc="04190003" w:tentative="1">
      <w:start w:val="1"/>
      <w:numFmt w:val="bullet"/>
      <w:lvlText w:val="o"/>
      <w:lvlJc w:val="left"/>
      <w:pPr>
        <w:tabs>
          <w:tab w:val="num" w:pos="4398"/>
        </w:tabs>
        <w:ind w:left="4398" w:hanging="360"/>
      </w:pPr>
      <w:rPr>
        <w:rFonts w:ascii="Courier New" w:hAnsi="Courier New" w:hint="default"/>
      </w:rPr>
    </w:lvl>
    <w:lvl w:ilvl="5" w:tplc="04190005" w:tentative="1">
      <w:start w:val="1"/>
      <w:numFmt w:val="bullet"/>
      <w:lvlText w:val=""/>
      <w:lvlJc w:val="left"/>
      <w:pPr>
        <w:tabs>
          <w:tab w:val="num" w:pos="5118"/>
        </w:tabs>
        <w:ind w:left="5118" w:hanging="360"/>
      </w:pPr>
      <w:rPr>
        <w:rFonts w:ascii="Wingdings" w:hAnsi="Wingdings" w:hint="default"/>
      </w:rPr>
    </w:lvl>
    <w:lvl w:ilvl="6" w:tplc="04190001" w:tentative="1">
      <w:start w:val="1"/>
      <w:numFmt w:val="bullet"/>
      <w:lvlText w:val=""/>
      <w:lvlJc w:val="left"/>
      <w:pPr>
        <w:tabs>
          <w:tab w:val="num" w:pos="5838"/>
        </w:tabs>
        <w:ind w:left="5838" w:hanging="360"/>
      </w:pPr>
      <w:rPr>
        <w:rFonts w:ascii="Symbol" w:hAnsi="Symbol" w:hint="default"/>
      </w:rPr>
    </w:lvl>
    <w:lvl w:ilvl="7" w:tplc="04190003" w:tentative="1">
      <w:start w:val="1"/>
      <w:numFmt w:val="bullet"/>
      <w:lvlText w:val="o"/>
      <w:lvlJc w:val="left"/>
      <w:pPr>
        <w:tabs>
          <w:tab w:val="num" w:pos="6558"/>
        </w:tabs>
        <w:ind w:left="6558" w:hanging="360"/>
      </w:pPr>
      <w:rPr>
        <w:rFonts w:ascii="Courier New" w:hAnsi="Courier New" w:hint="default"/>
      </w:rPr>
    </w:lvl>
    <w:lvl w:ilvl="8" w:tplc="04190005" w:tentative="1">
      <w:start w:val="1"/>
      <w:numFmt w:val="bullet"/>
      <w:lvlText w:val=""/>
      <w:lvlJc w:val="left"/>
      <w:pPr>
        <w:tabs>
          <w:tab w:val="num" w:pos="7278"/>
        </w:tabs>
        <w:ind w:left="7278" w:hanging="360"/>
      </w:pPr>
      <w:rPr>
        <w:rFonts w:ascii="Wingdings" w:hAnsi="Wingdings" w:hint="default"/>
      </w:rPr>
    </w:lvl>
  </w:abstractNum>
  <w:abstractNum w:abstractNumId="13">
    <w:nsid w:val="708458FE"/>
    <w:multiLevelType w:val="multilevel"/>
    <w:tmpl w:val="9FB6883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14">
    <w:nsid w:val="7C633F1D"/>
    <w:multiLevelType w:val="hybridMultilevel"/>
    <w:tmpl w:val="1018D432"/>
    <w:lvl w:ilvl="0" w:tplc="B39027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4"/>
  </w:num>
  <w:num w:numId="4">
    <w:abstractNumId w:val="5"/>
  </w:num>
  <w:num w:numId="5">
    <w:abstractNumId w:val="2"/>
  </w:num>
  <w:num w:numId="6">
    <w:abstractNumId w:val="8"/>
  </w:num>
  <w:num w:numId="7">
    <w:abstractNumId w:val="12"/>
  </w:num>
  <w:num w:numId="8">
    <w:abstractNumId w:val="11"/>
  </w:num>
  <w:num w:numId="9">
    <w:abstractNumId w:val="7"/>
  </w:num>
  <w:num w:numId="10">
    <w:abstractNumId w:val="9"/>
  </w:num>
  <w:num w:numId="11">
    <w:abstractNumId w:val="4"/>
  </w:num>
  <w:num w:numId="12">
    <w:abstractNumId w:val="10"/>
  </w:num>
  <w:num w:numId="13">
    <w:abstractNumId w:val="1"/>
  </w:num>
  <w:num w:numId="14">
    <w:abstractNumId w:val="3"/>
  </w:num>
  <w:num w:numId="15">
    <w:abstractNumId w:val="6"/>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654"/>
    <w:rsid w:val="00027E3D"/>
    <w:rsid w:val="00055738"/>
    <w:rsid w:val="00080D3A"/>
    <w:rsid w:val="00083E7F"/>
    <w:rsid w:val="00093B4C"/>
    <w:rsid w:val="00093F40"/>
    <w:rsid w:val="00110ECD"/>
    <w:rsid w:val="001156CC"/>
    <w:rsid w:val="00133421"/>
    <w:rsid w:val="0014247C"/>
    <w:rsid w:val="0016271D"/>
    <w:rsid w:val="00183345"/>
    <w:rsid w:val="001B0262"/>
    <w:rsid w:val="001B4246"/>
    <w:rsid w:val="001D4475"/>
    <w:rsid w:val="001D582C"/>
    <w:rsid w:val="001E3AC4"/>
    <w:rsid w:val="001E4654"/>
    <w:rsid w:val="00203064"/>
    <w:rsid w:val="0021056F"/>
    <w:rsid w:val="002145E3"/>
    <w:rsid w:val="00224C82"/>
    <w:rsid w:val="002A25C3"/>
    <w:rsid w:val="002B520D"/>
    <w:rsid w:val="002C2740"/>
    <w:rsid w:val="002C3CAF"/>
    <w:rsid w:val="002D2F6B"/>
    <w:rsid w:val="002E288E"/>
    <w:rsid w:val="002F426A"/>
    <w:rsid w:val="002F7F69"/>
    <w:rsid w:val="0031470D"/>
    <w:rsid w:val="003172FE"/>
    <w:rsid w:val="00320221"/>
    <w:rsid w:val="00331718"/>
    <w:rsid w:val="00332762"/>
    <w:rsid w:val="00347809"/>
    <w:rsid w:val="00362159"/>
    <w:rsid w:val="003E1B0F"/>
    <w:rsid w:val="003E27C5"/>
    <w:rsid w:val="004126F8"/>
    <w:rsid w:val="00431E08"/>
    <w:rsid w:val="00450BEA"/>
    <w:rsid w:val="00453097"/>
    <w:rsid w:val="00454AC1"/>
    <w:rsid w:val="004851CB"/>
    <w:rsid w:val="004A3DBD"/>
    <w:rsid w:val="004B4B8A"/>
    <w:rsid w:val="004C14F1"/>
    <w:rsid w:val="004C43B1"/>
    <w:rsid w:val="004F4159"/>
    <w:rsid w:val="00501990"/>
    <w:rsid w:val="00502411"/>
    <w:rsid w:val="00507136"/>
    <w:rsid w:val="00516155"/>
    <w:rsid w:val="0051784F"/>
    <w:rsid w:val="0056385B"/>
    <w:rsid w:val="0059603E"/>
    <w:rsid w:val="005C6A4B"/>
    <w:rsid w:val="00602299"/>
    <w:rsid w:val="0061283B"/>
    <w:rsid w:val="00634BD2"/>
    <w:rsid w:val="00641491"/>
    <w:rsid w:val="00655D2D"/>
    <w:rsid w:val="006632C0"/>
    <w:rsid w:val="00675146"/>
    <w:rsid w:val="006802DE"/>
    <w:rsid w:val="006B5596"/>
    <w:rsid w:val="006B6E4A"/>
    <w:rsid w:val="00712781"/>
    <w:rsid w:val="00733CBF"/>
    <w:rsid w:val="00772CB4"/>
    <w:rsid w:val="0077539D"/>
    <w:rsid w:val="0078118F"/>
    <w:rsid w:val="007848B9"/>
    <w:rsid w:val="00787100"/>
    <w:rsid w:val="00790CE9"/>
    <w:rsid w:val="007955E3"/>
    <w:rsid w:val="00796FA1"/>
    <w:rsid w:val="007C58E6"/>
    <w:rsid w:val="008051E4"/>
    <w:rsid w:val="008537A0"/>
    <w:rsid w:val="0087456F"/>
    <w:rsid w:val="00887A90"/>
    <w:rsid w:val="008A7E90"/>
    <w:rsid w:val="00912D91"/>
    <w:rsid w:val="00934682"/>
    <w:rsid w:val="0095028A"/>
    <w:rsid w:val="0096742F"/>
    <w:rsid w:val="00990DE4"/>
    <w:rsid w:val="009F0229"/>
    <w:rsid w:val="009F09FA"/>
    <w:rsid w:val="00A12C70"/>
    <w:rsid w:val="00A245AB"/>
    <w:rsid w:val="00A36E44"/>
    <w:rsid w:val="00A5452E"/>
    <w:rsid w:val="00A93B02"/>
    <w:rsid w:val="00AA4D86"/>
    <w:rsid w:val="00AA5F4F"/>
    <w:rsid w:val="00AC5510"/>
    <w:rsid w:val="00AC5940"/>
    <w:rsid w:val="00AF1989"/>
    <w:rsid w:val="00B17D73"/>
    <w:rsid w:val="00B21ED8"/>
    <w:rsid w:val="00B3524B"/>
    <w:rsid w:val="00B520CE"/>
    <w:rsid w:val="00B5246D"/>
    <w:rsid w:val="00B83F2F"/>
    <w:rsid w:val="00BB79D1"/>
    <w:rsid w:val="00BD35C1"/>
    <w:rsid w:val="00C10B6E"/>
    <w:rsid w:val="00C3165C"/>
    <w:rsid w:val="00C36C0D"/>
    <w:rsid w:val="00C73502"/>
    <w:rsid w:val="00C76D7B"/>
    <w:rsid w:val="00C81F91"/>
    <w:rsid w:val="00C82BB0"/>
    <w:rsid w:val="00C9268C"/>
    <w:rsid w:val="00CD1440"/>
    <w:rsid w:val="00CD7E00"/>
    <w:rsid w:val="00D20145"/>
    <w:rsid w:val="00D37FD4"/>
    <w:rsid w:val="00D93DC3"/>
    <w:rsid w:val="00DC2E3E"/>
    <w:rsid w:val="00DC703F"/>
    <w:rsid w:val="00DD2D7B"/>
    <w:rsid w:val="00DE3EC2"/>
    <w:rsid w:val="00E0508A"/>
    <w:rsid w:val="00E13497"/>
    <w:rsid w:val="00E20E4C"/>
    <w:rsid w:val="00E35873"/>
    <w:rsid w:val="00E43270"/>
    <w:rsid w:val="00E70894"/>
    <w:rsid w:val="00E83C60"/>
    <w:rsid w:val="00EA21CA"/>
    <w:rsid w:val="00EB2486"/>
    <w:rsid w:val="00EB2DB8"/>
    <w:rsid w:val="00EC56E0"/>
    <w:rsid w:val="00EE2854"/>
    <w:rsid w:val="00F4138D"/>
    <w:rsid w:val="00F568D5"/>
    <w:rsid w:val="00F72C42"/>
    <w:rsid w:val="00F837DE"/>
    <w:rsid w:val="00FA2F52"/>
    <w:rsid w:val="00FC5B77"/>
    <w:rsid w:val="00FE1CA3"/>
    <w:rsid w:val="00FE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shapelayout>
  </w:shapeDefaults>
  <w:decimalSymbol w:val=","/>
  <w:listSeparator w:val=";"/>
  <w14:defaultImageDpi w14:val="0"/>
  <w15:chartTrackingRefBased/>
  <w15:docId w15:val="{D70563A6-6372-4487-95B7-BE1E9710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567"/>
      <w:jc w:val="both"/>
    </w:pPr>
    <w:rPr>
      <w:rFonts w:ascii="Courier New" w:hAnsi="Courier New"/>
      <w:sz w:val="28"/>
    </w:rPr>
  </w:style>
  <w:style w:type="paragraph" w:styleId="Heading1">
    <w:name w:val="heading 1"/>
    <w:basedOn w:val="Normal"/>
    <w:next w:val="Normal"/>
    <w:link w:val="Heading1Char"/>
    <w:uiPriority w:val="9"/>
    <w:qFormat/>
    <w:pPr>
      <w:keepNext/>
      <w:pageBreakBefore/>
      <w:spacing w:after="360"/>
      <w:jc w:val="center"/>
      <w:outlineLvl w:val="0"/>
    </w:pPr>
    <w:rPr>
      <w:b/>
      <w:kern w:val="28"/>
    </w:rPr>
  </w:style>
  <w:style w:type="paragraph" w:styleId="Heading2">
    <w:name w:val="heading 2"/>
    <w:basedOn w:val="Normal"/>
    <w:next w:val="Normal"/>
    <w:link w:val="Heading2Char"/>
    <w:uiPriority w:val="9"/>
    <w:qFormat/>
    <w:pPr>
      <w:keepNext/>
      <w:spacing w:before="120" w:after="60" w:line="240" w:lineRule="auto"/>
      <w:outlineLvl w:val="1"/>
    </w:pPr>
    <w:rPr>
      <w:b/>
    </w:rPr>
  </w:style>
  <w:style w:type="paragraph" w:styleId="Heading3">
    <w:name w:val="heading 3"/>
    <w:basedOn w:val="Normal"/>
    <w:next w:val="Normal"/>
    <w:link w:val="Heading3Char"/>
    <w:uiPriority w:val="9"/>
    <w:qFormat/>
    <w:pPr>
      <w:keepNext/>
      <w:spacing w:before="120" w:after="60" w:line="240" w:lineRule="auto"/>
      <w:outlineLvl w:val="2"/>
    </w:pPr>
    <w:rPr>
      <w:b/>
      <w:u w:val="single"/>
    </w:rPr>
  </w:style>
  <w:style w:type="paragraph" w:styleId="Heading4">
    <w:name w:val="heading 4"/>
    <w:basedOn w:val="Normal"/>
    <w:next w:val="Normal"/>
    <w:link w:val="Heading4Char"/>
    <w:uiPriority w:val="9"/>
    <w:qFormat/>
    <w:pPr>
      <w:keepNext/>
      <w:spacing w:before="120" w:after="60" w:line="240" w:lineRule="auto"/>
      <w:outlineLvl w:val="3"/>
    </w:pPr>
    <w:rPr>
      <w:b/>
      <w:i/>
      <w:u w:val="single"/>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sz w:val="20"/>
    </w:rPr>
  </w:style>
  <w:style w:type="paragraph" w:styleId="Heading8">
    <w:name w:val="heading 8"/>
    <w:basedOn w:val="Normal"/>
    <w:next w:val="Normal"/>
    <w:link w:val="Heading8Char"/>
    <w:uiPriority w:val="9"/>
    <w:qFormat/>
    <w:pPr>
      <w:spacing w:before="240" w:after="60"/>
      <w:outlineLvl w:val="7"/>
    </w:pPr>
    <w:rPr>
      <w:rFonts w:ascii="Arial" w:hAnsi="Arial"/>
      <w:i/>
      <w:sz w:val="20"/>
    </w:rPr>
  </w:style>
  <w:style w:type="paragraph" w:styleId="Heading9">
    <w:name w:val="heading 9"/>
    <w:basedOn w:val="Normal"/>
    <w:next w:val="Normal"/>
    <w:link w:val="Heading9Char"/>
    <w:uiPriority w:val="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sz w:val="22"/>
      <w:szCs w:val="22"/>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sz w:val="22"/>
      <w:szCs w:val="22"/>
    </w:rPr>
  </w:style>
  <w:style w:type="character" w:styleId="FootnoteReference">
    <w:name w:val="footnote reference"/>
    <w:uiPriority w:val="99"/>
    <w:semiHidden/>
    <w:rPr>
      <w:rFonts w:ascii="Courier New" w:hAnsi="Courier New" w:cs="Times New Roman"/>
      <w:sz w:val="24"/>
      <w:vertAlign w:val="superscript"/>
    </w:rPr>
  </w:style>
  <w:style w:type="paragraph" w:styleId="ListBullet">
    <w:name w:val="List Bullet"/>
    <w:basedOn w:val="Normal"/>
    <w:autoRedefine/>
    <w:uiPriority w:val="99"/>
    <w:pPr>
      <w:ind w:left="284"/>
    </w:pPr>
  </w:style>
  <w:style w:type="character" w:styleId="PageNumber">
    <w:name w:val="page number"/>
    <w:uiPriority w:val="99"/>
    <w:rPr>
      <w:rFonts w:cs="Times New Roman"/>
    </w:rPr>
  </w:style>
  <w:style w:type="paragraph" w:styleId="TOC1">
    <w:name w:val="toc 1"/>
    <w:basedOn w:val="Normal"/>
    <w:next w:val="Normal"/>
    <w:autoRedefine/>
    <w:uiPriority w:val="39"/>
    <w:semiHidden/>
    <w:pPr>
      <w:tabs>
        <w:tab w:val="right" w:leader="dot" w:pos="9345"/>
      </w:tabs>
      <w:spacing w:before="60" w:after="60"/>
      <w:jc w:val="left"/>
    </w:pPr>
    <w:rPr>
      <w:noProof/>
    </w:rPr>
  </w:style>
  <w:style w:type="paragraph" w:styleId="TOC2">
    <w:name w:val="toc 2"/>
    <w:basedOn w:val="Normal"/>
    <w:next w:val="Normal"/>
    <w:autoRedefine/>
    <w:uiPriority w:val="39"/>
    <w:semiHidden/>
    <w:pPr>
      <w:tabs>
        <w:tab w:val="right" w:leader="dot" w:pos="9345"/>
      </w:tabs>
      <w:spacing w:before="60" w:after="60"/>
      <w:ind w:left="170"/>
      <w:jc w:val="left"/>
    </w:pPr>
    <w:rPr>
      <w:noProof/>
    </w:rPr>
  </w:style>
  <w:style w:type="paragraph" w:styleId="TOC3">
    <w:name w:val="toc 3"/>
    <w:basedOn w:val="Normal"/>
    <w:next w:val="Normal"/>
    <w:autoRedefine/>
    <w:uiPriority w:val="39"/>
    <w:semiHidden/>
    <w:pPr>
      <w:tabs>
        <w:tab w:val="right" w:leader="dot" w:pos="9345"/>
      </w:tabs>
      <w:spacing w:before="60" w:after="60"/>
      <w:ind w:left="340"/>
      <w:jc w:val="left"/>
    </w:pPr>
    <w:rPr>
      <w:noProof/>
    </w:rPr>
  </w:style>
  <w:style w:type="paragraph" w:styleId="TOC4">
    <w:name w:val="toc 4"/>
    <w:basedOn w:val="Normal"/>
    <w:next w:val="Normal"/>
    <w:autoRedefine/>
    <w:uiPriority w:val="39"/>
    <w:semiHidden/>
    <w:pPr>
      <w:ind w:left="510"/>
    </w:p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rFonts w:ascii="Courier New" w:hAnsi="Courier New" w:cs="Times New Roman"/>
    </w:rPr>
  </w:style>
  <w:style w:type="paragraph" w:styleId="BodyTextIndent">
    <w:name w:val="Body Text Indent"/>
    <w:basedOn w:val="Normal"/>
    <w:link w:val="BodyTextIndentChar"/>
    <w:uiPriority w:val="99"/>
  </w:style>
  <w:style w:type="character" w:customStyle="1" w:styleId="BodyTextIndentChar">
    <w:name w:val="Body Text Indent Char"/>
    <w:link w:val="BodyTextIndent"/>
    <w:uiPriority w:val="99"/>
    <w:semiHidden/>
    <w:locked/>
    <w:rPr>
      <w:rFonts w:ascii="Courier New" w:hAnsi="Courier New" w:cs="Times New Roman"/>
      <w:sz w:val="28"/>
    </w:rPr>
  </w:style>
  <w:style w:type="paragraph" w:styleId="BodyTextIndent2">
    <w:name w:val="Body Text Indent 2"/>
    <w:basedOn w:val="Normal"/>
    <w:link w:val="BodyTextIndent2Char"/>
    <w:uiPriority w:val="99"/>
    <w:rPr>
      <w:b/>
    </w:rPr>
  </w:style>
  <w:style w:type="character" w:customStyle="1" w:styleId="BodyTextIndent2Char">
    <w:name w:val="Body Text Indent 2 Char"/>
    <w:link w:val="BodyTextIndent2"/>
    <w:uiPriority w:val="99"/>
    <w:semiHidden/>
    <w:locked/>
    <w:rPr>
      <w:rFonts w:ascii="Courier New" w:hAnsi="Courier New" w:cs="Times New Roman"/>
      <w:sz w:val="28"/>
    </w:rPr>
  </w:style>
  <w:style w:type="paragraph" w:styleId="BodyText">
    <w:name w:val="Body Text"/>
    <w:basedOn w:val="Normal"/>
    <w:link w:val="BodyTextChar"/>
    <w:uiPriority w:val="99"/>
    <w:pPr>
      <w:ind w:firstLine="0"/>
    </w:pPr>
  </w:style>
  <w:style w:type="character" w:customStyle="1" w:styleId="BodyTextChar">
    <w:name w:val="Body Text Char"/>
    <w:link w:val="BodyText"/>
    <w:uiPriority w:val="99"/>
    <w:semiHidden/>
    <w:locked/>
    <w:rPr>
      <w:rFonts w:ascii="Courier New" w:hAnsi="Courier New" w:cs="Times New Roman"/>
      <w:sz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Courier New" w:hAnsi="Courier New" w:cs="Times New Roman"/>
      <w:sz w:val="2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Courier New" w:hAnsi="Courier New" w:cs="Times New Roman"/>
      <w:sz w:val="28"/>
    </w:rPr>
  </w:style>
  <w:style w:type="paragraph" w:styleId="BodyTextIndent3">
    <w:name w:val="Body Text Indent 3"/>
    <w:basedOn w:val="Normal"/>
    <w:link w:val="BodyTextIndent3Char"/>
    <w:uiPriority w:val="99"/>
    <w:pPr>
      <w:jc w:val="center"/>
    </w:pPr>
  </w:style>
  <w:style w:type="character" w:customStyle="1" w:styleId="BodyTextIndent3Char">
    <w:name w:val="Body Text Indent 3 Char"/>
    <w:link w:val="BodyTextIndent3"/>
    <w:uiPriority w:val="99"/>
    <w:semiHidden/>
    <w:locked/>
    <w:rPr>
      <w:rFonts w:ascii="Courier New" w:hAnsi="Courier New" w:cs="Times New Roman"/>
      <w:sz w:val="16"/>
      <w:szCs w:val="16"/>
    </w:rPr>
  </w:style>
  <w:style w:type="paragraph" w:styleId="Title">
    <w:name w:val="Title"/>
    <w:basedOn w:val="Normal"/>
    <w:link w:val="TitleChar"/>
    <w:uiPriority w:val="10"/>
    <w:qFormat/>
    <w:pPr>
      <w:ind w:firstLine="0"/>
      <w:jc w:val="center"/>
    </w:pPr>
    <w:rPr>
      <w:b/>
      <w:sz w:val="32"/>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96742F"/>
    <w:rPr>
      <w:rFonts w:ascii="Tahoma" w:hAnsi="Tahoma" w:cs="Tahoma"/>
      <w:sz w:val="16"/>
      <w:szCs w:val="16"/>
    </w:rPr>
  </w:style>
  <w:style w:type="character" w:customStyle="1" w:styleId="DocumentMapChar">
    <w:name w:val="Document Map Char"/>
    <w:link w:val="DocumentMap"/>
    <w:uiPriority w:val="99"/>
    <w:semiHidden/>
    <w:locked/>
    <w:rsid w:val="0096742F"/>
    <w:rPr>
      <w:rFonts w:ascii="Tahoma" w:hAnsi="Tahoma" w:cs="Tahoma"/>
      <w:sz w:val="16"/>
      <w:szCs w:val="16"/>
    </w:rPr>
  </w:style>
  <w:style w:type="table" w:styleId="TableGrid">
    <w:name w:val="Table Grid"/>
    <w:basedOn w:val="TableNormal"/>
    <w:uiPriority w:val="59"/>
    <w:rsid w:val="003E27C5"/>
    <w:pPr>
      <w:spacing w:after="120"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65476">
      <w:marLeft w:val="0"/>
      <w:marRight w:val="0"/>
      <w:marTop w:val="0"/>
      <w:marBottom w:val="0"/>
      <w:divBdr>
        <w:top w:val="none" w:sz="0" w:space="0" w:color="auto"/>
        <w:left w:val="none" w:sz="0" w:space="0" w:color="auto"/>
        <w:bottom w:val="none" w:sz="0" w:space="0" w:color="auto"/>
        <w:right w:val="none" w:sz="0" w:space="0" w:color="auto"/>
      </w:divBdr>
    </w:div>
    <w:div w:id="342365477">
      <w:marLeft w:val="0"/>
      <w:marRight w:val="0"/>
      <w:marTop w:val="0"/>
      <w:marBottom w:val="0"/>
      <w:divBdr>
        <w:top w:val="none" w:sz="0" w:space="0" w:color="auto"/>
        <w:left w:val="none" w:sz="0" w:space="0" w:color="auto"/>
        <w:bottom w:val="none" w:sz="0" w:space="0" w:color="auto"/>
        <w:right w:val="none" w:sz="0" w:space="0" w:color="auto"/>
      </w:divBdr>
    </w:div>
    <w:div w:id="342365478">
      <w:marLeft w:val="0"/>
      <w:marRight w:val="0"/>
      <w:marTop w:val="0"/>
      <w:marBottom w:val="0"/>
      <w:divBdr>
        <w:top w:val="none" w:sz="0" w:space="0" w:color="auto"/>
        <w:left w:val="none" w:sz="0" w:space="0" w:color="auto"/>
        <w:bottom w:val="none" w:sz="0" w:space="0" w:color="auto"/>
        <w:right w:val="none" w:sz="0" w:space="0" w:color="auto"/>
      </w:divBdr>
    </w:div>
    <w:div w:id="342365479">
      <w:marLeft w:val="0"/>
      <w:marRight w:val="0"/>
      <w:marTop w:val="0"/>
      <w:marBottom w:val="0"/>
      <w:divBdr>
        <w:top w:val="none" w:sz="0" w:space="0" w:color="auto"/>
        <w:left w:val="none" w:sz="0" w:space="0" w:color="auto"/>
        <w:bottom w:val="none" w:sz="0" w:space="0" w:color="auto"/>
        <w:right w:val="none" w:sz="0" w:space="0" w:color="auto"/>
      </w:divBdr>
    </w:div>
    <w:div w:id="342365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58.wmf"/><Relationship Id="rId159" Type="http://schemas.openxmlformats.org/officeDocument/2006/relationships/image" Target="media/image64.wmf"/><Relationship Id="rId170" Type="http://schemas.openxmlformats.org/officeDocument/2006/relationships/image" Target="media/image67.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8.bin"/><Relationship Id="rId149" Type="http://schemas.openxmlformats.org/officeDocument/2006/relationships/image" Target="media/image60.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90.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oleObject" Target="embeddings/oleObject75.bin"/><Relationship Id="rId85" Type="http://schemas.openxmlformats.org/officeDocument/2006/relationships/image" Target="media/image40.wmf"/><Relationship Id="rId150" Type="http://schemas.openxmlformats.org/officeDocument/2006/relationships/oleObject" Target="embeddings/oleObject84.bin"/><Relationship Id="rId171" Type="http://schemas.openxmlformats.org/officeDocument/2006/relationships/oleObject" Target="embeddings/oleObject98.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69.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59.wmf"/><Relationship Id="rId161" Type="http://schemas.openxmlformats.org/officeDocument/2006/relationships/oleObject" Target="embeddings/oleObject91.bin"/><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4.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70.bin"/><Relationship Id="rId135" Type="http://schemas.openxmlformats.org/officeDocument/2006/relationships/oleObject" Target="embeddings/oleObject73.bin"/><Relationship Id="rId151" Type="http://schemas.openxmlformats.org/officeDocument/2006/relationships/image" Target="media/image61.wmf"/><Relationship Id="rId156" Type="http://schemas.openxmlformats.org/officeDocument/2006/relationships/oleObject" Target="embeddings/oleObject87.bin"/><Relationship Id="rId177" Type="http://schemas.openxmlformats.org/officeDocument/2006/relationships/header" Target="header3.xml"/><Relationship Id="rId172" Type="http://schemas.openxmlformats.org/officeDocument/2006/relationships/image" Target="media/image68.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60.bin"/><Relationship Id="rId125" Type="http://schemas.openxmlformats.org/officeDocument/2006/relationships/oleObject" Target="embeddings/oleObject65.bin"/><Relationship Id="rId141" Type="http://schemas.openxmlformats.org/officeDocument/2006/relationships/oleObject" Target="embeddings/oleObject76.bin"/><Relationship Id="rId146" Type="http://schemas.openxmlformats.org/officeDocument/2006/relationships/oleObject" Target="embeddings/oleObject81.bin"/><Relationship Id="rId167" Type="http://schemas.openxmlformats.org/officeDocument/2006/relationships/image" Target="media/image66.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oleObject" Target="embeddings/oleObject57.bin"/><Relationship Id="rId131" Type="http://schemas.openxmlformats.org/officeDocument/2006/relationships/oleObject" Target="embeddings/oleObject71.bin"/><Relationship Id="rId136" Type="http://schemas.openxmlformats.org/officeDocument/2006/relationships/image" Target="media/image57.wmf"/><Relationship Id="rId157" Type="http://schemas.openxmlformats.org/officeDocument/2006/relationships/oleObject" Target="embeddings/oleObject88.bin"/><Relationship Id="rId178"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85.bin"/><Relationship Id="rId173" Type="http://schemas.openxmlformats.org/officeDocument/2006/relationships/oleObject" Target="embeddings/oleObject9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6.bin"/><Relationship Id="rId147" Type="http://schemas.openxmlformats.org/officeDocument/2006/relationships/oleObject" Target="embeddings/oleObject82.bin"/><Relationship Id="rId168" Type="http://schemas.openxmlformats.org/officeDocument/2006/relationships/oleObject" Target="embeddings/oleObject9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61.bin"/><Relationship Id="rId142" Type="http://schemas.openxmlformats.org/officeDocument/2006/relationships/oleObject" Target="embeddings/oleObject77.bin"/><Relationship Id="rId163" Type="http://schemas.openxmlformats.org/officeDocument/2006/relationships/image" Target="media/image65.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3.wmf"/><Relationship Id="rId137" Type="http://schemas.openxmlformats.org/officeDocument/2006/relationships/oleObject" Target="embeddings/oleObject74.bin"/><Relationship Id="rId158" Type="http://schemas.openxmlformats.org/officeDocument/2006/relationships/oleObject" Target="embeddings/oleObject8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55.wmf"/><Relationship Id="rId153" Type="http://schemas.openxmlformats.org/officeDocument/2006/relationships/image" Target="media/image62.wmf"/><Relationship Id="rId174" Type="http://schemas.openxmlformats.org/officeDocument/2006/relationships/header" Target="header1.xml"/><Relationship Id="rId179"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2.bin"/><Relationship Id="rId143" Type="http://schemas.openxmlformats.org/officeDocument/2006/relationships/oleObject" Target="embeddings/oleObject78.bin"/><Relationship Id="rId148" Type="http://schemas.openxmlformats.org/officeDocument/2006/relationships/oleObject" Target="embeddings/oleObject83.bin"/><Relationship Id="rId164" Type="http://schemas.openxmlformats.org/officeDocument/2006/relationships/oleObject" Target="embeddings/oleObject93.bin"/><Relationship Id="rId169" Type="http://schemas.openxmlformats.org/officeDocument/2006/relationships/oleObject" Target="embeddings/oleObject97.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72.bin"/><Relationship Id="rId154" Type="http://schemas.openxmlformats.org/officeDocument/2006/relationships/oleObject" Target="embeddings/oleObject86.bin"/><Relationship Id="rId175" Type="http://schemas.openxmlformats.org/officeDocument/2006/relationships/header" Target="header2.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3.bin"/><Relationship Id="rId144" Type="http://schemas.openxmlformats.org/officeDocument/2006/relationships/oleObject" Target="embeddings/oleObject79.bin"/><Relationship Id="rId90" Type="http://schemas.openxmlformats.org/officeDocument/2006/relationships/oleObject" Target="embeddings/oleObject42.bin"/><Relationship Id="rId165" Type="http://schemas.openxmlformats.org/officeDocument/2006/relationships/oleObject" Target="embeddings/oleObject9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2.wmf"/><Relationship Id="rId134" Type="http://schemas.openxmlformats.org/officeDocument/2006/relationships/image" Target="media/image56.wmf"/><Relationship Id="rId80" Type="http://schemas.openxmlformats.org/officeDocument/2006/relationships/oleObject" Target="embeddings/oleObject37.bin"/><Relationship Id="rId155" Type="http://schemas.openxmlformats.org/officeDocument/2006/relationships/image" Target="media/image63.wmf"/><Relationship Id="rId176"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4.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80.bin"/><Relationship Id="rId166" Type="http://schemas.openxmlformats.org/officeDocument/2006/relationships/oleObject" Target="embeddings/oleObject95.bin"/><Relationship Id="rId1"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4;&#1088;&#1091;&#1075;&#1080;&#1077;%20&#1076;&#1086;&#1082;&#1091;&#1084;&#1077;&#1085;&#1090;&#1099;\&#1050;&#1091;&#1088;&#1089;&#1086;&#1074;&#1072;&#1103;%20&#1088;&#1072;&#1073;&#1086;&#1090;&#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 работа.dot</Template>
  <TotalTime>0</TotalTime>
  <Pages>1</Pages>
  <Words>6584</Words>
  <Characters>37535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АФК</Company>
  <LinksUpToDate>false</LinksUpToDate>
  <CharactersWithSpaces>44031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Челухин Д.В.</dc:creator>
  <cp:keywords/>
  <dc:description/>
  <cp:lastModifiedBy>Irina</cp:lastModifiedBy>
  <cp:revision>2</cp:revision>
  <cp:lastPrinted>2009-12-05T18:14:00Z</cp:lastPrinted>
  <dcterms:created xsi:type="dcterms:W3CDTF">2014-12-01T06:02:00Z</dcterms:created>
  <dcterms:modified xsi:type="dcterms:W3CDTF">2014-12-01T06:02:00Z</dcterms:modified>
</cp:coreProperties>
</file>