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5CB" w:rsidRDefault="004205CB" w:rsidP="00090648">
      <w:pPr>
        <w:pStyle w:val="a3"/>
        <w:spacing w:line="360" w:lineRule="auto"/>
        <w:jc w:val="center"/>
        <w:rPr>
          <w:rStyle w:val="a4"/>
          <w:rFonts w:ascii="Tahoma" w:hAnsi="Tahoma" w:cs="Tahoma"/>
          <w:color w:val="191970"/>
          <w:sz w:val="52"/>
          <w:szCs w:val="52"/>
        </w:rPr>
      </w:pPr>
    </w:p>
    <w:p w:rsidR="00090648" w:rsidRDefault="00090648" w:rsidP="00090648">
      <w:pPr>
        <w:pStyle w:val="a3"/>
        <w:spacing w:line="360" w:lineRule="auto"/>
        <w:jc w:val="center"/>
        <w:rPr>
          <w:rStyle w:val="a4"/>
          <w:rFonts w:ascii="Tahoma" w:hAnsi="Tahoma" w:cs="Tahoma"/>
          <w:color w:val="191970"/>
          <w:sz w:val="52"/>
          <w:szCs w:val="52"/>
        </w:rPr>
      </w:pPr>
      <w:r>
        <w:rPr>
          <w:rStyle w:val="a4"/>
          <w:rFonts w:ascii="Tahoma" w:hAnsi="Tahoma" w:cs="Tahoma"/>
          <w:color w:val="191970"/>
          <w:sz w:val="52"/>
          <w:szCs w:val="52"/>
        </w:rPr>
        <w:t>РЕФЕРАТ</w:t>
      </w:r>
    </w:p>
    <w:p w:rsidR="00090648" w:rsidRDefault="00090648" w:rsidP="00090648">
      <w:pPr>
        <w:pStyle w:val="a3"/>
        <w:spacing w:line="360" w:lineRule="auto"/>
        <w:jc w:val="center"/>
        <w:rPr>
          <w:rStyle w:val="a4"/>
          <w:rFonts w:ascii="Tahoma" w:hAnsi="Tahoma" w:cs="Tahoma"/>
          <w:color w:val="191970"/>
          <w:sz w:val="52"/>
          <w:szCs w:val="52"/>
        </w:rPr>
      </w:pPr>
      <w:r>
        <w:rPr>
          <w:rStyle w:val="a4"/>
          <w:rFonts w:ascii="Tahoma" w:hAnsi="Tahoma" w:cs="Tahoma"/>
          <w:color w:val="191970"/>
          <w:sz w:val="52"/>
          <w:szCs w:val="52"/>
        </w:rPr>
        <w:t>НА ТЕМУ:</w:t>
      </w:r>
    </w:p>
    <w:p w:rsidR="00090648" w:rsidRPr="00E40380" w:rsidRDefault="00090648" w:rsidP="00442D03">
      <w:pPr>
        <w:pStyle w:val="a3"/>
        <w:spacing w:line="360" w:lineRule="auto"/>
        <w:jc w:val="center"/>
        <w:rPr>
          <w:rStyle w:val="a4"/>
          <w:rFonts w:ascii="Tahoma" w:hAnsi="Tahoma" w:cs="Tahoma"/>
          <w:color w:val="191970"/>
          <w:sz w:val="44"/>
          <w:szCs w:val="44"/>
        </w:rPr>
      </w:pPr>
      <w:r w:rsidRPr="00BD6EE3">
        <w:rPr>
          <w:rStyle w:val="a4"/>
          <w:rFonts w:ascii="Tahoma" w:hAnsi="Tahoma" w:cs="Tahoma"/>
          <w:color w:val="191970"/>
          <w:sz w:val="48"/>
          <w:szCs w:val="48"/>
        </w:rPr>
        <w:t>«</w:t>
      </w:r>
      <w:r w:rsidR="00442D03">
        <w:rPr>
          <w:rStyle w:val="a4"/>
          <w:rFonts w:ascii="Tahoma" w:hAnsi="Tahoma" w:cs="Tahoma"/>
          <w:color w:val="191970"/>
          <w:sz w:val="44"/>
          <w:szCs w:val="44"/>
        </w:rPr>
        <w:t>Медико-философское значение</w:t>
      </w:r>
      <w:r w:rsidRPr="00E40380">
        <w:rPr>
          <w:rStyle w:val="a4"/>
          <w:rFonts w:ascii="Tahoma" w:hAnsi="Tahoma" w:cs="Tahoma"/>
          <w:color w:val="191970"/>
          <w:sz w:val="44"/>
          <w:szCs w:val="44"/>
        </w:rPr>
        <w:t xml:space="preserve"> </w:t>
      </w:r>
    </w:p>
    <w:p w:rsidR="00E40380" w:rsidRPr="00E40380" w:rsidRDefault="00442D03" w:rsidP="00E40380">
      <w:pPr>
        <w:pStyle w:val="a3"/>
        <w:spacing w:line="360" w:lineRule="auto"/>
        <w:jc w:val="center"/>
        <w:rPr>
          <w:rStyle w:val="a4"/>
          <w:rFonts w:ascii="Tahoma" w:hAnsi="Tahoma" w:cs="Tahoma"/>
          <w:color w:val="191970"/>
          <w:sz w:val="44"/>
          <w:szCs w:val="44"/>
        </w:rPr>
      </w:pPr>
      <w:r>
        <w:rPr>
          <w:rStyle w:val="a4"/>
          <w:rFonts w:ascii="Tahoma" w:hAnsi="Tahoma" w:cs="Tahoma"/>
          <w:color w:val="191970"/>
          <w:sz w:val="44"/>
          <w:szCs w:val="44"/>
        </w:rPr>
        <w:t xml:space="preserve"> Ср.</w:t>
      </w:r>
      <w:r w:rsidR="00BD6EE3">
        <w:rPr>
          <w:rStyle w:val="a4"/>
          <w:rFonts w:ascii="Tahoma" w:hAnsi="Tahoma" w:cs="Tahoma"/>
          <w:color w:val="191970"/>
          <w:sz w:val="44"/>
          <w:szCs w:val="44"/>
        </w:rPr>
        <w:t xml:space="preserve"> </w:t>
      </w:r>
      <w:r>
        <w:rPr>
          <w:rStyle w:val="a4"/>
          <w:rFonts w:ascii="Tahoma" w:hAnsi="Tahoma" w:cs="Tahoma"/>
          <w:color w:val="191970"/>
          <w:sz w:val="44"/>
          <w:szCs w:val="44"/>
        </w:rPr>
        <w:t xml:space="preserve">веков и эпохи </w:t>
      </w:r>
      <w:r w:rsidR="00945649">
        <w:rPr>
          <w:rStyle w:val="a4"/>
          <w:rFonts w:ascii="Tahoma" w:hAnsi="Tahoma" w:cs="Tahoma"/>
          <w:color w:val="191970"/>
          <w:sz w:val="44"/>
          <w:szCs w:val="44"/>
        </w:rPr>
        <w:t>возрождения</w:t>
      </w:r>
      <w:r w:rsidR="00090648" w:rsidRPr="00BD6EE3">
        <w:rPr>
          <w:rStyle w:val="a4"/>
          <w:rFonts w:ascii="Tahoma" w:hAnsi="Tahoma" w:cs="Tahoma"/>
          <w:color w:val="191970"/>
          <w:sz w:val="48"/>
          <w:szCs w:val="48"/>
        </w:rPr>
        <w:t>»</w:t>
      </w:r>
    </w:p>
    <w:p w:rsidR="00090648" w:rsidRDefault="00090648" w:rsidP="00090648">
      <w:pPr>
        <w:pStyle w:val="a3"/>
        <w:spacing w:line="360" w:lineRule="auto"/>
        <w:jc w:val="center"/>
        <w:rPr>
          <w:rStyle w:val="a4"/>
          <w:rFonts w:ascii="Tahoma" w:hAnsi="Tahoma" w:cs="Tahoma"/>
          <w:color w:val="191970"/>
          <w:sz w:val="44"/>
          <w:szCs w:val="44"/>
        </w:rPr>
      </w:pPr>
    </w:p>
    <w:p w:rsidR="00090648" w:rsidRDefault="00090648" w:rsidP="00E40380">
      <w:pPr>
        <w:pStyle w:val="a3"/>
        <w:spacing w:line="360" w:lineRule="auto"/>
        <w:rPr>
          <w:rStyle w:val="a4"/>
          <w:rFonts w:ascii="Tahoma" w:hAnsi="Tahoma" w:cs="Tahoma"/>
          <w:color w:val="191970"/>
          <w:sz w:val="44"/>
          <w:szCs w:val="44"/>
        </w:rPr>
      </w:pPr>
    </w:p>
    <w:p w:rsidR="00E40380" w:rsidRDefault="00E40380" w:rsidP="00E40380">
      <w:pPr>
        <w:pStyle w:val="a3"/>
        <w:spacing w:line="360" w:lineRule="auto"/>
        <w:rPr>
          <w:rStyle w:val="a4"/>
          <w:rFonts w:ascii="Tahoma" w:hAnsi="Tahoma" w:cs="Tahoma"/>
          <w:color w:val="191970"/>
          <w:sz w:val="44"/>
          <w:szCs w:val="44"/>
        </w:rPr>
      </w:pPr>
    </w:p>
    <w:p w:rsidR="00090648" w:rsidRDefault="00090648" w:rsidP="00090648">
      <w:pPr>
        <w:pStyle w:val="a3"/>
        <w:spacing w:line="360" w:lineRule="auto"/>
        <w:jc w:val="center"/>
        <w:rPr>
          <w:rStyle w:val="a4"/>
          <w:rFonts w:ascii="Tahoma" w:hAnsi="Tahoma" w:cs="Tahoma"/>
          <w:color w:val="191970"/>
          <w:sz w:val="32"/>
          <w:szCs w:val="32"/>
        </w:rPr>
      </w:pPr>
      <w:r>
        <w:rPr>
          <w:rStyle w:val="a4"/>
          <w:rFonts w:ascii="Tahoma" w:hAnsi="Tahoma" w:cs="Tahoma"/>
          <w:color w:val="191970"/>
          <w:sz w:val="32"/>
          <w:szCs w:val="32"/>
        </w:rPr>
        <w:t xml:space="preserve">                                 </w:t>
      </w:r>
      <w:r w:rsidRPr="00090648">
        <w:rPr>
          <w:rStyle w:val="a4"/>
          <w:rFonts w:ascii="Tahoma" w:hAnsi="Tahoma" w:cs="Tahoma"/>
          <w:color w:val="191970"/>
          <w:sz w:val="32"/>
          <w:szCs w:val="32"/>
        </w:rPr>
        <w:t xml:space="preserve">Выполнила студентка 21 </w:t>
      </w:r>
      <w:r>
        <w:rPr>
          <w:rStyle w:val="a4"/>
          <w:rFonts w:ascii="Tahoma" w:hAnsi="Tahoma" w:cs="Tahoma"/>
          <w:color w:val="191970"/>
          <w:sz w:val="32"/>
          <w:szCs w:val="32"/>
        </w:rPr>
        <w:t>м/с группы</w:t>
      </w:r>
    </w:p>
    <w:p w:rsidR="00090648" w:rsidRDefault="00945649" w:rsidP="00090648">
      <w:pPr>
        <w:pStyle w:val="a3"/>
        <w:spacing w:line="360" w:lineRule="auto"/>
        <w:jc w:val="center"/>
        <w:rPr>
          <w:rStyle w:val="a4"/>
          <w:rFonts w:ascii="Tahoma" w:hAnsi="Tahoma" w:cs="Tahoma"/>
          <w:color w:val="191970"/>
          <w:sz w:val="32"/>
          <w:szCs w:val="32"/>
        </w:rPr>
      </w:pPr>
      <w:r>
        <w:rPr>
          <w:rStyle w:val="a4"/>
          <w:rFonts w:ascii="Tahoma" w:hAnsi="Tahoma" w:cs="Tahoma"/>
          <w:color w:val="191970"/>
          <w:sz w:val="32"/>
          <w:szCs w:val="32"/>
        </w:rPr>
        <w:t xml:space="preserve">                                                                   </w:t>
      </w:r>
      <w:r w:rsidR="00090648">
        <w:rPr>
          <w:rStyle w:val="a4"/>
          <w:rFonts w:ascii="Tahoma" w:hAnsi="Tahoma" w:cs="Tahoma"/>
          <w:color w:val="191970"/>
          <w:sz w:val="32"/>
          <w:szCs w:val="32"/>
        </w:rPr>
        <w:t>Малахова Валерия</w:t>
      </w:r>
    </w:p>
    <w:p w:rsidR="00090648" w:rsidRDefault="00090648" w:rsidP="00090648">
      <w:pPr>
        <w:pStyle w:val="a3"/>
        <w:spacing w:line="360" w:lineRule="auto"/>
        <w:jc w:val="center"/>
        <w:rPr>
          <w:rStyle w:val="a4"/>
          <w:rFonts w:ascii="Tahoma" w:hAnsi="Tahoma" w:cs="Tahoma"/>
          <w:color w:val="191970"/>
          <w:sz w:val="32"/>
          <w:szCs w:val="32"/>
        </w:rPr>
      </w:pPr>
      <w:r>
        <w:rPr>
          <w:rStyle w:val="a4"/>
          <w:rFonts w:ascii="Tahoma" w:hAnsi="Tahoma" w:cs="Tahoma"/>
          <w:color w:val="191970"/>
          <w:sz w:val="32"/>
          <w:szCs w:val="32"/>
        </w:rPr>
        <w:t xml:space="preserve">              </w:t>
      </w:r>
      <w:r w:rsidR="00945649">
        <w:rPr>
          <w:rStyle w:val="a4"/>
          <w:rFonts w:ascii="Tahoma" w:hAnsi="Tahoma" w:cs="Tahoma"/>
          <w:color w:val="191970"/>
          <w:sz w:val="32"/>
          <w:szCs w:val="32"/>
        </w:rPr>
        <w:t xml:space="preserve">                                        </w:t>
      </w:r>
      <w:r>
        <w:rPr>
          <w:rStyle w:val="a4"/>
          <w:rFonts w:ascii="Tahoma" w:hAnsi="Tahoma" w:cs="Tahoma"/>
          <w:color w:val="191970"/>
          <w:sz w:val="32"/>
          <w:szCs w:val="32"/>
        </w:rPr>
        <w:t xml:space="preserve">Проверил преподаватель:  </w:t>
      </w:r>
    </w:p>
    <w:p w:rsidR="00090648" w:rsidRPr="00090648" w:rsidRDefault="00945649" w:rsidP="00090648">
      <w:pPr>
        <w:pStyle w:val="a3"/>
        <w:spacing w:line="360" w:lineRule="auto"/>
        <w:jc w:val="center"/>
        <w:rPr>
          <w:rStyle w:val="a4"/>
          <w:rFonts w:ascii="Tahoma" w:hAnsi="Tahoma" w:cs="Tahoma"/>
          <w:color w:val="191970"/>
          <w:sz w:val="32"/>
          <w:szCs w:val="32"/>
        </w:rPr>
      </w:pPr>
      <w:r>
        <w:rPr>
          <w:rStyle w:val="a4"/>
          <w:rFonts w:ascii="Tahoma" w:hAnsi="Tahoma" w:cs="Tahoma"/>
          <w:color w:val="191970"/>
          <w:sz w:val="32"/>
          <w:szCs w:val="32"/>
        </w:rPr>
        <w:t xml:space="preserve">                                                                             </w:t>
      </w:r>
      <w:r w:rsidR="00090648">
        <w:rPr>
          <w:rStyle w:val="a4"/>
          <w:rFonts w:ascii="Tahoma" w:hAnsi="Tahoma" w:cs="Tahoma"/>
          <w:color w:val="191970"/>
          <w:sz w:val="32"/>
          <w:szCs w:val="32"/>
        </w:rPr>
        <w:t>Когокина О.А.</w:t>
      </w:r>
    </w:p>
    <w:p w:rsidR="00090648" w:rsidRDefault="00090648" w:rsidP="00090648">
      <w:pPr>
        <w:pStyle w:val="a3"/>
        <w:spacing w:line="360" w:lineRule="auto"/>
        <w:jc w:val="center"/>
        <w:rPr>
          <w:rStyle w:val="a4"/>
          <w:rFonts w:ascii="Tahoma" w:hAnsi="Tahoma" w:cs="Tahoma"/>
          <w:color w:val="191970"/>
          <w:sz w:val="40"/>
          <w:szCs w:val="40"/>
        </w:rPr>
      </w:pPr>
    </w:p>
    <w:p w:rsidR="00090648" w:rsidRDefault="00090648" w:rsidP="00090648">
      <w:pPr>
        <w:pStyle w:val="a3"/>
        <w:spacing w:line="360" w:lineRule="auto"/>
        <w:jc w:val="center"/>
        <w:rPr>
          <w:rStyle w:val="a4"/>
          <w:rFonts w:ascii="Tahoma" w:hAnsi="Tahoma" w:cs="Tahoma"/>
          <w:color w:val="191970"/>
          <w:sz w:val="40"/>
          <w:szCs w:val="40"/>
        </w:rPr>
      </w:pPr>
    </w:p>
    <w:p w:rsidR="009F1953" w:rsidRPr="009F1953" w:rsidRDefault="00090648" w:rsidP="009F1953">
      <w:pPr>
        <w:pStyle w:val="a3"/>
        <w:spacing w:line="360" w:lineRule="auto"/>
        <w:jc w:val="center"/>
        <w:rPr>
          <w:rFonts w:ascii="Tahoma" w:hAnsi="Tahoma" w:cs="Tahoma"/>
          <w:b/>
          <w:bCs/>
          <w:color w:val="191970"/>
          <w:sz w:val="40"/>
          <w:szCs w:val="40"/>
        </w:rPr>
      </w:pPr>
      <w:r>
        <w:rPr>
          <w:rStyle w:val="a4"/>
          <w:rFonts w:ascii="Tahoma" w:hAnsi="Tahoma" w:cs="Tahoma"/>
          <w:color w:val="191970"/>
          <w:sz w:val="40"/>
          <w:szCs w:val="40"/>
        </w:rPr>
        <w:t>Орел,201</w:t>
      </w:r>
      <w:r w:rsidR="009F1953">
        <w:rPr>
          <w:rStyle w:val="a4"/>
          <w:rFonts w:ascii="Tahoma" w:hAnsi="Tahoma" w:cs="Tahoma"/>
          <w:color w:val="191970"/>
          <w:sz w:val="40"/>
          <w:szCs w:val="40"/>
        </w:rPr>
        <w:t>0</w:t>
      </w:r>
    </w:p>
    <w:p w:rsidR="009F1953" w:rsidRPr="009F1953" w:rsidRDefault="009F1953" w:rsidP="009F1953">
      <w:pPr>
        <w:pStyle w:val="a3"/>
        <w:spacing w:after="240" w:afterAutospacing="0"/>
        <w:rPr>
          <w:rFonts w:ascii="Tahoma" w:hAnsi="Tahoma" w:cs="Tahoma"/>
          <w:color w:val="000000"/>
          <w:sz w:val="28"/>
          <w:szCs w:val="28"/>
        </w:rPr>
      </w:pPr>
      <w:r w:rsidRPr="009F1953">
        <w:rPr>
          <w:rFonts w:ascii="Tahoma" w:hAnsi="Tahoma" w:cs="Tahoma"/>
          <w:color w:val="000000"/>
          <w:sz w:val="28"/>
          <w:szCs w:val="28"/>
        </w:rPr>
        <w:t xml:space="preserve">Суррогатное материнство – это та из проблем, что относится к числу не столько медицинских, сколько этических и правовых. И мнений здесь может быть много, я изложу свое. </w:t>
      </w:r>
      <w:r w:rsidRPr="009F1953">
        <w:rPr>
          <w:rFonts w:ascii="Tahoma" w:hAnsi="Tahoma" w:cs="Tahoma"/>
          <w:color w:val="000000"/>
          <w:sz w:val="28"/>
          <w:szCs w:val="28"/>
        </w:rPr>
        <w:br/>
        <w:t xml:space="preserve">Известно – 47% пар бездетны, из них больше трети не могут иметь ребенка по причине бесплодия. В разных случаях решение проблемы может быть различным: если женщина не может забеременеть, но в состоянии выносить ребенка – то применяется ЭКО. Мужское бесплодие тоже лечится. Случаи, в которых единственным решением может стать суррогатное материнство – это те, в которых женщина лишена возможности выносить и родить ребенка ( заболевания или отсутствие матки после ампутации, привычные выкидыши, не поддающиеся никаким видам лечения, тяжелые соматические заболевания сердца, почек, печени, при которых и беременеть, и рожать опасно для жизни мамы). Для таких пар остается выбор – усыновить совершенно чужого ребенка, с чужими генами или родить своего генетически с помощью суррогатной мамы. </w:t>
      </w:r>
      <w:r w:rsidRPr="009F1953">
        <w:rPr>
          <w:rFonts w:ascii="Tahoma" w:hAnsi="Tahoma" w:cs="Tahoma"/>
          <w:color w:val="000000"/>
          <w:sz w:val="28"/>
          <w:szCs w:val="28"/>
        </w:rPr>
        <w:br/>
        <w:t xml:space="preserve">Конечно, суррогатное материнство включает в себя как этические, так и юридические проблемы. Паре, решившейся на такой шаг, лучше участвовать в государственной программе, которые существуют так же, как и «банки» женщин, желающих стать суррогатной мамой. Однако большинство людей в целях дешевизны или сохранения тайны происхождения ребенка пользуются услугами случайных людей или непроверенных организаций, что нередко ставит их права на ребенка и многое другое под сомнение. </w:t>
      </w:r>
      <w:r w:rsidRPr="009F1953">
        <w:rPr>
          <w:rFonts w:ascii="Tahoma" w:hAnsi="Tahoma" w:cs="Tahoma"/>
          <w:color w:val="000000"/>
          <w:sz w:val="28"/>
          <w:szCs w:val="28"/>
        </w:rPr>
        <w:br/>
        <w:t xml:space="preserve">Говорить о том, морально ли суррогатное материнство на коммерческой основе, не будем – здесь каждый может привести и «за», и «против». В большинстве европейских государств коммерческое материнство запрещено, там женщине возмещают лишь непосредственные затраты, связанные с беременностью и родами. У нас, учитывая низкий уровень жизни многих, думаю, решение проблемы суррогатного материнства на платной основе правильно. Ментальность вряд ли позволит нам оказывать такую сложную «услугу» просто так, раз даже пересадка органов у многих вызывает вопросы. В Европе люди дают разрешение на пересадку органов своих родственников, да еще потом общаются с реципиентами, дружат с ними! К тому же, в отличие от большинства стран, у нас запрещено материнство бабушек, распространенное во всем мире – когда мать в возрасте 45-55 лет вынашивает ребенка бесплодной дочери. У нас же суррогатная мать не может быть старше 35 лет – согласитесь, бабушек такого возраста нет. Любой родившийся ребенок, каким бы путем он не появился на свет – благо для страны и счастье для семьи, и об этом надо думать, прежде чем осуждать женщину, решившую заработать деньги. Суррогатное материнство – не самый аморальный вид заработка, не бандитизм, не взятки и не рэкет! Чаще всего женщина с помощью такого дохода решает какую-то неотложную свою проблему – лечение близких, обретение, наконец, своего жилья и рождение собственного ребенка, на которого появились деньги. </w:t>
      </w:r>
      <w:r w:rsidRPr="009F1953">
        <w:rPr>
          <w:rFonts w:ascii="Tahoma" w:hAnsi="Tahoma" w:cs="Tahoma"/>
          <w:color w:val="000000"/>
          <w:sz w:val="28"/>
          <w:szCs w:val="28"/>
        </w:rPr>
        <w:br/>
        <w:t xml:space="preserve">Сразу надо сказать, что ГОСУДАРСТВЕННЫЕ программы исключают суррогатное материнство для тех, кто может выносить и родить ребенка сам по состоянию здоровья – это пресекает разговоры об олигархах, обзаводящихся потомством таким образом. Хотя в частном порядке все возможно, но и олигархам хочется, чтобы их детей вынашивали их же жены, а не чужие тети. </w:t>
      </w:r>
      <w:r w:rsidRPr="009F1953">
        <w:rPr>
          <w:rFonts w:ascii="Tahoma" w:hAnsi="Tahoma" w:cs="Tahoma"/>
          <w:color w:val="000000"/>
          <w:sz w:val="28"/>
          <w:szCs w:val="28"/>
        </w:rPr>
        <w:br/>
        <w:t>Есть пробелы и в законодательстве, делающие суррогатных матерей  иногда мишенью шантажа и преступлений. По закону записать родителями ребенка его биологических родителей можно только с согласия суррогатной мамы, что дает лазейку для вымогательств с ее стороны, например, квартиры или сумм, превышающих оговоренные. Также необходим закон, ограждающий законных родителей от посягательств со стороны суррогатной мамы, когда она пытается насильно забрать ребенка, уже зарегистрированного, после получения гонорара, объясняя тем, что «передумала». В таком случае родители рискуют остаться без ребенка и без денег – суд вполне может оставить ребенка с родившей его женщиной. Возможна и обратная ситуация – ребенок родился с патологией и его не хотят забирать биологические родители, отказываясь и платить тоже, а мама рискует остаться с чужим больным ребенком и без денег. Так что, как видите, проблемы суррогатного материнства в нашей стране пока что далеки от разрешения. Здесь надо все разумно решать, не поддаваясь соблазну запретить и так избавиться от проблемы.</w:t>
      </w:r>
      <w:r w:rsidRPr="009F1953">
        <w:rPr>
          <w:rFonts w:ascii="Tahoma" w:hAnsi="Tahoma" w:cs="Tahoma"/>
          <w:color w:val="000000"/>
          <w:sz w:val="28"/>
          <w:szCs w:val="28"/>
        </w:rPr>
        <w:br/>
        <w:t xml:space="preserve">Мысли же о том, что ребенку может что-то передаться от суррогатной мамы – плохой характер, болезни, поскольку ее кровь течет в его сосудах – это с точки зрения физиологии полная ерунда, кровь матери нигде не соприкасается с кровью ребенка и его как внешние, так и физиологические данные определяются только генетически. </w:t>
      </w:r>
    </w:p>
    <w:p w:rsidR="009F1953" w:rsidRPr="009F1953" w:rsidRDefault="009F1953" w:rsidP="00442D03">
      <w:pPr>
        <w:rPr>
          <w:sz w:val="28"/>
          <w:szCs w:val="28"/>
        </w:rPr>
      </w:pPr>
      <w:bookmarkStart w:id="0" w:name="_GoBack"/>
      <w:bookmarkEnd w:id="0"/>
    </w:p>
    <w:sectPr w:rsidR="009F1953" w:rsidRPr="009F1953" w:rsidSect="00442D03">
      <w:pgSz w:w="11906" w:h="16838"/>
      <w:pgMar w:top="1134"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648"/>
    <w:rsid w:val="00090648"/>
    <w:rsid w:val="004205CB"/>
    <w:rsid w:val="00442D03"/>
    <w:rsid w:val="007E2867"/>
    <w:rsid w:val="008B4727"/>
    <w:rsid w:val="00945649"/>
    <w:rsid w:val="009F1953"/>
    <w:rsid w:val="00A77AD1"/>
    <w:rsid w:val="00BD6EE3"/>
    <w:rsid w:val="00BF3297"/>
    <w:rsid w:val="00E40380"/>
    <w:rsid w:val="00E51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07902E-7148-4400-B8E3-873090D0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90648"/>
    <w:pPr>
      <w:spacing w:before="100" w:beforeAutospacing="1" w:after="100" w:afterAutospacing="1"/>
    </w:pPr>
  </w:style>
  <w:style w:type="character" w:styleId="a4">
    <w:name w:val="Strong"/>
    <w:basedOn w:val="a0"/>
    <w:qFormat/>
    <w:rsid w:val="00090648"/>
    <w:rPr>
      <w:b/>
      <w:bCs/>
    </w:rPr>
  </w:style>
  <w:style w:type="character" w:styleId="a5">
    <w:name w:val="Hyperlink"/>
    <w:basedOn w:val="a0"/>
    <w:rsid w:val="00090648"/>
    <w:rPr>
      <w:color w:val="0000FF"/>
      <w:u w:val="single"/>
    </w:rPr>
  </w:style>
  <w:style w:type="paragraph" w:styleId="a6">
    <w:name w:val="Balloon Text"/>
    <w:basedOn w:val="a"/>
    <w:semiHidden/>
    <w:rsid w:val="00BF32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26255">
      <w:bodyDiv w:val="1"/>
      <w:marLeft w:val="0"/>
      <w:marRight w:val="0"/>
      <w:marTop w:val="0"/>
      <w:marBottom w:val="0"/>
      <w:divBdr>
        <w:top w:val="none" w:sz="0" w:space="0" w:color="auto"/>
        <w:left w:val="none" w:sz="0" w:space="0" w:color="auto"/>
        <w:bottom w:val="none" w:sz="0" w:space="0" w:color="auto"/>
        <w:right w:val="none" w:sz="0" w:space="0" w:color="auto"/>
      </w:divBdr>
      <w:divsChild>
        <w:div w:id="707685818">
          <w:marLeft w:val="1050"/>
          <w:marRight w:val="0"/>
          <w:marTop w:val="0"/>
          <w:marBottom w:val="0"/>
          <w:divBdr>
            <w:top w:val="none" w:sz="0" w:space="0" w:color="auto"/>
            <w:left w:val="single" w:sz="6" w:space="19" w:color="CCCCCC"/>
            <w:bottom w:val="none" w:sz="0" w:space="0" w:color="auto"/>
            <w:right w:val="single" w:sz="2" w:space="19" w:color="CCCCCC"/>
          </w:divBdr>
        </w:div>
      </w:divsChild>
    </w:div>
    <w:div w:id="900096194">
      <w:bodyDiv w:val="1"/>
      <w:marLeft w:val="0"/>
      <w:marRight w:val="0"/>
      <w:marTop w:val="0"/>
      <w:marBottom w:val="0"/>
      <w:divBdr>
        <w:top w:val="none" w:sz="0" w:space="0" w:color="auto"/>
        <w:left w:val="none" w:sz="0" w:space="0" w:color="auto"/>
        <w:bottom w:val="none" w:sz="0" w:space="0" w:color="auto"/>
        <w:right w:val="none" w:sz="0" w:space="0" w:color="auto"/>
      </w:divBdr>
      <w:divsChild>
        <w:div w:id="1009453758">
          <w:marLeft w:val="0"/>
          <w:marRight w:val="0"/>
          <w:marTop w:val="0"/>
          <w:marBottom w:val="0"/>
          <w:divBdr>
            <w:top w:val="none" w:sz="0" w:space="0" w:color="auto"/>
            <w:left w:val="none" w:sz="0" w:space="0" w:color="auto"/>
            <w:bottom w:val="none" w:sz="0" w:space="0" w:color="auto"/>
            <w:right w:val="none" w:sz="0" w:space="0" w:color="auto"/>
          </w:divBdr>
          <w:divsChild>
            <w:div w:id="2016303942">
              <w:marLeft w:val="0"/>
              <w:marRight w:val="0"/>
              <w:marTop w:val="0"/>
              <w:marBottom w:val="0"/>
              <w:divBdr>
                <w:top w:val="none" w:sz="0" w:space="0" w:color="auto"/>
                <w:left w:val="none" w:sz="0" w:space="0" w:color="auto"/>
                <w:bottom w:val="none" w:sz="0" w:space="0" w:color="auto"/>
                <w:right w:val="none" w:sz="0" w:space="0" w:color="auto"/>
              </w:divBdr>
              <w:divsChild>
                <w:div w:id="42490636">
                  <w:marLeft w:val="0"/>
                  <w:marRight w:val="0"/>
                  <w:marTop w:val="0"/>
                  <w:marBottom w:val="0"/>
                  <w:divBdr>
                    <w:top w:val="none" w:sz="0" w:space="0" w:color="auto"/>
                    <w:left w:val="none" w:sz="0" w:space="0" w:color="auto"/>
                    <w:bottom w:val="none" w:sz="0" w:space="0" w:color="auto"/>
                    <w:right w:val="none" w:sz="0" w:space="0" w:color="auto"/>
                  </w:divBdr>
                  <w:divsChild>
                    <w:div w:id="2006586439">
                      <w:marLeft w:val="0"/>
                      <w:marRight w:val="0"/>
                      <w:marTop w:val="0"/>
                      <w:marBottom w:val="0"/>
                      <w:divBdr>
                        <w:top w:val="none" w:sz="0" w:space="0" w:color="auto"/>
                        <w:left w:val="none" w:sz="0" w:space="0" w:color="auto"/>
                        <w:bottom w:val="none" w:sz="0" w:space="0" w:color="auto"/>
                        <w:right w:val="none" w:sz="0" w:space="0" w:color="auto"/>
                      </w:divBdr>
                      <w:divsChild>
                        <w:div w:id="1778715035">
                          <w:marLeft w:val="0"/>
                          <w:marRight w:val="0"/>
                          <w:marTop w:val="0"/>
                          <w:marBottom w:val="0"/>
                          <w:divBdr>
                            <w:top w:val="none" w:sz="0" w:space="0" w:color="auto"/>
                            <w:left w:val="none" w:sz="0" w:space="0" w:color="auto"/>
                            <w:bottom w:val="none" w:sz="0" w:space="0" w:color="auto"/>
                            <w:right w:val="none" w:sz="0" w:space="0" w:color="auto"/>
                          </w:divBdr>
                          <w:divsChild>
                            <w:div w:id="186918787">
                              <w:marLeft w:val="-15"/>
                              <w:marRight w:val="-15"/>
                              <w:marTop w:val="0"/>
                              <w:marBottom w:val="0"/>
                              <w:divBdr>
                                <w:top w:val="none" w:sz="0" w:space="0" w:color="auto"/>
                                <w:left w:val="none" w:sz="0" w:space="0" w:color="auto"/>
                                <w:bottom w:val="none" w:sz="0" w:space="0" w:color="auto"/>
                                <w:right w:val="none" w:sz="0" w:space="0" w:color="auto"/>
                              </w:divBdr>
                              <w:divsChild>
                                <w:div w:id="18270412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536891">
      <w:bodyDiv w:val="1"/>
      <w:marLeft w:val="10"/>
      <w:marRight w:val="1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4277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cp:lastModifiedBy>Irina</cp:lastModifiedBy>
  <cp:revision>2</cp:revision>
  <cp:lastPrinted>2010-12-06T20:14:00Z</cp:lastPrinted>
  <dcterms:created xsi:type="dcterms:W3CDTF">2014-08-15T16:36:00Z</dcterms:created>
  <dcterms:modified xsi:type="dcterms:W3CDTF">2014-08-15T16:36:00Z</dcterms:modified>
</cp:coreProperties>
</file>