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F41" w:rsidRDefault="00817F41">
      <w:pPr>
        <w:pStyle w:val="3"/>
        <w:ind w:firstLine="0"/>
        <w:jc w:val="center"/>
        <w:outlineLvl w:val="9"/>
        <w:rPr>
          <w:sz w:val="56"/>
        </w:rPr>
      </w:pPr>
    </w:p>
    <w:p w:rsidR="00817F41" w:rsidRDefault="00817F41">
      <w:pPr>
        <w:pStyle w:val="3"/>
        <w:ind w:firstLine="0"/>
        <w:jc w:val="center"/>
        <w:outlineLvl w:val="9"/>
        <w:rPr>
          <w:sz w:val="56"/>
        </w:rPr>
      </w:pPr>
    </w:p>
    <w:p w:rsidR="00817F41" w:rsidRDefault="00817F41">
      <w:pPr>
        <w:pStyle w:val="3"/>
        <w:ind w:firstLine="0"/>
        <w:jc w:val="center"/>
        <w:outlineLvl w:val="9"/>
        <w:rPr>
          <w:sz w:val="56"/>
        </w:rPr>
      </w:pPr>
    </w:p>
    <w:p w:rsidR="00817F41" w:rsidRDefault="00817F41">
      <w:pPr>
        <w:pStyle w:val="3"/>
        <w:ind w:firstLine="0"/>
        <w:jc w:val="center"/>
        <w:outlineLvl w:val="9"/>
        <w:rPr>
          <w:sz w:val="56"/>
        </w:rPr>
      </w:pPr>
    </w:p>
    <w:p w:rsidR="00817F41" w:rsidRDefault="00817F41">
      <w:pPr>
        <w:pStyle w:val="3"/>
        <w:ind w:firstLine="0"/>
        <w:jc w:val="center"/>
        <w:outlineLvl w:val="9"/>
        <w:rPr>
          <w:sz w:val="56"/>
        </w:rPr>
      </w:pPr>
    </w:p>
    <w:p w:rsidR="00817F41" w:rsidRDefault="00817F41">
      <w:pPr>
        <w:pStyle w:val="3"/>
        <w:ind w:firstLine="0"/>
        <w:jc w:val="center"/>
        <w:outlineLvl w:val="9"/>
        <w:rPr>
          <w:sz w:val="56"/>
        </w:rPr>
      </w:pPr>
    </w:p>
    <w:p w:rsidR="00817F41" w:rsidRDefault="008D6212">
      <w:pPr>
        <w:pStyle w:val="3"/>
        <w:ind w:firstLine="0"/>
        <w:jc w:val="center"/>
        <w:outlineLvl w:val="9"/>
        <w:rPr>
          <w:sz w:val="56"/>
        </w:rPr>
      </w:pPr>
      <w:r>
        <w:rPr>
          <w:sz w:val="56"/>
        </w:rPr>
        <w:t>РЕФЕРАТ</w:t>
      </w:r>
    </w:p>
    <w:p w:rsidR="00817F41" w:rsidRDefault="008D6212">
      <w:pPr>
        <w:widowControl w:val="0"/>
        <w:autoSpaceDE w:val="0"/>
        <w:autoSpaceDN w:val="0"/>
        <w:adjustRightInd w:val="0"/>
        <w:spacing w:line="360" w:lineRule="auto"/>
        <w:jc w:val="center"/>
        <w:outlineLvl w:val="0"/>
        <w:rPr>
          <w:b/>
          <w:bCs/>
          <w:sz w:val="28"/>
          <w:szCs w:val="20"/>
          <w:lang w:val="uk-UA"/>
        </w:rPr>
      </w:pPr>
      <w:r>
        <w:rPr>
          <w:i/>
          <w:iCs/>
          <w:sz w:val="40"/>
        </w:rPr>
        <w:t>на тему:</w:t>
      </w:r>
    </w:p>
    <w:p w:rsidR="00817F41" w:rsidRDefault="008D6212">
      <w:pPr>
        <w:pStyle w:val="1"/>
        <w:spacing w:line="240" w:lineRule="auto"/>
        <w:rPr>
          <w:sz w:val="44"/>
        </w:rPr>
      </w:pPr>
      <w:r>
        <w:rPr>
          <w:sz w:val="44"/>
        </w:rPr>
        <w:t>Поради населенню щодо дій в екстремальних ситуаціях</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br w:type="page"/>
        <w:t>Про загрозу виникнення стихійного лиха населення сповіща</w:t>
      </w:r>
      <w:r>
        <w:rPr>
          <w:sz w:val="28"/>
          <w:szCs w:val="20"/>
          <w:lang w:val="uk-UA"/>
        </w:rPr>
        <w:softHyphen/>
        <w:t>ється через мережу провідного мовлення (через квартирні і зов</w:t>
      </w:r>
      <w:r>
        <w:rPr>
          <w:sz w:val="28"/>
          <w:szCs w:val="20"/>
          <w:lang w:val="uk-UA"/>
        </w:rPr>
        <w:softHyphen/>
        <w:t>нішні гучномовці), а також через місцеві радіомовні станції, теле</w:t>
      </w:r>
      <w:r>
        <w:rPr>
          <w:sz w:val="28"/>
          <w:szCs w:val="20"/>
          <w:lang w:val="uk-UA"/>
        </w:rPr>
        <w:softHyphen/>
        <w:t>бачення і, якщо дозволяє час, через засоби друку. В інформації вказується характер можливого надзвичайного явища, його масш</w:t>
      </w:r>
      <w:r>
        <w:rPr>
          <w:sz w:val="28"/>
          <w:szCs w:val="20"/>
          <w:lang w:val="uk-UA"/>
        </w:rPr>
        <w:softHyphen/>
        <w:t>таби, час виникнення і можливі наслідки, а також рекомендується, що необхідно робити до і лід час стихійного лиха.</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Надавши першу допомогу членам сім'ї, оточуючим і самому собі, громадянин повинен брати участь у ліквідації наслідків сти</w:t>
      </w:r>
      <w:r>
        <w:rPr>
          <w:sz w:val="28"/>
          <w:szCs w:val="20"/>
          <w:lang w:val="uk-UA"/>
        </w:rPr>
        <w:softHyphen/>
        <w:t>хійного лиха, використовувати для цього * особистий транс</w:t>
      </w:r>
      <w:r>
        <w:rPr>
          <w:sz w:val="28"/>
          <w:szCs w:val="20"/>
          <w:lang w:val="uk-UA"/>
        </w:rPr>
        <w:softHyphen/>
        <w:t>порт, * інструмент, * медикаменти, * перев'язочний матеріал і т. п.</w:t>
      </w:r>
    </w:p>
    <w:p w:rsidR="00817F41" w:rsidRDefault="008D6212">
      <w:pPr>
        <w:widowControl w:val="0"/>
        <w:autoSpaceDE w:val="0"/>
        <w:autoSpaceDN w:val="0"/>
        <w:adjustRightInd w:val="0"/>
        <w:spacing w:line="360" w:lineRule="auto"/>
        <w:ind w:firstLine="720"/>
        <w:jc w:val="both"/>
        <w:rPr>
          <w:sz w:val="28"/>
          <w:lang w:val="uk-UA"/>
        </w:rPr>
      </w:pPr>
      <w:r>
        <w:rPr>
          <w:b/>
          <w:bCs/>
          <w:sz w:val="28"/>
          <w:szCs w:val="20"/>
          <w:lang w:val="uk-UA"/>
        </w:rPr>
        <w:t>Землетруси.</w:t>
      </w:r>
      <w:r>
        <w:rPr>
          <w:sz w:val="28"/>
          <w:szCs w:val="20"/>
          <w:lang w:val="uk-UA"/>
        </w:rPr>
        <w:t xml:space="preserve"> Попередити землетрус неможливо, проте у випадку оповіщення про загрозу землетрусу чи появи його ознак слід діяти швидко, але спокійно, впевнено і без паніки.</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При завчасному попередженні про загрозу землетрусу, перш ніж залишити квартиру (дім), необхідно вимкнути нагрівальні пристрої і газ, якщо топилася піч - загасити її; після цього слід одягти дітей, старих, одягтися самому, взяти необхідні речі, невеликий запас продуктів харчування, медикаменти, документи і вийти на вулицю. На вулиці слід якомога швидше відійти від будівель і споруд у напрямку площ, широких вулиць, скверів, спортивних майданчиків, незабудованих ділянок, суворо дотри</w:t>
      </w:r>
      <w:r>
        <w:rPr>
          <w:sz w:val="28"/>
          <w:szCs w:val="20"/>
          <w:lang w:val="uk-UA"/>
        </w:rPr>
        <w:softHyphen/>
        <w:t>муючись встановленого громадського порядку.</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Якщо землетрус почався раптово, коли зібратися і вийти з квартири (будинку) виявляється неможливим, необхідно зайняти місце (встати) у дверному чи віконному прорізі, а як тільки стихнуть перші поштовхи землетрусу - швидко вийти на вулицю.</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У подальшому необхідно діяти згідно з обстановкою, що склалася, виконувати всі розпорядження органів управління з питань надзвичайних ситуацій та цивільного захисту населення.</w:t>
      </w:r>
    </w:p>
    <w:p w:rsidR="00817F41" w:rsidRDefault="008D6212">
      <w:pPr>
        <w:widowControl w:val="0"/>
        <w:autoSpaceDE w:val="0"/>
        <w:autoSpaceDN w:val="0"/>
        <w:adjustRightInd w:val="0"/>
        <w:spacing w:line="360" w:lineRule="auto"/>
        <w:ind w:firstLine="720"/>
        <w:jc w:val="both"/>
        <w:rPr>
          <w:sz w:val="28"/>
          <w:lang w:val="uk-UA"/>
        </w:rPr>
      </w:pPr>
      <w:r>
        <w:rPr>
          <w:b/>
          <w:bCs/>
          <w:sz w:val="28"/>
          <w:szCs w:val="20"/>
          <w:lang w:val="uk-UA"/>
        </w:rPr>
        <w:t>Ураган (смерч, гроза, злива).</w:t>
      </w:r>
      <w:r>
        <w:rPr>
          <w:sz w:val="28"/>
          <w:szCs w:val="20"/>
          <w:lang w:val="uk-UA"/>
        </w:rPr>
        <w:t xml:space="preserve"> З отриманням штормового попередження слід негайно вдатися до проведення запобіжних робіт: зміцнити слабкі конструкції, зачинити двері, приміщення на горищі, слухові вікна, вентиляційні отвори. Великі вікна, і вітрини необхідно оббити дошками. Шибки заклеїти смужками паперу або тканини. Двері і вікна з підвітряної сторони залишити відчиненими, щоб урівноважити внутрішній тиск у будівлі. З дахів, балконів, лоджій прибрати предмети, які при падінні можуть заподіяти людям травмувань.</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Якщо є можливість і необхідність, треба вимкнути комунальні енергетичні мережі, відкрити допоміжні люки для пропускання води. З легких споруд людей перевести у міцніші будівлі або укрити в захисних спорудах ЦО.</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Необхідно припинити зовнішні роботи, запастися електричними ліхтарями, гасовими лампами, свічками. Доцільно створити запаси води на 2-3 доби, підготувати похідні плитки, примуси, не забути запастися продуктами харчування і медикаментами, особливо перев'язочними матеріалами; радіоприймачі і телевізори тримати постійно ввімкненими.</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Перебуваючи у будинку, слід остерігатися поранень уламками скла, що розлітається. Для цього треба відійти від вікон і встати впритул до простінку. Можна використовувати також міцні меблі. Найбезпечнішим місцем є сховища ЦО, підвали або внутрішні приміщення перших поверхів цегляних і кам'яних будинків. Не можна виходити на вулицю одразу ж після послаблення вітру, тому що через кілька хвилин порив може повторитися. Якщо це все-таки необхідно, треба триматися подалі від будівель і споруд, високих парканів, стовпів, дерев, щогл, опор, проводів.</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Заборонено знаходитися на шляхопроводах, наближатися до місць зберігання легкозаймистих або сильнодіючих отруйних речовин.</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Слід пам'ятати, що найчас</w:t>
      </w:r>
      <w:r>
        <w:rPr>
          <w:sz w:val="28"/>
          <w:szCs w:val="20"/>
          <w:lang w:val="uk-UA"/>
        </w:rPr>
        <w:softHyphen/>
        <w:t>тіше в таких умовах люди заз</w:t>
      </w:r>
      <w:r>
        <w:rPr>
          <w:sz w:val="28"/>
          <w:szCs w:val="20"/>
          <w:lang w:val="uk-UA"/>
        </w:rPr>
        <w:softHyphen/>
        <w:t>нають травмувань від уламків скла, шиферу, черепиці, пок</w:t>
      </w:r>
      <w:r>
        <w:rPr>
          <w:sz w:val="28"/>
          <w:szCs w:val="20"/>
          <w:lang w:val="uk-UA"/>
        </w:rPr>
        <w:softHyphen/>
        <w:t>рівельного заліза, зірваних шляхових знаків, від деталей оздоблень фасадів і карнизів,</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Якщо ураган (смерч) застав вас на відкритій місцевості, ліпше за все сховатися у канаві, ямі, яру, будь-якій виїмці: лягти на дно заглиблення і щільно притулитися до землі. Перебувати у пошкодженій будівлі небезпечно - вона може обвалитися під новим натиском вітру.</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Особливо слід остерігатися розірваних електропроводів - не виключена імовірність того, що вони під напругою.</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Ураган (смерч) може супроводжуватися грозою (бурею). Ухиляйтесь від ситуацій, при яких збільшується імовірність ураження блискавкою: не укривайтеся під деревами, які стоять окремо; не підходьте до ліній електропередач і т. п.</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Головна умова - не піддаватися паніці. Діяти грамотно і свідомо, утримуватися від нерозумних вчинків, надавати допомогу потерпілим.</w:t>
      </w:r>
    </w:p>
    <w:p w:rsidR="00817F41" w:rsidRDefault="008D6212">
      <w:pPr>
        <w:widowControl w:val="0"/>
        <w:autoSpaceDE w:val="0"/>
        <w:autoSpaceDN w:val="0"/>
        <w:adjustRightInd w:val="0"/>
        <w:spacing w:line="360" w:lineRule="auto"/>
        <w:ind w:firstLine="720"/>
        <w:jc w:val="both"/>
        <w:rPr>
          <w:sz w:val="28"/>
          <w:lang w:val="uk-UA"/>
        </w:rPr>
      </w:pPr>
      <w:r>
        <w:rPr>
          <w:b/>
          <w:bCs/>
          <w:sz w:val="28"/>
          <w:szCs w:val="20"/>
          <w:lang w:val="uk-UA"/>
        </w:rPr>
        <w:t>Снігові замети (хуртовина).</w:t>
      </w:r>
      <w:r>
        <w:rPr>
          <w:sz w:val="28"/>
          <w:szCs w:val="20"/>
          <w:lang w:val="uk-UA"/>
        </w:rPr>
        <w:t xml:space="preserve"> Зимові прояви стихійних сил природи нерідко виявляються у снігових заметах внаслідок снігопадів і хуртовин. Снігопади, тривалість яких може бути від 16 до 24 годин, дуже впливають на господарську діяльність населення, особливо з наступним різким похолоданням (сильний мороз) або потеплінням (швидке танення снігу або ожеледь).</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Негативний вплив цих явищ призводить до того, що різко погіршується видимість, переривається транспортне сполучення як внутрішньоміське, так і міжміське. Випадання снігу з дощем при зниженій температурі повітря і ураганному вітрі створює умови для зледеніння ліній електропередач, зв'язку, контактних мереж електротранспорту, а також покрівель будівель, різного роду опор і конструкцій, що нерідко викликає їх руйнування.</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Особливу небезпеку снігові замети створюють для людей, захоплених у дорозі, далеко від людського житла. Заметені снігом дороги, втрата видимості викликають повну дезорієнтацію на місцевості.</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З оголошенням штормового попередження необхідно обмежити пересування, особливо на власному транспорті. Під час руху на автомобілі не варто намагатися подолати снігові замети, необхідно зупинитися, повністю закрити жалюзі машини, укрити двигун зі сторони радіатора. Якщо є можливість, автомобіль треба встановити двигуном у навітряний бік. Періодично треба виходити із автомобіля, розгрібати сніг, щоб не опинитися похованим під снігом. Крім того, не занесений снігом автомобіль - гарний орієнтир для пошукової групи. При прогріванні автомобіля важливо не допускати затікання в кабіну (кузов, салон) вихлопних газів; з цією метою важливо слідкувати, щоб вихлопна труба не завалювалася снігом.</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Якщо у дорозі разом опинилося декілька чоловік (на декількох автомобілях), доцільно зібратися разом і використати один автомобіль як укриття.</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У жодному разі не можна залишати укриття - автомобіль: у сильний снігопад (хуртовину) орієнтири, які здавалися надійними з першого погляду, через декілька десятків метрів можуть бути загублені.</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Під час ожеледі пересування пішоходів ускладнюється, обвалення різних конструкцій і предметів під навантаженням стає реальною загрозою для людей (травматизм). Слід уникати перебування у старих будівлях, під лініями електропередач і зв'язку та поблизу їх опор, під деревами.</w:t>
      </w:r>
    </w:p>
    <w:p w:rsidR="00817F41" w:rsidRDefault="008D6212">
      <w:pPr>
        <w:widowControl w:val="0"/>
        <w:autoSpaceDE w:val="0"/>
        <w:autoSpaceDN w:val="0"/>
        <w:adjustRightInd w:val="0"/>
        <w:spacing w:line="360" w:lineRule="auto"/>
        <w:ind w:firstLine="720"/>
        <w:jc w:val="both"/>
        <w:rPr>
          <w:sz w:val="28"/>
          <w:lang w:val="uk-UA"/>
        </w:rPr>
      </w:pPr>
      <w:r>
        <w:rPr>
          <w:b/>
          <w:bCs/>
          <w:sz w:val="28"/>
          <w:szCs w:val="20"/>
          <w:lang w:val="uk-UA"/>
        </w:rPr>
        <w:t>Зсуви.</w:t>
      </w:r>
      <w:r>
        <w:rPr>
          <w:sz w:val="28"/>
          <w:szCs w:val="20"/>
          <w:lang w:val="uk-UA"/>
        </w:rPr>
        <w:t xml:space="preserve"> Звичайно зсув починається не раптово. Спочатку з'являються щілини у ґрунті, розколини доріг і берегових укріплень, зміщуються будівлі, споруди, дерева, опори ліній електропередач і зв'язку, руйнуються підземні комунікації, а далі виникає повне руйнування будинків і споруд, що може призвести до загрози здоров'ю і життю людей.</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Перш за все, треба пильно стежити за оповіщенням щодо умов проходження зсуву та небезпеки для людей, що відбувається, як слід діяти, що необхідно зробити вдома, на подвір'ї.</w:t>
      </w:r>
    </w:p>
    <w:p w:rsidR="00817F41" w:rsidRDefault="008D6212">
      <w:pPr>
        <w:pStyle w:val="a3"/>
        <w:spacing w:line="360" w:lineRule="auto"/>
      </w:pPr>
      <w:r>
        <w:t>Необхідно знати телефони управління з питань надзвичайних ситуацій і цивільного захисту населення (відділу з питань HС і ЦЗ, штабу ЦО), підготуватися до можливої евакуації з місця зсуву та вивозу матеріальних цінностей.</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Залишаючи приміщення, слід загасити вогонь, перекрити газові крани, вимкнути світло і електроприлади. Це допоможе відвернути виникнення пожежі.</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Надати потерпілим першу допомогу, вивести свою сім'ю (сусідів та інших людей) у безпечну зону, взяти при можливості участь у локалізації і ліквідації осередків виникнення пожеж, огородженні небезпечних ділянок, виставленні спеціальних попереджувальних знаків, відключенні комунальних енергетичних систем. У подальшому діяти за вказівками органів управління з питань надзвичайних ситуацій і цивільного захисту населення.</w:t>
      </w:r>
    </w:p>
    <w:p w:rsidR="00817F41" w:rsidRDefault="008D6212">
      <w:pPr>
        <w:widowControl w:val="0"/>
        <w:autoSpaceDE w:val="0"/>
        <w:autoSpaceDN w:val="0"/>
        <w:adjustRightInd w:val="0"/>
        <w:spacing w:line="360" w:lineRule="auto"/>
        <w:ind w:firstLine="720"/>
        <w:jc w:val="both"/>
        <w:rPr>
          <w:sz w:val="28"/>
          <w:lang w:val="uk-UA"/>
        </w:rPr>
      </w:pPr>
      <w:r>
        <w:rPr>
          <w:b/>
          <w:bCs/>
          <w:sz w:val="28"/>
          <w:szCs w:val="20"/>
          <w:lang w:val="uk-UA"/>
        </w:rPr>
        <w:t>Повінь (паводок, підтоплення, катастрофічне за</w:t>
      </w:r>
      <w:r>
        <w:rPr>
          <w:b/>
          <w:bCs/>
          <w:sz w:val="28"/>
          <w:szCs w:val="20"/>
          <w:lang w:val="uk-UA"/>
        </w:rPr>
        <w:softHyphen/>
        <w:t>топлення).</w:t>
      </w:r>
      <w:r>
        <w:rPr>
          <w:sz w:val="28"/>
          <w:szCs w:val="20"/>
          <w:lang w:val="uk-UA"/>
        </w:rPr>
        <w:t xml:space="preserve"> При отриманні попередження про загрозу затоплення внаслідок виходу з русел великих та малих річок або внаслідок руйнування гребель водосховищ і виникнення катастрофічного затоплення слід дотримуватися встановленого порядку, без зволікання вийти у безпечні та підвищені місця. При рятувальних роботах необхідно проявляти витримку і самовладання, суворо дотримуватись вимог рятувальників. Не можна переповнювати рятувальні засоби (катери, човни, плоти і т.д.), оскільки це загрожує безпеці рятувальників і тих, хто підлягає врятуванню.</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Потрапивши у воду, слід скинути із себе важкий одяг і взуття, відшу</w:t>
      </w:r>
      <w:r>
        <w:rPr>
          <w:sz w:val="28"/>
          <w:szCs w:val="20"/>
          <w:lang w:val="uk-UA"/>
        </w:rPr>
        <w:softHyphen/>
        <w:t>кати поблизу плаваючі чи підвищені над водою предмети, скористатися ними до отримання допомоги.</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Якщо є час, то необхідно вжити заходи щодо рятування майна і матеріальних цінностей: перенести їх у безпечні місця, а самим зайняти верхні поверхи (горища), дахи будинків.</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При достатньому часі попередження паводку здійснюються заходи щодо підготовки і проведення завчасної евакуації населення і сільськогосподарських тварин, щодо вивозу матеріальних цін</w:t>
      </w:r>
      <w:r>
        <w:rPr>
          <w:sz w:val="28"/>
          <w:szCs w:val="20"/>
          <w:lang w:val="uk-UA"/>
        </w:rPr>
        <w:softHyphen/>
        <w:t>ностей з районів можливого затоплення, про що оголошується спеціальним розпорядженням місцевих державних адміністрацій. Про початок і порядок евакуації населення оповіщається з вико</w:t>
      </w:r>
      <w:r>
        <w:rPr>
          <w:sz w:val="28"/>
          <w:szCs w:val="20"/>
          <w:lang w:val="uk-UA"/>
        </w:rPr>
        <w:softHyphen/>
        <w:t>ристанням місцевих радіотрансляційних мереж і телебачення, через адміністрацію суб'єктів господарювання. Населенню пові</w:t>
      </w:r>
      <w:r>
        <w:rPr>
          <w:sz w:val="28"/>
          <w:szCs w:val="20"/>
          <w:lang w:val="uk-UA"/>
        </w:rPr>
        <w:softHyphen/>
        <w:t>домляються місця розгортання збірних евакуаційних пунктів, строки прибуття на ці пункти, маршрути руху під час евакуації пішим порядком, а також інші відомості, що співвідносяться з місцевою обстановкою, очікуваним масштабом лиха, часом його упередження.</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За наявності достатнього часу, населення із небезпечних районів евакуюються разом з майном. З цією метою кожній родині надається автомобільний чи інший транспорт із зазначенням його подачі.</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У випадку раптових паводків попередження населення проводиться всіма наявними технічними засобами оповіщення, з поміж яких - гучномовні і пересувні установки.</w:t>
      </w:r>
    </w:p>
    <w:p w:rsidR="00817F41" w:rsidRDefault="008D6212">
      <w:pPr>
        <w:widowControl w:val="0"/>
        <w:autoSpaceDE w:val="0"/>
        <w:autoSpaceDN w:val="0"/>
        <w:adjustRightInd w:val="0"/>
        <w:spacing w:line="360" w:lineRule="auto"/>
        <w:ind w:firstLine="720"/>
        <w:jc w:val="both"/>
        <w:rPr>
          <w:sz w:val="28"/>
          <w:lang w:val="uk-UA"/>
        </w:rPr>
      </w:pPr>
      <w:r>
        <w:rPr>
          <w:sz w:val="28"/>
          <w:szCs w:val="20"/>
          <w:lang w:val="uk-UA"/>
        </w:rPr>
        <w:t>Раптовість виникнення повені викликає необхідність особливих дій і поведінки населення.</w:t>
      </w:r>
    </w:p>
    <w:p w:rsidR="00817F41" w:rsidRDefault="008D6212">
      <w:pPr>
        <w:spacing w:line="360" w:lineRule="auto"/>
        <w:ind w:firstLine="708"/>
        <w:jc w:val="both"/>
        <w:rPr>
          <w:sz w:val="28"/>
          <w:szCs w:val="20"/>
          <w:lang w:val="uk-UA"/>
        </w:rPr>
      </w:pPr>
      <w:r>
        <w:rPr>
          <w:sz w:val="28"/>
          <w:szCs w:val="20"/>
          <w:lang w:val="uk-UA"/>
        </w:rPr>
        <w:t>Якщо люди, що проживають у населеному пункті, спостерігають підйом води на першому поверсі чи інших поверхах і на вулиці, необхідно залишити квартиру, піднятися на верхні поверхи; якщо будинок одноповерховий - зайняти приміщення на горищах. При перебуванні на роботі згідно з розпорядженням адміністрації суб'єкта господарювання слід дотримуватися встановленого порядку, зайняти підвищені місця. Перебуваючи у полі при раптовому затопленні, слід зайняти підвищені місця або дерева, використати різного роду плаваючі засоби, що є під рукою або збудувати їх з колод, дощок, автомобільних камер, бочок, бідонів та інших підручних матеріалів, які легші за воду.</w:t>
      </w:r>
    </w:p>
    <w:p w:rsidR="00817F41" w:rsidRDefault="008D6212">
      <w:pPr>
        <w:widowControl w:val="0"/>
        <w:autoSpaceDE w:val="0"/>
        <w:autoSpaceDN w:val="0"/>
        <w:adjustRightInd w:val="0"/>
        <w:spacing w:line="360" w:lineRule="auto"/>
        <w:jc w:val="center"/>
        <w:rPr>
          <w:b/>
          <w:bCs/>
          <w:sz w:val="28"/>
          <w:szCs w:val="20"/>
          <w:lang w:val="uk-UA"/>
        </w:rPr>
      </w:pPr>
      <w:r>
        <w:rPr>
          <w:sz w:val="28"/>
          <w:szCs w:val="20"/>
          <w:lang w:val="uk-UA"/>
        </w:rPr>
        <w:br w:type="page"/>
      </w:r>
      <w:r>
        <w:rPr>
          <w:b/>
          <w:bCs/>
          <w:sz w:val="28"/>
          <w:szCs w:val="20"/>
          <w:lang w:val="uk-UA"/>
        </w:rPr>
        <w:t>СПИСОК ВИКОРИСТАНОЇ ТА РЕКОМЕНДОВАНОГ</w:t>
      </w:r>
      <w:r>
        <w:rPr>
          <w:b/>
          <w:bCs/>
          <w:sz w:val="28"/>
          <w:szCs w:val="20"/>
        </w:rPr>
        <w:t xml:space="preserve"> </w:t>
      </w:r>
      <w:r>
        <w:rPr>
          <w:b/>
          <w:bCs/>
          <w:sz w:val="28"/>
          <w:szCs w:val="20"/>
          <w:lang w:val="uk-UA"/>
        </w:rPr>
        <w:t>ЛІТЕРАТУРИ</w:t>
      </w:r>
    </w:p>
    <w:p w:rsidR="00817F41" w:rsidRDefault="008D6212">
      <w:pPr>
        <w:widowControl w:val="0"/>
        <w:numPr>
          <w:ilvl w:val="0"/>
          <w:numId w:val="1"/>
        </w:numPr>
        <w:autoSpaceDE w:val="0"/>
        <w:autoSpaceDN w:val="0"/>
        <w:adjustRightInd w:val="0"/>
        <w:jc w:val="both"/>
        <w:rPr>
          <w:sz w:val="28"/>
          <w:szCs w:val="20"/>
          <w:lang w:val="uk-UA"/>
        </w:rPr>
      </w:pPr>
      <w:r>
        <w:rPr>
          <w:sz w:val="28"/>
          <w:szCs w:val="20"/>
          <w:lang w:val="uk-UA"/>
        </w:rPr>
        <w:t>Атамашок В. Г., Ширшев Л. Г., Акимов Н. И. Гражданская оборона. Учебник для вузов. - М.: Высшая школа, 1986.</w:t>
      </w:r>
    </w:p>
    <w:p w:rsidR="00817F41" w:rsidRDefault="008D6212">
      <w:pPr>
        <w:widowControl w:val="0"/>
        <w:numPr>
          <w:ilvl w:val="0"/>
          <w:numId w:val="1"/>
        </w:numPr>
        <w:autoSpaceDE w:val="0"/>
        <w:autoSpaceDN w:val="0"/>
        <w:adjustRightInd w:val="0"/>
        <w:jc w:val="both"/>
        <w:rPr>
          <w:sz w:val="28"/>
          <w:lang w:val="uk-UA"/>
        </w:rPr>
      </w:pPr>
      <w:r>
        <w:rPr>
          <w:sz w:val="28"/>
          <w:szCs w:val="20"/>
          <w:lang w:val="uk-UA"/>
        </w:rPr>
        <w:t>Владимиров В.А., Михеев О.С., Хмель С.И. и др. Методика выявления и оценки рациональной обстановки при разрушениях (авариях) атомных электростанций. - М., 1989.</w:t>
      </w:r>
    </w:p>
    <w:p w:rsidR="00817F41" w:rsidRDefault="008D6212">
      <w:pPr>
        <w:widowControl w:val="0"/>
        <w:numPr>
          <w:ilvl w:val="0"/>
          <w:numId w:val="1"/>
        </w:numPr>
        <w:autoSpaceDE w:val="0"/>
        <w:autoSpaceDN w:val="0"/>
        <w:adjustRightInd w:val="0"/>
        <w:jc w:val="both"/>
        <w:rPr>
          <w:sz w:val="28"/>
          <w:lang w:val="uk-UA"/>
        </w:rPr>
      </w:pPr>
      <w:r>
        <w:rPr>
          <w:sz w:val="28"/>
          <w:szCs w:val="20"/>
          <w:lang w:val="uk-UA"/>
        </w:rPr>
        <w:t>Губський А. І. Цивільна оборона. - К., 1995.</w:t>
      </w:r>
    </w:p>
    <w:p w:rsidR="00817F41" w:rsidRDefault="008D6212">
      <w:pPr>
        <w:widowControl w:val="0"/>
        <w:numPr>
          <w:ilvl w:val="0"/>
          <w:numId w:val="1"/>
        </w:numPr>
        <w:autoSpaceDE w:val="0"/>
        <w:autoSpaceDN w:val="0"/>
        <w:adjustRightInd w:val="0"/>
        <w:jc w:val="both"/>
        <w:rPr>
          <w:sz w:val="28"/>
          <w:lang w:val="uk-UA"/>
        </w:rPr>
      </w:pPr>
      <w:r>
        <w:rPr>
          <w:sz w:val="28"/>
          <w:szCs w:val="20"/>
          <w:lang w:val="uk-UA"/>
        </w:rPr>
        <w:t>Демвденко Г.П., Кузьменко Э.П. и др. Защита объектов народного хозяйства от оружия масового поражения. Справочник. - К., 1989.</w:t>
      </w:r>
    </w:p>
    <w:p w:rsidR="00817F41" w:rsidRDefault="008D6212">
      <w:pPr>
        <w:widowControl w:val="0"/>
        <w:numPr>
          <w:ilvl w:val="0"/>
          <w:numId w:val="1"/>
        </w:numPr>
        <w:autoSpaceDE w:val="0"/>
        <w:autoSpaceDN w:val="0"/>
        <w:adjustRightInd w:val="0"/>
        <w:jc w:val="both"/>
        <w:rPr>
          <w:sz w:val="28"/>
          <w:lang w:val="uk-UA"/>
        </w:rPr>
      </w:pPr>
      <w:r>
        <w:rPr>
          <w:sz w:val="28"/>
          <w:szCs w:val="20"/>
          <w:lang w:val="uk-UA"/>
        </w:rPr>
        <w:t>Деміденко Г.П., Захист об'є ктів народного господарства від зброї масового ураження. - К., 1996.</w:t>
      </w:r>
    </w:p>
    <w:p w:rsidR="00817F41" w:rsidRDefault="008D6212">
      <w:pPr>
        <w:widowControl w:val="0"/>
        <w:numPr>
          <w:ilvl w:val="0"/>
          <w:numId w:val="1"/>
        </w:numPr>
        <w:autoSpaceDE w:val="0"/>
        <w:autoSpaceDN w:val="0"/>
        <w:adjustRightInd w:val="0"/>
        <w:jc w:val="both"/>
        <w:rPr>
          <w:sz w:val="28"/>
          <w:lang w:val="uk-UA"/>
        </w:rPr>
      </w:pPr>
      <w:r>
        <w:rPr>
          <w:sz w:val="28"/>
          <w:szCs w:val="20"/>
          <w:lang w:val="uk-UA"/>
        </w:rPr>
        <w:t>Депутат О. П., Коваленко І. В., Мужик І. С. Цивільна оборона/ За редакцією B.C. Франка. Підручник. 2-ге вид., доп. - Львів: Афіша, 2001.</w:t>
      </w:r>
    </w:p>
    <w:p w:rsidR="00817F41" w:rsidRDefault="008D6212">
      <w:pPr>
        <w:widowControl w:val="0"/>
        <w:numPr>
          <w:ilvl w:val="0"/>
          <w:numId w:val="1"/>
        </w:numPr>
        <w:autoSpaceDE w:val="0"/>
        <w:autoSpaceDN w:val="0"/>
        <w:adjustRightInd w:val="0"/>
        <w:jc w:val="both"/>
        <w:rPr>
          <w:sz w:val="28"/>
          <w:lang w:val="uk-UA"/>
        </w:rPr>
      </w:pPr>
      <w:r>
        <w:rPr>
          <w:sz w:val="28"/>
          <w:szCs w:val="20"/>
          <w:lang w:val="uk-UA"/>
        </w:rPr>
        <w:t>Дія населення в надзвичайних ситуаціях. РІД ЦО і НС. - К., 1997.</w:t>
      </w:r>
    </w:p>
    <w:p w:rsidR="00817F41" w:rsidRDefault="008D6212">
      <w:pPr>
        <w:widowControl w:val="0"/>
        <w:numPr>
          <w:ilvl w:val="0"/>
          <w:numId w:val="1"/>
        </w:numPr>
        <w:autoSpaceDE w:val="0"/>
        <w:autoSpaceDN w:val="0"/>
        <w:adjustRightInd w:val="0"/>
        <w:jc w:val="both"/>
        <w:rPr>
          <w:sz w:val="28"/>
          <w:lang w:val="uk-UA"/>
        </w:rPr>
      </w:pPr>
      <w:r>
        <w:rPr>
          <w:sz w:val="28"/>
          <w:szCs w:val="20"/>
          <w:lang w:val="uk-UA"/>
        </w:rPr>
        <w:t>Допустимі рівні вмісту радіонуклідів стронцію і цезію у продуктах харчування (ДР-97). МОЗ України. - К., 1997.</w:t>
      </w:r>
    </w:p>
    <w:p w:rsidR="00817F41" w:rsidRDefault="008D6212">
      <w:pPr>
        <w:widowControl w:val="0"/>
        <w:numPr>
          <w:ilvl w:val="0"/>
          <w:numId w:val="1"/>
        </w:numPr>
        <w:autoSpaceDE w:val="0"/>
        <w:autoSpaceDN w:val="0"/>
        <w:adjustRightInd w:val="0"/>
        <w:jc w:val="both"/>
        <w:rPr>
          <w:sz w:val="28"/>
          <w:lang w:val="uk-UA"/>
        </w:rPr>
      </w:pPr>
      <w:r>
        <w:rPr>
          <w:sz w:val="28"/>
          <w:szCs w:val="20"/>
          <w:lang w:val="uk-UA"/>
        </w:rPr>
        <w:t>Загальні вимоги до розвитку і розміщення потенційно небезпечних виробництв з урахуванням ризику надзвичайних ситуацій техногенного походження. / Наукові керівники: член-кореспондент HАН України С.І.Дорогунцов і генерал-лейтенант В.Ф. Гречанінов. - К.: НАНУ, 1995.</w:t>
      </w:r>
    </w:p>
    <w:p w:rsidR="00817F41" w:rsidRDefault="008D6212">
      <w:pPr>
        <w:widowControl w:val="0"/>
        <w:numPr>
          <w:ilvl w:val="0"/>
          <w:numId w:val="1"/>
        </w:numPr>
        <w:autoSpaceDE w:val="0"/>
        <w:autoSpaceDN w:val="0"/>
        <w:adjustRightInd w:val="0"/>
        <w:jc w:val="both"/>
        <w:rPr>
          <w:sz w:val="28"/>
          <w:lang w:val="uk-UA"/>
        </w:rPr>
      </w:pPr>
      <w:r>
        <w:rPr>
          <w:sz w:val="28"/>
          <w:szCs w:val="20"/>
          <w:lang w:val="uk-UA"/>
        </w:rPr>
        <w:t>Леігович Г.Г. Довідник з цивільної оборони. - К., 1999.</w:t>
      </w:r>
    </w:p>
    <w:p w:rsidR="00817F41" w:rsidRDefault="008D6212">
      <w:pPr>
        <w:widowControl w:val="0"/>
        <w:numPr>
          <w:ilvl w:val="0"/>
          <w:numId w:val="1"/>
        </w:numPr>
        <w:autoSpaceDE w:val="0"/>
        <w:autoSpaceDN w:val="0"/>
        <w:adjustRightInd w:val="0"/>
        <w:jc w:val="both"/>
        <w:rPr>
          <w:sz w:val="28"/>
          <w:lang w:val="uk-UA"/>
        </w:rPr>
      </w:pPr>
      <w:r>
        <w:rPr>
          <w:sz w:val="28"/>
          <w:szCs w:val="20"/>
          <w:lang w:val="uk-UA"/>
        </w:rPr>
        <w:t>Методика прогнозирования масштабов заражения сильнодействующими ядовитыми веществами при авариях (разрушениях) на химически опасных объектах и транспорте (РД 52.04.253-90): М.: Росгидромет, 1991.</w:t>
      </w:r>
    </w:p>
    <w:p w:rsidR="00817F41" w:rsidRDefault="008D6212">
      <w:pPr>
        <w:widowControl w:val="0"/>
        <w:numPr>
          <w:ilvl w:val="0"/>
          <w:numId w:val="1"/>
        </w:numPr>
        <w:autoSpaceDE w:val="0"/>
        <w:autoSpaceDN w:val="0"/>
        <w:adjustRightInd w:val="0"/>
        <w:jc w:val="both"/>
        <w:rPr>
          <w:sz w:val="28"/>
          <w:lang w:val="uk-UA"/>
        </w:rPr>
      </w:pPr>
      <w:r>
        <w:rPr>
          <w:sz w:val="28"/>
          <w:szCs w:val="20"/>
          <w:lang w:val="uk-UA"/>
        </w:rPr>
        <w:t>Мігович Г.Г., Рабчук О.Г. Сильнодіючі отруйні речовини. -К., 1999.</w:t>
      </w:r>
    </w:p>
    <w:p w:rsidR="00817F41" w:rsidRDefault="008D6212">
      <w:pPr>
        <w:widowControl w:val="0"/>
        <w:numPr>
          <w:ilvl w:val="0"/>
          <w:numId w:val="1"/>
        </w:numPr>
        <w:autoSpaceDE w:val="0"/>
        <w:autoSpaceDN w:val="0"/>
        <w:adjustRightInd w:val="0"/>
        <w:jc w:val="both"/>
        <w:rPr>
          <w:sz w:val="28"/>
          <w:lang w:val="uk-UA"/>
        </w:rPr>
      </w:pPr>
      <w:r>
        <w:rPr>
          <w:sz w:val="28"/>
          <w:szCs w:val="20"/>
          <w:lang w:val="uk-UA"/>
        </w:rPr>
        <w:t>Організація проведення рятувальних робіт при стихійних лихах, аваріях і катастрофах. - М., 1990.</w:t>
      </w:r>
    </w:p>
    <w:p w:rsidR="00817F41" w:rsidRDefault="008D6212">
      <w:pPr>
        <w:widowControl w:val="0"/>
        <w:numPr>
          <w:ilvl w:val="0"/>
          <w:numId w:val="1"/>
        </w:numPr>
        <w:autoSpaceDE w:val="0"/>
        <w:autoSpaceDN w:val="0"/>
        <w:adjustRightInd w:val="0"/>
        <w:jc w:val="both"/>
        <w:rPr>
          <w:sz w:val="28"/>
          <w:lang w:val="uk-UA"/>
        </w:rPr>
      </w:pPr>
      <w:r>
        <w:rPr>
          <w:sz w:val="28"/>
          <w:szCs w:val="20"/>
          <w:lang w:val="uk-UA"/>
        </w:rPr>
        <w:t>Попередження надзвичайних ситуацій / Під редакцією генерал-лейтенанта В.Ф. Гречанінова. - К., 1997.</w:t>
      </w:r>
    </w:p>
    <w:p w:rsidR="00817F41" w:rsidRDefault="008D6212">
      <w:pPr>
        <w:widowControl w:val="0"/>
        <w:numPr>
          <w:ilvl w:val="0"/>
          <w:numId w:val="1"/>
        </w:numPr>
        <w:autoSpaceDE w:val="0"/>
        <w:autoSpaceDN w:val="0"/>
        <w:adjustRightInd w:val="0"/>
        <w:jc w:val="both"/>
        <w:rPr>
          <w:sz w:val="28"/>
          <w:lang w:val="uk-UA"/>
        </w:rPr>
      </w:pPr>
      <w:r>
        <w:rPr>
          <w:sz w:val="28"/>
          <w:szCs w:val="20"/>
          <w:lang w:val="uk-UA"/>
        </w:rPr>
        <w:t>Справочник по гражданской обороне. Кол. авторов. - M.; Воеииздат, 1978.</w:t>
      </w:r>
    </w:p>
    <w:p w:rsidR="00817F41" w:rsidRDefault="008D6212">
      <w:pPr>
        <w:widowControl w:val="0"/>
        <w:numPr>
          <w:ilvl w:val="0"/>
          <w:numId w:val="1"/>
        </w:numPr>
        <w:autoSpaceDE w:val="0"/>
        <w:autoSpaceDN w:val="0"/>
        <w:adjustRightInd w:val="0"/>
        <w:jc w:val="both"/>
        <w:rPr>
          <w:sz w:val="28"/>
          <w:lang w:val="uk-UA"/>
        </w:rPr>
      </w:pPr>
      <w:r>
        <w:rPr>
          <w:sz w:val="28"/>
          <w:szCs w:val="20"/>
          <w:lang w:val="uk-UA"/>
        </w:rPr>
        <w:t>Справочные данные о чрезвычайных ситуациях техногенного, природного и экологического характера. В 3-х частях. - М., 1990.</w:t>
      </w:r>
    </w:p>
    <w:p w:rsidR="00817F41" w:rsidRDefault="008D6212">
      <w:pPr>
        <w:widowControl w:val="0"/>
        <w:numPr>
          <w:ilvl w:val="0"/>
          <w:numId w:val="1"/>
        </w:numPr>
        <w:autoSpaceDE w:val="0"/>
        <w:autoSpaceDN w:val="0"/>
        <w:adjustRightInd w:val="0"/>
        <w:jc w:val="both"/>
        <w:rPr>
          <w:sz w:val="28"/>
          <w:lang w:val="uk-UA"/>
        </w:rPr>
      </w:pPr>
      <w:r>
        <w:rPr>
          <w:sz w:val="28"/>
          <w:szCs w:val="20"/>
          <w:lang w:val="uk-UA"/>
        </w:rPr>
        <w:t>Управление граждпнской обороной / Под ред. АЛ. Безлтосова. - М.: Воениздат, 1986.</w:t>
      </w:r>
    </w:p>
    <w:p w:rsidR="00817F41" w:rsidRDefault="008D6212">
      <w:pPr>
        <w:widowControl w:val="0"/>
        <w:numPr>
          <w:ilvl w:val="0"/>
          <w:numId w:val="1"/>
        </w:numPr>
        <w:autoSpaceDE w:val="0"/>
        <w:autoSpaceDN w:val="0"/>
        <w:adjustRightInd w:val="0"/>
        <w:jc w:val="both"/>
        <w:rPr>
          <w:sz w:val="28"/>
          <w:lang w:val="uk-UA"/>
        </w:rPr>
      </w:pPr>
      <w:r>
        <w:rPr>
          <w:sz w:val="28"/>
          <w:szCs w:val="20"/>
          <w:lang w:val="uk-UA"/>
        </w:rPr>
        <w:t>Чорнобильська аварія. Події. Факти. Цифри / Під керівництвом генерал-лейтенанта М. С. Бондарчука. Штаб ЦО України. -К., 1990.</w:t>
      </w:r>
    </w:p>
    <w:p w:rsidR="00817F41" w:rsidRDefault="00817F41">
      <w:pPr>
        <w:widowControl w:val="0"/>
        <w:autoSpaceDE w:val="0"/>
        <w:autoSpaceDN w:val="0"/>
        <w:adjustRightInd w:val="0"/>
        <w:rPr>
          <w:b/>
          <w:bCs/>
          <w:sz w:val="28"/>
          <w:lang w:val="uk-UA"/>
        </w:rPr>
      </w:pPr>
    </w:p>
    <w:p w:rsidR="00817F41" w:rsidRDefault="00817F41">
      <w:pPr>
        <w:spacing w:line="360" w:lineRule="auto"/>
        <w:ind w:firstLine="708"/>
        <w:jc w:val="both"/>
        <w:rPr>
          <w:lang w:val="uk-UA"/>
        </w:rPr>
      </w:pPr>
      <w:bookmarkStart w:id="0" w:name="_GoBack"/>
      <w:bookmarkEnd w:id="0"/>
    </w:p>
    <w:sectPr w:rsidR="00817F4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EE0F0E"/>
    <w:multiLevelType w:val="hybridMultilevel"/>
    <w:tmpl w:val="D1986D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212"/>
    <w:rsid w:val="0050731E"/>
    <w:rsid w:val="00817F41"/>
    <w:rsid w:val="008D6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1145A4-F411-4CE5-9BB2-D8BD39FE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spacing w:line="360" w:lineRule="auto"/>
      <w:jc w:val="center"/>
      <w:outlineLvl w:val="0"/>
    </w:pPr>
    <w:rPr>
      <w:b/>
      <w:bCs/>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autoSpaceDE w:val="0"/>
      <w:autoSpaceDN w:val="0"/>
      <w:adjustRightInd w:val="0"/>
      <w:ind w:firstLine="720"/>
      <w:jc w:val="both"/>
    </w:pPr>
    <w:rPr>
      <w:sz w:val="28"/>
      <w:szCs w:val="20"/>
      <w:lang w:val="uk-UA"/>
    </w:rPr>
  </w:style>
  <w:style w:type="paragraph" w:styleId="3">
    <w:name w:val="Body Text Indent 3"/>
    <w:basedOn w:val="a"/>
    <w:semiHidden/>
    <w:pPr>
      <w:widowControl w:val="0"/>
      <w:autoSpaceDE w:val="0"/>
      <w:autoSpaceDN w:val="0"/>
      <w:adjustRightInd w:val="0"/>
      <w:ind w:firstLine="720"/>
      <w:jc w:val="both"/>
      <w:outlineLvl w:val="0"/>
    </w:pPr>
    <w:rPr>
      <w:b/>
      <w:bCs/>
      <w:sz w:val="2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1930</Words>
  <Characters>11002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2014-04-08T00:58:00Z</dcterms:created>
  <dcterms:modified xsi:type="dcterms:W3CDTF">2014-04-08T00:58:00Z</dcterms:modified>
</cp:coreProperties>
</file>