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84" w:rsidRPr="00634D22" w:rsidRDefault="00AA5984" w:rsidP="006D3060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634D22">
        <w:rPr>
          <w:sz w:val="28"/>
        </w:rPr>
        <w:t>Образовательное учреждение Московская банковская школа (колледж) Банка России</w:t>
      </w: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90196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90196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90196" w:rsidRDefault="00550B43" w:rsidP="006D3060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 w:rsidR="007F594D">
        <w:rPr>
          <w:sz w:val="28"/>
          <w:szCs w:val="28"/>
        </w:rPr>
        <w:t xml:space="preserve"> работа</w:t>
      </w:r>
    </w:p>
    <w:p w:rsidR="00690196" w:rsidRPr="00690196" w:rsidRDefault="00690196" w:rsidP="006D3060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90196">
        <w:rPr>
          <w:sz w:val="28"/>
          <w:szCs w:val="28"/>
        </w:rPr>
        <w:t>Сущность денег</w:t>
      </w:r>
    </w:p>
    <w:p w:rsidR="00AA5984" w:rsidRPr="00690196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B63ACE" w:rsidRPr="00690196" w:rsidRDefault="00B63ACE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B63ACE" w:rsidRPr="00690196" w:rsidRDefault="00B63ACE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AA5984" w:rsidRPr="00690196" w:rsidRDefault="00AA5984" w:rsidP="006D3060">
      <w:pPr>
        <w:suppressAutoHyphens/>
        <w:spacing w:line="360" w:lineRule="auto"/>
        <w:ind w:firstLine="709"/>
        <w:jc w:val="center"/>
        <w:rPr>
          <w:sz w:val="28"/>
        </w:rPr>
      </w:pPr>
    </w:p>
    <w:p w:rsidR="00634D22" w:rsidRPr="00634D22" w:rsidRDefault="006D3060" w:rsidP="006D3060">
      <w:pPr>
        <w:suppressAutoHyphens/>
        <w:spacing w:line="360" w:lineRule="auto"/>
        <w:ind w:firstLine="709"/>
        <w:outlineLvl w:val="0"/>
        <w:rPr>
          <w:sz w:val="28"/>
        </w:rPr>
      </w:pPr>
      <w:r w:rsidRPr="00690196">
        <w:rPr>
          <w:sz w:val="28"/>
        </w:rPr>
        <w:t xml:space="preserve">Составили преподаватели: </w:t>
      </w:r>
      <w:r w:rsidR="00AA5984" w:rsidRPr="00690196">
        <w:rPr>
          <w:sz w:val="28"/>
        </w:rPr>
        <w:t>Н.Н. Войниконис</w:t>
      </w:r>
      <w:r w:rsidR="00AA5984" w:rsidRPr="00634D22">
        <w:rPr>
          <w:sz w:val="28"/>
        </w:rPr>
        <w:t>, Т.М. Демина</w:t>
      </w:r>
    </w:p>
    <w:p w:rsidR="00AA5984" w:rsidRPr="00634D22" w:rsidRDefault="00AA5984" w:rsidP="006D3060">
      <w:pPr>
        <w:suppressAutoHyphens/>
        <w:spacing w:line="360" w:lineRule="auto"/>
        <w:ind w:firstLine="709"/>
        <w:outlineLvl w:val="0"/>
        <w:rPr>
          <w:sz w:val="28"/>
        </w:rPr>
      </w:pPr>
      <w:r w:rsidRPr="00634D22">
        <w:rPr>
          <w:sz w:val="28"/>
        </w:rPr>
        <w:t xml:space="preserve">Рассмотрено на заседании кафедры </w:t>
      </w:r>
      <w:r w:rsidR="00634D22" w:rsidRPr="00634D22">
        <w:rPr>
          <w:sz w:val="28"/>
        </w:rPr>
        <w:t>"</w:t>
      </w:r>
      <w:r w:rsidRPr="00634D22">
        <w:rPr>
          <w:sz w:val="28"/>
        </w:rPr>
        <w:t>Экономическая теория</w:t>
      </w:r>
      <w:r w:rsidR="00634D22" w:rsidRPr="00634D22">
        <w:rPr>
          <w:sz w:val="28"/>
        </w:rPr>
        <w:t>"</w:t>
      </w:r>
    </w:p>
    <w:p w:rsidR="00AA5984" w:rsidRPr="00634D22" w:rsidRDefault="00AA5984" w:rsidP="006D3060">
      <w:pPr>
        <w:suppressAutoHyphens/>
        <w:spacing w:line="360" w:lineRule="auto"/>
        <w:ind w:firstLine="709"/>
        <w:rPr>
          <w:sz w:val="28"/>
        </w:rPr>
      </w:pPr>
      <w:r w:rsidRPr="00634D22">
        <w:rPr>
          <w:sz w:val="28"/>
        </w:rPr>
        <w:t xml:space="preserve">Протокол № </w:t>
      </w:r>
      <w:r w:rsidR="006E705F" w:rsidRPr="00634D22">
        <w:rPr>
          <w:sz w:val="28"/>
        </w:rPr>
        <w:t xml:space="preserve">4 </w:t>
      </w:r>
      <w:r w:rsidRPr="00634D22">
        <w:rPr>
          <w:sz w:val="28"/>
        </w:rPr>
        <w:t xml:space="preserve">от </w:t>
      </w:r>
      <w:r w:rsidR="006E705F" w:rsidRPr="00634D22">
        <w:rPr>
          <w:sz w:val="28"/>
        </w:rPr>
        <w:t>24</w:t>
      </w:r>
      <w:r w:rsidRPr="00634D22">
        <w:rPr>
          <w:sz w:val="28"/>
        </w:rPr>
        <w:t xml:space="preserve"> ноября 2008 года</w:t>
      </w:r>
    </w:p>
    <w:p w:rsidR="00AA5984" w:rsidRPr="00634D22" w:rsidRDefault="00AA5984" w:rsidP="006D3060">
      <w:pPr>
        <w:pStyle w:val="a5"/>
        <w:suppressAutoHyphens/>
        <w:spacing w:line="360" w:lineRule="auto"/>
        <w:ind w:firstLine="709"/>
        <w:jc w:val="left"/>
        <w:outlineLvl w:val="0"/>
        <w:rPr>
          <w:sz w:val="28"/>
          <w:szCs w:val="24"/>
        </w:rPr>
      </w:pPr>
      <w:r w:rsidRPr="00634D22">
        <w:rPr>
          <w:sz w:val="28"/>
          <w:szCs w:val="24"/>
        </w:rPr>
        <w:t>Одобрено Методическим Советом</w:t>
      </w:r>
    </w:p>
    <w:p w:rsidR="00AA5984" w:rsidRPr="00634D22" w:rsidRDefault="00AA5984" w:rsidP="006D3060">
      <w:pPr>
        <w:pStyle w:val="a5"/>
        <w:suppressAutoHyphens/>
        <w:spacing w:line="360" w:lineRule="auto"/>
        <w:ind w:firstLine="709"/>
        <w:jc w:val="left"/>
        <w:rPr>
          <w:sz w:val="28"/>
          <w:szCs w:val="24"/>
        </w:rPr>
      </w:pPr>
      <w:r w:rsidRPr="00634D22">
        <w:rPr>
          <w:sz w:val="28"/>
          <w:szCs w:val="24"/>
        </w:rPr>
        <w:t>ОУ МБШ (к) ЦБ РФ</w:t>
      </w:r>
    </w:p>
    <w:p w:rsidR="00AA5984" w:rsidRPr="00634D22" w:rsidRDefault="00AA5984" w:rsidP="006D3060">
      <w:pPr>
        <w:pStyle w:val="a5"/>
        <w:suppressAutoHyphens/>
        <w:spacing w:line="360" w:lineRule="auto"/>
        <w:ind w:firstLine="709"/>
        <w:jc w:val="left"/>
        <w:rPr>
          <w:sz w:val="28"/>
          <w:szCs w:val="24"/>
        </w:rPr>
      </w:pPr>
      <w:r w:rsidRPr="00634D22">
        <w:rPr>
          <w:sz w:val="28"/>
          <w:szCs w:val="24"/>
        </w:rPr>
        <w:t>Протокол</w:t>
      </w:r>
      <w:r w:rsidR="00634D22" w:rsidRPr="00634D22">
        <w:rPr>
          <w:sz w:val="28"/>
          <w:szCs w:val="24"/>
        </w:rPr>
        <w:t xml:space="preserve"> </w:t>
      </w:r>
      <w:r w:rsidRPr="00634D22">
        <w:rPr>
          <w:sz w:val="28"/>
          <w:szCs w:val="24"/>
        </w:rPr>
        <w:t>№ ___</w:t>
      </w:r>
      <w:r w:rsidR="00634D22" w:rsidRPr="00634D22">
        <w:rPr>
          <w:sz w:val="28"/>
          <w:szCs w:val="24"/>
        </w:rPr>
        <w:t xml:space="preserve"> </w:t>
      </w:r>
      <w:r w:rsidRPr="00634D22">
        <w:rPr>
          <w:sz w:val="28"/>
          <w:szCs w:val="24"/>
        </w:rPr>
        <w:t>от _________</w:t>
      </w:r>
      <w:r w:rsidR="00634D22" w:rsidRPr="00634D22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34D22">
          <w:rPr>
            <w:sz w:val="28"/>
            <w:szCs w:val="24"/>
          </w:rPr>
          <w:t>2008 г</w:t>
        </w:r>
      </w:smartTag>
      <w:r w:rsidRPr="00634D22">
        <w:rPr>
          <w:sz w:val="28"/>
          <w:szCs w:val="24"/>
        </w:rPr>
        <w:t>.</w:t>
      </w:r>
    </w:p>
    <w:p w:rsidR="00AA5984" w:rsidRDefault="00AA5984" w:rsidP="006D306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D3060" w:rsidRDefault="006D3060" w:rsidP="006D306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D3060" w:rsidRDefault="006D3060" w:rsidP="006D306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D3060" w:rsidRDefault="006D3060" w:rsidP="006D306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D3060" w:rsidRDefault="006D3060" w:rsidP="006D306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D3060" w:rsidRPr="006D3060" w:rsidRDefault="006D3060" w:rsidP="006D306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A5984" w:rsidRPr="00634D22" w:rsidRDefault="00AA5984" w:rsidP="006D3060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634D22">
        <w:rPr>
          <w:sz w:val="28"/>
        </w:rPr>
        <w:t>Москва 2008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br w:type="page"/>
        <w:t>Содержание</w:t>
      </w:r>
    </w:p>
    <w:p w:rsidR="00AA5984" w:rsidRPr="00634D22" w:rsidRDefault="00AA5984" w:rsidP="006D3060">
      <w:pPr>
        <w:suppressAutoHyphens/>
        <w:spacing w:line="360" w:lineRule="auto"/>
        <w:rPr>
          <w:sz w:val="28"/>
        </w:rPr>
      </w:pPr>
    </w:p>
    <w:p w:rsidR="00AA5984" w:rsidRPr="00634D22" w:rsidRDefault="00AA5984" w:rsidP="006D3060">
      <w:pPr>
        <w:suppressAutoHyphens/>
        <w:spacing w:line="360" w:lineRule="auto"/>
        <w:outlineLvl w:val="0"/>
        <w:rPr>
          <w:sz w:val="28"/>
        </w:rPr>
      </w:pPr>
      <w:r w:rsidRPr="00634D22">
        <w:rPr>
          <w:sz w:val="28"/>
        </w:rPr>
        <w:t>Введение</w:t>
      </w:r>
    </w:p>
    <w:p w:rsidR="00AA5984" w:rsidRPr="00634D22" w:rsidRDefault="00634D22" w:rsidP="006D3060">
      <w:pPr>
        <w:suppressAutoHyphens/>
        <w:spacing w:line="360" w:lineRule="auto"/>
        <w:outlineLvl w:val="0"/>
        <w:rPr>
          <w:sz w:val="28"/>
          <w:lang w:val="en-US"/>
        </w:rPr>
      </w:pPr>
      <w:r w:rsidRPr="00634D22">
        <w:rPr>
          <w:sz w:val="28"/>
        </w:rPr>
        <w:t>Практические задания</w:t>
      </w:r>
    </w:p>
    <w:p w:rsidR="00AA5984" w:rsidRPr="00634D22" w:rsidRDefault="00634D22" w:rsidP="006D3060">
      <w:pPr>
        <w:suppressAutoHyphens/>
        <w:spacing w:line="360" w:lineRule="auto"/>
        <w:outlineLvl w:val="0"/>
        <w:rPr>
          <w:sz w:val="28"/>
        </w:rPr>
      </w:pPr>
      <w:r w:rsidRPr="00634D22">
        <w:rPr>
          <w:sz w:val="28"/>
        </w:rPr>
        <w:t>Тема 1.1</w:t>
      </w:r>
      <w:r w:rsidR="00AA5984" w:rsidRPr="00634D22">
        <w:rPr>
          <w:sz w:val="28"/>
        </w:rPr>
        <w:t xml:space="preserve"> Сущность и функции денег</w:t>
      </w:r>
    </w:p>
    <w:p w:rsidR="00634D22" w:rsidRPr="00634D22" w:rsidRDefault="00634D22" w:rsidP="006D3060">
      <w:pPr>
        <w:suppressAutoHyphens/>
        <w:spacing w:line="360" w:lineRule="auto"/>
        <w:outlineLvl w:val="0"/>
        <w:rPr>
          <w:sz w:val="28"/>
        </w:rPr>
      </w:pPr>
      <w:r w:rsidRPr="00634D22">
        <w:rPr>
          <w:sz w:val="28"/>
        </w:rPr>
        <w:t>Тема 1.2</w:t>
      </w:r>
      <w:r w:rsidR="00AA5984" w:rsidRPr="00634D22">
        <w:rPr>
          <w:sz w:val="28"/>
        </w:rPr>
        <w:t xml:space="preserve"> Денежное обращение и денежный оборот</w:t>
      </w:r>
    </w:p>
    <w:p w:rsidR="00AA5984" w:rsidRPr="00634D22" w:rsidRDefault="00634D22" w:rsidP="006D3060">
      <w:pPr>
        <w:suppressAutoHyphens/>
        <w:spacing w:line="360" w:lineRule="auto"/>
        <w:rPr>
          <w:sz w:val="28"/>
        </w:rPr>
      </w:pPr>
      <w:r w:rsidRPr="00634D22">
        <w:rPr>
          <w:sz w:val="28"/>
        </w:rPr>
        <w:t>Тема 1.3</w:t>
      </w:r>
      <w:r w:rsidR="00AA5984" w:rsidRPr="00634D22">
        <w:rPr>
          <w:sz w:val="28"/>
        </w:rPr>
        <w:t xml:space="preserve"> Денежная система и виды денежных реформ</w:t>
      </w:r>
    </w:p>
    <w:p w:rsidR="00AA5984" w:rsidRPr="00634D22" w:rsidRDefault="00634D22" w:rsidP="006D3060">
      <w:pPr>
        <w:suppressAutoHyphens/>
        <w:spacing w:line="360" w:lineRule="auto"/>
        <w:rPr>
          <w:sz w:val="28"/>
        </w:rPr>
      </w:pPr>
      <w:r w:rsidRPr="00634D22">
        <w:rPr>
          <w:sz w:val="28"/>
        </w:rPr>
        <w:t>Тема 1.4</w:t>
      </w:r>
      <w:r w:rsidR="00AA5984" w:rsidRPr="00634D22">
        <w:rPr>
          <w:sz w:val="28"/>
        </w:rPr>
        <w:t xml:space="preserve"> Валютная система и международные валютно-кредитные и финансовые организации</w:t>
      </w:r>
    </w:p>
    <w:p w:rsidR="00AA5984" w:rsidRPr="00634D22" w:rsidRDefault="00AA5984" w:rsidP="006D3060">
      <w:pPr>
        <w:suppressAutoHyphens/>
        <w:spacing w:line="360" w:lineRule="auto"/>
        <w:outlineLvl w:val="0"/>
        <w:rPr>
          <w:sz w:val="28"/>
          <w:lang w:val="en-US"/>
        </w:rPr>
      </w:pPr>
      <w:r w:rsidRPr="00634D22">
        <w:rPr>
          <w:sz w:val="28"/>
        </w:rPr>
        <w:t>Библиографический список</w:t>
      </w:r>
    </w:p>
    <w:p w:rsidR="00634D22" w:rsidRPr="00634D22" w:rsidRDefault="00634D22" w:rsidP="006D3060">
      <w:pPr>
        <w:suppressAutoHyphens/>
        <w:spacing w:line="360" w:lineRule="auto"/>
        <w:outlineLvl w:val="0"/>
        <w:rPr>
          <w:sz w:val="28"/>
          <w:lang w:val="en-US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br w:type="page"/>
        <w:t>Введение</w:t>
      </w:r>
    </w:p>
    <w:p w:rsidR="00312227" w:rsidRDefault="00312227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312227" w:rsidRDefault="006E705F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>Рабочая тетрадь подготовлена на основе примерной учебной</w:t>
      </w:r>
      <w:r w:rsidR="00BD1765" w:rsidRPr="00634D22">
        <w:rPr>
          <w:sz w:val="28"/>
        </w:rPr>
        <w:t xml:space="preserve"> программы</w:t>
      </w:r>
      <w:r w:rsidRPr="00634D22">
        <w:rPr>
          <w:sz w:val="28"/>
        </w:rPr>
        <w:t xml:space="preserve"> по дисциплине </w:t>
      </w:r>
      <w:r w:rsidR="00634D22" w:rsidRPr="00634D22">
        <w:rPr>
          <w:sz w:val="28"/>
        </w:rPr>
        <w:t>"</w:t>
      </w:r>
      <w:r w:rsidRPr="00634D22">
        <w:rPr>
          <w:sz w:val="28"/>
        </w:rPr>
        <w:t>Финансы, денежное обращение и кредит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, соответствующей государственным требованиям к содержанию и уровню </w:t>
      </w:r>
      <w:r w:rsidR="00F002D3" w:rsidRPr="00634D22">
        <w:rPr>
          <w:sz w:val="28"/>
        </w:rPr>
        <w:t xml:space="preserve">подготовки по специальности 080108 </w:t>
      </w:r>
      <w:r w:rsidR="00634D22" w:rsidRPr="00634D22">
        <w:rPr>
          <w:sz w:val="28"/>
        </w:rPr>
        <w:t>"</w:t>
      </w:r>
      <w:r w:rsidR="00F002D3" w:rsidRPr="00634D22">
        <w:rPr>
          <w:sz w:val="28"/>
        </w:rPr>
        <w:t>Банковское дело</w:t>
      </w:r>
      <w:r w:rsidR="00634D22" w:rsidRPr="00634D22">
        <w:rPr>
          <w:sz w:val="28"/>
        </w:rPr>
        <w:t>"</w:t>
      </w:r>
      <w:r w:rsidR="00F002D3" w:rsidRPr="00634D22">
        <w:rPr>
          <w:sz w:val="28"/>
        </w:rPr>
        <w:t>.</w:t>
      </w:r>
    </w:p>
    <w:p w:rsidR="00312227" w:rsidRDefault="00BF6056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 xml:space="preserve">В рабочую тетрадь вошли материалы, предназначенные для самостоятельной работы студентов при изучении раздела 1 </w:t>
      </w:r>
      <w:r w:rsidR="00634D22" w:rsidRPr="00634D22">
        <w:rPr>
          <w:sz w:val="28"/>
        </w:rPr>
        <w:t>"</w:t>
      </w:r>
      <w:r w:rsidRPr="00634D22">
        <w:rPr>
          <w:sz w:val="28"/>
        </w:rPr>
        <w:t>Деньги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в рамках учебной программы по дисциплине </w:t>
      </w:r>
      <w:r w:rsidR="00634D22" w:rsidRPr="00634D22">
        <w:rPr>
          <w:sz w:val="28"/>
        </w:rPr>
        <w:t>"</w:t>
      </w:r>
      <w:r w:rsidRPr="00634D22">
        <w:rPr>
          <w:sz w:val="28"/>
        </w:rPr>
        <w:t>Финансы, денежное обращение и кредит</w:t>
      </w:r>
      <w:r w:rsidR="00634D22" w:rsidRPr="00634D22">
        <w:rPr>
          <w:sz w:val="28"/>
        </w:rPr>
        <w:t>"</w:t>
      </w:r>
    </w:p>
    <w:p w:rsidR="00312227" w:rsidRDefault="00F002D3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 xml:space="preserve">В рабочую тетрадь включены задания, направленные на формирование навыков внеаудиторной самостоятельной работы: систематизация и закрепление теоретических знаний о сущности и функциях денег, о законах, принципах и особенностях организации денежного обращения и денежного оборота, о типах денежных систем, </w:t>
      </w:r>
      <w:r w:rsidR="00BF6056" w:rsidRPr="00634D22">
        <w:rPr>
          <w:sz w:val="28"/>
        </w:rPr>
        <w:t xml:space="preserve">а также об </w:t>
      </w:r>
      <w:r w:rsidRPr="00634D22">
        <w:rPr>
          <w:sz w:val="28"/>
        </w:rPr>
        <w:t xml:space="preserve">особенностях функционирования денежной системы Российской Федерации; </w:t>
      </w:r>
      <w:r w:rsidR="004E3236" w:rsidRPr="00634D22">
        <w:rPr>
          <w:sz w:val="28"/>
        </w:rPr>
        <w:t xml:space="preserve">формирование </w:t>
      </w:r>
      <w:r w:rsidRPr="00634D22">
        <w:rPr>
          <w:sz w:val="28"/>
        </w:rPr>
        <w:t>умени</w:t>
      </w:r>
      <w:r w:rsidR="004E3236" w:rsidRPr="00634D22">
        <w:rPr>
          <w:sz w:val="28"/>
        </w:rPr>
        <w:t>й</w:t>
      </w:r>
      <w:r w:rsidRPr="00634D22">
        <w:rPr>
          <w:sz w:val="28"/>
        </w:rPr>
        <w:t xml:space="preserve"> рассчитывать денежную массу, денежную базу и другие показатели обращения денег,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анализировать денежные агрегаты по степени их ликвидности</w:t>
      </w:r>
      <w:r w:rsidR="00BF6056" w:rsidRPr="00634D22">
        <w:rPr>
          <w:sz w:val="28"/>
        </w:rPr>
        <w:t>.</w:t>
      </w:r>
    </w:p>
    <w:p w:rsidR="00312227" w:rsidRDefault="00BF6056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>Задания составлены по узловым вопросам тем Раздела 1, имеют сквозную нумерацию и выполняются письменно, путем заполнения специально предусмотренных в тетради строк, таблиц, схем.</w:t>
      </w:r>
    </w:p>
    <w:p w:rsidR="00312227" w:rsidRDefault="00BF6056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>Задания, включенные в рабочую тетрадь, разнообразны по форме: вопросы для самопроверки и размышления, тестовые и ситуационные задания, упражнения, задания на анализ статистических материалов, сравнительную оценку отдельных категорий и понятий.</w:t>
      </w:r>
    </w:p>
    <w:p w:rsidR="00312227" w:rsidRDefault="00BF6056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 xml:space="preserve">Приступая к работе, следует изучить литературу по соответствующей теме, списки которой помещены в конце </w:t>
      </w:r>
      <w:r w:rsidR="004E3236" w:rsidRPr="00634D22">
        <w:rPr>
          <w:sz w:val="28"/>
        </w:rPr>
        <w:t xml:space="preserve">брошюры. Особое внимание следует обратить на законодательные и нормативные документы, поскольку в них часто вносятся изменения и дополнения. Для удобства их поиска, работы с ними рекомендуется использовать электронную справочно-информационную систему </w:t>
      </w:r>
      <w:r w:rsidR="00634D22" w:rsidRPr="00634D22">
        <w:rPr>
          <w:sz w:val="28"/>
        </w:rPr>
        <w:t>"</w:t>
      </w:r>
      <w:r w:rsidR="004E3236" w:rsidRPr="00634D22">
        <w:rPr>
          <w:sz w:val="28"/>
        </w:rPr>
        <w:t>КонсультантПлюс</w:t>
      </w:r>
      <w:r w:rsidR="00634D22" w:rsidRPr="00634D22">
        <w:rPr>
          <w:sz w:val="28"/>
        </w:rPr>
        <w:t>"</w:t>
      </w:r>
      <w:r w:rsidR="004E3236" w:rsidRPr="00634D22">
        <w:rPr>
          <w:sz w:val="28"/>
        </w:rPr>
        <w:t xml:space="preserve"> или </w:t>
      </w:r>
      <w:r w:rsidR="00634D22" w:rsidRPr="00634D22">
        <w:rPr>
          <w:sz w:val="28"/>
        </w:rPr>
        <w:t>"</w:t>
      </w:r>
      <w:r w:rsidR="004E3236" w:rsidRPr="00634D22">
        <w:rPr>
          <w:sz w:val="28"/>
        </w:rPr>
        <w:t>Гарант</w:t>
      </w:r>
      <w:r w:rsidR="00634D22" w:rsidRPr="00634D22">
        <w:rPr>
          <w:sz w:val="28"/>
        </w:rPr>
        <w:t>"</w:t>
      </w:r>
      <w:r w:rsidR="004E3236" w:rsidRPr="00634D22">
        <w:rPr>
          <w:sz w:val="28"/>
        </w:rPr>
        <w:t>, а также материалы Банка России в сети Интернет.</w:t>
      </w:r>
    </w:p>
    <w:p w:rsidR="004E3236" w:rsidRPr="00634D22" w:rsidRDefault="004E3236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>В рабочей тетради содержатся рекомендации по порядку выполнения заданий и особенностям их оформления. Рекомендуется последовательное выполнение заданий, поскольку они объединены логикой освоения учебного материала.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  <w:r w:rsidRPr="00634D22">
        <w:rPr>
          <w:sz w:val="28"/>
        </w:rPr>
        <w:br w:type="page"/>
        <w:t>Практические задания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</w:p>
    <w:p w:rsidR="00AA5984" w:rsidRPr="00634D22" w:rsidRDefault="00634D22" w:rsidP="00634D22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634D22">
        <w:rPr>
          <w:sz w:val="28"/>
        </w:rPr>
        <w:t>Тема 1.1</w:t>
      </w:r>
      <w:r w:rsidR="00AA5984" w:rsidRPr="00634D22">
        <w:rPr>
          <w:sz w:val="28"/>
        </w:rPr>
        <w:t xml:space="preserve"> Сущность и функции денег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Назовите основные предпосылки появления денег.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Одна из крупных научных заслуг К. Маркса состоит в том, что он впервые исследовал исторический процесс развития обмена и смены форм стоимости, объяснив на этой основе возникновение денег. Как простое товарное производство предшествует капитализму, так и товар исторически предшествует деньгам. Поясните, развитие каких противоречий, заключенных в товаре, явилось причиной выделения из товарного мира специфического товара, играющего роль всеобщего эквивалента, измерителя стоимости всех товаров – денег.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3</w:t>
      </w:r>
    </w:p>
    <w:p w:rsidR="00AA5984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1. Укажите способ определения эквивалентных пропорций обмена для каждой формы стоимости:</w:t>
      </w:r>
    </w:p>
    <w:p w:rsidR="00312227" w:rsidRPr="00312227" w:rsidRDefault="00312227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2653"/>
        <w:gridCol w:w="3192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Формы стоимости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Эквивалентные пропорции обмена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Простая (случайная) форма 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Товар А = Товар Б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Полная (развернутая) форма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Всеобщая форма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Денежная форма 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2. Охарактеризуйте особенности каждой формы стоимости.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4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Выполните тестовые задания:</w:t>
      </w:r>
    </w:p>
    <w:p w:rsidR="00AA5984" w:rsidRPr="00634D22" w:rsidRDefault="00AA5984" w:rsidP="00634D2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Необходимой основой, базой существования денег являются: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финансовые нужды государства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внешнеэкономические связи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товарное производство и обращение товаров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потребность центрального и коммерческого банков.</w:t>
      </w:r>
    </w:p>
    <w:p w:rsidR="00AA5984" w:rsidRPr="00634D22" w:rsidRDefault="00AA5984" w:rsidP="00634D2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К непосредственным предпосылкам появления денег относятся: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открытия золотых месторождений и появление рынков продовольственных товаров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переход от натурального хозяйства к производству и обмену товарами и имущественное обособление производителей товаров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формирование централизованных государств и открытие золотых месторождений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наличие частной собственности на средства производства и появление крупных оптовых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рынков</w:t>
      </w:r>
    </w:p>
    <w:p w:rsidR="00AA5984" w:rsidRPr="00634D22" w:rsidRDefault="00AA5984" w:rsidP="00634D2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Деньги являются всеобщим эквивалентом: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меновой стоимости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стоимости товаров и услуг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потребительной стоимости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веса полноценных денег</w:t>
      </w:r>
    </w:p>
    <w:p w:rsidR="00AA5984" w:rsidRPr="00634D22" w:rsidRDefault="00AA5984" w:rsidP="00634D2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Полноценные деньги – это деньги, у которых номинальная стоимость: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устанавливается стихийно на рынке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ниже реальной стоимости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превышает реальную стоимость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соответствует реальной стоимости.</w:t>
      </w:r>
    </w:p>
    <w:p w:rsidR="00AA5984" w:rsidRPr="00634D22" w:rsidRDefault="00AA5984" w:rsidP="00634D2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Денежным выражением стоимости товаров выступает: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прибыль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доход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рентабельность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цена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5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Экономисты выделяют пять свойств, которые обязательно должны иметь деньги. Какие эти свойства? Дайте пояснения.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6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Заполните таблицу.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Функции денег (в марксистской и современной трактовке)</w:t>
      </w: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1163"/>
        <w:gridCol w:w="2399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По Марксу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 современной трактовке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numPr>
                <w:ilvl w:val="0"/>
                <w:numId w:val="23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1.</w:t>
            </w:r>
          </w:p>
        </w:tc>
      </w:tr>
    </w:tbl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7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Подберите соответствующие определения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к функции денег как мере стоимости и масштабу цен.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Понятие:</w:t>
      </w:r>
    </w:p>
    <w:p w:rsidR="00AA5984" w:rsidRPr="00634D22" w:rsidRDefault="00AA5984" w:rsidP="00634D22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Мера стоимости.</w:t>
      </w:r>
    </w:p>
    <w:p w:rsidR="00AA5984" w:rsidRPr="00634D22" w:rsidRDefault="00AA5984" w:rsidP="00634D22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Масштаб цен.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Определение: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функционирует стихийно, независимо от воли государства;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служит для выражения не ценности, а цены товара;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деньги – общественное воплощение человеческого труда;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устанавливается в законодательном порядке и носит юридический характер;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Д) деньги используются для превращения множества разнообразных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товаров в цены.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8</w:t>
      </w:r>
    </w:p>
    <w:p w:rsidR="00AA5984" w:rsidRPr="00634D22" w:rsidRDefault="00AA5984" w:rsidP="00634D22">
      <w:pPr>
        <w:shd w:val="clear" w:color="auto" w:fill="FFFFFF"/>
        <w:tabs>
          <w:tab w:val="left" w:pos="806"/>
        </w:tabs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Какие преимущества имеет товарное обращение, опосредованное деньгами, по сравнению с обменом товара на товар?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9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Проставьте в таблице преобладающие функции денег, связанные с соответствующей формой.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8574" w:type="dxa"/>
        <w:jc w:val="center"/>
        <w:tblLayout w:type="fixed"/>
        <w:tblLook w:val="0400" w:firstRow="0" w:lastRow="0" w:firstColumn="0" w:lastColumn="0" w:noHBand="0" w:noVBand="1"/>
      </w:tblPr>
      <w:tblGrid>
        <w:gridCol w:w="1819"/>
        <w:gridCol w:w="2036"/>
        <w:gridCol w:w="938"/>
        <w:gridCol w:w="1059"/>
        <w:gridCol w:w="1218"/>
        <w:gridCol w:w="1504"/>
      </w:tblGrid>
      <w:tr w:rsidR="00634D22" w:rsidRPr="00634D22" w:rsidTr="00312227">
        <w:trPr>
          <w:jc w:val="center"/>
        </w:trPr>
        <w:tc>
          <w:tcPr>
            <w:tcW w:w="181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Функции денег</w:t>
            </w:r>
          </w:p>
        </w:tc>
        <w:tc>
          <w:tcPr>
            <w:tcW w:w="20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Вещные денежные знаки</w:t>
            </w:r>
          </w:p>
        </w:tc>
        <w:tc>
          <w:tcPr>
            <w:tcW w:w="93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Монеты</w:t>
            </w:r>
          </w:p>
        </w:tc>
        <w:tc>
          <w:tcPr>
            <w:tcW w:w="10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Банкноты</w:t>
            </w:r>
          </w:p>
        </w:tc>
        <w:tc>
          <w:tcPr>
            <w:tcW w:w="12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Бумажные деньги</w:t>
            </w:r>
          </w:p>
        </w:tc>
        <w:tc>
          <w:tcPr>
            <w:tcW w:w="1504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Электронные деньги</w:t>
            </w:r>
          </w:p>
        </w:tc>
      </w:tr>
      <w:tr w:rsidR="00634D22" w:rsidRPr="00634D22" w:rsidTr="00312227">
        <w:trPr>
          <w:jc w:val="center"/>
        </w:trPr>
        <w:tc>
          <w:tcPr>
            <w:tcW w:w="181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Мера стоимости</w:t>
            </w:r>
          </w:p>
        </w:tc>
        <w:tc>
          <w:tcPr>
            <w:tcW w:w="20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04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81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Средство обращения</w:t>
            </w:r>
          </w:p>
        </w:tc>
        <w:tc>
          <w:tcPr>
            <w:tcW w:w="20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04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81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Средство платежа</w:t>
            </w:r>
          </w:p>
        </w:tc>
        <w:tc>
          <w:tcPr>
            <w:tcW w:w="20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04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81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Средство накопления</w:t>
            </w:r>
          </w:p>
        </w:tc>
        <w:tc>
          <w:tcPr>
            <w:tcW w:w="20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04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81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Мировые деньги</w:t>
            </w:r>
          </w:p>
        </w:tc>
        <w:tc>
          <w:tcPr>
            <w:tcW w:w="20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04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10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Выполните тестовые задания:</w:t>
      </w:r>
    </w:p>
    <w:p w:rsidR="00AA5984" w:rsidRPr="00634D22" w:rsidRDefault="00AA5984" w:rsidP="00634D2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Функция денег как …гарантирует реализацию всех других денежных функций.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мировых денег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средства платежа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меры стоимости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средства обращения</w:t>
      </w:r>
    </w:p>
    <w:p w:rsidR="00AA5984" w:rsidRPr="00634D22" w:rsidRDefault="00AA5984" w:rsidP="00634D2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Сущность функции средства обращения проявляется в том, что деньги выступают: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посредником при обмене товаров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средством оплаты долговых обязательств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средством накоплений и сбережений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всеобщим эквивалентом, мерой стоимости всех остальных товаров</w:t>
      </w:r>
    </w:p>
    <w:p w:rsidR="00AA5984" w:rsidRPr="00634D22" w:rsidRDefault="00AA5984" w:rsidP="00634D2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Функцию средства обращения выполняют …деньги.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идеальные, мысленно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представляемые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только реальные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только безналичные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идеальные и реальные</w:t>
      </w:r>
    </w:p>
    <w:p w:rsidR="00AA5984" w:rsidRPr="00634D22" w:rsidRDefault="00AA5984" w:rsidP="00634D2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Функцию средства накопления выполняют … деньги.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только реальные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идеальные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идеальные и реальные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только безналичные</w:t>
      </w:r>
    </w:p>
    <w:p w:rsidR="00AA5984" w:rsidRPr="00634D22" w:rsidRDefault="00AA5984" w:rsidP="00634D22">
      <w:pPr>
        <w:tabs>
          <w:tab w:val="left" w:pos="6120"/>
          <w:tab w:val="left" w:pos="6300"/>
        </w:tabs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Поставьте знак против той формы денег, которой соответствует тот или иной признак: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226"/>
        <w:gridCol w:w="1262"/>
        <w:gridCol w:w="1435"/>
        <w:gridCol w:w="986"/>
        <w:gridCol w:w="1202"/>
        <w:gridCol w:w="1262"/>
        <w:gridCol w:w="1699"/>
      </w:tblGrid>
      <w:tr w:rsidR="00634D22" w:rsidRPr="00634D22" w:rsidTr="00312227">
        <w:trPr>
          <w:jc w:val="center"/>
        </w:trPr>
        <w:tc>
          <w:tcPr>
            <w:tcW w:w="13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Форма</w:t>
            </w:r>
          </w:p>
        </w:tc>
        <w:tc>
          <w:tcPr>
            <w:tcW w:w="1401" w:type="dxa"/>
          </w:tcPr>
          <w:p w:rsidR="00AA5984" w:rsidRPr="00634D22" w:rsidRDefault="00312227" w:rsidP="00634D22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Полноцен</w:t>
            </w:r>
            <w:r w:rsidR="00AA5984" w:rsidRPr="00634D22">
              <w:rPr>
                <w:sz w:val="20"/>
              </w:rPr>
              <w:t>ные деньги</w:t>
            </w:r>
          </w:p>
        </w:tc>
        <w:tc>
          <w:tcPr>
            <w:tcW w:w="1597" w:type="dxa"/>
          </w:tcPr>
          <w:p w:rsidR="00AA5984" w:rsidRPr="00634D22" w:rsidRDefault="00634D22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Неполно</w:t>
            </w:r>
            <w:r w:rsidR="00AA5984" w:rsidRPr="00634D22">
              <w:rPr>
                <w:sz w:val="20"/>
              </w:rPr>
              <w:t>ценные</w:t>
            </w:r>
          </w:p>
        </w:tc>
        <w:tc>
          <w:tcPr>
            <w:tcW w:w="108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Наличные</w:t>
            </w:r>
          </w:p>
        </w:tc>
        <w:tc>
          <w:tcPr>
            <w:tcW w:w="1333" w:type="dxa"/>
          </w:tcPr>
          <w:p w:rsidR="00AA5984" w:rsidRPr="00634D22" w:rsidRDefault="00312227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Безналичные</w:t>
            </w:r>
          </w:p>
        </w:tc>
        <w:tc>
          <w:tcPr>
            <w:tcW w:w="140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Имеют номинальную стоимость</w:t>
            </w:r>
          </w:p>
        </w:tc>
        <w:tc>
          <w:tcPr>
            <w:tcW w:w="18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Могут быть </w:t>
            </w:r>
            <w:r w:rsidR="00312227" w:rsidRPr="00634D22">
              <w:rPr>
                <w:sz w:val="20"/>
              </w:rPr>
              <w:t>фальсифицированы</w:t>
            </w:r>
          </w:p>
        </w:tc>
      </w:tr>
      <w:tr w:rsidR="00634D22" w:rsidRPr="00634D22" w:rsidTr="00312227">
        <w:trPr>
          <w:jc w:val="center"/>
        </w:trPr>
        <w:tc>
          <w:tcPr>
            <w:tcW w:w="13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Вещные денежные знаки</w:t>
            </w:r>
          </w:p>
        </w:tc>
        <w:tc>
          <w:tcPr>
            <w:tcW w:w="14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8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3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Монеты</w:t>
            </w:r>
          </w:p>
        </w:tc>
        <w:tc>
          <w:tcPr>
            <w:tcW w:w="14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8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3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Банкноты</w:t>
            </w:r>
          </w:p>
        </w:tc>
        <w:tc>
          <w:tcPr>
            <w:tcW w:w="14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8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3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Бумажные деньги</w:t>
            </w:r>
          </w:p>
        </w:tc>
        <w:tc>
          <w:tcPr>
            <w:tcW w:w="14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8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312227">
        <w:trPr>
          <w:jc w:val="center"/>
        </w:trPr>
        <w:tc>
          <w:tcPr>
            <w:tcW w:w="1359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Электронные деньги</w:t>
            </w:r>
          </w:p>
        </w:tc>
        <w:tc>
          <w:tcPr>
            <w:tcW w:w="14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8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9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ответы: верно или неверно данное выражение (да, нет).</w:t>
      </w:r>
    </w:p>
    <w:p w:rsidR="00AA5984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Деньги – это кристаллизация меновой стоимости.</w:t>
      </w:r>
    </w:p>
    <w:p w:rsidR="00AA5984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Первым товаром-посредником было золото.</w:t>
      </w:r>
    </w:p>
    <w:p w:rsidR="00AA5984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Главное свойство денег – это их ликвидность.</w:t>
      </w:r>
    </w:p>
    <w:p w:rsidR="00AA5984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Деньги выполняют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роль счетной единицы.</w:t>
      </w:r>
    </w:p>
    <w:p w:rsidR="00AA5984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В качестве мировых денег выступают: доллар США и рубль.</w:t>
      </w:r>
    </w:p>
    <w:p w:rsidR="00AA5984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к предпосылкам появления денег относится переход от натурального хозяйства к товарному.</w:t>
      </w:r>
    </w:p>
    <w:p w:rsidR="00634D22" w:rsidRPr="00634D22" w:rsidRDefault="00AA5984" w:rsidP="00634D22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В отличие от товаров деньги обладают всеобщей потребительной стоимостью, заключающейся в их способности непосредственно обмениваться на любые товары.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13</w:t>
      </w:r>
    </w:p>
    <w:p w:rsidR="00AA5984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Установите соответствие обозначенных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характеристик конкретным функциям денег:</w:t>
      </w:r>
    </w:p>
    <w:p w:rsidR="00312227" w:rsidRPr="00312227" w:rsidRDefault="00312227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2056"/>
        <w:gridCol w:w="3522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Функции денег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Характеристика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Мера стоимости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Средство обращения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Средство платежа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Средство накопления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Мировые деньги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А) Девальвация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Б) Свободно конвертируемые валюты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В) Масштаб цен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Г) Посредничество в товарообмене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Д) выплата заработной платы рабочим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Е) тезаврация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Ж) Таргетирование</w:t>
            </w: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Библиографический список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Деньги, кредит, банки: учебник / под ред. Г.Н. Белоглазовой. – М.: Юрайт-Издат, 2007, - С. 11-38.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Деньги. Кредит. Банки: учебник для вузов / под ред. Е.Ф. Жукова. – М.: Банки и биржи: ЮНИТИ, 2007. – С. 6 – 34.</w:t>
      </w:r>
    </w:p>
    <w:p w:rsidR="00634D22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Деньги, кредит, банки: учебник / под ред. О.И. Лаврушина. – М.: КНОРУС, 2004. – С. 15 – 24.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Финансы. Денежное обращение. Кредит: учебник для вузов / под редакцией Г.Б. Поляка. – М.: ЮНИТИ-ДАНА, 2007. – С. 9 – 27.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Челноков В.А. Эволюция денег, кредита и банков. – М.: Финансы и статистика, 2008. – С.9 – 44.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br w:type="page"/>
        <w:t>Тема 1.2</w:t>
      </w:r>
      <w:r w:rsidR="00AA5984" w:rsidRPr="00634D22">
        <w:rPr>
          <w:sz w:val="28"/>
        </w:rPr>
        <w:t xml:space="preserve"> Денежное обращение и денежный оборот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Проведите различие между понятиями </w:t>
      </w:r>
      <w:r w:rsidR="00634D22" w:rsidRPr="00634D22">
        <w:rPr>
          <w:sz w:val="28"/>
        </w:rPr>
        <w:t>"</w:t>
      </w:r>
      <w:r w:rsidRPr="00634D22">
        <w:rPr>
          <w:sz w:val="28"/>
        </w:rPr>
        <w:t>денежное обращение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и </w:t>
      </w:r>
      <w:r w:rsidR="00634D22" w:rsidRPr="00634D22">
        <w:rPr>
          <w:sz w:val="28"/>
        </w:rPr>
        <w:t>"</w:t>
      </w:r>
      <w:r w:rsidRPr="00634D22">
        <w:rPr>
          <w:sz w:val="28"/>
        </w:rPr>
        <w:t>денежный оборот</w:t>
      </w:r>
      <w:r w:rsidR="00634D22" w:rsidRPr="00634D22">
        <w:rPr>
          <w:sz w:val="28"/>
        </w:rPr>
        <w:t>"</w:t>
      </w:r>
      <w:r w:rsidRPr="00634D22">
        <w:rPr>
          <w:sz w:val="28"/>
        </w:rPr>
        <w:t>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Предположим, что Вы положили какое-то количество наличных денег в банк. Как изменится количество денег в обращении, то есть денежная масса страны?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3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Заполните схему налично-денежного оборота в России.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4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 чем преимущества безналичного денежного оборота?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5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 чем заключаются достоинства и преимущества наличных денежных знаков?</w:t>
      </w:r>
    </w:p>
    <w:p w:rsidR="00312227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6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Верны ли следующие утверждения (да, нет)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Платежный оборот – более широкое понятие, чем денежный оборот.</w:t>
      </w:r>
    </w:p>
    <w:p w:rsidR="00634D22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Налично-денежное обращение предназначено для обслуживания предприятий.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Формы организации безналичных расчетов устанавливает Правительство Российской федерации по согласованию с Думой.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Чем выше удельный вес безналичных расчетов, тем лучше для экономики страны.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Денежный оборот представляет процесс движения знаков в наличной форме.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Денежная масса – это совокупность покупательных, платежных и накопленных средств, обслуживающих экономические связи и принадлежащая гражданам, хозяйствующим субъектам, государству.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Денежный агрегат М1 показывает массу наличных денег, безналичных денег и денег на банковских депозитах и государственных краткосрочных ценных бумаг.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Денежный агрегат М1 в большей мере отражает роль денег как средства обращения, чем М2.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Чем выше скорость оборота денег (при неизменном доходе и ценах), тем больше их требуется для обращения.</w:t>
      </w:r>
    </w:p>
    <w:p w:rsidR="00AA5984" w:rsidRPr="00634D22" w:rsidRDefault="00AA5984" w:rsidP="00634D22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Если уровень цен на товары и услуги сократится на 50%, то ценность денег удвоится.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7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ответы на тест</w:t>
      </w:r>
      <w:r w:rsidR="009E6DA9" w:rsidRPr="00634D22">
        <w:rPr>
          <w:sz w:val="28"/>
        </w:rPr>
        <w:t>:</w:t>
      </w:r>
    </w:p>
    <w:p w:rsidR="00AA5984" w:rsidRPr="00634D22" w:rsidRDefault="00AA5984" w:rsidP="00634D22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Денежное обращение – это: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процесс непрерывного движения средств платежа, существующих в данной стране;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процесс непрерывного движения денежных знаков в наличной и безналичной форме;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процесс непрерывного движения денег в безналичной форме;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совокупность всех платежей в наличной и безналичной формах на данный период времени.</w:t>
      </w:r>
    </w:p>
    <w:p w:rsidR="00AA5984" w:rsidRPr="00634D22" w:rsidRDefault="00AA5984" w:rsidP="00634D22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Налично-денежный оборот организуется: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Государством в лице Центрального банка;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коммерческим банком;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Правительством;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Федеральным казначейством.</w:t>
      </w:r>
    </w:p>
    <w:p w:rsidR="00AA5984" w:rsidRPr="00634D22" w:rsidRDefault="00AA5984" w:rsidP="00634D22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Основой безналичных расчетов является: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расчетный счет;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наличные деньги;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депозитный сертификат.</w:t>
      </w:r>
    </w:p>
    <w:p w:rsidR="00AA5984" w:rsidRPr="00634D22" w:rsidRDefault="00AA5984" w:rsidP="00634D22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Организация налично-денежного обращения Центрального банка включает: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выпуск от своего имени облигаций;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установление ориентиров роста денежной массы;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эмиссию наличных денег.</w:t>
      </w:r>
    </w:p>
    <w:p w:rsidR="00AA5984" w:rsidRPr="00634D22" w:rsidRDefault="00AA5984" w:rsidP="00634D22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Общие черты наличного и безналичного денежного оборота – это: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единая денежная единица;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зависимость размера оборота от уровня цен;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единая форма передачи денег.</w:t>
      </w:r>
    </w:p>
    <w:p w:rsidR="00AA5984" w:rsidRPr="00634D22" w:rsidRDefault="00AA5984" w:rsidP="00634D22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Деньги, находящиеся в обращении, выполняют функции: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платежа, обращения, накопления;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меры стоимости, платежа, обращения;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обращения, накопления, мировых денег;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меры стоимости, платежа, накопления.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8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классификацию денежных агрегатов в России.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9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Какие показатели включает в себя денежная база по методологии МВФ?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10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Допустим, в стране А в обращении находятся только наличные деньги. Денежная база равна 20 млрд. долларов. Центральный банк увеличивает денежную базу в 4 раза. Как это отразится на величине денежной массы?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Определите количество денег, необходимых в качестве средства обращения. Сумма цен по реализованным товарам – 4500 млрд. рублей. Сумма цен товаров, проданных с рассрочкой платежа, срок оплаты которых не наступил – 42 млрд. рублей, сумма платежей по долгосрочным обязательствам, сроки которых наступили – 172 млрд. рублей, сумма взаимопогашаемых платежей – 400 млрд. рублей. Среднее число оборота денег за год – 10.</w:t>
      </w:r>
    </w:p>
    <w:p w:rsidR="00634D22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Дайте анализ структуре денежной базы в широком определении. Рассчитайте в процентах, как изменилась доля наличных денег, удельный вес средств на корреспондентских счетах кредитных организаций в Банке России, доля средств на счетах обязательных резервов, депозитов кредитных организаций в Банке России, удельный вес облигаций Банка России у кредитных организаций за период с 01.01.2008 до 01.09.2008.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647"/>
        <w:gridCol w:w="850"/>
        <w:gridCol w:w="822"/>
        <w:gridCol w:w="823"/>
        <w:gridCol w:w="822"/>
        <w:gridCol w:w="823"/>
        <w:gridCol w:w="822"/>
        <w:gridCol w:w="818"/>
        <w:gridCol w:w="823"/>
        <w:gridCol w:w="822"/>
      </w:tblGrid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01.01.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01.02.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01.03.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01.04.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01.05.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01.06.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01.07.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01.08.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01.09.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2008</w:t>
            </w:r>
          </w:p>
        </w:tc>
      </w:tr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34D22">
              <w:rPr>
                <w:sz w:val="20"/>
                <w:szCs w:val="20"/>
              </w:rPr>
              <w:t>Денежная база (в широком определении)</w:t>
            </w: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5513,3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4931,8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4954,5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4871,4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4972,1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5129,5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5422,9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5283,6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5360,0</w:t>
            </w:r>
          </w:p>
        </w:tc>
      </w:tr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34D22">
              <w:rPr>
                <w:sz w:val="20"/>
                <w:szCs w:val="20"/>
              </w:rPr>
              <w:t>наличные деньги в обращении с учетом остатков в кассах кредитных организаций</w:t>
            </w: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4118,6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3764,5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3794,3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3794,4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3930,9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3979,7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4077,2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4145,7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4239,2</w:t>
            </w:r>
          </w:p>
        </w:tc>
      </w:tr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34D22">
              <w:rPr>
                <w:sz w:val="20"/>
                <w:szCs w:val="20"/>
              </w:rPr>
              <w:t>корреспондентские счета кредитных организаций в Банке России</w:t>
            </w: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802,2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545,7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588,2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596,3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606,8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543,9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592,4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560,2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610,4</w:t>
            </w:r>
          </w:p>
        </w:tc>
      </w:tr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34D22">
              <w:rPr>
                <w:sz w:val="20"/>
                <w:szCs w:val="20"/>
              </w:rPr>
              <w:t>обязательные резервы</w:t>
            </w: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221,6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234,0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316,5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339,3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345,7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350,4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360,3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388,0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397,7</w:t>
            </w:r>
          </w:p>
        </w:tc>
      </w:tr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34D22">
              <w:rPr>
                <w:sz w:val="20"/>
                <w:szCs w:val="20"/>
              </w:rPr>
              <w:t>Депозиты кредитных организаций в Банке России</w:t>
            </w: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270,3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286,4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126,4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122,7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70,0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235,7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369,3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149,1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74,2</w:t>
            </w:r>
          </w:p>
        </w:tc>
      </w:tr>
      <w:tr w:rsidR="004A0C7D" w:rsidRPr="00634D22" w:rsidTr="004A0C7D">
        <w:trPr>
          <w:jc w:val="center"/>
        </w:trPr>
        <w:tc>
          <w:tcPr>
            <w:tcW w:w="17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34D22">
              <w:rPr>
                <w:sz w:val="20"/>
                <w:szCs w:val="20"/>
              </w:rPr>
              <w:t>Облигации Банка России у кредитных организаций</w:t>
            </w:r>
          </w:p>
        </w:tc>
        <w:tc>
          <w:tcPr>
            <w:tcW w:w="88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100,0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101,3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129,2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18,8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18,7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19,8</w:t>
            </w:r>
          </w:p>
        </w:tc>
        <w:tc>
          <w:tcPr>
            <w:tcW w:w="84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23,7</w:t>
            </w:r>
          </w:p>
        </w:tc>
        <w:tc>
          <w:tcPr>
            <w:tcW w:w="85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40,7</w:t>
            </w:r>
          </w:p>
        </w:tc>
        <w:tc>
          <w:tcPr>
            <w:tcW w:w="85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38,6</w:t>
            </w:r>
          </w:p>
        </w:tc>
      </w:tr>
    </w:tbl>
    <w:p w:rsidR="00AA5984" w:rsidRPr="00634D22" w:rsidRDefault="004A0C7D" w:rsidP="00634D2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5984" w:rsidRPr="00634D22">
        <w:rPr>
          <w:sz w:val="28"/>
        </w:rPr>
        <w:t>Задание 13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Рассчитайте темпы прироста денежной массы (в %) к предыдущему месяцу и к 01.01.2008.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116"/>
        <w:gridCol w:w="1102"/>
        <w:gridCol w:w="1301"/>
        <w:gridCol w:w="1330"/>
        <w:gridCol w:w="2180"/>
        <w:gridCol w:w="1743"/>
      </w:tblGrid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Дата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Денежная масса (всего)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 том числе</w:t>
            </w:r>
            <w:r w:rsidR="00634D22" w:rsidRPr="00634D22">
              <w:rPr>
                <w:sz w:val="20"/>
                <w:lang w:val="en-US"/>
              </w:rPr>
              <w:t xml:space="preserve"> </w:t>
            </w:r>
            <w:r w:rsidRPr="00634D22">
              <w:rPr>
                <w:sz w:val="20"/>
              </w:rPr>
              <w:t>Наличные деньги (М0)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 том числе безналичные средства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Темпы прироста денежной массы к предыдущему месяцу</w:t>
            </w: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Темпы прироста денежной массы к 01.01.2008</w:t>
            </w: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01.01.2008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13272,1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3702,2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9569,9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01.02.2008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12914,8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3465,7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9449,1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01.03.2008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13080,4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3487.6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9592,8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</w:t>
            </w: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01.04.2008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13382,9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3475,5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9907,4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</w:t>
            </w: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01.05.2008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13347,7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3601,4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9746,3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</w:t>
            </w: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01.06.2008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13724,5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3656,2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10068,4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01.07.2008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14244,7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3724,9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10519,9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</w:t>
            </w: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</w:t>
            </w: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01.08.2008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14210,0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3807,2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10402,8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34D22" w:rsidRPr="00634D22" w:rsidTr="004A0C7D">
        <w:trPr>
          <w:jc w:val="center"/>
        </w:trPr>
        <w:tc>
          <w:tcPr>
            <w:tcW w:w="111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01.09.2008</w:t>
            </w:r>
          </w:p>
        </w:tc>
        <w:tc>
          <w:tcPr>
            <w:tcW w:w="1102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14530,1</w:t>
            </w:r>
          </w:p>
        </w:tc>
        <w:tc>
          <w:tcPr>
            <w:tcW w:w="13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3887,4</w:t>
            </w:r>
          </w:p>
        </w:tc>
        <w:tc>
          <w:tcPr>
            <w:tcW w:w="133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10642,7</w:t>
            </w:r>
          </w:p>
        </w:tc>
        <w:tc>
          <w:tcPr>
            <w:tcW w:w="2180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 </w:t>
            </w:r>
          </w:p>
        </w:tc>
        <w:tc>
          <w:tcPr>
            <w:tcW w:w="17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14</w:t>
      </w:r>
    </w:p>
    <w:p w:rsidR="00AA5984" w:rsidRPr="004A0C7D" w:rsidRDefault="00AA5984" w:rsidP="004A0C7D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Каким образом скорость обращения денег связана с макроэкономическими показателями? При ответе используйте данные таблицы.</w:t>
      </w:r>
      <w:r w:rsidR="004A0C7D">
        <w:rPr>
          <w:sz w:val="28"/>
          <w:lang w:val="en-US"/>
        </w:rPr>
        <w:t xml:space="preserve"> </w:t>
      </w:r>
      <w:r w:rsidRPr="00634D22">
        <w:rPr>
          <w:sz w:val="28"/>
        </w:rPr>
        <w:t>Среднегодовая скорость о</w:t>
      </w:r>
      <w:r w:rsidR="00634D22" w:rsidRPr="00634D22">
        <w:rPr>
          <w:sz w:val="28"/>
        </w:rPr>
        <w:t>бращения денег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1830"/>
        <w:gridCol w:w="1983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Временной период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Значение показателя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1995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10,4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1996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8,7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1997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7,7 – 7,8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1998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6,6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1999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7,8 – 7,9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2000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8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2001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7,4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2002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6,5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2004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5,2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2005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4,7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2006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4,4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2007 год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3,2</w:t>
            </w:r>
          </w:p>
        </w:tc>
      </w:tr>
    </w:tbl>
    <w:p w:rsidR="00D04D3D" w:rsidRPr="00634D22" w:rsidRDefault="00D04D3D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4A0C7D" w:rsidP="00634D2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5984" w:rsidRPr="00634D22">
        <w:rPr>
          <w:sz w:val="28"/>
        </w:rPr>
        <w:t>Задание 15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Назовите современные тенденции в наличном денежном обращении.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16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Несмотря на рост безналичных платежей путем применения различных видов платежных карт, на долю наличных денег приходится подавляющая часть расчетов с населением. По данным Банка России на начало </w:t>
      </w:r>
      <w:smartTag w:uri="urn:schemas-microsoft-com:office:smarttags" w:element="metricconverter">
        <w:smartTagPr>
          <w:attr w:name="ProductID" w:val="2008 г"/>
        </w:smartTagPr>
        <w:r w:rsidRPr="00634D22">
          <w:rPr>
            <w:sz w:val="28"/>
          </w:rPr>
          <w:t>2008 г</w:t>
        </w:r>
      </w:smartTag>
      <w:r w:rsidRPr="00634D22">
        <w:rPr>
          <w:sz w:val="28"/>
        </w:rPr>
        <w:t xml:space="preserve">. на территории Российской Федерации было выпущено 103,5 млн. банковских карт. Подавляющая часть всех платежных карт в России (около 90%) выпускалось в рамках </w:t>
      </w:r>
      <w:r w:rsidR="00634D22" w:rsidRPr="00634D22">
        <w:rPr>
          <w:sz w:val="28"/>
        </w:rPr>
        <w:t>"</w:t>
      </w:r>
      <w:r w:rsidRPr="00634D22">
        <w:rPr>
          <w:sz w:val="28"/>
        </w:rPr>
        <w:t>зарплатных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проектов. Что необходимо сделать для развития безналичных платежей в сфере личного потребления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Библиографический список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Деньги, кредит, банки: учебник / под ред. Г.Н. Белоглазовой. М.: Юрайт-Издат, 2007. С. 38-44.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Деньги. Кредит. Банки: учебник для вузов / под ред. Е.Ф. Жукова. М.: Банки и биржи: ЮНИТИ.2007. – С.35 – 64.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Соколов Ю.А. Организация денежно-кредитного регулирования: учеб. пособие / Ю.А. Соколов, С.Е. Дубова. – М.: Флинта: МПСИ, 2008. 3 - 42.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Финансы. Денежное обращение. Кредит: учебник для вузов / под ред. Г.Б. Поляка. – М.:ЮНИТИ-ДАНА, 2007. – С. 28-37.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Челноков В.А. Эволюция денег, кредита и банков. – М.: Финансы и статистика, 2008. – С.75-89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Юров А.В. Пути развития наличного денежного обращения в российской Федерации. – Деньги и кредит, 2008, № 7. – С. 3 -10.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br w:type="page"/>
      </w:r>
      <w:r w:rsidR="00634D22" w:rsidRPr="00634D22">
        <w:rPr>
          <w:sz w:val="28"/>
        </w:rPr>
        <w:t>Тема 1.3</w:t>
      </w:r>
      <w:r w:rsidRPr="00634D22">
        <w:rPr>
          <w:sz w:val="28"/>
        </w:rPr>
        <w:t xml:space="preserve"> Денежная система и виды денежных реформ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Установите соответствие характеристик, приведенных в правой колонке, элементам денежной системы, обозначенным в левой колонке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4016"/>
        <w:gridCol w:w="5056"/>
      </w:tblGrid>
      <w:tr w:rsidR="00AA5984" w:rsidRPr="00634D22" w:rsidTr="004A0C7D">
        <w:trPr>
          <w:jc w:val="center"/>
        </w:trPr>
        <w:tc>
          <w:tcPr>
            <w:tcW w:w="4235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Элемент денежной системы</w:t>
            </w:r>
          </w:p>
        </w:tc>
        <w:tc>
          <w:tcPr>
            <w:tcW w:w="53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Характеристика</w:t>
            </w:r>
          </w:p>
        </w:tc>
      </w:tr>
      <w:tr w:rsidR="00AA5984" w:rsidRPr="00634D22" w:rsidTr="004A0C7D">
        <w:trPr>
          <w:jc w:val="center"/>
        </w:trPr>
        <w:tc>
          <w:tcPr>
            <w:tcW w:w="4235" w:type="dxa"/>
          </w:tcPr>
          <w:p w:rsidR="00AA5984" w:rsidRPr="00634D22" w:rsidRDefault="00AA5984" w:rsidP="00634D22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Национальная денежная единица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Порядок обеспечения денежных знаков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Эмиссионный механизм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Структура денежной массы в обороте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Порядок прогнозирования и планирования денежного оборота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Механизм денежно-кредитного регулирования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Порядок установления валютного курса</w:t>
            </w:r>
          </w:p>
          <w:p w:rsidR="00AA5984" w:rsidRPr="00634D22" w:rsidRDefault="00AA5984" w:rsidP="00634D22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Порядок кассовой дисциплины в народном хозяйстве</w:t>
            </w:r>
          </w:p>
        </w:tc>
        <w:tc>
          <w:tcPr>
            <w:tcW w:w="5336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А. Целевое назначение испрашиваемых кредитов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Б. Соотношение между наличным и безналичным оборотом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В. Методы регулирования сферы денежного обращения и кредита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Г. Все активы Банка России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Д. Отношение валюты данной страны, выраженное в валютах других стран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Е. Поддержание ликвидности на уровне, обеспечивающем бесперебойность осуществления расчетов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Ж. 1 рубль = 100 копеек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З. Прогнозные планы денежного оборота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Е. Порядок выпуска и изъятия денег из оборота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И. Организация наличного денежного оборота, проходящего через кассы предприятий и организаций</w:t>
            </w: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Какие два типа денежных систем Вы знаете, и от чего зависит тип денежной системы?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3</w:t>
      </w:r>
    </w:p>
    <w:p w:rsidR="00AA5984" w:rsidRPr="00634D22" w:rsidRDefault="00AA5984" w:rsidP="00634D22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lang w:val="en-US"/>
        </w:rPr>
      </w:pPr>
      <w:r w:rsidRPr="00634D22">
        <w:rPr>
          <w:sz w:val="28"/>
        </w:rPr>
        <w:t xml:space="preserve">Известны два вида системы обращения металлических денег: </w:t>
      </w:r>
      <w:r w:rsidRPr="00634D22">
        <w:rPr>
          <w:iCs/>
          <w:sz w:val="28"/>
        </w:rPr>
        <w:t>биметаллизм и монометаллизм. Охарактеризуйте их, заполнив предложенную таблицу:</w:t>
      </w:r>
    </w:p>
    <w:p w:rsidR="00634D22" w:rsidRPr="00634D22" w:rsidRDefault="00634D22" w:rsidP="00634D22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lang w:val="en-US"/>
        </w:rPr>
      </w:pP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1339"/>
        <w:gridCol w:w="1342"/>
        <w:gridCol w:w="1605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  <w:r w:rsidRPr="00634D22">
              <w:rPr>
                <w:iCs/>
                <w:sz w:val="20"/>
              </w:rPr>
              <w:t>Биметаллизм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  <w:r w:rsidRPr="00634D22">
              <w:rPr>
                <w:iCs/>
                <w:sz w:val="20"/>
              </w:rPr>
              <w:t>Монометаллизм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  <w:r w:rsidRPr="00634D22">
              <w:rPr>
                <w:iCs/>
                <w:sz w:val="20"/>
              </w:rPr>
              <w:t xml:space="preserve">Определение 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  <w:r w:rsidRPr="00634D22">
              <w:rPr>
                <w:iCs/>
                <w:sz w:val="20"/>
              </w:rPr>
              <w:t>Особенности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iCs/>
                <w:sz w:val="20"/>
              </w:rPr>
            </w:pPr>
          </w:p>
        </w:tc>
      </w:tr>
    </w:tbl>
    <w:p w:rsidR="00AA5984" w:rsidRPr="00634D22" w:rsidRDefault="004A0C7D" w:rsidP="004A0C7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iCs/>
          <w:sz w:val="28"/>
        </w:rPr>
        <w:br w:type="page"/>
      </w:r>
      <w:r w:rsidR="00AA5984" w:rsidRPr="00634D22">
        <w:rPr>
          <w:sz w:val="28"/>
        </w:rPr>
        <w:t>Задание 4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Назовите основные разновидности биметаллизма. Почему биметаллическая денежная система приводила неизбежно к ценовым диспропорциям?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5</w:t>
      </w:r>
    </w:p>
    <w:p w:rsidR="00AA5984" w:rsidRPr="00634D22" w:rsidRDefault="004356EE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Охарактеризуйте в таблице признаки разновидностей золотого монометаллизма.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2462"/>
        <w:gridCol w:w="2520"/>
        <w:gridCol w:w="2423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Золотомонетный стандарт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Золотослитковый стандарт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Золотодевизный стандарт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6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Дате ответы на тест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Денежная система – это: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форма организации денежного обращения в стране;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форма организации платежного обращения в стране;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форма организации безналичного обращения в стране;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правильных ответов нет.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Тип денежной системы зависит от того: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в какой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форме функционируют деньги: как товар – всеобщий эквивалент;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в какой форме функционируют деньги: как знак стоимости;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 какой форме функционируют деньги: как товар – всеобщий эквивалент или знак стоимости;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нет правильного ответа.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Биметаллизм -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это денежная система, когда: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роль денег выполняет золото;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роль денег выполняет серебро;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роль денег выполняют и золото, и серебро;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нет правильного ответа.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Биметаллизм имеет разновидности: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А) параллельной валюты, двойной валюты, </w:t>
      </w:r>
      <w:r w:rsidR="00634D22" w:rsidRPr="00634D22">
        <w:rPr>
          <w:sz w:val="28"/>
        </w:rPr>
        <w:t>"</w:t>
      </w:r>
      <w:r w:rsidRPr="00634D22">
        <w:rPr>
          <w:sz w:val="28"/>
        </w:rPr>
        <w:t>хромающей валюты</w:t>
      </w:r>
      <w:r w:rsidR="00634D22" w:rsidRPr="00634D22">
        <w:rPr>
          <w:sz w:val="28"/>
        </w:rPr>
        <w:t>"</w:t>
      </w:r>
      <w:r w:rsidRPr="00634D22">
        <w:rPr>
          <w:sz w:val="28"/>
        </w:rPr>
        <w:t>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Б) двойной валюты, </w:t>
      </w:r>
      <w:r w:rsidR="00634D22" w:rsidRPr="00634D22">
        <w:rPr>
          <w:sz w:val="28"/>
        </w:rPr>
        <w:t>"</w:t>
      </w:r>
      <w:r w:rsidRPr="00634D22">
        <w:rPr>
          <w:sz w:val="28"/>
        </w:rPr>
        <w:t>хромающей валюты</w:t>
      </w:r>
      <w:r w:rsidR="00634D22" w:rsidRPr="00634D22">
        <w:rPr>
          <w:sz w:val="28"/>
        </w:rPr>
        <w:t>"</w:t>
      </w:r>
      <w:r w:rsidRPr="00634D22">
        <w:rPr>
          <w:sz w:val="28"/>
        </w:rPr>
        <w:t>, золотослитковый стандарт;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В) </w:t>
      </w:r>
      <w:r w:rsidR="00634D22" w:rsidRPr="00634D22">
        <w:rPr>
          <w:sz w:val="28"/>
        </w:rPr>
        <w:t>"</w:t>
      </w:r>
      <w:r w:rsidRPr="00634D22">
        <w:rPr>
          <w:sz w:val="28"/>
        </w:rPr>
        <w:t>хромающей валюты</w:t>
      </w:r>
      <w:r w:rsidR="00634D22" w:rsidRPr="00634D22">
        <w:rPr>
          <w:sz w:val="28"/>
        </w:rPr>
        <w:t>"</w:t>
      </w:r>
      <w:r w:rsidRPr="00634D22">
        <w:rPr>
          <w:sz w:val="28"/>
        </w:rPr>
        <w:t>, параллельной валюты, золотомонетный стандарт;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нет правильных ответов.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Мономе</w:t>
      </w:r>
      <w:r w:rsidR="00444A88" w:rsidRPr="00634D22">
        <w:rPr>
          <w:sz w:val="28"/>
        </w:rPr>
        <w:t>таллизм – денежная система, когда: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роль денег выполняет только медь;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роль денег выполняет только серебро;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роль денег выполняет только золото;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все определения верны.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Золотой стандарт – это: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количество золотого запаса страны;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стоимость одного грамма золота при его продаже на бирже цветных металлов;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количество золота в денежной единице страны;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нет правильного ответа.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Для золотослиткового стандарта характерно: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свободная чеканка монет;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свободный размен банкнот на золотые деньги;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свободный размен на золотые слитки;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нет правильного ответа.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Для золотодевизной системы характерно: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свободная чеканка монет;</w:t>
      </w:r>
    </w:p>
    <w:p w:rsidR="00AA5984" w:rsidRPr="00634D22" w:rsidRDefault="00444A88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="00AA5984" w:rsidRPr="00634D22">
        <w:rPr>
          <w:sz w:val="28"/>
        </w:rPr>
        <w:t>свободное обращение</w:t>
      </w:r>
      <w:r w:rsidRPr="00634D22">
        <w:rPr>
          <w:sz w:val="28"/>
        </w:rPr>
        <w:t xml:space="preserve"> монет</w:t>
      </w:r>
      <w:r w:rsidR="00AA5984" w:rsidRPr="00634D22">
        <w:rPr>
          <w:sz w:val="28"/>
        </w:rPr>
        <w:t>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В) свободное перемещение </w:t>
      </w:r>
      <w:r w:rsidR="00444A88" w:rsidRPr="00634D22">
        <w:rPr>
          <w:sz w:val="28"/>
        </w:rPr>
        <w:t xml:space="preserve">монет </w:t>
      </w:r>
      <w:r w:rsidRPr="00634D22">
        <w:rPr>
          <w:sz w:val="28"/>
        </w:rPr>
        <w:t>между странами;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нет правильного ответа.</w:t>
      </w:r>
    </w:p>
    <w:p w:rsidR="00AA5984" w:rsidRPr="00634D22" w:rsidRDefault="00AA5984" w:rsidP="00634D22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Элементами денежной системы являются: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масштаб цен;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виды денег и денежных знаков;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порядок эмиссии денег и методы регулирования денежного обращения;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 все вышеперечисленное.</w:t>
      </w:r>
    </w:p>
    <w:p w:rsidR="00AA5984" w:rsidRPr="00634D22" w:rsidRDefault="009E6DA9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</w:t>
      </w:r>
      <w:r w:rsidR="00AA5984" w:rsidRPr="00634D22">
        <w:rPr>
          <w:sz w:val="28"/>
        </w:rPr>
        <w:t>адание 7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1. Какие элементы включает современная денежная система?</w:t>
      </w:r>
    </w:p>
    <w:p w:rsidR="00AA5984" w:rsidRPr="00634D22" w:rsidRDefault="00AA5984" w:rsidP="00634D22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2. Какими чертами характеризуется современная денежная система?</w:t>
      </w:r>
    </w:p>
    <w:p w:rsidR="00AA5984" w:rsidRPr="00634D22" w:rsidRDefault="00AA5984" w:rsidP="00634D22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8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Какие функции выполняет Банк России в целях организации на территории Российской Федерации наличного денежного обращения?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9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Назовите основные этапы выпуска денег в обращение.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10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Составьте схему последовательности составления прогноза кассовых оборотов.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Приведите примеры неинфляционного повышения цен.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 чем проявляется подавленная инфляция?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13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Что чему предшествует при развертывании инфляционных процессов: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рост денежной массы предшествует росту цен;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рост цен – росту денежной массы.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14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ответы на тест:</w:t>
      </w:r>
    </w:p>
    <w:p w:rsidR="00AA5984" w:rsidRPr="00634D22" w:rsidRDefault="00AA5984" w:rsidP="00634D2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Инфляция спроса – это: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бегство денег в товар;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 xml:space="preserve">слишком много денег </w:t>
      </w:r>
      <w:r w:rsidR="00634D22" w:rsidRPr="00634D22">
        <w:rPr>
          <w:sz w:val="28"/>
        </w:rPr>
        <w:t>"</w:t>
      </w:r>
      <w:r w:rsidRPr="00634D22">
        <w:rPr>
          <w:sz w:val="28"/>
        </w:rPr>
        <w:t>охотятся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за малым количеством товаров;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снижение совокупного спроса.</w:t>
      </w:r>
    </w:p>
    <w:p w:rsidR="00AA5984" w:rsidRPr="00634D22" w:rsidRDefault="00AA5984" w:rsidP="00634D2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Если зарплата выросла в два раза, а цены в 2,5 раза, то: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реальный доход вырос;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реальный доход снизился;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реальный доход не изменился.</w:t>
      </w:r>
    </w:p>
    <w:p w:rsidR="00AA5984" w:rsidRPr="00634D22" w:rsidRDefault="00AA5984" w:rsidP="00634D2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Что не относится к методам борьбы с инфляцией: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контроль уровня цен;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снижение уровня безработицы;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индексация доходов.</w:t>
      </w:r>
    </w:p>
    <w:p w:rsidR="00AA5984" w:rsidRPr="00634D22" w:rsidRDefault="00634D22" w:rsidP="00634D2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"</w:t>
      </w:r>
      <w:r w:rsidR="00AA5984" w:rsidRPr="00634D22">
        <w:rPr>
          <w:sz w:val="28"/>
        </w:rPr>
        <w:t>Шоковая терапия</w:t>
      </w:r>
      <w:r w:rsidRPr="00634D22">
        <w:rPr>
          <w:sz w:val="28"/>
        </w:rPr>
        <w:t>"</w:t>
      </w:r>
      <w:r w:rsidR="00AA5984" w:rsidRPr="00634D22">
        <w:rPr>
          <w:sz w:val="28"/>
        </w:rPr>
        <w:t xml:space="preserve"> - особая форма борьбы с инфляцией при: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ползучей инфляции;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галопирующей инфляции;</w:t>
      </w:r>
    </w:p>
    <w:p w:rsidR="00444A88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гиперинфляции.</w:t>
      </w:r>
    </w:p>
    <w:p w:rsidR="00AA5984" w:rsidRPr="00634D22" w:rsidRDefault="00AA5984" w:rsidP="00634D2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Избыточная эмиссия денег дает: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инфляцию предложения;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инфляцию спроса.</w:t>
      </w:r>
    </w:p>
    <w:p w:rsidR="00AA5984" w:rsidRPr="00634D22" w:rsidRDefault="00AA5984" w:rsidP="00634D2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Внешними факторами инфляции являются: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циклическое развитие экономики;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мировые структурные кризисы;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валютная политика государств, направленных на экспорт инфляции в другие страны;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Г)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рост государственного долга;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Д)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нелегальный экспорт золота, валюты.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15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Установите соответствие обозначенных характеристик конкретным разновидностям инфляции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2378"/>
        <w:gridCol w:w="6395"/>
      </w:tblGrid>
      <w:tr w:rsidR="00AA5984" w:rsidRPr="00634D22" w:rsidTr="004A0C7D">
        <w:trPr>
          <w:jc w:val="center"/>
        </w:trPr>
        <w:tc>
          <w:tcPr>
            <w:tcW w:w="237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Разновидность инфляции</w:t>
            </w:r>
          </w:p>
        </w:tc>
        <w:tc>
          <w:tcPr>
            <w:tcW w:w="6395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Характеристика</w:t>
            </w:r>
          </w:p>
        </w:tc>
      </w:tr>
      <w:tr w:rsidR="00AA5984" w:rsidRPr="00634D22" w:rsidTr="004A0C7D">
        <w:trPr>
          <w:jc w:val="center"/>
        </w:trPr>
        <w:tc>
          <w:tcPr>
            <w:tcW w:w="237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1. Инфляция спроса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2. Инфляция издержек</w:t>
            </w:r>
          </w:p>
        </w:tc>
        <w:tc>
          <w:tcPr>
            <w:tcW w:w="6395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А. Рост цен, вызванный производственными факторами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Б. Превышение спроса над предложением товаров и услуг при данном уровне цен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В. Соответствие денежной и товарной масс по объему и по структуре</w:t>
            </w: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4A0C7D" w:rsidP="00634D2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5984" w:rsidRPr="00634D22">
        <w:rPr>
          <w:sz w:val="28"/>
        </w:rPr>
        <w:t>Задание 16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Установите соответствие обозначенных характеристик конкретным методам стабилизации денежного обращения и валют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2943"/>
        <w:gridCol w:w="6253"/>
      </w:tblGrid>
      <w:tr w:rsidR="00AA5984" w:rsidRPr="00634D22" w:rsidTr="004A0C7D">
        <w:trPr>
          <w:jc w:val="center"/>
        </w:trPr>
        <w:tc>
          <w:tcPr>
            <w:tcW w:w="294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Метод стабилизации денежного обращения и валют</w:t>
            </w:r>
          </w:p>
        </w:tc>
        <w:tc>
          <w:tcPr>
            <w:tcW w:w="625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Характеристика</w:t>
            </w:r>
          </w:p>
        </w:tc>
      </w:tr>
      <w:tr w:rsidR="00AA5984" w:rsidRPr="00634D22" w:rsidTr="004A0C7D">
        <w:trPr>
          <w:jc w:val="center"/>
        </w:trPr>
        <w:tc>
          <w:tcPr>
            <w:tcW w:w="2943" w:type="dxa"/>
          </w:tcPr>
          <w:p w:rsidR="00AA5984" w:rsidRPr="00634D22" w:rsidRDefault="00AA5984" w:rsidP="00634D22">
            <w:pPr>
              <w:numPr>
                <w:ilvl w:val="0"/>
                <w:numId w:val="33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Нуллификация</w:t>
            </w:r>
          </w:p>
          <w:p w:rsidR="00AA5984" w:rsidRPr="00634D22" w:rsidRDefault="00AA5984" w:rsidP="00634D22">
            <w:pPr>
              <w:numPr>
                <w:ilvl w:val="0"/>
                <w:numId w:val="33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Девальвация</w:t>
            </w:r>
          </w:p>
          <w:p w:rsidR="00AA5984" w:rsidRPr="00634D22" w:rsidRDefault="00AA5984" w:rsidP="00634D22">
            <w:pPr>
              <w:numPr>
                <w:ilvl w:val="0"/>
                <w:numId w:val="33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Ревальвация</w:t>
            </w:r>
          </w:p>
          <w:p w:rsidR="00AA5984" w:rsidRPr="00634D22" w:rsidRDefault="00AA5984" w:rsidP="00634D22">
            <w:pPr>
              <w:numPr>
                <w:ilvl w:val="0"/>
                <w:numId w:val="33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34D22">
              <w:rPr>
                <w:sz w:val="20"/>
              </w:rPr>
              <w:t>Деноминация</w:t>
            </w:r>
          </w:p>
        </w:tc>
        <w:tc>
          <w:tcPr>
            <w:tcW w:w="625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А.Снижение валютного курса национальной денежной единицы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Б. Изменение масштаба цен и укрупнение национальной денежной единицы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В. Изъятие из обращения части избыточных денег путем повышения налогов, замораживания заработной платы, продажи государственных ценных бумаг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Г. Повышение валютного курса национальной денежной единицы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Д. Аннулирование обесценившихся денег и замена их полноценными металлическими деньгами или разменными на металл кредитными деньгами</w:t>
            </w: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Библиографический список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Федеральный закон от 10.07.2002 №86-ФЗ </w:t>
      </w:r>
      <w:r w:rsidR="00634D22" w:rsidRPr="00634D22">
        <w:rPr>
          <w:sz w:val="28"/>
        </w:rPr>
        <w:t>"</w:t>
      </w:r>
      <w:r w:rsidRPr="00634D22">
        <w:rPr>
          <w:sz w:val="28"/>
        </w:rPr>
        <w:t>О Центральном банке Российской Федерации (Банке России)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с изменениями и дополнениями. Глава 6.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Деньги. Кредит. Банки: учебник для вузов / под редакцией Е.Ф. Жукова. – М.: Банки и биржи: ЮНИТИ, 2007. – С. 65-117, 505 – 522.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Соколов Ю.А. Организация денежно-кредитного регулирования: учеб. пособие / Ю.А. Соколов, С.Е. Дубова. – М.: Флинта: МПСИ, 2008. 101 – 143.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Челноков В.А. Эволюция денег, кредита и банков. – М.: Финансы и статистика, 2008. – С.75 -94.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br w:type="page"/>
      </w:r>
      <w:r w:rsidR="00634D22" w:rsidRPr="00634D22">
        <w:rPr>
          <w:sz w:val="28"/>
        </w:rPr>
        <w:t>Тема 1.4</w:t>
      </w:r>
      <w:r w:rsidRPr="00634D22">
        <w:rPr>
          <w:sz w:val="28"/>
        </w:rPr>
        <w:t xml:space="preserve"> Валютная система и международные валютно-кредитные и финансовые организации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определение валютной системе.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 xml:space="preserve">Разграничьте понятия </w:t>
      </w:r>
      <w:r w:rsidR="00634D22" w:rsidRPr="00634D22">
        <w:rPr>
          <w:sz w:val="28"/>
        </w:rPr>
        <w:t>"</w:t>
      </w:r>
      <w:r w:rsidRPr="00634D22">
        <w:rPr>
          <w:sz w:val="28"/>
        </w:rPr>
        <w:t>национальная валюта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, </w:t>
      </w:r>
      <w:r w:rsidR="00634D22" w:rsidRPr="00634D22">
        <w:rPr>
          <w:sz w:val="28"/>
        </w:rPr>
        <w:t>"</w:t>
      </w:r>
      <w:r w:rsidRPr="00634D22">
        <w:rPr>
          <w:sz w:val="28"/>
        </w:rPr>
        <w:t>иностранная валюта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, </w:t>
      </w:r>
      <w:r w:rsidR="00634D22" w:rsidRPr="00634D22">
        <w:rPr>
          <w:sz w:val="28"/>
        </w:rPr>
        <w:t>"</w:t>
      </w:r>
      <w:r w:rsidRPr="00634D22">
        <w:rPr>
          <w:sz w:val="28"/>
        </w:rPr>
        <w:t>резервная валюта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и </w:t>
      </w:r>
      <w:r w:rsidR="00634D22" w:rsidRPr="00634D22">
        <w:rPr>
          <w:sz w:val="28"/>
        </w:rPr>
        <w:t>"</w:t>
      </w:r>
      <w:r w:rsidRPr="00634D22">
        <w:rPr>
          <w:sz w:val="28"/>
        </w:rPr>
        <w:t>международная счетная валютная единица</w:t>
      </w:r>
      <w:r w:rsidR="00634D22" w:rsidRPr="00634D22">
        <w:rPr>
          <w:sz w:val="28"/>
        </w:rPr>
        <w:t>"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0" w:type="auto"/>
        <w:jc w:val="center"/>
        <w:tblLook w:val="0400" w:firstRow="0" w:lastRow="0" w:firstColumn="0" w:lastColumn="0" w:noHBand="0" w:noVBand="1"/>
      </w:tblPr>
      <w:tblGrid>
        <w:gridCol w:w="4127"/>
        <w:gridCol w:w="1588"/>
      </w:tblGrid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Понятия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Характеристика</w:t>
            </w: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1. Национальная валюта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2. Иностранная валюта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3. Резервная валюта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634D22">
        <w:trPr>
          <w:jc w:val="center"/>
        </w:trPr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4. Международная счетная валютная единица</w:t>
            </w:r>
          </w:p>
        </w:tc>
        <w:tc>
          <w:tcPr>
            <w:tcW w:w="0" w:type="auto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3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Что такое валютный курс, и какие факторы оказывают на него влияние?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4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ответы на тест: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Международные валютные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отношения относятся к: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сфер</w:t>
      </w:r>
      <w:r w:rsidR="00444A88" w:rsidRPr="00634D22">
        <w:rPr>
          <w:sz w:val="28"/>
        </w:rPr>
        <w:t>е</w:t>
      </w:r>
      <w:r w:rsidRPr="00634D22">
        <w:rPr>
          <w:sz w:val="28"/>
        </w:rPr>
        <w:t xml:space="preserve"> материального производства;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сфер</w:t>
      </w:r>
      <w:r w:rsidR="00444A88" w:rsidRPr="00634D22">
        <w:rPr>
          <w:sz w:val="28"/>
        </w:rPr>
        <w:t>е</w:t>
      </w:r>
      <w:r w:rsidRPr="00634D22">
        <w:rPr>
          <w:sz w:val="28"/>
        </w:rPr>
        <w:t xml:space="preserve"> распределения, обмена и потребления;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все вышеперечисленное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Валютная система может быть: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национальная, мировая, региональная;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национальная, мировая;</w:t>
      </w:r>
    </w:p>
    <w:p w:rsidR="00D369E9" w:rsidRPr="00634D22" w:rsidRDefault="00D369E9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региональная.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Элементами национальной валютной системы является: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национальная валюта;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функционирование формы мировых денег;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введение стандарта ЭКЮ (ЕВРО)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Стабильность мировой валютной системы зависит от: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А) степени соответствия принципов построения ее структуры принципам построения структуры </w:t>
      </w:r>
      <w:r w:rsidR="00D369E9" w:rsidRPr="00634D22">
        <w:rPr>
          <w:sz w:val="28"/>
        </w:rPr>
        <w:t>мирового</w:t>
      </w:r>
      <w:r w:rsidRPr="00634D22">
        <w:rPr>
          <w:sz w:val="28"/>
        </w:rPr>
        <w:t xml:space="preserve"> хозяйства;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степени соответствия принципов построения ее структуры принципам построения структуры регионального хозяйства;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все вышеизложенное неверно.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Первая мировая валютная система была образована в 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А) </w:t>
      </w:r>
      <w:smartTag w:uri="urn:schemas-microsoft-com:office:smarttags" w:element="metricconverter">
        <w:smartTagPr>
          <w:attr w:name="ProductID" w:val="1867 г"/>
        </w:smartTagPr>
        <w:r w:rsidRPr="00634D22">
          <w:rPr>
            <w:sz w:val="28"/>
          </w:rPr>
          <w:t>1867 г</w:t>
        </w:r>
      </w:smartTag>
      <w:r w:rsidRPr="00634D22">
        <w:rPr>
          <w:sz w:val="28"/>
        </w:rPr>
        <w:t>.;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Б) </w:t>
      </w:r>
      <w:smartTag w:uri="urn:schemas-microsoft-com:office:smarttags" w:element="metricconverter">
        <w:smartTagPr>
          <w:attr w:name="ProductID" w:val="1860 г"/>
        </w:smartTagPr>
        <w:r w:rsidRPr="00634D22">
          <w:rPr>
            <w:sz w:val="28"/>
          </w:rPr>
          <w:t>1860 г</w:t>
        </w:r>
      </w:smartTag>
      <w:r w:rsidRPr="00634D22">
        <w:rPr>
          <w:sz w:val="28"/>
        </w:rPr>
        <w:t>.;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В) </w:t>
      </w:r>
      <w:smartTag w:uri="urn:schemas-microsoft-com:office:smarttags" w:element="metricconverter">
        <w:smartTagPr>
          <w:attr w:name="ProductID" w:val="1905 г"/>
        </w:smartTagPr>
        <w:r w:rsidRPr="00634D22">
          <w:rPr>
            <w:sz w:val="28"/>
          </w:rPr>
          <w:t>1905 г</w:t>
        </w:r>
      </w:smartTag>
      <w:r w:rsidRPr="00634D22">
        <w:rPr>
          <w:sz w:val="28"/>
        </w:rPr>
        <w:t>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Вторая мировая валютная система была образована в: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Париже;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Генуе;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Бреттон-Вудсе.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Валютный курс необходим для: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взаимного обмена валютами;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сравнения цен мировых и национальных рынков;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все вышеизложенное верно.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Если процентная ставка увеличивается, то создаются условия: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для притока иностранного капитала;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для оттока иностранного капитала;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все вышеизложенное неверно.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Уровень инфляции оказывает на валютный курс: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прямо пропорциональное воздействие;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обратно пропорциональное воздействие;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не оказывает воздействия.</w:t>
      </w:r>
    </w:p>
    <w:p w:rsidR="00AA5984" w:rsidRPr="00634D22" w:rsidRDefault="00AA5984" w:rsidP="00634D22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Увеличение роста ВНП ведет к: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увеличению валютного курса;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снижению валютного курса;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не оказывает воздействия на валютный курс.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5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Установите соответствие элементов, приведенных в правой колонке, типам валютных систем, приведенным в левой колонке.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2101"/>
        <w:gridCol w:w="6763"/>
      </w:tblGrid>
      <w:tr w:rsidR="00AA5984" w:rsidRPr="00634D22" w:rsidTr="004A0C7D">
        <w:trPr>
          <w:jc w:val="center"/>
        </w:trPr>
        <w:tc>
          <w:tcPr>
            <w:tcW w:w="21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Тип валютных систем</w:t>
            </w:r>
          </w:p>
        </w:tc>
        <w:tc>
          <w:tcPr>
            <w:tcW w:w="676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Элемент</w:t>
            </w:r>
          </w:p>
        </w:tc>
      </w:tr>
      <w:tr w:rsidR="00AA5984" w:rsidRPr="00634D22" w:rsidTr="004A0C7D">
        <w:trPr>
          <w:jc w:val="center"/>
        </w:trPr>
        <w:tc>
          <w:tcPr>
            <w:tcW w:w="2101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1.Национальная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2.Мировая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3.Европейская</w:t>
            </w:r>
          </w:p>
        </w:tc>
        <w:tc>
          <w:tcPr>
            <w:tcW w:w="6763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А. Банковский мультипликатор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Б. Денежная единица государства, участвующая в мировом экономическом обороте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В. Индекс цен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Г. Стандарт ЭКЮ</w:t>
            </w:r>
          </w:p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Д. Унификация режима валютных паритетов и валютных курсов</w:t>
            </w: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6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Верно / неверно данное выражение (да / нет)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Факторы, влияющие на валютный курс: структурные, конъюнктурные, политические, психологические.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Изменение процентной ставки в сторону увеличения создает условия для оттока иностранного капитала.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Активный платежный баланс означает рост спроса со стороны иностранных должников.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Чем выше темп инфляции, тем ниже курс ее валюты.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Фиксированный курс национальной денежной единицы в иностранной валюте называется валютной котировкой.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Кросс-курс – соотношение между двумя валютами, которые устанавливаются из их курса по отношению к курсу третьей валюты.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Номинальный валютный курс определяет соотношение одной валюты по отношению к другой.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Реальный валютный курс определяется как номинальный курс, скорректированный на соотношении цен внутри страны и цен других стран.</w:t>
      </w:r>
    </w:p>
    <w:p w:rsidR="00AA5984" w:rsidRPr="00634D22" w:rsidRDefault="00AA5984" w:rsidP="00634D22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При режиме полной обратимости валюты все отечественные юридические и физические лица не имеют возможности использовать эти средства за границей.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7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Что такое валютные интервенции, и каким образом</w:t>
      </w:r>
      <w:r w:rsidR="00634D22" w:rsidRPr="00634D22">
        <w:rPr>
          <w:sz w:val="28"/>
        </w:rPr>
        <w:t xml:space="preserve"> </w:t>
      </w:r>
      <w:r w:rsidRPr="00634D22">
        <w:rPr>
          <w:sz w:val="28"/>
        </w:rPr>
        <w:t>Банк России воздействует на валютный курс при помощи указанного инструмента денежно-кредитной политики?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8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Дайте ответы на тест:</w:t>
      </w:r>
    </w:p>
    <w:p w:rsidR="00AA5984" w:rsidRPr="00634D22" w:rsidRDefault="00AA5984" w:rsidP="00634D22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Парижский клуб стран-кредиторов – организация, которая предусматривает: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урегулирование частной внешней задолженности стран-должников;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урегулирование отсрочки платежей по государственному долгу;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урегулирование отсрочки платежей по внутреннему долгу стран.</w:t>
      </w:r>
    </w:p>
    <w:p w:rsidR="00AA5984" w:rsidRPr="00634D22" w:rsidRDefault="00AA5984" w:rsidP="00634D22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Лондонский клуб обсуждает проблемы урегулирования: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частной внешней задолженности;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частной внутренней задолженности;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отсрочки платежей по государственному долгу стран.</w:t>
      </w:r>
    </w:p>
    <w:p w:rsidR="00AA5984" w:rsidRPr="00634D22" w:rsidRDefault="00AA5984" w:rsidP="00634D22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Целями международных финансовых институтов являются: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объединение усилий по стабилизации межгосударственных валютных отношений и экономики;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совместная разработка и координация стратегии и тактики кредитно-финансовой политики;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все вышеперечисленное верно.</w:t>
      </w:r>
    </w:p>
    <w:p w:rsidR="00AA5984" w:rsidRPr="00634D22" w:rsidRDefault="00AA5984" w:rsidP="00634D22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МВФ дает кредит: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на поддержку структурной перестройки экономической политики стран-членов МВФ;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при валютных затруднениях, вызываемых дефицитом платежного баланса;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все вышеперечисленное верно.</w:t>
      </w:r>
    </w:p>
    <w:p w:rsidR="00AA5984" w:rsidRPr="00634D22" w:rsidRDefault="00AA5984" w:rsidP="00634D22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34D22">
        <w:rPr>
          <w:sz w:val="28"/>
        </w:rPr>
        <w:t>Основная задача МБРР – это кредитование: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А) конкретных объектов инфраструктуры;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Б) сельского хозяйства;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В) частного сектора.</w:t>
      </w:r>
    </w:p>
    <w:p w:rsidR="006D7C99" w:rsidRPr="00634D22" w:rsidRDefault="006D7C99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9</w:t>
      </w:r>
    </w:p>
    <w:p w:rsidR="006D7C99" w:rsidRPr="00634D22" w:rsidRDefault="00FF5D07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 xml:space="preserve">Какие формы использования золота как основы мировой </w:t>
      </w:r>
      <w:r w:rsidR="00BA03E7" w:rsidRPr="00634D22">
        <w:rPr>
          <w:sz w:val="28"/>
        </w:rPr>
        <w:t>валютной системы предусматривали</w:t>
      </w:r>
      <w:r w:rsidRPr="00634D22">
        <w:rPr>
          <w:sz w:val="28"/>
        </w:rPr>
        <w:t xml:space="preserve"> Бреттон-Вудск</w:t>
      </w:r>
      <w:r w:rsidR="00BA03E7" w:rsidRPr="00634D22">
        <w:rPr>
          <w:sz w:val="28"/>
        </w:rPr>
        <w:t>и</w:t>
      </w:r>
      <w:r w:rsidRPr="00634D22">
        <w:rPr>
          <w:sz w:val="28"/>
        </w:rPr>
        <w:t>е соглашени</w:t>
      </w:r>
      <w:r w:rsidR="00BA03E7" w:rsidRPr="00634D22">
        <w:rPr>
          <w:sz w:val="28"/>
        </w:rPr>
        <w:t>я</w:t>
      </w:r>
      <w:r w:rsidRPr="00634D22">
        <w:rPr>
          <w:sz w:val="28"/>
        </w:rPr>
        <w:t>?</w:t>
      </w:r>
    </w:p>
    <w:p w:rsidR="00AA5984" w:rsidRPr="00634D22" w:rsidRDefault="006D7C99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10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Какова цель создания международных валютно-кредитных организаций</w:t>
      </w:r>
      <w:r w:rsidR="00BA3330" w:rsidRPr="00634D22">
        <w:rPr>
          <w:sz w:val="28"/>
        </w:rPr>
        <w:t>,</w:t>
      </w:r>
      <w:r w:rsidRPr="00634D22">
        <w:rPr>
          <w:sz w:val="28"/>
        </w:rPr>
        <w:t xml:space="preserve"> и какие организации к ним относятся?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</w:t>
      </w:r>
      <w:r w:rsidR="006D7C99" w:rsidRPr="00634D22">
        <w:rPr>
          <w:sz w:val="28"/>
        </w:rPr>
        <w:t>1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Какие организации включает группа Всемирного банка?</w:t>
      </w:r>
    </w:p>
    <w:p w:rsidR="00634D22" w:rsidRPr="00634D22" w:rsidRDefault="006D7C99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12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1. Дайте характеристику МВФ по следующим критериям:</w:t>
      </w:r>
    </w:p>
    <w:p w:rsidR="00634D22" w:rsidRPr="00634D22" w:rsidRDefault="00634D22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4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2147"/>
        <w:gridCol w:w="718"/>
      </w:tblGrid>
      <w:tr w:rsidR="00AA5984" w:rsidRPr="00634D22" w:rsidTr="004A0C7D">
        <w:trPr>
          <w:jc w:val="center"/>
        </w:trPr>
        <w:tc>
          <w:tcPr>
            <w:tcW w:w="214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 xml:space="preserve">Место и дата создания </w:t>
            </w:r>
          </w:p>
        </w:tc>
        <w:tc>
          <w:tcPr>
            <w:tcW w:w="7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4A0C7D">
        <w:trPr>
          <w:jc w:val="center"/>
        </w:trPr>
        <w:tc>
          <w:tcPr>
            <w:tcW w:w="214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Цели деятельности</w:t>
            </w:r>
          </w:p>
        </w:tc>
        <w:tc>
          <w:tcPr>
            <w:tcW w:w="718" w:type="dxa"/>
          </w:tcPr>
          <w:p w:rsidR="00AA5984" w:rsidRPr="00634D22" w:rsidRDefault="00AA5984" w:rsidP="00634D22">
            <w:pPr>
              <w:pStyle w:val="5"/>
              <w:suppressAutoHyphens/>
              <w:spacing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AA5984" w:rsidRPr="00634D22" w:rsidTr="004A0C7D">
        <w:trPr>
          <w:jc w:val="center"/>
        </w:trPr>
        <w:tc>
          <w:tcPr>
            <w:tcW w:w="214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Капитал</w:t>
            </w:r>
          </w:p>
        </w:tc>
        <w:tc>
          <w:tcPr>
            <w:tcW w:w="7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4A0C7D">
        <w:trPr>
          <w:jc w:val="center"/>
        </w:trPr>
        <w:tc>
          <w:tcPr>
            <w:tcW w:w="214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Руководящие органы</w:t>
            </w:r>
          </w:p>
        </w:tc>
        <w:tc>
          <w:tcPr>
            <w:tcW w:w="7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A5984" w:rsidRPr="00634D22" w:rsidTr="004A0C7D">
        <w:trPr>
          <w:jc w:val="center"/>
        </w:trPr>
        <w:tc>
          <w:tcPr>
            <w:tcW w:w="2147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  <w:r w:rsidRPr="00634D22">
              <w:rPr>
                <w:sz w:val="20"/>
              </w:rPr>
              <w:t>Статус</w:t>
            </w:r>
          </w:p>
        </w:tc>
        <w:tc>
          <w:tcPr>
            <w:tcW w:w="718" w:type="dxa"/>
          </w:tcPr>
          <w:p w:rsidR="00AA5984" w:rsidRPr="00634D22" w:rsidRDefault="00AA5984" w:rsidP="00634D22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</w:p>
    <w:p w:rsidR="00AA5984" w:rsidRPr="00634D22" w:rsidRDefault="00AA5984" w:rsidP="00634D22">
      <w:pPr>
        <w:pStyle w:val="5"/>
        <w:suppressAutoHyphens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634D22">
        <w:rPr>
          <w:rFonts w:ascii="Times New Roman" w:hAnsi="Times New Roman" w:cs="Times New Roman"/>
          <w:color w:val="auto"/>
          <w:sz w:val="28"/>
          <w:szCs w:val="24"/>
        </w:rPr>
        <w:t>2. В каком году Россия присоединилась к МВФ и какое это имело значение?</w:t>
      </w:r>
    </w:p>
    <w:p w:rsidR="00634D22" w:rsidRPr="00634D22" w:rsidRDefault="006D7C99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Задание 13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В чем состоит различие целей деятельности Парижского и Лондонского клуба?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Библиографический список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</w:rPr>
      </w:pPr>
      <w:r w:rsidRPr="00634D22">
        <w:rPr>
          <w:sz w:val="28"/>
        </w:rPr>
        <w:t>Деньги. Кредит. Банки: учебник для вузов / под ред. Е.Ф. Жукова. – М.: Банки и биржи: ЮНИТИ, 2007 . – С. 130 – 174.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t>Финансы. Денежное обращение. Кредит: учебник для вузов / под ред. Г.Б. Поляка. – М.: ЮНИТИ-ДАНА, 2007. – С. 607-621.</w:t>
      </w:r>
    </w:p>
    <w:p w:rsidR="00AA5984" w:rsidRPr="00634D22" w:rsidRDefault="00AA5984" w:rsidP="00634D2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34D22">
        <w:rPr>
          <w:sz w:val="28"/>
        </w:rPr>
        <w:br w:type="page"/>
        <w:t>Библиографический список</w:t>
      </w:r>
    </w:p>
    <w:p w:rsidR="00634D22" w:rsidRPr="00634D22" w:rsidRDefault="00634D22" w:rsidP="004A0C7D">
      <w:pPr>
        <w:suppressAutoHyphens/>
        <w:spacing w:line="360" w:lineRule="auto"/>
        <w:rPr>
          <w:sz w:val="28"/>
          <w:lang w:val="en-US"/>
        </w:rPr>
      </w:pPr>
    </w:p>
    <w:p w:rsidR="00AA5984" w:rsidRPr="00634D22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 xml:space="preserve">Федеральный закон от 10.07.2002 №86-ФЗ </w:t>
      </w:r>
      <w:r w:rsidR="00634D22" w:rsidRPr="00634D22">
        <w:rPr>
          <w:sz w:val="28"/>
        </w:rPr>
        <w:t>"</w:t>
      </w:r>
      <w:r w:rsidRPr="00634D22">
        <w:rPr>
          <w:sz w:val="28"/>
        </w:rPr>
        <w:t>О Центральном банке Российской Федерации (Банке России)</w:t>
      </w:r>
      <w:r w:rsidR="00634D22" w:rsidRPr="00634D22">
        <w:rPr>
          <w:sz w:val="28"/>
        </w:rPr>
        <w:t>"</w:t>
      </w:r>
      <w:r w:rsidRPr="00634D22">
        <w:rPr>
          <w:sz w:val="28"/>
        </w:rPr>
        <w:t xml:space="preserve"> с изменениями и дополнениями. Глава 6.</w:t>
      </w:r>
    </w:p>
    <w:p w:rsidR="00AA5984" w:rsidRPr="00634D22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Деньги, кредит, банки: учебник / под ред. Г.Н. Белоглазовой. – М.: Юрайт-Издат, 2007, - С. 11-38.</w:t>
      </w:r>
    </w:p>
    <w:p w:rsidR="00AA5984" w:rsidRPr="00634D22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Деньги. Кредит. Банки: учебник для вузов / под ред. Е.Ф. Жукова. – М.: Банки и биржи: ЮНИТИ, 2007. – С. 6 – 34.</w:t>
      </w:r>
    </w:p>
    <w:p w:rsidR="00634D22" w:rsidRPr="00634D22" w:rsidRDefault="00AA5984" w:rsidP="004A0C7D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Деньги, кредит, банки: учебник / под ред. О.И. Лаврушина. – М.: КНОРУС, 2004. – С. 15 – 24.</w:t>
      </w:r>
    </w:p>
    <w:p w:rsidR="00AA5984" w:rsidRPr="00634D22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Соколов Ю.А. Организация денежно-кредитного регулирования: учеб. пособие / Ю.А. Соколов, С.Е. Дубова. – М.: Флинта: МПСИ, 2008. 3 - 42.</w:t>
      </w:r>
    </w:p>
    <w:p w:rsidR="00AA5984" w:rsidRPr="00634D22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Финансы. Денежное обращение. Кредит: учебник для вузов / под редакцией Г.Б. Поляка. – М.: ЮНИТИ-ДАНА, 2007. – С. 9 – 27.</w:t>
      </w:r>
    </w:p>
    <w:p w:rsidR="00AA5984" w:rsidRPr="00634D22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Челноков В.А. Эволюция денег, кредита и банков. – М.: Финансы и статистика, 2008. – С.9 – 44.</w:t>
      </w:r>
    </w:p>
    <w:p w:rsidR="006D3060" w:rsidRPr="004A0C7D" w:rsidRDefault="00AA5984" w:rsidP="004A0C7D">
      <w:pPr>
        <w:numPr>
          <w:ilvl w:val="0"/>
          <w:numId w:val="37"/>
        </w:numPr>
        <w:suppressAutoHyphens/>
        <w:spacing w:line="360" w:lineRule="auto"/>
        <w:ind w:left="0" w:firstLine="0"/>
        <w:rPr>
          <w:sz w:val="28"/>
        </w:rPr>
      </w:pPr>
      <w:r w:rsidRPr="00634D22">
        <w:rPr>
          <w:sz w:val="28"/>
        </w:rPr>
        <w:t>Юров А.В. Пути развития наличного денежного обращения в российской Федерации. – Деньги и кредит, 2008, № 7. – С. 3 -10.</w:t>
      </w:r>
      <w:bookmarkStart w:id="0" w:name="_GoBack"/>
      <w:bookmarkEnd w:id="0"/>
    </w:p>
    <w:sectPr w:rsidR="006D3060" w:rsidRPr="004A0C7D" w:rsidSect="00634D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43C"/>
    <w:multiLevelType w:val="hybridMultilevel"/>
    <w:tmpl w:val="CE1E05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128E25C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97AE6"/>
    <w:multiLevelType w:val="hybridMultilevel"/>
    <w:tmpl w:val="59CC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F2927"/>
    <w:multiLevelType w:val="hybridMultilevel"/>
    <w:tmpl w:val="2C205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02065"/>
    <w:multiLevelType w:val="hybridMultilevel"/>
    <w:tmpl w:val="A7B09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4F11D6"/>
    <w:multiLevelType w:val="hybridMultilevel"/>
    <w:tmpl w:val="FF4ED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7550E8"/>
    <w:multiLevelType w:val="hybridMultilevel"/>
    <w:tmpl w:val="E85A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5338AC"/>
    <w:multiLevelType w:val="hybridMultilevel"/>
    <w:tmpl w:val="A0208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FE53FB"/>
    <w:multiLevelType w:val="hybridMultilevel"/>
    <w:tmpl w:val="25D6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B6A92"/>
    <w:multiLevelType w:val="hybridMultilevel"/>
    <w:tmpl w:val="47A27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6E2498"/>
    <w:multiLevelType w:val="hybridMultilevel"/>
    <w:tmpl w:val="167CE10A"/>
    <w:lvl w:ilvl="0" w:tplc="A856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220274"/>
    <w:multiLevelType w:val="hybridMultilevel"/>
    <w:tmpl w:val="CC4C1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185C9B"/>
    <w:multiLevelType w:val="hybridMultilevel"/>
    <w:tmpl w:val="C30E69B4"/>
    <w:lvl w:ilvl="0" w:tplc="6A722612">
      <w:start w:val="1"/>
      <w:numFmt w:val="decimal"/>
      <w:lvlText w:val="%1.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9CF1806"/>
    <w:multiLevelType w:val="hybridMultilevel"/>
    <w:tmpl w:val="D4DA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3630FF"/>
    <w:multiLevelType w:val="hybridMultilevel"/>
    <w:tmpl w:val="52AAA0BE"/>
    <w:lvl w:ilvl="0" w:tplc="499EB6C6">
      <w:start w:val="1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210E0A"/>
    <w:multiLevelType w:val="hybridMultilevel"/>
    <w:tmpl w:val="6CAEB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4718D"/>
    <w:multiLevelType w:val="hybridMultilevel"/>
    <w:tmpl w:val="5100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012E2D"/>
    <w:multiLevelType w:val="hybridMultilevel"/>
    <w:tmpl w:val="D46CCCA0"/>
    <w:lvl w:ilvl="0" w:tplc="CC1CC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9646FF"/>
    <w:multiLevelType w:val="hybridMultilevel"/>
    <w:tmpl w:val="9E9C3682"/>
    <w:lvl w:ilvl="0" w:tplc="72EA1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F30FEF"/>
    <w:multiLevelType w:val="hybridMultilevel"/>
    <w:tmpl w:val="344A708E"/>
    <w:lvl w:ilvl="0" w:tplc="784C75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C217284"/>
    <w:multiLevelType w:val="hybridMultilevel"/>
    <w:tmpl w:val="0EB8F5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3D7A2ED3"/>
    <w:multiLevelType w:val="hybridMultilevel"/>
    <w:tmpl w:val="F762EDC4"/>
    <w:lvl w:ilvl="0" w:tplc="3C329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40680A64"/>
    <w:multiLevelType w:val="hybridMultilevel"/>
    <w:tmpl w:val="4C3AB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04087F"/>
    <w:multiLevelType w:val="hybridMultilevel"/>
    <w:tmpl w:val="1328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6A6A07"/>
    <w:multiLevelType w:val="hybridMultilevel"/>
    <w:tmpl w:val="A2DE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D44A3B"/>
    <w:multiLevelType w:val="hybridMultilevel"/>
    <w:tmpl w:val="5BC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985CDC"/>
    <w:multiLevelType w:val="hybridMultilevel"/>
    <w:tmpl w:val="3BAA4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5C5D86"/>
    <w:multiLevelType w:val="hybridMultilevel"/>
    <w:tmpl w:val="E1007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7F7CB9"/>
    <w:multiLevelType w:val="hybridMultilevel"/>
    <w:tmpl w:val="0F7EB1F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55D09F2"/>
    <w:multiLevelType w:val="hybridMultilevel"/>
    <w:tmpl w:val="CC36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9D5DF7"/>
    <w:multiLevelType w:val="hybridMultilevel"/>
    <w:tmpl w:val="C2D05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907FA4"/>
    <w:multiLevelType w:val="hybridMultilevel"/>
    <w:tmpl w:val="D0AE5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533AE2"/>
    <w:multiLevelType w:val="hybridMultilevel"/>
    <w:tmpl w:val="61DC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CB2D65"/>
    <w:multiLevelType w:val="hybridMultilevel"/>
    <w:tmpl w:val="50786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3E4B5B"/>
    <w:multiLevelType w:val="hybridMultilevel"/>
    <w:tmpl w:val="E86E8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691D20"/>
    <w:multiLevelType w:val="hybridMultilevel"/>
    <w:tmpl w:val="8646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8C3295"/>
    <w:multiLevelType w:val="hybridMultilevel"/>
    <w:tmpl w:val="D8C82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A5FB3"/>
    <w:multiLevelType w:val="hybridMultilevel"/>
    <w:tmpl w:val="7834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5"/>
  </w:num>
  <w:num w:numId="3">
    <w:abstractNumId w:val="24"/>
  </w:num>
  <w:num w:numId="4">
    <w:abstractNumId w:val="22"/>
  </w:num>
  <w:num w:numId="5">
    <w:abstractNumId w:val="20"/>
  </w:num>
  <w:num w:numId="6">
    <w:abstractNumId w:val="8"/>
  </w:num>
  <w:num w:numId="7">
    <w:abstractNumId w:val="29"/>
  </w:num>
  <w:num w:numId="8">
    <w:abstractNumId w:val="7"/>
  </w:num>
  <w:num w:numId="9">
    <w:abstractNumId w:val="14"/>
  </w:num>
  <w:num w:numId="10">
    <w:abstractNumId w:val="15"/>
  </w:num>
  <w:num w:numId="11">
    <w:abstractNumId w:val="32"/>
  </w:num>
  <w:num w:numId="12">
    <w:abstractNumId w:val="1"/>
  </w:num>
  <w:num w:numId="13">
    <w:abstractNumId w:val="27"/>
  </w:num>
  <w:num w:numId="14">
    <w:abstractNumId w:val="19"/>
  </w:num>
  <w:num w:numId="15">
    <w:abstractNumId w:val="12"/>
  </w:num>
  <w:num w:numId="16">
    <w:abstractNumId w:val="13"/>
  </w:num>
  <w:num w:numId="17">
    <w:abstractNumId w:val="0"/>
  </w:num>
  <w:num w:numId="18">
    <w:abstractNumId w:val="10"/>
  </w:num>
  <w:num w:numId="19">
    <w:abstractNumId w:val="31"/>
  </w:num>
  <w:num w:numId="20">
    <w:abstractNumId w:val="6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8"/>
  </w:num>
  <w:num w:numId="30">
    <w:abstractNumId w:val="26"/>
  </w:num>
  <w:num w:numId="31">
    <w:abstractNumId w:val="5"/>
  </w:num>
  <w:num w:numId="32">
    <w:abstractNumId w:val="23"/>
  </w:num>
  <w:num w:numId="33">
    <w:abstractNumId w:val="36"/>
  </w:num>
  <w:num w:numId="34">
    <w:abstractNumId w:val="25"/>
  </w:num>
  <w:num w:numId="35">
    <w:abstractNumId w:val="30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E2D"/>
    <w:rsid w:val="000157AF"/>
    <w:rsid w:val="00042647"/>
    <w:rsid w:val="00042A09"/>
    <w:rsid w:val="00073713"/>
    <w:rsid w:val="000A204A"/>
    <w:rsid w:val="000B1E48"/>
    <w:rsid w:val="000E29CD"/>
    <w:rsid w:val="001156F8"/>
    <w:rsid w:val="00122CB1"/>
    <w:rsid w:val="00136460"/>
    <w:rsid w:val="001A25BD"/>
    <w:rsid w:val="001A736D"/>
    <w:rsid w:val="001D431A"/>
    <w:rsid w:val="001E16F6"/>
    <w:rsid w:val="001E7626"/>
    <w:rsid w:val="001E7DB7"/>
    <w:rsid w:val="001F2E98"/>
    <w:rsid w:val="001F4084"/>
    <w:rsid w:val="001F4181"/>
    <w:rsid w:val="00243FAA"/>
    <w:rsid w:val="00247266"/>
    <w:rsid w:val="002629F9"/>
    <w:rsid w:val="002A33AB"/>
    <w:rsid w:val="00312227"/>
    <w:rsid w:val="00314AC3"/>
    <w:rsid w:val="003507D0"/>
    <w:rsid w:val="00352691"/>
    <w:rsid w:val="00352CAE"/>
    <w:rsid w:val="003708C7"/>
    <w:rsid w:val="00370D36"/>
    <w:rsid w:val="00371502"/>
    <w:rsid w:val="003A3ADE"/>
    <w:rsid w:val="004356EE"/>
    <w:rsid w:val="00444A88"/>
    <w:rsid w:val="004707BC"/>
    <w:rsid w:val="00472F3A"/>
    <w:rsid w:val="004765F7"/>
    <w:rsid w:val="00497FE2"/>
    <w:rsid w:val="004A0C7D"/>
    <w:rsid w:val="004A1363"/>
    <w:rsid w:val="004B2B57"/>
    <w:rsid w:val="004C601A"/>
    <w:rsid w:val="004C75AA"/>
    <w:rsid w:val="004E3236"/>
    <w:rsid w:val="004E6E5E"/>
    <w:rsid w:val="00512DEB"/>
    <w:rsid w:val="00546E7F"/>
    <w:rsid w:val="00550B43"/>
    <w:rsid w:val="00582F87"/>
    <w:rsid w:val="005A00E5"/>
    <w:rsid w:val="005A014B"/>
    <w:rsid w:val="005A25FF"/>
    <w:rsid w:val="005A444C"/>
    <w:rsid w:val="005B312D"/>
    <w:rsid w:val="005B4EB6"/>
    <w:rsid w:val="005D0CE4"/>
    <w:rsid w:val="005E7336"/>
    <w:rsid w:val="005F4832"/>
    <w:rsid w:val="0061046F"/>
    <w:rsid w:val="006112E6"/>
    <w:rsid w:val="00622104"/>
    <w:rsid w:val="00634D22"/>
    <w:rsid w:val="00690196"/>
    <w:rsid w:val="006A1B93"/>
    <w:rsid w:val="006B1073"/>
    <w:rsid w:val="006B2F53"/>
    <w:rsid w:val="006C2B82"/>
    <w:rsid w:val="006D3060"/>
    <w:rsid w:val="006D7C99"/>
    <w:rsid w:val="006E705F"/>
    <w:rsid w:val="0071420B"/>
    <w:rsid w:val="007241C5"/>
    <w:rsid w:val="00750DCE"/>
    <w:rsid w:val="00772966"/>
    <w:rsid w:val="00773E2D"/>
    <w:rsid w:val="00773F94"/>
    <w:rsid w:val="00790DD0"/>
    <w:rsid w:val="007B1D8E"/>
    <w:rsid w:val="007B4D12"/>
    <w:rsid w:val="007B4DDD"/>
    <w:rsid w:val="007D7C39"/>
    <w:rsid w:val="007E1DEE"/>
    <w:rsid w:val="007E3ECB"/>
    <w:rsid w:val="007F594D"/>
    <w:rsid w:val="00811758"/>
    <w:rsid w:val="00834276"/>
    <w:rsid w:val="00850113"/>
    <w:rsid w:val="00876B9E"/>
    <w:rsid w:val="008A00BB"/>
    <w:rsid w:val="008D28D2"/>
    <w:rsid w:val="00982DD1"/>
    <w:rsid w:val="009E6DA9"/>
    <w:rsid w:val="00A016E7"/>
    <w:rsid w:val="00A52A13"/>
    <w:rsid w:val="00A94BC5"/>
    <w:rsid w:val="00AA17A8"/>
    <w:rsid w:val="00AA5984"/>
    <w:rsid w:val="00AA624D"/>
    <w:rsid w:val="00AC3A1C"/>
    <w:rsid w:val="00AC5287"/>
    <w:rsid w:val="00AE2C5F"/>
    <w:rsid w:val="00AE4336"/>
    <w:rsid w:val="00B43D3C"/>
    <w:rsid w:val="00B63ACE"/>
    <w:rsid w:val="00BA03E7"/>
    <w:rsid w:val="00BA3330"/>
    <w:rsid w:val="00BD1765"/>
    <w:rsid w:val="00BF6056"/>
    <w:rsid w:val="00C02CE6"/>
    <w:rsid w:val="00C22C21"/>
    <w:rsid w:val="00C24076"/>
    <w:rsid w:val="00C27753"/>
    <w:rsid w:val="00C5438C"/>
    <w:rsid w:val="00C72844"/>
    <w:rsid w:val="00C971B2"/>
    <w:rsid w:val="00CB48B6"/>
    <w:rsid w:val="00CC6EA2"/>
    <w:rsid w:val="00CD130C"/>
    <w:rsid w:val="00CD4EA8"/>
    <w:rsid w:val="00CF3E18"/>
    <w:rsid w:val="00D04D3D"/>
    <w:rsid w:val="00D369E9"/>
    <w:rsid w:val="00DA5344"/>
    <w:rsid w:val="00DD1F7D"/>
    <w:rsid w:val="00DD5F4B"/>
    <w:rsid w:val="00DF15E3"/>
    <w:rsid w:val="00E2765B"/>
    <w:rsid w:val="00E30FEE"/>
    <w:rsid w:val="00E46287"/>
    <w:rsid w:val="00E4766B"/>
    <w:rsid w:val="00E83DCB"/>
    <w:rsid w:val="00F002D3"/>
    <w:rsid w:val="00F1257D"/>
    <w:rsid w:val="00F1344B"/>
    <w:rsid w:val="00F17950"/>
    <w:rsid w:val="00F43377"/>
    <w:rsid w:val="00FE5945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93DC8-D2FF-442F-9F51-AEC9F68B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7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E76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A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A016E7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3">
    <w:name w:val="Супермегастиль"/>
    <w:basedOn w:val="1"/>
    <w:rsid w:val="00AA17A8"/>
    <w:pPr>
      <w:spacing w:line="360" w:lineRule="auto"/>
    </w:pPr>
    <w:rPr>
      <w:rFonts w:ascii="Times New Roman" w:hAnsi="Times New Roman"/>
      <w:i/>
      <w:sz w:val="28"/>
    </w:rPr>
  </w:style>
  <w:style w:type="paragraph" w:customStyle="1" w:styleId="11">
    <w:name w:val="Стиль1"/>
    <w:basedOn w:val="3"/>
    <w:rsid w:val="001E7DB7"/>
    <w:pPr>
      <w:jc w:val="both"/>
    </w:pPr>
    <w:rPr>
      <w:rFonts w:ascii="Times New Roman" w:hAnsi="Times New Roman"/>
      <w:i/>
      <w:sz w:val="28"/>
    </w:rPr>
  </w:style>
  <w:style w:type="table" w:styleId="a4">
    <w:name w:val="Table Grid"/>
    <w:basedOn w:val="a1"/>
    <w:uiPriority w:val="59"/>
    <w:rsid w:val="00773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A598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4250</Words>
  <Characters>24230</Characters>
  <Application>Microsoft Office Word</Application>
  <DocSecurity>0</DocSecurity>
  <Lines>201</Lines>
  <Paragraphs>56</Paragraphs>
  <ScaleCrop>false</ScaleCrop>
  <Company/>
  <LinksUpToDate>false</LinksUpToDate>
  <CharactersWithSpaces>28424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 Московская банковская школа (колледж) Банка России</dc:title>
  <dc:subject/>
  <dc:creator>Денис</dc:creator>
  <cp:keywords/>
  <dc:description/>
  <cp:lastModifiedBy>admin</cp:lastModifiedBy>
  <cp:revision>2</cp:revision>
  <dcterms:created xsi:type="dcterms:W3CDTF">2014-04-07T04:27:00Z</dcterms:created>
  <dcterms:modified xsi:type="dcterms:W3CDTF">2014-04-07T04:27:00Z</dcterms:modified>
</cp:coreProperties>
</file>