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C0" w:rsidRDefault="002F04C0">
      <w:pPr>
        <w:spacing w:line="360" w:lineRule="auto"/>
        <w:jc w:val="center"/>
        <w:rPr>
          <w:i/>
        </w:rPr>
      </w:pPr>
    </w:p>
    <w:p w:rsidR="00254254" w:rsidRDefault="00254254">
      <w:pPr>
        <w:spacing w:line="360" w:lineRule="auto"/>
        <w:jc w:val="center"/>
        <w:rPr>
          <w:i/>
        </w:rPr>
      </w:pPr>
    </w:p>
    <w:p w:rsidR="00254254" w:rsidRDefault="00254254">
      <w:pPr>
        <w:spacing w:line="360" w:lineRule="auto"/>
        <w:jc w:val="center"/>
        <w:rPr>
          <w:i/>
        </w:rPr>
      </w:pPr>
    </w:p>
    <w:p w:rsidR="00254254" w:rsidRDefault="00254254">
      <w:pPr>
        <w:spacing w:line="360" w:lineRule="auto"/>
        <w:jc w:val="center"/>
        <w:rPr>
          <w:i/>
        </w:rPr>
      </w:pPr>
    </w:p>
    <w:p w:rsidR="00254254" w:rsidRDefault="00254254">
      <w:pPr>
        <w:spacing w:line="360" w:lineRule="auto"/>
        <w:jc w:val="center"/>
        <w:rPr>
          <w:i/>
        </w:rPr>
      </w:pPr>
    </w:p>
    <w:p w:rsidR="00254254" w:rsidRDefault="00254254">
      <w:pPr>
        <w:spacing w:line="360" w:lineRule="auto"/>
        <w:jc w:val="center"/>
        <w:rPr>
          <w:i/>
        </w:rPr>
      </w:pPr>
    </w:p>
    <w:p w:rsidR="00254254" w:rsidRDefault="00254254">
      <w:pPr>
        <w:spacing w:line="360" w:lineRule="auto"/>
        <w:jc w:val="center"/>
        <w:rPr>
          <w:i/>
        </w:rPr>
      </w:pPr>
    </w:p>
    <w:p w:rsidR="00254254" w:rsidRDefault="00254254">
      <w:pPr>
        <w:spacing w:line="360" w:lineRule="auto"/>
        <w:jc w:val="center"/>
      </w:pPr>
    </w:p>
    <w:p w:rsidR="002F04C0" w:rsidRDefault="002F04C0">
      <w:pPr>
        <w:spacing w:line="360" w:lineRule="auto"/>
        <w:jc w:val="center"/>
      </w:pPr>
    </w:p>
    <w:p w:rsidR="002F04C0" w:rsidRDefault="002F04C0">
      <w:pPr>
        <w:spacing w:line="360" w:lineRule="auto"/>
        <w:jc w:val="center"/>
        <w:rPr>
          <w:b/>
          <w:i/>
        </w:rPr>
      </w:pPr>
    </w:p>
    <w:p w:rsidR="002F04C0" w:rsidRDefault="002F04C0">
      <w:pPr>
        <w:jc w:val="center"/>
        <w:rPr>
          <w:sz w:val="32"/>
          <w:szCs w:val="32"/>
        </w:rPr>
      </w:pPr>
      <w:r>
        <w:rPr>
          <w:b/>
          <w:i/>
          <w:sz w:val="28"/>
          <w:szCs w:val="28"/>
        </w:rPr>
        <w:t>Кафедра математики, физики и информатики</w:t>
      </w:r>
    </w:p>
    <w:p w:rsidR="002F04C0" w:rsidRDefault="002F04C0">
      <w:pPr>
        <w:jc w:val="center"/>
        <w:rPr>
          <w:sz w:val="32"/>
          <w:szCs w:val="32"/>
        </w:rPr>
      </w:pPr>
    </w:p>
    <w:p w:rsidR="002F04C0" w:rsidRDefault="002F04C0">
      <w:pPr>
        <w:jc w:val="center"/>
        <w:rPr>
          <w:sz w:val="32"/>
          <w:szCs w:val="32"/>
        </w:rPr>
      </w:pPr>
    </w:p>
    <w:p w:rsidR="002F04C0" w:rsidRDefault="002F04C0">
      <w:pPr>
        <w:jc w:val="center"/>
        <w:rPr>
          <w:sz w:val="32"/>
          <w:szCs w:val="32"/>
        </w:rPr>
      </w:pPr>
    </w:p>
    <w:p w:rsidR="002F04C0" w:rsidRDefault="002F04C0">
      <w:pPr>
        <w:pStyle w:val="20"/>
        <w:ind w:left="570" w:right="572" w:firstLine="57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Выпускная квалификационная работа на тему:</w:t>
      </w:r>
    </w:p>
    <w:p w:rsidR="002F04C0" w:rsidRDefault="002F04C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Научно – методические основы реализации технологии</w:t>
      </w:r>
    </w:p>
    <w:p w:rsidR="002F04C0" w:rsidRDefault="002F04C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модульно – рейтингового обучения математике.</w:t>
      </w:r>
    </w:p>
    <w:p w:rsidR="002F04C0" w:rsidRDefault="002F04C0">
      <w:pPr>
        <w:jc w:val="center"/>
        <w:rPr>
          <w:b/>
          <w:sz w:val="32"/>
          <w:szCs w:val="32"/>
        </w:rPr>
      </w:pPr>
    </w:p>
    <w:p w:rsidR="002F04C0" w:rsidRDefault="002F04C0">
      <w:pPr>
        <w:jc w:val="center"/>
        <w:rPr>
          <w:b/>
        </w:rPr>
      </w:pPr>
      <w:r>
        <w:rPr>
          <w:b/>
        </w:rPr>
        <w:t xml:space="preserve">                                                             </w:t>
      </w:r>
    </w:p>
    <w:p w:rsidR="002F04C0" w:rsidRDefault="002F04C0">
      <w:pPr>
        <w:jc w:val="center"/>
        <w:rPr>
          <w:b/>
        </w:rPr>
      </w:pPr>
    </w:p>
    <w:p w:rsidR="002F04C0" w:rsidRDefault="002F04C0">
      <w:pPr>
        <w:jc w:val="center"/>
        <w:rPr>
          <w:b/>
        </w:rPr>
      </w:pPr>
    </w:p>
    <w:p w:rsidR="002F04C0" w:rsidRDefault="002F04C0">
      <w:pPr>
        <w:jc w:val="center"/>
        <w:rPr>
          <w:b/>
        </w:rPr>
      </w:pPr>
    </w:p>
    <w:p w:rsidR="002F04C0" w:rsidRDefault="002F04C0">
      <w:pPr>
        <w:jc w:val="center"/>
        <w:rPr>
          <w:b/>
        </w:rPr>
      </w:pPr>
    </w:p>
    <w:p w:rsidR="002F04C0" w:rsidRDefault="002F04C0">
      <w:pPr>
        <w:jc w:val="center"/>
        <w:rPr>
          <w:b/>
        </w:rPr>
      </w:pPr>
    </w:p>
    <w:p w:rsidR="002F04C0" w:rsidRDefault="002F04C0">
      <w:pPr>
        <w:jc w:val="center"/>
        <w:rPr>
          <w:b/>
        </w:rPr>
      </w:pPr>
    </w:p>
    <w:p w:rsidR="002F04C0" w:rsidRDefault="002F04C0">
      <w:pPr>
        <w:jc w:val="center"/>
        <w:rPr>
          <w:b/>
          <w:sz w:val="36"/>
          <w:szCs w:val="36"/>
        </w:rPr>
      </w:pPr>
    </w:p>
    <w:p w:rsidR="001C60ED" w:rsidRDefault="001C60ED">
      <w:pPr>
        <w:jc w:val="center"/>
        <w:rPr>
          <w:b/>
          <w:sz w:val="36"/>
          <w:szCs w:val="36"/>
        </w:rPr>
      </w:pPr>
    </w:p>
    <w:p w:rsidR="001C60ED" w:rsidRPr="001C60ED" w:rsidRDefault="001C60ED">
      <w:pPr>
        <w:jc w:val="center"/>
        <w:rPr>
          <w:b/>
          <w:sz w:val="36"/>
          <w:szCs w:val="36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33FA6" w:rsidRDefault="00033FA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2F04C0" w:rsidRDefault="002F04C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2F04C0" w:rsidRDefault="002F04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b/>
          <w:sz w:val="28"/>
          <w:szCs w:val="28"/>
        </w:rPr>
        <w:t>-------------------------------------------------------------------------------------</w:t>
      </w:r>
      <w:r>
        <w:rPr>
          <w:sz w:val="28"/>
          <w:szCs w:val="28"/>
        </w:rPr>
        <w:t>3</w:t>
      </w:r>
    </w:p>
    <w:p w:rsidR="002F04C0" w:rsidRDefault="002F04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Сущность технологии модульного обучения, ее особенности </w:t>
      </w:r>
    </w:p>
    <w:p w:rsidR="002F04C0" w:rsidRDefault="002F04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Возникновение и содержание модульного обучения </w:t>
      </w:r>
      <w:r>
        <w:rPr>
          <w:b/>
          <w:sz w:val="28"/>
          <w:szCs w:val="28"/>
        </w:rPr>
        <w:t>-------------------------</w:t>
      </w:r>
      <w:r>
        <w:rPr>
          <w:sz w:val="28"/>
          <w:szCs w:val="28"/>
        </w:rPr>
        <w:t>6</w:t>
      </w:r>
    </w:p>
    <w:p w:rsidR="002F04C0" w:rsidRDefault="002F04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Принципы и правила модульного обучения</w:t>
      </w:r>
      <w:r>
        <w:rPr>
          <w:b/>
          <w:sz w:val="28"/>
          <w:szCs w:val="28"/>
        </w:rPr>
        <w:t>------------------------------------</w:t>
      </w:r>
      <w:r>
        <w:rPr>
          <w:sz w:val="28"/>
          <w:szCs w:val="28"/>
        </w:rPr>
        <w:t>14</w:t>
      </w:r>
    </w:p>
    <w:p w:rsidR="002F04C0" w:rsidRDefault="002F04C0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1.3 Техника составления модуля и критерии оценки его качества</w:t>
      </w:r>
      <w:r>
        <w:rPr>
          <w:b/>
          <w:sz w:val="28"/>
          <w:szCs w:val="28"/>
        </w:rPr>
        <w:t>--------------</w:t>
      </w:r>
      <w:r>
        <w:rPr>
          <w:sz w:val="28"/>
          <w:szCs w:val="28"/>
        </w:rPr>
        <w:t>18</w:t>
      </w:r>
    </w:p>
    <w:p w:rsidR="002F04C0" w:rsidRDefault="002F04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Контроль результатов обучения </w:t>
      </w:r>
      <w:r>
        <w:rPr>
          <w:b/>
          <w:sz w:val="28"/>
          <w:szCs w:val="28"/>
        </w:rPr>
        <w:t>--------------------------------------------------</w:t>
      </w:r>
      <w:r>
        <w:rPr>
          <w:sz w:val="28"/>
          <w:szCs w:val="28"/>
        </w:rPr>
        <w:t>27</w:t>
      </w:r>
    </w:p>
    <w:p w:rsidR="002F04C0" w:rsidRDefault="002F04C0">
      <w:pPr>
        <w:spacing w:line="360" w:lineRule="auto"/>
        <w:jc w:val="both"/>
        <w:rPr>
          <w:sz w:val="16"/>
          <w:szCs w:val="16"/>
        </w:rPr>
      </w:pPr>
    </w:p>
    <w:p w:rsidR="002F04C0" w:rsidRDefault="002F04C0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 II. Применение технологии модульно - рейтингового обучения при изучении тригонометрических уравнений и неравенств в Х классе</w:t>
      </w:r>
    </w:p>
    <w:p w:rsidR="002F04C0" w:rsidRDefault="002F04C0">
      <w:pPr>
        <w:pStyle w:val="20"/>
        <w:ind w:left="0" w:right="-3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 Эмпирическое исследование состояния проблемы</w:t>
      </w:r>
      <w:r>
        <w:rPr>
          <w:sz w:val="28"/>
          <w:szCs w:val="28"/>
        </w:rPr>
        <w:t>---------------------------</w:t>
      </w:r>
      <w:r>
        <w:rPr>
          <w:b w:val="0"/>
          <w:sz w:val="28"/>
          <w:szCs w:val="28"/>
        </w:rPr>
        <w:t>35</w:t>
      </w:r>
    </w:p>
    <w:p w:rsidR="002F04C0" w:rsidRDefault="002F04C0">
      <w:pPr>
        <w:pStyle w:val="20"/>
        <w:ind w:left="0" w:right="-3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2.2. Реализация модульно-рейтингового обучения при изучении темы «Решение тригонометрических уравнений и неравенств»</w:t>
      </w:r>
      <w:r>
        <w:rPr>
          <w:sz w:val="28"/>
          <w:szCs w:val="28"/>
        </w:rPr>
        <w:t>------------------------</w:t>
      </w:r>
      <w:r>
        <w:rPr>
          <w:b w:val="0"/>
          <w:sz w:val="28"/>
          <w:szCs w:val="28"/>
        </w:rPr>
        <w:t>37</w:t>
      </w:r>
    </w:p>
    <w:p w:rsidR="002F04C0" w:rsidRDefault="002F04C0">
      <w:pPr>
        <w:pStyle w:val="20"/>
        <w:ind w:left="0" w:right="-3"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2.2.1. Содержание модуля.</w:t>
      </w:r>
      <w:r>
        <w:rPr>
          <w:sz w:val="28"/>
          <w:szCs w:val="28"/>
        </w:rPr>
        <w:t>---------------------------------------------------------------</w:t>
      </w:r>
      <w:r>
        <w:rPr>
          <w:b w:val="0"/>
          <w:sz w:val="28"/>
          <w:szCs w:val="28"/>
        </w:rPr>
        <w:t>37</w:t>
      </w:r>
    </w:p>
    <w:p w:rsidR="002F04C0" w:rsidRDefault="002F04C0">
      <w:pPr>
        <w:pStyle w:val="20"/>
        <w:ind w:left="0" w:right="-3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2.2.2 Модуль А. Решение тригонометрических уравнений.</w:t>
      </w:r>
      <w:r>
        <w:rPr>
          <w:sz w:val="28"/>
          <w:szCs w:val="28"/>
        </w:rPr>
        <w:t>----------------------</w:t>
      </w:r>
      <w:r>
        <w:rPr>
          <w:b w:val="0"/>
          <w:sz w:val="28"/>
          <w:szCs w:val="28"/>
        </w:rPr>
        <w:t>41</w:t>
      </w:r>
    </w:p>
    <w:p w:rsidR="002F04C0" w:rsidRDefault="002F04C0">
      <w:pPr>
        <w:pStyle w:val="20"/>
        <w:ind w:left="0" w:right="-3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2.2.3. Модуль В. Решение простейших тригонометрических неравенств </w:t>
      </w:r>
      <w:r>
        <w:rPr>
          <w:sz w:val="28"/>
          <w:szCs w:val="28"/>
        </w:rPr>
        <w:t>----</w:t>
      </w:r>
      <w:r>
        <w:rPr>
          <w:b w:val="0"/>
          <w:sz w:val="28"/>
          <w:szCs w:val="28"/>
        </w:rPr>
        <w:t>51</w:t>
      </w:r>
    </w:p>
    <w:p w:rsidR="002F04C0" w:rsidRDefault="002F04C0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2.2.4. Модуль С. Решение тригонометрических систем уравнений.</w:t>
      </w:r>
      <w:r>
        <w:rPr>
          <w:b/>
          <w:sz w:val="28"/>
          <w:szCs w:val="28"/>
        </w:rPr>
        <w:t>------------</w:t>
      </w:r>
      <w:r>
        <w:rPr>
          <w:sz w:val="28"/>
          <w:szCs w:val="28"/>
        </w:rPr>
        <w:t>63</w:t>
      </w:r>
    </w:p>
    <w:p w:rsidR="002F04C0" w:rsidRDefault="002F04C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Методические рекомендации по организации учебного процесса на основе технологии модульно-рейтингового обучения </w:t>
      </w:r>
      <w:r>
        <w:rPr>
          <w:b/>
          <w:color w:val="000000"/>
          <w:sz w:val="28"/>
          <w:szCs w:val="28"/>
        </w:rPr>
        <w:t>----------------------------</w:t>
      </w:r>
      <w:r>
        <w:rPr>
          <w:color w:val="000000"/>
          <w:sz w:val="28"/>
          <w:szCs w:val="28"/>
        </w:rPr>
        <w:t>71</w:t>
      </w:r>
    </w:p>
    <w:p w:rsidR="002F04C0" w:rsidRDefault="002F04C0">
      <w:pPr>
        <w:spacing w:line="360" w:lineRule="auto"/>
        <w:jc w:val="both"/>
        <w:rPr>
          <w:color w:val="000000"/>
          <w:sz w:val="16"/>
          <w:szCs w:val="16"/>
        </w:rPr>
      </w:pPr>
    </w:p>
    <w:p w:rsidR="002F04C0" w:rsidRDefault="002F04C0">
      <w:pPr>
        <w:spacing w:line="360" w:lineRule="auto"/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b/>
          <w:sz w:val="28"/>
          <w:szCs w:val="28"/>
        </w:rPr>
        <w:t>---------------------------------------------------------------------------------</w:t>
      </w:r>
      <w:r>
        <w:rPr>
          <w:sz w:val="28"/>
          <w:szCs w:val="28"/>
        </w:rPr>
        <w:t xml:space="preserve">74     </w:t>
      </w:r>
    </w:p>
    <w:p w:rsidR="002F04C0" w:rsidRDefault="002F04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>
        <w:rPr>
          <w:b/>
          <w:sz w:val="28"/>
          <w:szCs w:val="28"/>
        </w:rPr>
        <w:t>----------------------------------------------------------------------------------</w:t>
      </w:r>
      <w:r>
        <w:rPr>
          <w:sz w:val="28"/>
          <w:szCs w:val="28"/>
        </w:rPr>
        <w:t>76</w:t>
      </w:r>
    </w:p>
    <w:p w:rsidR="002F04C0" w:rsidRDefault="002F04C0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Приложения </w:t>
      </w:r>
      <w:r>
        <w:rPr>
          <w:b/>
          <w:sz w:val="28"/>
          <w:szCs w:val="28"/>
        </w:rPr>
        <w:t>--------------------------------------------------------------------------------</w:t>
      </w:r>
      <w:r>
        <w:rPr>
          <w:sz w:val="28"/>
          <w:szCs w:val="28"/>
        </w:rPr>
        <w:t>79</w:t>
      </w:r>
    </w:p>
    <w:p w:rsidR="002F04C0" w:rsidRDefault="002F04C0">
      <w:pPr>
        <w:spacing w:line="360" w:lineRule="auto"/>
        <w:rPr>
          <w:sz w:val="28"/>
          <w:szCs w:val="28"/>
        </w:rPr>
      </w:pPr>
    </w:p>
    <w:p w:rsidR="002F04C0" w:rsidRDefault="002F04C0">
      <w:pPr>
        <w:spacing w:line="360" w:lineRule="auto"/>
        <w:rPr>
          <w:sz w:val="28"/>
          <w:szCs w:val="28"/>
        </w:rPr>
      </w:pPr>
    </w:p>
    <w:p w:rsidR="002F04C0" w:rsidRDefault="002F04C0">
      <w:pPr>
        <w:spacing w:line="360" w:lineRule="auto"/>
        <w:rPr>
          <w:sz w:val="28"/>
          <w:szCs w:val="28"/>
        </w:rPr>
      </w:pPr>
    </w:p>
    <w:p w:rsidR="002F04C0" w:rsidRDefault="002F04C0">
      <w:pPr>
        <w:spacing w:line="360" w:lineRule="auto"/>
        <w:rPr>
          <w:sz w:val="28"/>
          <w:szCs w:val="28"/>
        </w:rPr>
      </w:pPr>
    </w:p>
    <w:p w:rsidR="002F04C0" w:rsidRDefault="002F04C0">
      <w:pPr>
        <w:spacing w:line="360" w:lineRule="auto"/>
        <w:rPr>
          <w:sz w:val="28"/>
          <w:szCs w:val="28"/>
        </w:rPr>
      </w:pPr>
    </w:p>
    <w:p w:rsidR="002F04C0" w:rsidRDefault="002F04C0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2F04C0" w:rsidRDefault="002F04C0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2F04C0" w:rsidRDefault="002F04C0">
      <w:pPr>
        <w:pStyle w:val="3"/>
      </w:pPr>
      <w:r>
        <w:t>Литература</w:t>
      </w:r>
    </w:p>
    <w:p w:rsidR="002F04C0" w:rsidRDefault="002F04C0">
      <w:pPr>
        <w:widowControl w:val="0"/>
        <w:numPr>
          <w:ilvl w:val="0"/>
          <w:numId w:val="3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ind w:left="413" w:hanging="413"/>
        <w:rPr>
          <w:color w:val="333333"/>
          <w:spacing w:val="-1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 xml:space="preserve">Алгебра и начала анализа в 9-10 классах: Пособие для учителя </w:t>
      </w:r>
      <w:r>
        <w:rPr>
          <w:color w:val="333333"/>
          <w:spacing w:val="6"/>
          <w:sz w:val="28"/>
          <w:szCs w:val="28"/>
        </w:rPr>
        <w:t xml:space="preserve">[Текст]:  </w:t>
      </w:r>
      <w:r>
        <w:rPr>
          <w:color w:val="333333"/>
          <w:spacing w:val="7"/>
          <w:sz w:val="28"/>
          <w:szCs w:val="28"/>
        </w:rPr>
        <w:t>/ Л. О.</w:t>
      </w:r>
      <w:r>
        <w:rPr>
          <w:color w:val="333333"/>
          <w:spacing w:val="3"/>
          <w:sz w:val="28"/>
          <w:szCs w:val="28"/>
        </w:rPr>
        <w:t>Денищева, Ю. П. Дудницин, Б. М. Ивлев и др. - М.: Просвещение, 1999г.-328с.</w:t>
      </w:r>
    </w:p>
    <w:p w:rsidR="002F04C0" w:rsidRDefault="002F04C0">
      <w:pPr>
        <w:widowControl w:val="0"/>
        <w:numPr>
          <w:ilvl w:val="0"/>
          <w:numId w:val="3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2" w:line="360" w:lineRule="auto"/>
        <w:ind w:left="413" w:hanging="413"/>
        <w:rPr>
          <w:color w:val="333333"/>
          <w:spacing w:val="-5"/>
          <w:sz w:val="28"/>
          <w:szCs w:val="28"/>
        </w:rPr>
      </w:pPr>
      <w:r>
        <w:rPr>
          <w:color w:val="333333"/>
          <w:spacing w:val="1"/>
          <w:sz w:val="28"/>
          <w:szCs w:val="28"/>
        </w:rPr>
        <w:t>Алгебра  и   начала  анализа.   Учеб.   Для   10-11   кл.   сред.   Шк.</w:t>
      </w:r>
      <w:r>
        <w:rPr>
          <w:color w:val="333333"/>
          <w:spacing w:val="6"/>
          <w:sz w:val="28"/>
          <w:szCs w:val="28"/>
        </w:rPr>
        <w:t xml:space="preserve"> [Текст]:  </w:t>
      </w:r>
      <w:r>
        <w:rPr>
          <w:color w:val="333333"/>
          <w:spacing w:val="1"/>
          <w:sz w:val="28"/>
          <w:szCs w:val="28"/>
        </w:rPr>
        <w:t xml:space="preserve"> /А.   Н.</w:t>
      </w:r>
      <w:r>
        <w:rPr>
          <w:color w:val="333333"/>
          <w:spacing w:val="12"/>
          <w:sz w:val="28"/>
          <w:szCs w:val="28"/>
        </w:rPr>
        <w:t>Колмогоров, А. М. Абрамов, Ю. П. Дудницин и др.: Под ред. А. Н.</w:t>
      </w:r>
      <w:r>
        <w:rPr>
          <w:color w:val="333333"/>
          <w:spacing w:val="4"/>
          <w:sz w:val="28"/>
          <w:szCs w:val="28"/>
        </w:rPr>
        <w:t>Колмогорова. - 2-е изд. – М.: Просвещение, 2001г.-334с.</w:t>
      </w:r>
    </w:p>
    <w:p w:rsidR="002F04C0" w:rsidRDefault="002F04C0">
      <w:pPr>
        <w:widowControl w:val="0"/>
        <w:numPr>
          <w:ilvl w:val="0"/>
          <w:numId w:val="3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2" w:line="360" w:lineRule="auto"/>
        <w:ind w:left="413" w:hanging="413"/>
        <w:rPr>
          <w:color w:val="333333"/>
          <w:spacing w:val="-7"/>
          <w:sz w:val="28"/>
          <w:szCs w:val="28"/>
        </w:rPr>
      </w:pPr>
      <w:r>
        <w:rPr>
          <w:color w:val="333333"/>
          <w:spacing w:val="4"/>
          <w:sz w:val="28"/>
          <w:szCs w:val="28"/>
        </w:rPr>
        <w:t xml:space="preserve">Андронова,  И.   А.   Модульный  урок  в  </w:t>
      </w:r>
      <w:r>
        <w:rPr>
          <w:color w:val="333333"/>
          <w:spacing w:val="4"/>
          <w:sz w:val="28"/>
          <w:szCs w:val="28"/>
          <w:lang w:val="en-US"/>
        </w:rPr>
        <w:t>X</w:t>
      </w:r>
      <w:r>
        <w:rPr>
          <w:color w:val="333333"/>
          <w:spacing w:val="4"/>
          <w:sz w:val="28"/>
          <w:szCs w:val="28"/>
        </w:rPr>
        <w:t xml:space="preserve">  классе </w:t>
      </w:r>
      <w:r>
        <w:rPr>
          <w:color w:val="333333"/>
          <w:spacing w:val="6"/>
          <w:sz w:val="28"/>
          <w:szCs w:val="28"/>
        </w:rPr>
        <w:t>[Текст]/</w:t>
      </w:r>
      <w:r>
        <w:rPr>
          <w:color w:val="333333"/>
          <w:spacing w:val="4"/>
          <w:sz w:val="28"/>
          <w:szCs w:val="28"/>
        </w:rPr>
        <w:t xml:space="preserve"> Андронова И.   А.,   Ромашко  И.   В.: </w:t>
      </w:r>
      <w:r>
        <w:rPr>
          <w:color w:val="333333"/>
          <w:spacing w:val="2"/>
          <w:sz w:val="28"/>
          <w:szCs w:val="28"/>
        </w:rPr>
        <w:t>Математика в школе №4. М.:, 2001г.-220с.</w:t>
      </w:r>
    </w:p>
    <w:p w:rsidR="002F04C0" w:rsidRDefault="002F04C0">
      <w:pPr>
        <w:widowControl w:val="0"/>
        <w:numPr>
          <w:ilvl w:val="0"/>
          <w:numId w:val="3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ind w:left="413" w:hanging="413"/>
        <w:rPr>
          <w:color w:val="333333"/>
          <w:spacing w:val="-7"/>
          <w:sz w:val="28"/>
          <w:szCs w:val="28"/>
        </w:rPr>
      </w:pPr>
      <w:r>
        <w:rPr>
          <w:color w:val="333333"/>
          <w:spacing w:val="6"/>
          <w:sz w:val="28"/>
          <w:szCs w:val="28"/>
        </w:rPr>
        <w:t xml:space="preserve">Бородуля, И. Т. Тригонометрические уравнения и неравенства [Текст]:  Книга для </w:t>
      </w:r>
      <w:r>
        <w:rPr>
          <w:color w:val="333333"/>
          <w:spacing w:val="-1"/>
          <w:sz w:val="28"/>
          <w:szCs w:val="28"/>
        </w:rPr>
        <w:t>учителя. — М.: Просвещение, 1999г.-104с.</w:t>
      </w:r>
    </w:p>
    <w:p w:rsidR="002F04C0" w:rsidRDefault="002F04C0">
      <w:pPr>
        <w:widowControl w:val="0"/>
        <w:numPr>
          <w:ilvl w:val="0"/>
          <w:numId w:val="3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67" w:line="360" w:lineRule="auto"/>
        <w:ind w:left="413" w:hanging="413"/>
        <w:rPr>
          <w:color w:val="333333"/>
          <w:spacing w:val="-7"/>
          <w:sz w:val="28"/>
          <w:szCs w:val="28"/>
        </w:rPr>
      </w:pPr>
      <w:r>
        <w:rPr>
          <w:color w:val="333333"/>
          <w:spacing w:val="4"/>
          <w:sz w:val="28"/>
          <w:szCs w:val="28"/>
        </w:rPr>
        <w:t>Вазина,  К.   Я.   Саморазвитие  человека  и   модульное   обучение [Текст]: -  Н.:</w:t>
      </w:r>
      <w:r>
        <w:rPr>
          <w:color w:val="333333"/>
          <w:spacing w:val="2"/>
          <w:sz w:val="28"/>
          <w:szCs w:val="28"/>
        </w:rPr>
        <w:t xml:space="preserve"> Просвещение,2001г.-324с.</w:t>
      </w:r>
    </w:p>
    <w:p w:rsidR="002F04C0" w:rsidRDefault="002F04C0">
      <w:pPr>
        <w:widowControl w:val="0"/>
        <w:numPr>
          <w:ilvl w:val="0"/>
          <w:numId w:val="3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2" w:line="360" w:lineRule="auto"/>
        <w:ind w:left="413" w:hanging="413"/>
        <w:rPr>
          <w:color w:val="333333"/>
          <w:spacing w:val="-7"/>
          <w:sz w:val="28"/>
          <w:szCs w:val="28"/>
        </w:rPr>
      </w:pPr>
      <w:r>
        <w:rPr>
          <w:color w:val="333333"/>
          <w:spacing w:val="11"/>
          <w:sz w:val="28"/>
          <w:szCs w:val="28"/>
        </w:rPr>
        <w:t xml:space="preserve">Востриков, Л. Н. О модульном преподавании алгебры в </w:t>
      </w:r>
      <w:r>
        <w:rPr>
          <w:color w:val="333333"/>
          <w:spacing w:val="11"/>
          <w:sz w:val="28"/>
          <w:szCs w:val="28"/>
          <w:lang w:val="en-US"/>
        </w:rPr>
        <w:t>IX</w:t>
      </w:r>
      <w:r>
        <w:rPr>
          <w:color w:val="333333"/>
          <w:spacing w:val="11"/>
          <w:sz w:val="28"/>
          <w:szCs w:val="28"/>
        </w:rPr>
        <w:t xml:space="preserve"> классе </w:t>
      </w:r>
      <w:r>
        <w:rPr>
          <w:color w:val="333333"/>
          <w:spacing w:val="6"/>
          <w:sz w:val="28"/>
          <w:szCs w:val="28"/>
        </w:rPr>
        <w:t xml:space="preserve">[Текст]: </w:t>
      </w:r>
      <w:r>
        <w:rPr>
          <w:color w:val="333333"/>
          <w:spacing w:val="11"/>
          <w:sz w:val="28"/>
          <w:szCs w:val="28"/>
        </w:rPr>
        <w:t>-</w:t>
      </w:r>
      <w:r>
        <w:rPr>
          <w:color w:val="333333"/>
          <w:spacing w:val="2"/>
          <w:sz w:val="28"/>
          <w:szCs w:val="28"/>
        </w:rPr>
        <w:t>Математика в школе.- 2001г. №6.-94с.</w:t>
      </w:r>
    </w:p>
    <w:p w:rsidR="002F04C0" w:rsidRDefault="002F04C0">
      <w:pPr>
        <w:widowControl w:val="0"/>
        <w:numPr>
          <w:ilvl w:val="0"/>
          <w:numId w:val="3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62" w:line="360" w:lineRule="auto"/>
        <w:ind w:left="413" w:hanging="413"/>
        <w:rPr>
          <w:color w:val="333333"/>
          <w:spacing w:val="-7"/>
          <w:sz w:val="28"/>
          <w:szCs w:val="28"/>
        </w:rPr>
      </w:pPr>
      <w:r>
        <w:rPr>
          <w:color w:val="333333"/>
          <w:spacing w:val="9"/>
          <w:sz w:val="28"/>
          <w:szCs w:val="28"/>
        </w:rPr>
        <w:t xml:space="preserve">Громкова, М. Т. Модульное структурирование научного знания </w:t>
      </w:r>
      <w:r>
        <w:rPr>
          <w:color w:val="333333"/>
          <w:spacing w:val="6"/>
          <w:sz w:val="28"/>
          <w:szCs w:val="28"/>
        </w:rPr>
        <w:t xml:space="preserve">[Текст]:  </w:t>
      </w:r>
      <w:r>
        <w:rPr>
          <w:color w:val="333333"/>
          <w:spacing w:val="9"/>
          <w:sz w:val="28"/>
          <w:szCs w:val="28"/>
        </w:rPr>
        <w:t>М.:</w:t>
      </w:r>
      <w:r>
        <w:rPr>
          <w:color w:val="333333"/>
          <w:spacing w:val="-5"/>
          <w:sz w:val="28"/>
          <w:szCs w:val="28"/>
        </w:rPr>
        <w:t>1996г.-237с.</w:t>
      </w:r>
    </w:p>
    <w:p w:rsidR="002F04C0" w:rsidRDefault="002F04C0">
      <w:pPr>
        <w:widowControl w:val="0"/>
        <w:numPr>
          <w:ilvl w:val="0"/>
          <w:numId w:val="3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2" w:line="360" w:lineRule="auto"/>
        <w:ind w:left="413" w:hanging="413"/>
        <w:rPr>
          <w:color w:val="333333"/>
          <w:spacing w:val="-9"/>
          <w:sz w:val="28"/>
          <w:szCs w:val="28"/>
        </w:rPr>
      </w:pPr>
      <w:r>
        <w:rPr>
          <w:color w:val="333333"/>
          <w:spacing w:val="6"/>
          <w:sz w:val="28"/>
          <w:szCs w:val="28"/>
        </w:rPr>
        <w:t>Гусева, Т. А. Методическое пособие для самостоятельной подготовки в</w:t>
      </w:r>
      <w:r>
        <w:rPr>
          <w:color w:val="333333"/>
          <w:spacing w:val="6"/>
          <w:sz w:val="28"/>
          <w:szCs w:val="28"/>
        </w:rPr>
        <w:br/>
      </w:r>
      <w:r>
        <w:rPr>
          <w:color w:val="333333"/>
          <w:spacing w:val="3"/>
          <w:sz w:val="28"/>
          <w:szCs w:val="28"/>
        </w:rPr>
        <w:t xml:space="preserve">вузы по математике </w:t>
      </w:r>
      <w:r>
        <w:rPr>
          <w:color w:val="333333"/>
          <w:spacing w:val="6"/>
          <w:sz w:val="28"/>
          <w:szCs w:val="28"/>
        </w:rPr>
        <w:t xml:space="preserve">[Текст]: </w:t>
      </w:r>
      <w:r>
        <w:rPr>
          <w:color w:val="333333"/>
          <w:spacing w:val="3"/>
          <w:sz w:val="28"/>
          <w:szCs w:val="28"/>
        </w:rPr>
        <w:t>Часть 2. – В.: Учитель, 2002г.-162с.</w:t>
      </w:r>
    </w:p>
    <w:p w:rsidR="002F04C0" w:rsidRDefault="002F04C0">
      <w:pPr>
        <w:widowControl w:val="0"/>
        <w:numPr>
          <w:ilvl w:val="0"/>
          <w:numId w:val="3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82" w:line="360" w:lineRule="auto"/>
        <w:ind w:left="413" w:hanging="413"/>
        <w:rPr>
          <w:color w:val="333333"/>
          <w:spacing w:val="-9"/>
          <w:sz w:val="28"/>
          <w:szCs w:val="28"/>
        </w:rPr>
      </w:pPr>
      <w:r>
        <w:rPr>
          <w:color w:val="333333"/>
          <w:spacing w:val="6"/>
          <w:sz w:val="28"/>
          <w:szCs w:val="28"/>
        </w:rPr>
        <w:t>Звавич, Л. И. Контрольные и проверочные работы по</w:t>
      </w:r>
      <w:r>
        <w:rPr>
          <w:color w:val="333333"/>
          <w:spacing w:val="6"/>
          <w:sz w:val="28"/>
          <w:szCs w:val="28"/>
        </w:rPr>
        <w:br/>
      </w:r>
      <w:r>
        <w:rPr>
          <w:color w:val="333333"/>
          <w:spacing w:val="3"/>
          <w:sz w:val="28"/>
          <w:szCs w:val="28"/>
        </w:rPr>
        <w:t xml:space="preserve">алгебре. 10-11 кл </w:t>
      </w:r>
      <w:r>
        <w:rPr>
          <w:color w:val="333333"/>
          <w:spacing w:val="6"/>
          <w:sz w:val="28"/>
          <w:szCs w:val="28"/>
        </w:rPr>
        <w:t xml:space="preserve">[Текст]: /Шляпочник Л. </w:t>
      </w:r>
      <w:r>
        <w:rPr>
          <w:iCs/>
          <w:color w:val="333333"/>
          <w:spacing w:val="6"/>
          <w:sz w:val="28"/>
          <w:szCs w:val="28"/>
        </w:rPr>
        <w:t>Я</w:t>
      </w:r>
      <w:r>
        <w:rPr>
          <w:i/>
          <w:iCs/>
          <w:color w:val="333333"/>
          <w:spacing w:val="6"/>
          <w:sz w:val="28"/>
          <w:szCs w:val="28"/>
        </w:rPr>
        <w:t xml:space="preserve">. </w:t>
      </w:r>
      <w:r>
        <w:rPr>
          <w:color w:val="333333"/>
          <w:spacing w:val="3"/>
          <w:sz w:val="28"/>
          <w:szCs w:val="28"/>
        </w:rPr>
        <w:t>Методическое пособие - М.: Дрофа, 2006г.-147с.</w:t>
      </w:r>
    </w:p>
    <w:p w:rsidR="002F04C0" w:rsidRDefault="002F04C0">
      <w:pPr>
        <w:widowControl w:val="0"/>
        <w:numPr>
          <w:ilvl w:val="0"/>
          <w:numId w:val="3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2" w:line="360" w:lineRule="auto"/>
        <w:ind w:left="413" w:hanging="413"/>
        <w:rPr>
          <w:color w:val="333333"/>
          <w:spacing w:val="-9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Ивлев, Б. М. Дидактические материалы по алгебре и началам анализа</w:t>
      </w:r>
      <w:r>
        <w:rPr>
          <w:color w:val="333333"/>
          <w:spacing w:val="2"/>
          <w:sz w:val="28"/>
          <w:szCs w:val="28"/>
        </w:rPr>
        <w:br/>
      </w:r>
      <w:r>
        <w:rPr>
          <w:color w:val="333333"/>
          <w:spacing w:val="13"/>
          <w:sz w:val="28"/>
          <w:szCs w:val="28"/>
        </w:rPr>
        <w:t>для 10 класса</w:t>
      </w:r>
      <w:r>
        <w:rPr>
          <w:color w:val="333333"/>
          <w:spacing w:val="6"/>
          <w:sz w:val="28"/>
          <w:szCs w:val="28"/>
        </w:rPr>
        <w:t xml:space="preserve">[Текст]: </w:t>
      </w:r>
      <w:r>
        <w:rPr>
          <w:color w:val="333333"/>
          <w:spacing w:val="13"/>
          <w:sz w:val="28"/>
          <w:szCs w:val="28"/>
        </w:rPr>
        <w:t xml:space="preserve"> / Б. М. Ивлев, С. М. Саакян, С. И. Шварцбург. - М.:</w:t>
      </w:r>
      <w:r>
        <w:rPr>
          <w:color w:val="333333"/>
          <w:spacing w:val="2"/>
          <w:sz w:val="28"/>
          <w:szCs w:val="28"/>
        </w:rPr>
        <w:t>Просвещение, 2005г.-185с.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82" w:line="360" w:lineRule="auto"/>
        <w:ind w:left="418" w:hanging="418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3"/>
          <w:sz w:val="28"/>
          <w:szCs w:val="28"/>
        </w:rPr>
        <w:t xml:space="preserve">Левитес, Д. Г. Современные образовательные технологии </w:t>
      </w:r>
      <w:r>
        <w:rPr>
          <w:color w:val="333333"/>
          <w:spacing w:val="6"/>
          <w:sz w:val="28"/>
          <w:szCs w:val="28"/>
        </w:rPr>
        <w:t xml:space="preserve">[Текст]: </w:t>
      </w:r>
      <w:r>
        <w:rPr>
          <w:color w:val="333333"/>
          <w:spacing w:val="3"/>
          <w:sz w:val="28"/>
          <w:szCs w:val="28"/>
        </w:rPr>
        <w:t xml:space="preserve"> – Н.:</w:t>
      </w:r>
      <w:r>
        <w:rPr>
          <w:color w:val="333333"/>
          <w:spacing w:val="3"/>
          <w:sz w:val="28"/>
          <w:szCs w:val="28"/>
        </w:rPr>
        <w:br/>
      </w:r>
      <w:r>
        <w:rPr>
          <w:color w:val="333333"/>
          <w:spacing w:val="-4"/>
          <w:sz w:val="28"/>
          <w:szCs w:val="28"/>
        </w:rPr>
        <w:t>1999г.-374с.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77" w:line="360" w:lineRule="auto"/>
        <w:ind w:left="418" w:hanging="418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4"/>
          <w:sz w:val="28"/>
          <w:szCs w:val="28"/>
        </w:rPr>
        <w:t>Лукин, Р. Д. Устные упражнения по алгебре и началам анализа: Кн.</w:t>
      </w:r>
      <w:r>
        <w:rPr>
          <w:color w:val="333333"/>
          <w:spacing w:val="4"/>
          <w:sz w:val="28"/>
          <w:szCs w:val="28"/>
        </w:rPr>
        <w:br/>
      </w:r>
      <w:r>
        <w:rPr>
          <w:color w:val="333333"/>
          <w:spacing w:val="9"/>
          <w:sz w:val="28"/>
          <w:szCs w:val="28"/>
        </w:rPr>
        <w:t xml:space="preserve">для  учителя </w:t>
      </w:r>
      <w:r>
        <w:rPr>
          <w:color w:val="333333"/>
          <w:spacing w:val="6"/>
          <w:sz w:val="28"/>
          <w:szCs w:val="28"/>
        </w:rPr>
        <w:t xml:space="preserve">[Текст]: </w:t>
      </w:r>
      <w:r>
        <w:rPr>
          <w:color w:val="333333"/>
          <w:spacing w:val="9"/>
          <w:sz w:val="28"/>
          <w:szCs w:val="28"/>
        </w:rPr>
        <w:t xml:space="preserve"> /  Р.  Д.  Лукин,  Т.  К.  Лукина,  М.  С.  Якунина – М.:</w:t>
      </w:r>
      <w:r>
        <w:rPr>
          <w:color w:val="333333"/>
          <w:spacing w:val="2"/>
          <w:sz w:val="28"/>
          <w:szCs w:val="28"/>
        </w:rPr>
        <w:t>Просвещение, 1999г.-269с.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86" w:line="360" w:lineRule="auto"/>
        <w:ind w:left="418" w:hanging="418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3"/>
          <w:sz w:val="28"/>
          <w:szCs w:val="28"/>
        </w:rPr>
        <w:t>Методика преподавания математике в средней школе: Частная методика:</w:t>
      </w:r>
      <w:r>
        <w:rPr>
          <w:color w:val="333333"/>
          <w:spacing w:val="3"/>
          <w:sz w:val="28"/>
          <w:szCs w:val="28"/>
        </w:rPr>
        <w:br/>
      </w:r>
      <w:r>
        <w:rPr>
          <w:color w:val="333333"/>
          <w:spacing w:val="4"/>
          <w:sz w:val="28"/>
          <w:szCs w:val="28"/>
        </w:rPr>
        <w:t>Учеб. Пособие для студентов пед. Институтов по физ.-мат. Спец. / А. Я.</w:t>
      </w:r>
      <w:r>
        <w:rPr>
          <w:color w:val="333333"/>
          <w:spacing w:val="4"/>
          <w:sz w:val="28"/>
          <w:szCs w:val="28"/>
        </w:rPr>
        <w:br/>
      </w:r>
      <w:r>
        <w:rPr>
          <w:color w:val="333333"/>
          <w:spacing w:val="12"/>
          <w:sz w:val="28"/>
          <w:szCs w:val="28"/>
        </w:rPr>
        <w:t>Блох, В. А. Гусев, Г. В. Дорофеев и др.; сост. В. И. Мишин. — М.:</w:t>
      </w:r>
      <w:r>
        <w:rPr>
          <w:color w:val="333333"/>
          <w:spacing w:val="12"/>
          <w:sz w:val="28"/>
          <w:szCs w:val="28"/>
        </w:rPr>
        <w:br/>
      </w:r>
      <w:r>
        <w:rPr>
          <w:color w:val="333333"/>
          <w:spacing w:val="2"/>
          <w:sz w:val="28"/>
          <w:szCs w:val="28"/>
        </w:rPr>
        <w:t>Просвещение, 2007г.-233с.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91" w:line="360" w:lineRule="auto"/>
        <w:ind w:left="418" w:hanging="418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Модульный   внутришкольный   контроль   на   рефлексивной   основе   по</w:t>
      </w:r>
      <w:r>
        <w:rPr>
          <w:color w:val="333333"/>
          <w:spacing w:val="2"/>
          <w:sz w:val="28"/>
          <w:szCs w:val="28"/>
        </w:rPr>
        <w:br/>
        <w:t xml:space="preserve">математике: методическое пособие </w:t>
      </w:r>
      <w:r>
        <w:rPr>
          <w:color w:val="333333"/>
          <w:spacing w:val="6"/>
          <w:sz w:val="28"/>
          <w:szCs w:val="28"/>
        </w:rPr>
        <w:t xml:space="preserve">[Текст]: </w:t>
      </w:r>
      <w:r>
        <w:rPr>
          <w:color w:val="333333"/>
          <w:spacing w:val="2"/>
          <w:sz w:val="28"/>
          <w:szCs w:val="28"/>
        </w:rPr>
        <w:t xml:space="preserve">/ Е. Ф. Аврутина, Л. С., Петухова В.П. </w:t>
      </w:r>
      <w:r>
        <w:rPr>
          <w:color w:val="333333"/>
          <w:spacing w:val="8"/>
          <w:sz w:val="28"/>
          <w:szCs w:val="28"/>
        </w:rPr>
        <w:t>- К.: 1997г.-301с.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82" w:line="360" w:lineRule="auto"/>
        <w:ind w:left="418" w:hanging="418"/>
        <w:jc w:val="both"/>
        <w:rPr>
          <w:color w:val="333333"/>
          <w:spacing w:val="-4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Педагогические технологии: что это такое и как их использовать в школе?</w:t>
      </w:r>
      <w:r>
        <w:rPr>
          <w:color w:val="333333"/>
          <w:spacing w:val="6"/>
          <w:sz w:val="28"/>
          <w:szCs w:val="28"/>
        </w:rPr>
        <w:t xml:space="preserve"> [Текст]: /</w:t>
      </w:r>
      <w:r>
        <w:rPr>
          <w:color w:val="333333"/>
          <w:spacing w:val="3"/>
          <w:sz w:val="28"/>
          <w:szCs w:val="28"/>
        </w:rPr>
        <w:t xml:space="preserve"> Т. И. Шамовой, Т. И. Третьякова. – Т.: 1998г.-204с.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360" w:lineRule="auto"/>
        <w:ind w:left="413" w:hanging="413"/>
        <w:jc w:val="both"/>
        <w:rPr>
          <w:color w:val="333333"/>
          <w:spacing w:val="-2"/>
          <w:sz w:val="28"/>
          <w:szCs w:val="28"/>
        </w:rPr>
      </w:pPr>
      <w:r>
        <w:rPr>
          <w:color w:val="333333"/>
          <w:spacing w:val="8"/>
          <w:sz w:val="28"/>
          <w:szCs w:val="28"/>
        </w:rPr>
        <w:t>Содержание и методы обучения математике в школе и вузе на рубеже</w:t>
      </w:r>
      <w:r>
        <w:rPr>
          <w:color w:val="333333"/>
          <w:spacing w:val="8"/>
          <w:sz w:val="28"/>
          <w:szCs w:val="28"/>
        </w:rPr>
        <w:br/>
      </w:r>
      <w:r>
        <w:rPr>
          <w:color w:val="333333"/>
          <w:spacing w:val="2"/>
          <w:sz w:val="28"/>
          <w:szCs w:val="28"/>
        </w:rPr>
        <w:t xml:space="preserve">столетий: Исторический и методический аспекты </w:t>
      </w:r>
      <w:r>
        <w:rPr>
          <w:color w:val="333333"/>
          <w:spacing w:val="6"/>
          <w:sz w:val="28"/>
          <w:szCs w:val="28"/>
        </w:rPr>
        <w:t>[Текст]:</w:t>
      </w:r>
      <w:r>
        <w:rPr>
          <w:color w:val="333333"/>
          <w:spacing w:val="2"/>
          <w:sz w:val="28"/>
          <w:szCs w:val="28"/>
        </w:rPr>
        <w:t xml:space="preserve"> - Б.: Издательство Брянского госпедуниверситета, 1999г.-228с.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ind w:left="413" w:hanging="413"/>
        <w:jc w:val="both"/>
        <w:rPr>
          <w:color w:val="333333"/>
          <w:spacing w:val="-2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 xml:space="preserve">Третьяков, П. И. Технология модульного обучения в </w:t>
      </w:r>
      <w:r>
        <w:rPr>
          <w:color w:val="333333"/>
          <w:spacing w:val="1"/>
          <w:sz w:val="28"/>
          <w:szCs w:val="28"/>
        </w:rPr>
        <w:t xml:space="preserve">школе: Практикоориентированная монография </w:t>
      </w:r>
      <w:r>
        <w:rPr>
          <w:color w:val="333333"/>
          <w:spacing w:val="6"/>
          <w:sz w:val="28"/>
          <w:szCs w:val="28"/>
        </w:rPr>
        <w:t xml:space="preserve">[Текст]: </w:t>
      </w:r>
      <w:r>
        <w:rPr>
          <w:color w:val="333333"/>
          <w:spacing w:val="15"/>
          <w:sz w:val="28"/>
          <w:szCs w:val="28"/>
        </w:rPr>
        <w:t>- М.: 1999г.-301с.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ind w:left="413" w:hanging="413"/>
        <w:jc w:val="both"/>
        <w:rPr>
          <w:color w:val="333333"/>
          <w:spacing w:val="-3"/>
          <w:sz w:val="28"/>
          <w:szCs w:val="28"/>
        </w:rPr>
      </w:pPr>
      <w:r>
        <w:rPr>
          <w:color w:val="333333"/>
          <w:spacing w:val="3"/>
          <w:sz w:val="28"/>
          <w:szCs w:val="28"/>
        </w:rPr>
        <w:t>Тырымов, А. А. Методическое пособие по математике для поступающих в</w:t>
      </w:r>
      <w:r>
        <w:rPr>
          <w:color w:val="333333"/>
          <w:spacing w:val="3"/>
          <w:sz w:val="28"/>
          <w:szCs w:val="28"/>
        </w:rPr>
        <w:br/>
      </w:r>
      <w:r>
        <w:rPr>
          <w:color w:val="333333"/>
          <w:spacing w:val="8"/>
          <w:sz w:val="28"/>
          <w:szCs w:val="28"/>
        </w:rPr>
        <w:t>вузы, №3 (Способы решений основных типов задач, предлагаемых на</w:t>
      </w:r>
      <w:r>
        <w:rPr>
          <w:color w:val="333333"/>
          <w:spacing w:val="8"/>
          <w:sz w:val="28"/>
          <w:szCs w:val="28"/>
        </w:rPr>
        <w:br/>
      </w:r>
      <w:r>
        <w:rPr>
          <w:color w:val="333333"/>
          <w:spacing w:val="6"/>
          <w:sz w:val="28"/>
          <w:szCs w:val="28"/>
        </w:rPr>
        <w:t>письменных экзаменах. Системы уравнений, задачи с параметрами) [Текст]:—</w:t>
      </w:r>
      <w:r>
        <w:rPr>
          <w:color w:val="333333"/>
          <w:spacing w:val="2"/>
          <w:sz w:val="28"/>
          <w:szCs w:val="28"/>
        </w:rPr>
        <w:t>В.: Учитель, 2005г.-248с.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ind w:left="413" w:hanging="413"/>
        <w:jc w:val="both"/>
        <w:rPr>
          <w:color w:val="333333"/>
          <w:spacing w:val="-3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Шибанов, В. А. Использование идей модульного обучения при</w:t>
      </w:r>
      <w:r>
        <w:rPr>
          <w:color w:val="333333"/>
          <w:spacing w:val="2"/>
          <w:sz w:val="28"/>
          <w:szCs w:val="28"/>
        </w:rPr>
        <w:br/>
      </w:r>
      <w:r>
        <w:rPr>
          <w:color w:val="333333"/>
          <w:spacing w:val="9"/>
          <w:sz w:val="28"/>
          <w:szCs w:val="28"/>
        </w:rPr>
        <w:t>изучении экономической и социальной географии мира. - Школьные</w:t>
      </w:r>
      <w:r>
        <w:rPr>
          <w:color w:val="333333"/>
          <w:spacing w:val="9"/>
          <w:sz w:val="28"/>
          <w:szCs w:val="28"/>
        </w:rPr>
        <w:br/>
      </w:r>
      <w:r>
        <w:rPr>
          <w:color w:val="333333"/>
          <w:spacing w:val="2"/>
          <w:sz w:val="28"/>
          <w:szCs w:val="28"/>
        </w:rPr>
        <w:t xml:space="preserve">технологии:   Научно-практический   журнал   для   школьного   технолога </w:t>
      </w:r>
      <w:r>
        <w:rPr>
          <w:color w:val="333333"/>
          <w:spacing w:val="1"/>
          <w:sz w:val="28"/>
          <w:szCs w:val="28"/>
        </w:rPr>
        <w:t>№5</w:t>
      </w:r>
      <w:r>
        <w:rPr>
          <w:color w:val="333333"/>
          <w:spacing w:val="6"/>
          <w:sz w:val="28"/>
          <w:szCs w:val="28"/>
        </w:rPr>
        <w:t xml:space="preserve">[Текст]: </w:t>
      </w:r>
      <w:r>
        <w:rPr>
          <w:color w:val="333333"/>
          <w:spacing w:val="1"/>
          <w:sz w:val="28"/>
          <w:szCs w:val="28"/>
        </w:rPr>
        <w:t>1999г.-116с.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73" w:line="360" w:lineRule="auto"/>
        <w:jc w:val="both"/>
        <w:rPr>
          <w:color w:val="333333"/>
          <w:spacing w:val="-4"/>
          <w:sz w:val="28"/>
          <w:szCs w:val="28"/>
        </w:rPr>
      </w:pPr>
      <w:r>
        <w:rPr>
          <w:color w:val="333333"/>
          <w:spacing w:val="3"/>
          <w:sz w:val="28"/>
          <w:szCs w:val="28"/>
        </w:rPr>
        <w:t xml:space="preserve">Эллис, А. Д. Педагогические инновации </w:t>
      </w:r>
      <w:r>
        <w:rPr>
          <w:color w:val="333333"/>
          <w:spacing w:val="6"/>
          <w:sz w:val="28"/>
          <w:szCs w:val="28"/>
        </w:rPr>
        <w:t>[Текст]:</w:t>
      </w:r>
      <w:r>
        <w:rPr>
          <w:color w:val="333333"/>
          <w:spacing w:val="3"/>
          <w:sz w:val="28"/>
          <w:szCs w:val="28"/>
        </w:rPr>
        <w:t>. - М.:, 2003г.-356с.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ind w:left="413" w:hanging="413"/>
        <w:jc w:val="both"/>
        <w:rPr>
          <w:color w:val="333333"/>
          <w:sz w:val="28"/>
          <w:szCs w:val="28"/>
        </w:rPr>
      </w:pPr>
      <w:r>
        <w:rPr>
          <w:color w:val="333333"/>
          <w:spacing w:val="9"/>
          <w:sz w:val="28"/>
          <w:szCs w:val="28"/>
        </w:rPr>
        <w:t xml:space="preserve">Юцявичене, П. А. Теория и практика модульного обучения </w:t>
      </w:r>
      <w:r>
        <w:rPr>
          <w:color w:val="333333"/>
          <w:spacing w:val="6"/>
          <w:sz w:val="28"/>
          <w:szCs w:val="28"/>
        </w:rPr>
        <w:t>[Текст]:</w:t>
      </w:r>
      <w:r>
        <w:rPr>
          <w:color w:val="333333"/>
          <w:spacing w:val="9"/>
          <w:sz w:val="28"/>
          <w:szCs w:val="28"/>
        </w:rPr>
        <w:t xml:space="preserve"> - К.:</w:t>
      </w:r>
      <w:r>
        <w:rPr>
          <w:color w:val="333333"/>
          <w:spacing w:val="-5"/>
          <w:sz w:val="28"/>
          <w:szCs w:val="28"/>
        </w:rPr>
        <w:t>1999г.-344с.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ind w:left="413" w:hanging="413"/>
        <w:jc w:val="both"/>
        <w:rPr>
          <w:color w:val="333333"/>
          <w:sz w:val="28"/>
          <w:szCs w:val="28"/>
        </w:rPr>
      </w:pPr>
      <w:r>
        <w:rPr>
          <w:color w:val="333333"/>
          <w:spacing w:val="-4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Воронина, Е.А. Инновационный проект образовательного учреждения: Опыт описания инновационных проектов школ </w:t>
      </w:r>
      <w:r>
        <w:rPr>
          <w:color w:val="333333"/>
          <w:spacing w:val="6"/>
          <w:sz w:val="28"/>
          <w:szCs w:val="28"/>
        </w:rPr>
        <w:t xml:space="preserve">[Текст]: </w:t>
      </w:r>
      <w:r>
        <w:rPr>
          <w:color w:val="333333"/>
          <w:sz w:val="28"/>
          <w:szCs w:val="28"/>
        </w:rPr>
        <w:t> 2008г.  ISBN: 978-5-989 23-196-6.-401с.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ind w:left="413" w:hanging="41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Селеко, Г. К. Энциклопедия образовательных технологий: в 2 томах том 2 </w:t>
      </w:r>
      <w:r>
        <w:rPr>
          <w:color w:val="333333"/>
          <w:spacing w:val="6"/>
          <w:sz w:val="28"/>
          <w:szCs w:val="28"/>
        </w:rPr>
        <w:t>[Текст]:</w:t>
      </w:r>
      <w:r>
        <w:rPr>
          <w:color w:val="333333"/>
          <w:sz w:val="28"/>
          <w:szCs w:val="28"/>
        </w:rPr>
        <w:t> 2006г.-204с.  ISBN: 978-5-87953-227-2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ind w:left="413" w:hanging="41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Селевко, Г. К Энциклопедия образовательных технологий </w:t>
      </w:r>
      <w:r>
        <w:rPr>
          <w:color w:val="333333"/>
          <w:spacing w:val="6"/>
          <w:sz w:val="28"/>
          <w:szCs w:val="28"/>
        </w:rPr>
        <w:t>[Текст]:</w:t>
      </w:r>
      <w:r>
        <w:rPr>
          <w:color w:val="333333"/>
          <w:sz w:val="28"/>
          <w:szCs w:val="28"/>
        </w:rPr>
        <w:t xml:space="preserve"> 2006г.-198с.  ISBN: 978-5-87953-211-1  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ind w:left="413" w:hanging="41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Макарова, И.Т. Информатика и ИКТ. Методическое пособие для учителей. Часть 1. Информационная картина </w:t>
      </w:r>
      <w:r>
        <w:rPr>
          <w:color w:val="333333"/>
          <w:spacing w:val="6"/>
          <w:sz w:val="28"/>
          <w:szCs w:val="28"/>
        </w:rPr>
        <w:t>[Текст]:</w:t>
      </w:r>
      <w:r>
        <w:rPr>
          <w:color w:val="333333"/>
          <w:sz w:val="28"/>
          <w:szCs w:val="28"/>
        </w:rPr>
        <w:t xml:space="preserve"> П.:, </w:t>
      </w:r>
      <w:smartTag w:uri="urn:schemas-microsoft-com:office:smarttags" w:element="metricconverter">
        <w:smartTagPr>
          <w:attr w:name="ProductID" w:val="2008 г"/>
        </w:smartTagPr>
        <w:r>
          <w:rPr>
            <w:color w:val="333333"/>
            <w:sz w:val="28"/>
            <w:szCs w:val="28"/>
          </w:rPr>
          <w:t>2008 г</w:t>
        </w:r>
      </w:smartTag>
      <w:r>
        <w:rPr>
          <w:color w:val="333333"/>
          <w:sz w:val="28"/>
          <w:szCs w:val="28"/>
        </w:rPr>
        <w:t xml:space="preserve">.-144с. ISBN: 978-5-91180-921-8  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ind w:left="413" w:hanging="41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Поташник, М. М. Требования к современному уроку. Методическое пособие 2007г.-128с.  ISBN: 978-5-91382-018-1  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ind w:left="413" w:hanging="41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Мозг на 100%. Интеллект. Память. Креатив. Интуиция. Интенсив-тренинг по развитию суперспособностей </w:t>
      </w:r>
      <w:r>
        <w:rPr>
          <w:color w:val="333333"/>
          <w:spacing w:val="6"/>
          <w:sz w:val="28"/>
          <w:szCs w:val="28"/>
        </w:rPr>
        <w:t>[Текст]:М.:</w:t>
      </w:r>
      <w:r>
        <w:rPr>
          <w:color w:val="333333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 г"/>
        </w:smartTagPr>
        <w:r>
          <w:rPr>
            <w:color w:val="333333"/>
            <w:sz w:val="28"/>
            <w:szCs w:val="28"/>
          </w:rPr>
          <w:t>2009 г</w:t>
        </w:r>
      </w:smartTag>
      <w:r>
        <w:rPr>
          <w:color w:val="333333"/>
          <w:sz w:val="28"/>
          <w:szCs w:val="28"/>
        </w:rPr>
        <w:t xml:space="preserve">. -334с. ISBN: 978-5-699-34648-6  </w:t>
      </w:r>
    </w:p>
    <w:p w:rsidR="002F04C0" w:rsidRDefault="002F04C0">
      <w:pPr>
        <w:widowControl w:val="0"/>
        <w:numPr>
          <w:ilvl w:val="0"/>
          <w:numId w:val="4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ind w:left="413" w:hanging="41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Капранова, В.А. Сравнительная педагогика. Школа и образование за рубежом. Учебное пособие </w:t>
      </w:r>
      <w:r>
        <w:rPr>
          <w:color w:val="333333"/>
          <w:spacing w:val="6"/>
          <w:sz w:val="28"/>
          <w:szCs w:val="28"/>
        </w:rPr>
        <w:t>[Текст]:</w:t>
      </w:r>
      <w:r>
        <w:rPr>
          <w:color w:val="333333"/>
          <w:sz w:val="28"/>
          <w:szCs w:val="28"/>
        </w:rPr>
        <w:t xml:space="preserve"> 2004г.-223с.  ISBN: 978-985-475-078-1  </w:t>
      </w:r>
    </w:p>
    <w:p w:rsidR="002F04C0" w:rsidRDefault="002F04C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1" w:line="360" w:lineRule="auto"/>
        <w:jc w:val="both"/>
        <w:rPr>
          <w:color w:val="000000"/>
          <w:spacing w:val="-4"/>
          <w:sz w:val="28"/>
          <w:szCs w:val="28"/>
        </w:rPr>
      </w:pPr>
    </w:p>
    <w:p w:rsidR="002F04C0" w:rsidRDefault="002F04C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jc w:val="both"/>
        <w:rPr>
          <w:color w:val="000000"/>
          <w:spacing w:val="-3"/>
          <w:sz w:val="28"/>
          <w:szCs w:val="28"/>
        </w:rPr>
      </w:pPr>
    </w:p>
    <w:p w:rsidR="002F04C0" w:rsidRDefault="002F04C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jc w:val="both"/>
        <w:rPr>
          <w:color w:val="000000"/>
          <w:spacing w:val="-3"/>
          <w:sz w:val="28"/>
          <w:szCs w:val="28"/>
        </w:rPr>
      </w:pPr>
    </w:p>
    <w:p w:rsidR="002F04C0" w:rsidRDefault="002F04C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jc w:val="both"/>
        <w:rPr>
          <w:color w:val="000000"/>
          <w:spacing w:val="-3"/>
          <w:sz w:val="28"/>
          <w:szCs w:val="28"/>
        </w:rPr>
      </w:pPr>
    </w:p>
    <w:p w:rsidR="002F04C0" w:rsidRDefault="002F04C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jc w:val="both"/>
        <w:rPr>
          <w:color w:val="000000"/>
          <w:spacing w:val="-3"/>
          <w:sz w:val="28"/>
          <w:szCs w:val="28"/>
        </w:rPr>
      </w:pPr>
    </w:p>
    <w:p w:rsidR="002F04C0" w:rsidRDefault="002F04C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jc w:val="both"/>
        <w:rPr>
          <w:color w:val="000000"/>
          <w:spacing w:val="-3"/>
          <w:sz w:val="28"/>
          <w:szCs w:val="28"/>
        </w:rPr>
      </w:pPr>
    </w:p>
    <w:p w:rsidR="002F04C0" w:rsidRDefault="002F04C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jc w:val="both"/>
        <w:rPr>
          <w:color w:val="000000"/>
          <w:spacing w:val="-3"/>
          <w:sz w:val="28"/>
          <w:szCs w:val="28"/>
        </w:rPr>
      </w:pPr>
    </w:p>
    <w:p w:rsidR="002F04C0" w:rsidRDefault="002F04C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jc w:val="both"/>
        <w:rPr>
          <w:color w:val="000000"/>
          <w:spacing w:val="-3"/>
          <w:sz w:val="28"/>
          <w:szCs w:val="28"/>
        </w:rPr>
      </w:pPr>
    </w:p>
    <w:p w:rsidR="002F04C0" w:rsidRDefault="002F04C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jc w:val="both"/>
        <w:rPr>
          <w:color w:val="000000"/>
          <w:spacing w:val="-3"/>
          <w:sz w:val="28"/>
          <w:szCs w:val="28"/>
        </w:rPr>
      </w:pPr>
    </w:p>
    <w:p w:rsidR="002F04C0" w:rsidRDefault="002F04C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77" w:line="360" w:lineRule="auto"/>
        <w:jc w:val="both"/>
        <w:rPr>
          <w:color w:val="000000"/>
          <w:spacing w:val="-3"/>
          <w:sz w:val="28"/>
          <w:szCs w:val="28"/>
        </w:rPr>
      </w:pPr>
      <w:bookmarkStart w:id="0" w:name="_GoBack"/>
      <w:bookmarkEnd w:id="0"/>
    </w:p>
    <w:sectPr w:rsidR="002F04C0">
      <w:footerReference w:type="even" r:id="rId7"/>
      <w:footerReference w:type="default" r:id="rId8"/>
      <w:pgSz w:w="12304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4F" w:rsidRDefault="00780C4F">
      <w:r>
        <w:separator/>
      </w:r>
    </w:p>
  </w:endnote>
  <w:endnote w:type="continuationSeparator" w:id="0">
    <w:p w:rsidR="00780C4F" w:rsidRDefault="0078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C0" w:rsidRDefault="002F04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4C0" w:rsidRDefault="002F04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C0" w:rsidRDefault="002F04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60ED">
      <w:rPr>
        <w:rStyle w:val="a5"/>
        <w:noProof/>
      </w:rPr>
      <w:t>1</w:t>
    </w:r>
    <w:r>
      <w:rPr>
        <w:rStyle w:val="a5"/>
      </w:rPr>
      <w:fldChar w:fldCharType="end"/>
    </w:r>
  </w:p>
  <w:p w:rsidR="002F04C0" w:rsidRDefault="002F04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4F" w:rsidRDefault="00780C4F">
      <w:r>
        <w:separator/>
      </w:r>
    </w:p>
  </w:footnote>
  <w:footnote w:type="continuationSeparator" w:id="0">
    <w:p w:rsidR="00780C4F" w:rsidRDefault="0078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AA45698"/>
    <w:lvl w:ilvl="0">
      <w:numFmt w:val="bullet"/>
      <w:lvlText w:val="*"/>
      <w:lvlJc w:val="left"/>
    </w:lvl>
  </w:abstractNum>
  <w:abstractNum w:abstractNumId="1">
    <w:nsid w:val="04D0612A"/>
    <w:multiLevelType w:val="multilevel"/>
    <w:tmpl w:val="655CF43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b w:val="0"/>
      </w:rPr>
    </w:lvl>
  </w:abstractNum>
  <w:abstractNum w:abstractNumId="2">
    <w:nsid w:val="05467E92"/>
    <w:multiLevelType w:val="multilevel"/>
    <w:tmpl w:val="D8CC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A4B79"/>
    <w:multiLevelType w:val="singleLevel"/>
    <w:tmpl w:val="3BB0545E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06C26396"/>
    <w:multiLevelType w:val="singleLevel"/>
    <w:tmpl w:val="973205F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082C22A2"/>
    <w:multiLevelType w:val="hybridMultilevel"/>
    <w:tmpl w:val="319A3A04"/>
    <w:lvl w:ilvl="0" w:tplc="D13A1BD6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4D2E6B"/>
    <w:multiLevelType w:val="singleLevel"/>
    <w:tmpl w:val="F5CC26D2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>
    <w:nsid w:val="0F7F3C56"/>
    <w:multiLevelType w:val="multilevel"/>
    <w:tmpl w:val="DD94FB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9"/>
        </w:tabs>
        <w:ind w:left="5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8"/>
        </w:tabs>
        <w:ind w:left="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"/>
        </w:tabs>
        <w:ind w:left="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5"/>
        </w:tabs>
        <w:ind w:left="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"/>
        </w:tabs>
        <w:ind w:left="7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"/>
        </w:tabs>
        <w:ind w:left="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"/>
        </w:tabs>
        <w:ind w:left="792" w:hanging="2160"/>
      </w:pPr>
      <w:rPr>
        <w:rFonts w:hint="default"/>
      </w:rPr>
    </w:lvl>
  </w:abstractNum>
  <w:abstractNum w:abstractNumId="8">
    <w:nsid w:val="1BC76AB4"/>
    <w:multiLevelType w:val="singleLevel"/>
    <w:tmpl w:val="91CA86E0"/>
    <w:lvl w:ilvl="0">
      <w:start w:val="1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>
    <w:nsid w:val="247D0BAB"/>
    <w:multiLevelType w:val="singleLevel"/>
    <w:tmpl w:val="B83427A2"/>
    <w:lvl w:ilvl="0">
      <w:start w:val="24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27454BFE"/>
    <w:multiLevelType w:val="singleLevel"/>
    <w:tmpl w:val="0B18DCB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1">
    <w:nsid w:val="31B10ADA"/>
    <w:multiLevelType w:val="singleLevel"/>
    <w:tmpl w:val="08A4EA4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">
    <w:nsid w:val="31D574AF"/>
    <w:multiLevelType w:val="hybridMultilevel"/>
    <w:tmpl w:val="A134C406"/>
    <w:lvl w:ilvl="0" w:tplc="F4B8EB6E">
      <w:start w:val="1"/>
      <w:numFmt w:val="decimal"/>
      <w:lvlText w:val="%1)"/>
      <w:lvlJc w:val="left"/>
      <w:pPr>
        <w:tabs>
          <w:tab w:val="num" w:pos="997"/>
        </w:tabs>
        <w:ind w:left="997" w:hanging="504"/>
      </w:pPr>
    </w:lvl>
    <w:lvl w:ilvl="1" w:tplc="9F700F48">
      <w:start w:val="1"/>
      <w:numFmt w:val="decimal"/>
      <w:lvlText w:val="%2."/>
      <w:lvlJc w:val="left"/>
      <w:pPr>
        <w:tabs>
          <w:tab w:val="num" w:pos="1614"/>
        </w:tabs>
        <w:ind w:left="16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436044"/>
    <w:multiLevelType w:val="singleLevel"/>
    <w:tmpl w:val="D0F605DA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4">
    <w:nsid w:val="32FA6D94"/>
    <w:multiLevelType w:val="singleLevel"/>
    <w:tmpl w:val="1C50B1D2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36D837E9"/>
    <w:multiLevelType w:val="singleLevel"/>
    <w:tmpl w:val="481EFF06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6">
    <w:nsid w:val="3A1441E9"/>
    <w:multiLevelType w:val="singleLevel"/>
    <w:tmpl w:val="D0F605DA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7">
    <w:nsid w:val="3A2273E4"/>
    <w:multiLevelType w:val="singleLevel"/>
    <w:tmpl w:val="1C50B1D2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>
    <w:nsid w:val="3BDF112D"/>
    <w:multiLevelType w:val="hybridMultilevel"/>
    <w:tmpl w:val="2440061C"/>
    <w:lvl w:ilvl="0" w:tplc="F1F62216">
      <w:start w:val="1"/>
      <w:numFmt w:val="decimal"/>
      <w:lvlText w:val="%1)"/>
      <w:lvlJc w:val="left"/>
      <w:pPr>
        <w:tabs>
          <w:tab w:val="num" w:pos="1161"/>
        </w:tabs>
        <w:ind w:left="1161" w:hanging="588"/>
      </w:pPr>
    </w:lvl>
    <w:lvl w:ilvl="1" w:tplc="BB7AC144">
      <w:start w:val="2"/>
      <w:numFmt w:val="decimal"/>
      <w:lvlText w:val="%2."/>
      <w:lvlJc w:val="left"/>
      <w:pPr>
        <w:tabs>
          <w:tab w:val="num" w:pos="1653"/>
        </w:tabs>
        <w:ind w:left="16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573912"/>
    <w:multiLevelType w:val="singleLevel"/>
    <w:tmpl w:val="2D92AAEC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0">
    <w:nsid w:val="4900453C"/>
    <w:multiLevelType w:val="hybridMultilevel"/>
    <w:tmpl w:val="A268084C"/>
    <w:lvl w:ilvl="0" w:tplc="A7AAD9C2">
      <w:start w:val="1"/>
      <w:numFmt w:val="decimal"/>
      <w:lvlText w:val="%1)"/>
      <w:lvlJc w:val="left"/>
      <w:pPr>
        <w:tabs>
          <w:tab w:val="num" w:pos="1158"/>
        </w:tabs>
        <w:ind w:left="1158" w:hanging="5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08335B"/>
    <w:multiLevelType w:val="singleLevel"/>
    <w:tmpl w:val="CC80CC98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2">
    <w:nsid w:val="6BA73EC2"/>
    <w:multiLevelType w:val="hybridMultilevel"/>
    <w:tmpl w:val="89DAEAFA"/>
    <w:lvl w:ilvl="0" w:tplc="F57E8A2E">
      <w:start w:val="1"/>
      <w:numFmt w:val="decimal"/>
      <w:lvlText w:val="%1."/>
      <w:lvlJc w:val="left"/>
      <w:pPr>
        <w:tabs>
          <w:tab w:val="num" w:pos="1209"/>
        </w:tabs>
        <w:ind w:left="1209" w:hanging="63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B7202E"/>
    <w:multiLevelType w:val="multilevel"/>
    <w:tmpl w:val="8BA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364D9E"/>
    <w:multiLevelType w:val="singleLevel"/>
    <w:tmpl w:val="E698D90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5">
    <w:nsid w:val="7DBA17A4"/>
    <w:multiLevelType w:val="multilevel"/>
    <w:tmpl w:val="5AC6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3"/>
  </w:num>
  <w:num w:numId="5">
    <w:abstractNumId w:val="2"/>
  </w:num>
  <w:num w:numId="6">
    <w:abstractNumId w:val="25"/>
  </w:num>
  <w:num w:numId="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12">
    <w:abstractNumId w:val="13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18">
    <w:abstractNumId w:val="24"/>
  </w:num>
  <w:num w:numId="19">
    <w:abstractNumId w:val="19"/>
  </w:num>
  <w:num w:numId="20">
    <w:abstractNumId w:val="21"/>
  </w:num>
  <w:num w:numId="21">
    <w:abstractNumId w:val="16"/>
  </w:num>
  <w:num w:numId="22">
    <w:abstractNumId w:val="0"/>
    <w:lvlOverride w:ilvl="0">
      <w:lvl w:ilvl="0"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23">
    <w:abstractNumId w:val="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5"/>
  </w:num>
  <w:num w:numId="27">
    <w:abstractNumId w:val="22"/>
  </w:num>
  <w:num w:numId="28">
    <w:abstractNumId w:val="18"/>
  </w:num>
  <w:num w:numId="29">
    <w:abstractNumId w:val="12"/>
  </w:num>
  <w:num w:numId="30">
    <w:abstractNumId w:val="20"/>
  </w:num>
  <w:num w:numId="31">
    <w:abstractNumId w:val="14"/>
  </w:num>
  <w:num w:numId="32">
    <w:abstractNumId w:val="11"/>
  </w:num>
  <w:num w:numId="33">
    <w:abstractNumId w:val="17"/>
  </w:num>
  <w:num w:numId="34">
    <w:abstractNumId w:val="10"/>
  </w:num>
  <w:num w:numId="35">
    <w:abstractNumId w:val="6"/>
  </w:num>
  <w:num w:numId="36">
    <w:abstractNumId w:val="3"/>
  </w:num>
  <w:num w:numId="37">
    <w:abstractNumId w:val="3"/>
    <w:lvlOverride w:ilvl="0">
      <w:lvl w:ilvl="0">
        <w:start w:val="13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3"/>
    <w:lvlOverride w:ilvl="0">
      <w:lvl w:ilvl="0">
        <w:start w:val="24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5"/>
  </w:num>
  <w:num w:numId="40">
    <w:abstractNumId w:val="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FA6"/>
    <w:rsid w:val="00033FA6"/>
    <w:rsid w:val="001C60ED"/>
    <w:rsid w:val="00254254"/>
    <w:rsid w:val="002F04C0"/>
    <w:rsid w:val="00663864"/>
    <w:rsid w:val="00733FF7"/>
    <w:rsid w:val="00780C4F"/>
    <w:rsid w:val="00D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21667357-08E4-42CE-9E98-945737BD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jc w:val="center"/>
      <w:outlineLvl w:val="2"/>
    </w:pPr>
    <w:rPr>
      <w:b/>
      <w:bCs/>
      <w:color w:val="000000"/>
      <w:spacing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after="120"/>
      <w:ind w:left="283"/>
    </w:pPr>
  </w:style>
  <w:style w:type="paragraph" w:styleId="20">
    <w:name w:val="Body Text First Indent 2"/>
    <w:basedOn w:val="a3"/>
    <w:semiHidden/>
    <w:pPr>
      <w:spacing w:line="360" w:lineRule="auto"/>
      <w:ind w:right="569" w:firstLine="210"/>
      <w:jc w:val="right"/>
    </w:pPr>
    <w:rPr>
      <w:b/>
      <w:sz w:val="72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21">
    <w:name w:val="Body Text Indent 2"/>
    <w:basedOn w:val="a"/>
    <w:semiHidden/>
    <w:pPr>
      <w:spacing w:line="360" w:lineRule="auto"/>
      <w:ind w:firstLine="720"/>
      <w:jc w:val="both"/>
    </w:pPr>
    <w:rPr>
      <w:sz w:val="28"/>
      <w:szCs w:val="28"/>
    </w:rPr>
  </w:style>
  <w:style w:type="character" w:styleId="a6">
    <w:name w:val="line number"/>
    <w:basedOn w:val="a0"/>
    <w:semiHidden/>
  </w:style>
  <w:style w:type="character" w:customStyle="1" w:styleId="10">
    <w:name w:val="Стиль1"/>
    <w:basedOn w:val="a5"/>
    <w:rPr>
      <w:rFonts w:ascii="Times New Roman" w:hAnsi="Times New Roman"/>
      <w:sz w:val="28"/>
      <w:szCs w:val="28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  <w:spacing w:line="360" w:lineRule="auto"/>
      <w:ind w:left="567" w:right="284"/>
      <w:jc w:val="center"/>
    </w:pPr>
    <w:rPr>
      <w:b/>
      <w:sz w:val="72"/>
    </w:rPr>
  </w:style>
  <w:style w:type="paragraph" w:styleId="30">
    <w:name w:val="Body Text Indent 3"/>
    <w:basedOn w:val="a"/>
    <w:semiHidden/>
    <w:pPr>
      <w:spacing w:line="360" w:lineRule="auto"/>
      <w:ind w:firstLine="720"/>
      <w:jc w:val="both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Канзаса до Казахстана, от Мичигана до Македонии школьные учителя и университетские профессора стремятся привить своим учени</vt:lpstr>
    </vt:vector>
  </TitlesOfParts>
  <Company>Дом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Канзаса до Казахстана, от Мичигана до Македонии школьные учителя и университетские профессора стремятся привить своим учени</dc:title>
  <dc:subject/>
  <dc:creator>Саша</dc:creator>
  <cp:keywords/>
  <dc:description/>
  <cp:lastModifiedBy>Irina</cp:lastModifiedBy>
  <cp:revision>2</cp:revision>
  <cp:lastPrinted>2009-06-03T08:12:00Z</cp:lastPrinted>
  <dcterms:created xsi:type="dcterms:W3CDTF">2014-09-18T06:37:00Z</dcterms:created>
  <dcterms:modified xsi:type="dcterms:W3CDTF">2014-09-18T06:37:00Z</dcterms:modified>
</cp:coreProperties>
</file>