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A9" w:rsidRDefault="00EA0092">
      <w:pPr>
        <w:pStyle w:val="1"/>
        <w:jc w:val="center"/>
      </w:pPr>
      <w:r>
        <w:t>Тэма народнага мастацтва ў паэме Максіма Танка Люцыян Таполя</w:t>
      </w:r>
    </w:p>
    <w:p w:rsidR="003D37A9" w:rsidRPr="00EA0092" w:rsidRDefault="00EA0092">
      <w:pPr>
        <w:pStyle w:val="a3"/>
      </w:pPr>
      <w:r>
        <w:t xml:space="preserve">У беларускай літаратуры, як і ў беларускім фальклоры, створана шмат вобразаў таленаві-тых людзей з народа. Усе яны авеяны народнай любоўю, гонарам і славай. Гэта і гусляр з паэмы Янкі Купалы «Гусляр», і хлопчык Сы-монка з Коласавай паэмы «Сымон-музыка», і галоўны герой паэмы Максіма Танка «Люцы-ян Таполя». Кожны з гэтых вобразаў— ува-сабленне працавітасці і майстэрства беларус-кага народа, яго чуласці, дабрыні і бязмежнага таленту. Люцыян Таполя быў простым чалавекам. Але было ў ім адно, пгго выдзяляла гэтага чалавека сярод іншых, — незвычайны талёнт мастака: Пад яго рукамі, Бы ад нейкіх чараў, Ажывала наватп нежывое, Немагчымае рабілася магчымым.,, Што толькі не мог выразаць з дрэва або вы-лепіць з гліны Талоля: гуслі, балалайкі, роз-ныя цацкі. А яшчэ — багоў. Толькі твары ў Люцыянавых багоў былі не боскія, а людскія. I таму багі яго былі болыы падобныя да сялян-землякоў. Рыхтуючыся да навагодняй бат-лейкі, Люцыян Таполя зрабіў Ірада з тварам свайго пана, а святую — з тварам вясковай пры-гажуні Тэклі, якую кахаў і да якой некалі да~-рэмна сватаўся. Дазнаўся пра Таполева майстэр-ства біскуп Сямашка. Прыехаў, паглядзеў на яго працу і, раззлаваны тым, што селянін угня-віў багоў, загадаў Люцыяну самому знішчыць створанае. Акрамя таго, загадаў не брацца за сваё майстэрства дзесяць гадоў. Дзесяць гадоў! Для чалавека, які толькі і жыў сваім мастацтвам, гэта было амаль цэлае жыццё: Дзесяць год! За гэты тэрмін дрэва Дзесяць раз убор зялёны зменіць. Дзесяць пакаленняў салаўіных Выкалыша на сваіх галінах, Дзесяць залатых кругоў адложыць, Як пярсцёнкаў каля сарцавіны. </w:t>
      </w:r>
    </w:p>
    <w:p w:rsidR="003D37A9" w:rsidRDefault="00EA0092">
      <w:pPr>
        <w:pStyle w:val="a3"/>
      </w:pPr>
      <w:r>
        <w:t>Што тады казаць пра чалавека! Страшнейшага пакарання нельга было пры-думаць. Таму зразумела, чаму за гэты час Та-поля змяніўся да непазнавання: стаў сівым, згорбленьш, не твар, а адны маршчыны. Бе-далагу не пазнавалі нават землякі. Аднак, ня-гледзячы вГа знешнюю перамену, у душы Та-поля не перамяніўся. Яго мастацтва жыло ўсе гэтыя гады разам з ім і выжыла. Каб адпомсціць ненавіснаму біскупу, Люцы-ян узяўся ўпрыгожыць яму палац. Тут, як нідзе, праявілася яго майстэрства. Ды толькі не сладабалася яно Сямашку, бо сярод тых пачвар і гадаў, што паўзлі па званіцы і сценах палаца, біскуп пазнаў і сябе. У роспачы Сямашка памёр. А яго служкі доўга шукалі Люцыяна Таполю паўсюль, але адшукаць не ўдалося. У вобразе Люцыяна Таполі Максім Танк ува-собіў імкненні народа да сапраўднага мастац-тва. Аўтар паказаў вялікую сілу мастацтва, якую нельга вытравіць з народа ніякімі зага-дамі. Сапраўднае мастацтва вечнае.</w:t>
      </w:r>
      <w:bookmarkStart w:id="0" w:name="_GoBack"/>
      <w:bookmarkEnd w:id="0"/>
    </w:p>
    <w:sectPr w:rsidR="003D37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092"/>
    <w:rsid w:val="00331E55"/>
    <w:rsid w:val="003D37A9"/>
    <w:rsid w:val="00E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FB041-E30F-4A9F-B70F-F0DDB4D0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народнага мастацтва ў паэме Максіма Танка Люцыян Таполя</dc:title>
  <dc:subject/>
  <dc:creator>admin</dc:creator>
  <cp:keywords/>
  <dc:description/>
  <cp:lastModifiedBy>admin</cp:lastModifiedBy>
  <cp:revision>2</cp:revision>
  <dcterms:created xsi:type="dcterms:W3CDTF">2014-07-11T09:30:00Z</dcterms:created>
  <dcterms:modified xsi:type="dcterms:W3CDTF">2014-07-11T09:30:00Z</dcterms:modified>
</cp:coreProperties>
</file>