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2E" w:rsidRDefault="00172D2E">
      <w:pPr>
        <w:rPr>
          <w:rFonts w:ascii="Bookman Old Style" w:hAnsi="Bookman Old Style" w:cs="Arial"/>
          <w:sz w:val="24"/>
          <w:szCs w:val="24"/>
        </w:rPr>
      </w:pPr>
    </w:p>
    <w:p w:rsidR="001D0A33" w:rsidRPr="00C5126F" w:rsidRDefault="001D0A33">
      <w:pPr>
        <w:rPr>
          <w:rFonts w:ascii="Bookman Old Style" w:hAnsi="Bookman Old Style" w:cs="Arial"/>
          <w:sz w:val="24"/>
          <w:szCs w:val="24"/>
        </w:rPr>
      </w:pPr>
      <w:r w:rsidRPr="00C5126F">
        <w:rPr>
          <w:rFonts w:ascii="Bookman Old Style" w:hAnsi="Bookman Old Style" w:cs="Arial"/>
          <w:sz w:val="24"/>
          <w:szCs w:val="24"/>
        </w:rPr>
        <w:t xml:space="preserve">Обеспечение растущего народонаселения продовольствием - одна из важнейших проблем, которая на протяжении тысячелетий стояла, а сейчас в обостренном виде стоит перед человечеством. С позиций общей теории управления (изложена в работе "Достаточно общая теория управления", С.- Петербург, 1997 г.) продовольствие можно отнести к четвертому (экономическому) приоритет) обобщенных средств борьбы и управления. С этой точки зрения можно говорить о продовольственной безопасности государства. Продовольственная безопасность государства является важнейшей составной частью экономической безопасности, которая в свою очередь, является частью общественной безопасности страны. Структура угроз обществу соответствует структуре средств борьбы и управления. </w:t>
      </w:r>
      <w:r w:rsidRPr="00C5126F">
        <w:rPr>
          <w:rFonts w:ascii="Bookman Old Style" w:hAnsi="Bookman Old Style" w:cs="Arial"/>
          <w:sz w:val="24"/>
          <w:szCs w:val="24"/>
        </w:rPr>
        <w:br/>
      </w:r>
      <w:r w:rsidRPr="00C5126F">
        <w:rPr>
          <w:rFonts w:ascii="Bookman Old Style" w:hAnsi="Bookman Old Style" w:cs="Arial"/>
          <w:sz w:val="24"/>
          <w:szCs w:val="24"/>
        </w:rPr>
        <w:br/>
      </w:r>
      <w:r w:rsidRPr="00C5126F">
        <w:rPr>
          <w:rStyle w:val="a3"/>
          <w:rFonts w:ascii="Bookman Old Style" w:hAnsi="Bookman Old Style" w:cs="Arial"/>
          <w:sz w:val="24"/>
          <w:szCs w:val="24"/>
        </w:rPr>
        <w:t>ПРОДОВОЛЬСТВЕННАЯ БЕЗОПАСНОСТЬ государства - это степень обеспеченности населения страны экологически частыми и полезными для здоровья продуктами питания отечественного производства по научно - обоснованным нормам и доступным ценам при сохранении и улучшении среды обитания.</w:t>
      </w:r>
      <w:r w:rsidRPr="00C5126F">
        <w:rPr>
          <w:rFonts w:ascii="Bookman Old Style" w:hAnsi="Bookman Old Style" w:cs="Arial"/>
          <w:sz w:val="24"/>
          <w:szCs w:val="24"/>
        </w:rPr>
        <w:t xml:space="preserve"> </w:t>
      </w:r>
    </w:p>
    <w:p w:rsidR="001D0A33" w:rsidRPr="00C5126F" w:rsidRDefault="001D0A33" w:rsidP="00C5126F">
      <w:pPr>
        <w:pStyle w:val="a4"/>
        <w:rPr>
          <w:rFonts w:ascii="Bookman Old Style" w:hAnsi="Bookman Old Style"/>
          <w:color w:val="auto"/>
        </w:rPr>
      </w:pPr>
      <w:r w:rsidRPr="00C5126F">
        <w:rPr>
          <w:rStyle w:val="a3"/>
          <w:rFonts w:ascii="Bookman Old Style" w:hAnsi="Bookman Old Style" w:cs="Arial"/>
          <w:color w:val="auto"/>
        </w:rPr>
        <w:t>Продовольственная безопасность государства, обеспечена ПОЛНОСТЬЮ</w:t>
      </w:r>
      <w:r w:rsidRPr="00C5126F">
        <w:rPr>
          <w:rFonts w:ascii="Bookman Old Style" w:hAnsi="Bookman Old Style"/>
          <w:color w:val="auto"/>
        </w:rPr>
        <w:t xml:space="preserve">, если: </w:t>
      </w:r>
      <w:r w:rsidRPr="00C5126F">
        <w:rPr>
          <w:rFonts w:ascii="Bookman Old Style" w:hAnsi="Bookman Old Style"/>
          <w:color w:val="auto"/>
        </w:rPr>
        <w:br/>
      </w:r>
      <w:r w:rsidRPr="00C5126F">
        <w:rPr>
          <w:rFonts w:ascii="Bookman Old Style" w:hAnsi="Bookman Old Style"/>
          <w:color w:val="auto"/>
        </w:rPr>
        <w:br/>
        <w:t xml:space="preserve">1). Население страны обеспечено экологически чистыми, полезными для здоровья продуктами питания отечественного производства по научно-обоснованным нормам с учетом пола, возраста, условий труда, природно-климатических условий и национальных традиций. </w:t>
      </w:r>
      <w:r w:rsidRPr="00C5126F">
        <w:rPr>
          <w:rFonts w:ascii="Bookman Old Style" w:hAnsi="Bookman Old Style"/>
          <w:color w:val="auto"/>
        </w:rPr>
        <w:br/>
      </w:r>
      <w:r w:rsidRPr="00C5126F">
        <w:rPr>
          <w:rFonts w:ascii="Bookman Old Style" w:hAnsi="Bookman Old Style"/>
          <w:color w:val="auto"/>
        </w:rPr>
        <w:br/>
        <w:t xml:space="preserve">2). Цены на эти продукты питания доступны всем честным труженикам, многодетным семьям, пенсионерам независимо от национальной принадлежности и профессии. </w:t>
      </w:r>
      <w:r w:rsidRPr="00C5126F">
        <w:rPr>
          <w:rFonts w:ascii="Bookman Old Style" w:hAnsi="Bookman Old Style"/>
          <w:color w:val="auto"/>
        </w:rPr>
        <w:br/>
      </w:r>
      <w:r w:rsidRPr="00C5126F">
        <w:rPr>
          <w:rFonts w:ascii="Bookman Old Style" w:hAnsi="Bookman Old Style"/>
          <w:color w:val="auto"/>
        </w:rPr>
        <w:br/>
        <w:t xml:space="preserve">3). Созданы стратегические запасы продовольствия на случай стихийных бедствий, войны или других чрезвычайных обстоятельств. Этот запас позволит избежать голода в стране при введении нормированного распределения продуктов, а течение не менее пяти лет. В США, например, создан запас зерна на этот срок, в Швейцарии запасено продовольствия тоже на этот срок. По совету библейского Иосифа в древнем Египте был создан запас продовольствия, позволивший избежать голода в течение, семилетней засухи. </w:t>
      </w:r>
      <w:r w:rsidRPr="00C5126F">
        <w:rPr>
          <w:rFonts w:ascii="Bookman Old Style" w:hAnsi="Bookman Old Style"/>
          <w:color w:val="auto"/>
        </w:rPr>
        <w:br/>
      </w:r>
      <w:r w:rsidRPr="00C5126F">
        <w:rPr>
          <w:rFonts w:ascii="Bookman Old Style" w:hAnsi="Bookman Old Style"/>
          <w:color w:val="auto"/>
        </w:rPr>
        <w:br/>
        <w:t xml:space="preserve">4). Агропромышленный комплекс (АПК), рыбное и лесное хозяйство развиваются устойчиво и имеют резервы, позволяющие наращивать производство продовольствия для увеличения запасов и на случай оказания продовольственной помощи другим странам, которые постигли стихийные бедствия или войны. </w:t>
      </w:r>
      <w:r w:rsidRPr="00C5126F">
        <w:rPr>
          <w:rFonts w:ascii="Bookman Old Style" w:hAnsi="Bookman Old Style"/>
          <w:color w:val="auto"/>
        </w:rPr>
        <w:br/>
      </w:r>
      <w:r w:rsidRPr="00C5126F">
        <w:rPr>
          <w:rFonts w:ascii="Bookman Old Style" w:hAnsi="Bookman Old Style"/>
          <w:color w:val="auto"/>
        </w:rPr>
        <w:br/>
        <w:t xml:space="preserve">5). Наука находится на уровне высших мировых достижений и обеспечивает, все сферы новейшими, образцами техники, технологиями, поддерживает и улучшает генофонд животноводства и растениеводства и дает достоверные прогнозы развития всех сфер жизни и деятельности общества на Перспективу. </w:t>
      </w:r>
      <w:r w:rsidRPr="00C5126F">
        <w:rPr>
          <w:rFonts w:ascii="Bookman Old Style" w:hAnsi="Bookman Old Style"/>
          <w:color w:val="auto"/>
        </w:rPr>
        <w:br/>
      </w:r>
      <w:r w:rsidRPr="00C5126F">
        <w:rPr>
          <w:rFonts w:ascii="Bookman Old Style" w:hAnsi="Bookman Old Style"/>
          <w:color w:val="auto"/>
        </w:rPr>
        <w:br/>
        <w:t xml:space="preserve">6). Природоохранная и природовосстановительная политика и практика обеспечивают сохранение и улучшение среды обитания. </w:t>
      </w:r>
      <w:r w:rsidRPr="00C5126F">
        <w:rPr>
          <w:rFonts w:ascii="Bookman Old Style" w:hAnsi="Bookman Old Style"/>
          <w:color w:val="auto"/>
        </w:rPr>
        <w:br/>
      </w:r>
      <w:r w:rsidRPr="00C5126F">
        <w:rPr>
          <w:rFonts w:ascii="Bookman Old Style" w:hAnsi="Bookman Old Style"/>
          <w:color w:val="auto"/>
        </w:rPr>
        <w:br/>
        <w:t xml:space="preserve">Если оценивать состояние продовольственной безопасности России в данное время по вышеприведенным критериям, то ее можно оценить только как КАТАСТРОФИЧЕСКОЕ. </w:t>
      </w:r>
      <w:r w:rsidRPr="00C5126F">
        <w:rPr>
          <w:rFonts w:ascii="Bookman Old Style" w:hAnsi="Bookman Old Style"/>
          <w:color w:val="auto"/>
        </w:rPr>
        <w:br/>
      </w:r>
      <w:r w:rsidRPr="00C5126F">
        <w:rPr>
          <w:rFonts w:ascii="Bookman Old Style" w:hAnsi="Bookman Old Style"/>
          <w:color w:val="auto"/>
        </w:rPr>
        <w:br/>
        <w:t xml:space="preserve">Основания к этому следующие: </w:t>
      </w:r>
      <w:r w:rsidRPr="00C5126F">
        <w:rPr>
          <w:rFonts w:ascii="Bookman Old Style" w:hAnsi="Bookman Old Style"/>
          <w:color w:val="auto"/>
        </w:rPr>
        <w:br/>
      </w:r>
      <w:r w:rsidRPr="00C5126F">
        <w:rPr>
          <w:rFonts w:ascii="Bookman Old Style" w:hAnsi="Bookman Old Style"/>
          <w:color w:val="auto"/>
        </w:rPr>
        <w:br/>
        <w:t xml:space="preserve">1). Население страны обеспечивается продуктами питания отечественного производства менее чем на 50%, а крупные административно-промышленные центры зависят от поставок из вне на 70-80%. Поставляемые с Запада продукты являются далеко не экологически чистыми, многие из них имеют консерванты и добавки, запрещенные к применению в странах-изготовителях и их можно смело отнести, не к продуктам; питания, а к средствам геноцида. </w:t>
      </w:r>
      <w:r w:rsidRPr="00C5126F">
        <w:rPr>
          <w:rFonts w:ascii="Bookman Old Style" w:hAnsi="Bookman Old Style"/>
          <w:color w:val="auto"/>
        </w:rPr>
        <w:br/>
      </w:r>
      <w:r w:rsidRPr="00C5126F">
        <w:rPr>
          <w:rFonts w:ascii="Bookman Old Style" w:hAnsi="Bookman Old Style"/>
          <w:color w:val="auto"/>
        </w:rPr>
        <w:br/>
        <w:t xml:space="preserve">Следует иметь в виду, что при полной продовольственной зависимости от поставок продовольствия из-за рубежа. Парламент, Правительство и Президент России не могут проводить самостоятельную политику под угрозой искусственного инициирования голода внешними силами и самое патриотичное, и благонамеренное правительство будет немедленно сметено голодными толпами, как это произошло в 1917 году с Временным правительством. Голод в России может возникнуть даже при отсутствии злого умысла со стороны Запада, но и в случае природных или социальных катаклизмов, которые приведут к снижению уровня производства продовольствия в странах-поставщиках. Они просто прекратят экспортировать продовольствие, а голод и мор будет в России. </w:t>
      </w:r>
      <w:r w:rsidRPr="00C5126F">
        <w:rPr>
          <w:rFonts w:ascii="Bookman Old Style" w:hAnsi="Bookman Old Style"/>
          <w:color w:val="auto"/>
        </w:rPr>
        <w:br/>
      </w:r>
      <w:r w:rsidRPr="00C5126F">
        <w:rPr>
          <w:rFonts w:ascii="Bookman Old Style" w:hAnsi="Bookman Old Style"/>
          <w:color w:val="auto"/>
        </w:rPr>
        <w:br/>
        <w:t xml:space="preserve">2). Цены на экологически чистые продукты питания в нашей стране доступны только "элите" и "богоизбранным", а не основной массе населения. </w:t>
      </w:r>
      <w:r w:rsidRPr="00C5126F">
        <w:rPr>
          <w:rFonts w:ascii="Bookman Old Style" w:hAnsi="Bookman Old Style"/>
          <w:color w:val="auto"/>
        </w:rPr>
        <w:br/>
      </w:r>
      <w:r w:rsidRPr="00C5126F">
        <w:rPr>
          <w:rFonts w:ascii="Bookman Old Style" w:hAnsi="Bookman Old Style"/>
          <w:color w:val="auto"/>
        </w:rPr>
        <w:br/>
        <w:t xml:space="preserve">3). Стратегические запасы продовольствия, созданные за годы Советской власти, разворованы и при нынешнем состоянии экономики их воссоздание невозможно. </w:t>
      </w:r>
      <w:r w:rsidRPr="00C5126F">
        <w:rPr>
          <w:rFonts w:ascii="Bookman Old Style" w:hAnsi="Bookman Old Style"/>
          <w:color w:val="auto"/>
        </w:rPr>
        <w:br/>
      </w:r>
      <w:r w:rsidRPr="00C5126F">
        <w:rPr>
          <w:rFonts w:ascii="Bookman Old Style" w:hAnsi="Bookman Old Style"/>
          <w:color w:val="auto"/>
        </w:rPr>
        <w:br/>
        <w:t xml:space="preserve">4). Агропромышленный комплекс (АПК) России умышленно и целенаправленно разрушается. Парк техники АПК изношен на 70-80%, производство сельскохозяйственной техники сократилось более чем в 10 раз. Фермеры нашу страну не накормят, это прошлое, а не будущее нашей, страны. Во всем мире идет процесс, концентрации производства. В царской России голод повторялся с периодичностью раз в пять лет, и лишь переход к крупным коллективным хозяйствам устранил в нашей стране угрозу голода. Рыбоводство находится в плачевном состоянии. Рыбопромысловый флот разгромлен приватизаторами, а его остатки ловят рыбу и добывают морепродукты для кого - угодно, но не для нас. Рыбаки "куют" валюту для своих хозяев. Лесное хозяйство разрушено, лесные богатства хищнически истребляются. Лесоматериалы, как правило, в виде кругляка, отправляются за границу за бесценок, а вырученные за их продажу финансовые средства оседают в иностранных банках, инвестируя экономику Запада. </w:t>
      </w:r>
      <w:r w:rsidRPr="00C5126F">
        <w:rPr>
          <w:rFonts w:ascii="Bookman Old Style" w:hAnsi="Bookman Old Style"/>
          <w:color w:val="auto"/>
        </w:rPr>
        <w:br/>
      </w:r>
      <w:r w:rsidRPr="00C5126F">
        <w:rPr>
          <w:rFonts w:ascii="Bookman Old Style" w:hAnsi="Bookman Old Style"/>
          <w:color w:val="auto"/>
        </w:rPr>
        <w:br/>
        <w:t xml:space="preserve">5). Наука, в том числе аграрная, находится в состоянии агонии и теплится лишь на энтузиазме патриотов - подвижников. Предлагаемые российскими учёными научные разработки, в том числе Ленинградская модель восстановления и развития агропромышленного комплекса не только не внедряются, но и замалчиваются, а ученые-патриоты преследуются и выживаются из научных учреждений западенцами от науки. </w:t>
      </w:r>
      <w:r w:rsidRPr="00C5126F">
        <w:rPr>
          <w:rFonts w:ascii="Bookman Old Style" w:hAnsi="Bookman Old Style"/>
          <w:color w:val="auto"/>
        </w:rPr>
        <w:br/>
      </w:r>
      <w:r w:rsidRPr="00C5126F">
        <w:rPr>
          <w:rFonts w:ascii="Bookman Old Style" w:hAnsi="Bookman Old Style"/>
          <w:color w:val="auto"/>
        </w:rPr>
        <w:br/>
        <w:t xml:space="preserve">6). Природоохранительные мероприятия с началом реформ практически свернуты. Единой государственной политики природопользования не проводится. Природные ресурсы находятся в ведении субъектов федерации, а фактически - в руках мафиозных кланов. Финансовые средства, получаемые от природопользователей, идут куда угодно, но не на природоохранительную и не на природовосстановительную деятельность. </w:t>
      </w:r>
    </w:p>
    <w:p w:rsidR="001D0A33" w:rsidRPr="00C5126F" w:rsidRDefault="001D0A33" w:rsidP="00C5126F">
      <w:pPr>
        <w:pStyle w:val="a4"/>
        <w:rPr>
          <w:rFonts w:ascii="Bookman Old Style" w:hAnsi="Bookman Old Style"/>
          <w:color w:val="auto"/>
        </w:rPr>
      </w:pPr>
      <w:r w:rsidRPr="00C5126F">
        <w:rPr>
          <w:rFonts w:ascii="Bookman Old Style" w:hAnsi="Bookman Old Style"/>
          <w:color w:val="auto"/>
        </w:rPr>
        <w:t>За последние годы в агропромышленном комплексе Челябинской области сложилось не лучшее положение. Среднегодовой объем валовой продукции сельского хозяйства уменьшился на 22,5 %, среднегодовой сбор зерна - на 24 %. Более половины территории загрязнено промышленными отходами. Поголовье рогатого скота сократилось на 25 %, численность свиней уменьшилась почти на 60 %, овец - на 62 %. Мощности крупных животноводческих комплексов используются лишь на 50-60 %. В результате производство мяса уменьшилось на 38 %, молока - на 48 %, яиц - на 37 %.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6"/>
        <w:gridCol w:w="2857"/>
        <w:gridCol w:w="2734"/>
        <w:gridCol w:w="2375"/>
      </w:tblGrid>
      <w:tr w:rsidR="001D0A33" w:rsidRPr="00FF5D88" w:rsidTr="00FF5D88">
        <w:tc>
          <w:tcPr>
            <w:tcW w:w="0" w:type="auto"/>
            <w:gridSpan w:val="4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Факторы, формирующие угрозу продовольственной безопасности</w:t>
            </w:r>
          </w:p>
        </w:tc>
      </w:tr>
      <w:tr w:rsidR="001D0A33" w:rsidRPr="00FF5D88" w:rsidTr="00FF5D88"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i/>
                <w:color w:val="auto"/>
              </w:rPr>
            </w:pPr>
            <w:r w:rsidRPr="00FF5D88">
              <w:rPr>
                <w:rFonts w:ascii="Bookman Old Style" w:hAnsi="Bookman Old Style"/>
                <w:i/>
                <w:color w:val="auto"/>
              </w:rPr>
              <w:t>Социально-политические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i/>
                <w:color w:val="auto"/>
              </w:rPr>
            </w:pPr>
            <w:r w:rsidRPr="00FF5D88">
              <w:rPr>
                <w:rFonts w:ascii="Bookman Old Style" w:hAnsi="Bookman Old Style"/>
                <w:i/>
                <w:color w:val="auto"/>
              </w:rPr>
              <w:t>Экономические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i/>
                <w:color w:val="auto"/>
              </w:rPr>
            </w:pPr>
            <w:r w:rsidRPr="00FF5D88">
              <w:rPr>
                <w:rFonts w:ascii="Bookman Old Style" w:hAnsi="Bookman Old Style"/>
                <w:i/>
                <w:color w:val="auto"/>
              </w:rPr>
              <w:t>Техногенные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i/>
                <w:color w:val="auto"/>
              </w:rPr>
            </w:pPr>
            <w:r w:rsidRPr="00FF5D88">
              <w:rPr>
                <w:rFonts w:ascii="Bookman Old Style" w:hAnsi="Bookman Old Style"/>
                <w:i/>
                <w:color w:val="auto"/>
              </w:rPr>
              <w:t>Природные</w:t>
            </w:r>
          </w:p>
        </w:tc>
      </w:tr>
      <w:tr w:rsidR="001D0A33" w:rsidRPr="00FF5D88" w:rsidTr="00FF5D88"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Разрыв хозяйственных связей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Спад производства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Энергетический дефицит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Неполное использование земельных ресурсов</w:t>
            </w:r>
          </w:p>
        </w:tc>
      </w:tr>
      <w:tr w:rsidR="001D0A33" w:rsidRPr="00FF5D88" w:rsidTr="00FF5D88"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Безработица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Дефицит инвестиционных ресурсов, их низкая эффективность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Старение основных фондов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Эрозия почв</w:t>
            </w:r>
          </w:p>
        </w:tc>
      </w:tr>
      <w:tr w:rsidR="001D0A33" w:rsidRPr="00FF5D88" w:rsidTr="00FF5D88"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Социальная напряженность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Увеличение импортной зависимости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Снижение поголовья скота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Стихийные бедствия</w:t>
            </w:r>
          </w:p>
        </w:tc>
      </w:tr>
      <w:tr w:rsidR="001D0A33" w:rsidRPr="00FF5D88" w:rsidTr="00FF5D88"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Должностные злоупотребления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Недостаточная экономическая оценка каналов реализации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Недостаток в минеральных удобрениях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</w:p>
        </w:tc>
      </w:tr>
      <w:tr w:rsidR="001D0A33" w:rsidRPr="00FF5D88" w:rsidTr="00FF5D88"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Противоборство политических элит, партий, движений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Инфляция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Разрушение племенного дела, семеноводства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</w:p>
        </w:tc>
      </w:tr>
      <w:tr w:rsidR="001D0A33" w:rsidRPr="00FF5D88" w:rsidTr="00FF5D88"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Чрезмерная открытость экономики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Взаимные неплатежи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  <w:r w:rsidRPr="00FF5D88">
              <w:rPr>
                <w:rFonts w:ascii="Bookman Old Style" w:hAnsi="Bookman Old Style"/>
                <w:color w:val="auto"/>
              </w:rPr>
              <w:t>Разрушение материальной базы отдельных с/х предприятий</w:t>
            </w:r>
          </w:p>
        </w:tc>
        <w:tc>
          <w:tcPr>
            <w:tcW w:w="0" w:type="auto"/>
          </w:tcPr>
          <w:p w:rsidR="001D0A33" w:rsidRPr="00FF5D88" w:rsidRDefault="001D0A33" w:rsidP="00FF5D88">
            <w:pPr>
              <w:pStyle w:val="a4"/>
              <w:spacing w:before="0" w:beforeAutospacing="0" w:after="0" w:afterAutospacing="0"/>
              <w:contextualSpacing/>
              <w:rPr>
                <w:rFonts w:ascii="Bookman Old Style" w:hAnsi="Bookman Old Style"/>
                <w:color w:val="auto"/>
              </w:rPr>
            </w:pPr>
          </w:p>
        </w:tc>
      </w:tr>
    </w:tbl>
    <w:p w:rsidR="001D0A33" w:rsidRPr="00C5126F" w:rsidRDefault="001D0A33" w:rsidP="000233FA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Bookman Old Style" w:hAnsi="Bookman Old Style" w:cs="Times New Roman"/>
          <w:color w:val="auto"/>
        </w:rPr>
      </w:pPr>
      <w:r w:rsidRPr="00C5126F">
        <w:rPr>
          <w:rFonts w:ascii="Bookman Old Style" w:hAnsi="Bookman Old Style" w:cs="Times New Roman"/>
          <w:color w:val="auto"/>
        </w:rPr>
        <w:t>Для конструктивного определения критериев продовольственной безопасности необходимо ввести государственную систему норм питания, которая регламентирует два нормативных уровня питания населения: достаточный, используемый для социально-экономических расчетах в обычных условиях и минимально необходимый, используемый для гарантированного обеспечения населения в чрезвычайных продовольственных ситуациях.</w:t>
      </w:r>
    </w:p>
    <w:p w:rsidR="001D0A33" w:rsidRPr="00C5126F" w:rsidRDefault="001D0A33" w:rsidP="000233FA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Bookman Old Style" w:hAnsi="Bookman Old Style" w:cs="Times New Roman"/>
          <w:color w:val="auto"/>
        </w:rPr>
      </w:pPr>
      <w:r w:rsidRPr="00C5126F">
        <w:rPr>
          <w:rFonts w:ascii="Bookman Old Style" w:hAnsi="Bookman Old Style" w:cs="Times New Roman"/>
          <w:color w:val="auto"/>
        </w:rPr>
        <w:t>Важнейшим элементом проведения государственной политики, служащим обеспечению продовольственную безопасность, является регулирование продовольственных рынков путем закупок продукции и продовольственных интервенций, осуществляемых через специализированное Федеральное агентство. Внешнеэкономическая направленность государственной политики в сфере продовольственной безопасности заключается в эффективной реализации международного разделения труда в продовольственной сфере при недопущении критической зависимости от импорта продовольствия.</w:t>
      </w:r>
    </w:p>
    <w:p w:rsidR="001D0A33" w:rsidRPr="00C5126F" w:rsidRDefault="001D0A33" w:rsidP="00DF634B">
      <w:pPr>
        <w:pStyle w:val="a4"/>
        <w:rPr>
          <w:rFonts w:ascii="Bookman Old Style" w:hAnsi="Bookman Old Style"/>
          <w:color w:val="auto"/>
        </w:rPr>
      </w:pPr>
      <w:bookmarkStart w:id="0" w:name="_GoBack"/>
      <w:bookmarkEnd w:id="0"/>
    </w:p>
    <w:sectPr w:rsidR="001D0A33" w:rsidRPr="00C5126F" w:rsidSect="00C51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439"/>
    <w:rsid w:val="000233FA"/>
    <w:rsid w:val="00172D2E"/>
    <w:rsid w:val="00180603"/>
    <w:rsid w:val="001D0A33"/>
    <w:rsid w:val="00263493"/>
    <w:rsid w:val="00295E02"/>
    <w:rsid w:val="00320112"/>
    <w:rsid w:val="003466D6"/>
    <w:rsid w:val="00347439"/>
    <w:rsid w:val="007A6ED9"/>
    <w:rsid w:val="008551B4"/>
    <w:rsid w:val="00C031B5"/>
    <w:rsid w:val="00C5126F"/>
    <w:rsid w:val="00D43F68"/>
    <w:rsid w:val="00DF634B"/>
    <w:rsid w:val="00E21618"/>
    <w:rsid w:val="00E80B58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F40CA-CC13-4CC5-A031-FA33D850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1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47439"/>
    <w:rPr>
      <w:rFonts w:cs="Times New Roman"/>
      <w:b/>
      <w:bCs/>
    </w:rPr>
  </w:style>
  <w:style w:type="paragraph" w:styleId="a4">
    <w:name w:val="Normal (Web)"/>
    <w:basedOn w:val="a"/>
    <w:rsid w:val="008551B4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rsid w:val="00D43F6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Обеспечение растущего народонаселения продовольствием - одна из важнейших проблем, которая на протяжении тысячелетий стояла, а сейчас в обостренном виде стоит перед человечеством</vt:lpstr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растущего народонаселения продовольствием - одна из важнейших проблем, которая на протяжении тысячелетий стояла, а сейчас в обостренном виде стоит перед человечеством</dc:title>
  <dc:subject/>
  <dc:creator>Настя</dc:creator>
  <cp:keywords/>
  <dc:description/>
  <cp:lastModifiedBy>Irina</cp:lastModifiedBy>
  <cp:revision>2</cp:revision>
  <dcterms:created xsi:type="dcterms:W3CDTF">2014-08-30T14:14:00Z</dcterms:created>
  <dcterms:modified xsi:type="dcterms:W3CDTF">2014-08-30T14:14:00Z</dcterms:modified>
</cp:coreProperties>
</file>