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02" w:rsidRDefault="00B8037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империи </w:t>
      </w:r>
      <w:r>
        <w:rPr>
          <w:b/>
          <w:bCs/>
        </w:rPr>
        <w:br/>
        <w:t>1.1 Селевк I и основание империи</w:t>
      </w:r>
      <w:r>
        <w:rPr>
          <w:b/>
          <w:bCs/>
        </w:rPr>
        <w:br/>
        <w:t>1.2 Первые Селевкиды</w:t>
      </w:r>
      <w:r>
        <w:rPr>
          <w:b/>
          <w:bCs/>
        </w:rPr>
        <w:br/>
        <w:t>1.3 При Антиохах I и II</w:t>
      </w:r>
      <w:r>
        <w:rPr>
          <w:b/>
          <w:bCs/>
        </w:rPr>
        <w:br/>
        <w:t>1.4 При преемниках Антиоха</w:t>
      </w:r>
      <w:r>
        <w:rPr>
          <w:b/>
          <w:bCs/>
        </w:rPr>
        <w:br/>
      </w:r>
      <w:r>
        <w:br/>
      </w:r>
      <w:r>
        <w:rPr>
          <w:b/>
          <w:bCs/>
        </w:rPr>
        <w:t>2 Территориальное устройство</w:t>
      </w:r>
      <w:r>
        <w:br/>
      </w:r>
      <w:r>
        <w:rPr>
          <w:b/>
          <w:bCs/>
        </w:rPr>
        <w:t xml:space="preserve">3 Экономика </w:t>
      </w:r>
      <w:r>
        <w:rPr>
          <w:b/>
          <w:bCs/>
        </w:rPr>
        <w:br/>
        <w:t>3.1 Налоговая система</w:t>
      </w:r>
      <w:r>
        <w:rPr>
          <w:b/>
          <w:bCs/>
        </w:rPr>
        <w:br/>
      </w:r>
      <w:r>
        <w:br/>
      </w:r>
      <w:r>
        <w:rPr>
          <w:b/>
          <w:bCs/>
        </w:rPr>
        <w:t>4 Армия</w:t>
      </w:r>
      <w:r>
        <w:br/>
      </w:r>
      <w:r>
        <w:rPr>
          <w:b/>
          <w:bCs/>
        </w:rPr>
        <w:t>5 Религия</w:t>
      </w:r>
      <w:r>
        <w:br/>
      </w:r>
      <w:r>
        <w:rPr>
          <w:b/>
          <w:bCs/>
        </w:rPr>
        <w:t>6 Культура</w:t>
      </w:r>
      <w: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732702" w:rsidRDefault="00B8037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32702" w:rsidRDefault="00B8037F">
      <w:pPr>
        <w:pStyle w:val="a3"/>
      </w:pPr>
      <w:r>
        <w:t>Государство Селевкидов — эллинистическая монархия, образовавшаяся при распаде империи Александра Македонского. Ядром государства был Ближний Восток, на вершине своего могущества включало часть Малой Азии, Сирию, Финикию, Палестину, Месопотамию, Иран, части Средней Азии и нынешнего Пакистана. Являлось важнейшим центром эллинизма, основным связующим звеном между греческой и восточной культурными традициями. В эпоху своего могущества, она включала в свой состав: Малую Азию, Левант, Персию, Памир и часть Пакистана. Начав свою экспансию в Грецию, империя столкнулась с армией Римской республики, которая нанесла ей ряд поражений. В итоге восточная часть страны к середине II века до н.э. была захвачена парфянами под руководством Митридата I, хотя Селевкиды продолжали править в Сирии. Но и здесь их владычество было ослаблено, когда походы Тиграна II нанесли ей сильный урон, и осенью 64 г. Помпей вступил в Сирию и завоевал ее, обратив в римскую провинцию</w:t>
      </w:r>
    </w:p>
    <w:p w:rsidR="00732702" w:rsidRDefault="00B8037F">
      <w:pPr>
        <w:pStyle w:val="a3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732702" w:rsidRDefault="00B8037F">
      <w:pPr>
        <w:pStyle w:val="21"/>
        <w:pageBreakBefore/>
        <w:numPr>
          <w:ilvl w:val="0"/>
          <w:numId w:val="0"/>
        </w:numPr>
      </w:pPr>
      <w:r>
        <w:t xml:space="preserve">1. История империи </w:t>
      </w:r>
    </w:p>
    <w:p w:rsidR="00732702" w:rsidRDefault="00B8037F">
      <w:pPr>
        <w:pStyle w:val="31"/>
        <w:numPr>
          <w:ilvl w:val="0"/>
          <w:numId w:val="0"/>
        </w:numPr>
      </w:pPr>
      <w:r>
        <w:t>1.1. Селевк I и основание империи</w:t>
      </w:r>
    </w:p>
    <w:p w:rsidR="00732702" w:rsidRDefault="00B8037F">
      <w:pPr>
        <w:pStyle w:val="a3"/>
      </w:pPr>
      <w:r>
        <w:t>После смерти Александра Великого власть в его империи находилась в руках регента - Пердикки, который в 323 до н.э, разделил её территорию между генералами Александра, ставшими сатрапами.</w:t>
      </w:r>
    </w:p>
    <w:p w:rsidR="00732702" w:rsidRDefault="00B8037F">
      <w:pPr>
        <w:pStyle w:val="a3"/>
      </w:pPr>
      <w:r>
        <w:t>Правитель Египта Птолемей первым бросил вызов регенту, спровоцировав Пердикку на военный поход в Египет в 321 г. до н.э. При переходе через Нил, погибла часть македонского войска, вызвав в нём недовольство.</w:t>
      </w:r>
    </w:p>
    <w:p w:rsidR="00732702" w:rsidRDefault="00B8037F">
      <w:pPr>
        <w:pStyle w:val="a3"/>
      </w:pPr>
      <w:r>
        <w:t>Селевк, бывший командующим лагерем помог убить Пердикку, получив вавилонскую сатрапию и отказавшись от должности хилиарха в пользу Антипатрова сына Кассандра.. Дата его утверждения в Вавилоне в 312 году до н.э стала считаться моментом основания державы Селевкидов. После этого Селевк начал расширять своё государство, прибавив к нему Месопотамию, Армению, Персис, Парфию, Бактрию, Аравию.</w:t>
      </w:r>
    </w:p>
    <w:p w:rsidR="00732702" w:rsidRDefault="00B8037F">
      <w:pPr>
        <w:pStyle w:val="a3"/>
      </w:pPr>
      <w:r>
        <w:t>Селевк продвинулся до Индии, где заключил договор с индийским царём Чандрагупта Маурья, по которому взамен передаче Селевку 500 боевых слонов к Маурьям отошли Пароламис, Арахосия и Гедросия.</w:t>
      </w:r>
    </w:p>
    <w:p w:rsidR="00732702" w:rsidRDefault="00B8037F">
      <w:pPr>
        <w:pStyle w:val="a3"/>
      </w:pPr>
      <w:r>
        <w:t>После победы над Лисимахом в битве при Ипсе в 301 году до н.э., Селевк получил контроль над востоком Малой Азии и северной Сирией. В ней он основал города Антиохия, ставший столицей его владений. Альтернативная столица была создана в городе Селевкия на Тигре, к северу от Вавилона.</w:t>
      </w:r>
    </w:p>
    <w:p w:rsidR="00732702" w:rsidRDefault="00B8037F">
      <w:pPr>
        <w:pStyle w:val="a3"/>
      </w:pPr>
      <w:r>
        <w:t>Империя Селевка достигла своего расцвета после победы над его бывшим союзником - Димитрием. Попытки Селевка взять под свой контроль Фракию и Македонию были прерваны гибелью близ Лизимахии от руки Птолемея Керавна.</w:t>
      </w:r>
    </w:p>
    <w:p w:rsidR="00732702" w:rsidRDefault="00B8037F">
      <w:pPr>
        <w:pStyle w:val="31"/>
        <w:numPr>
          <w:ilvl w:val="0"/>
          <w:numId w:val="0"/>
        </w:numPr>
      </w:pPr>
      <w:r>
        <w:t>1.2. Первые Селевкиды</w:t>
      </w:r>
    </w:p>
    <w:p w:rsidR="00732702" w:rsidRDefault="00B8037F">
      <w:pPr>
        <w:pStyle w:val="a3"/>
      </w:pPr>
      <w:r>
        <w:t>Наследнником Селевка стал Антиох I Сотер, одержавший победу над галатами — союзом трех кельтских племен, вторгшихся в Малую Азию в 278—277 до н. э. и опустошавших её западную часть на протяжении 46 лет. Позднее он вел с Эвменом Пергамским и Птолемеем - (Первую Сирийскую войну), показавшую неспособность.</w:t>
      </w:r>
    </w:p>
    <w:p w:rsidR="00732702" w:rsidRDefault="00B8037F">
      <w:pPr>
        <w:pStyle w:val="a3"/>
      </w:pPr>
      <w:r>
        <w:t>Вскоре после сокрушительного поражения в битве при Сардах с Пергамским правителем Эвменом I - Антиох I умер, его старший сын Селевк был казнен по приказу отца ранее в том же году по подозрению в измене. Наследником стал второй сын Антиох II Теос.</w:t>
      </w:r>
    </w:p>
    <w:p w:rsidR="00732702" w:rsidRDefault="00B8037F">
      <w:pPr>
        <w:pStyle w:val="a3"/>
      </w:pPr>
      <w:r>
        <w:t>Селевку I наследовал сын его Антиох I (281—261), после которого правил его сын Антиох II Бог (261—246). Антиох I в 28 0 г. был разбит вифинцами, но сам победил галлов, за что получил прозвание Спасителя (Сотера). Позднее он вел неудачную войну с Евменом Пергамским и Птолемеем (первая Сирийская война). Антиох II, развратник и кутила, известен в истории Селевкова царства войной с фракийцами и Египтом (вторая Сирийская война), а также тем, что он освободил Милетян от тирана Тимарха.</w:t>
      </w:r>
    </w:p>
    <w:p w:rsidR="00732702" w:rsidRDefault="00B8037F">
      <w:pPr>
        <w:pStyle w:val="31"/>
        <w:numPr>
          <w:ilvl w:val="0"/>
          <w:numId w:val="0"/>
        </w:numPr>
      </w:pPr>
      <w:r>
        <w:t>1.3. При Антиохах I и II</w:t>
      </w:r>
    </w:p>
    <w:p w:rsidR="00732702" w:rsidRDefault="00B8037F">
      <w:pPr>
        <w:pStyle w:val="a3"/>
      </w:pPr>
      <w:r>
        <w:t>При Антиохах I и II царство Селевкидов уменьшилось в объеме, вследствие отпадения парфян (256) и бактрийцев. При Селевке II Каллинике Бородатом (246-226) произошла Третья Сирийская война, которая была неудачна для Сирии. Потерпев поражение, Селевк II вступил в союз со своим братом Антиохом Гиераксом, вследствие чего Птолемей Евергет заключил на 10 лет мир с С. Вскоре, однако, Антиох Гиеракс начал войну с Селевком II, который, как передают, пал в битве; по другому свидетельству, он погиб в сражении с Митридатом при Анкире. Прозвание Каллиник он получил за победу над парфянским царем Арсаком, хотя позднее последний, заключив союз с Диодохом II Бактрийским, разбил С. и заставил его отступить в Сирию. Правление Селевка II было несчастливо в сфере как внутренних отношений, так и внешней политики. Почти вся Малая Азия и южные земли территории Селевкидов уже не принадлежали могущественной некогда династии: Селевк II оставался господином лишь северной части внутренней Сирии (до Персеполя и Экбатан), равнин Киликии и Приморской Лаодикеи. После С. II правил Селевк III Керавн, или Сотер (226—222). С помощью одного из своих родственников, Ахея, он отвоевал у пергамского царя значительную часть Малой Азии, но вскоре был убит. При Антиохе III Великом (222—187) монархия Селевкидов сначала вернула свое прежнее политическое значение и могущество. Антиох отнял Палестину и Финикию у Птолемеев, покорил парфян, бактрийцев и индийцев и заявил притязания на все земли к З от Тавра и по берегам Геллеспонта. Однако, вмешательство римлян положило предел притязаниям Антиоха, который в битве при Магнезии (190) был разбит наголову и навсегда погубил могущество Селевкидов, царство которых с тех пор было ограничено Тавром.</w:t>
      </w:r>
    </w:p>
    <w:p w:rsidR="00732702" w:rsidRDefault="00B8037F">
      <w:pPr>
        <w:pStyle w:val="31"/>
        <w:numPr>
          <w:ilvl w:val="0"/>
          <w:numId w:val="0"/>
        </w:numPr>
      </w:pPr>
      <w:r>
        <w:t>1.4. При преемниках Антиоха</w:t>
      </w:r>
    </w:p>
    <w:p w:rsidR="00732702" w:rsidRDefault="00B8037F">
      <w:pPr>
        <w:pStyle w:val="a3"/>
      </w:pPr>
      <w:r>
        <w:t>При преемниках Антиоха сирийская монархия уже не могла подняться до прежней степени могущества и медленно шла к полному упадку и распаду. Кое-где появились полунезависимые властители - такими например были тираны Кибиры, на севере Ликии правившие 180-84 гг. до н.э. Известны: Моагет I, Поикрат, Моагет II, Семий и Моагет III.</w:t>
      </w:r>
    </w:p>
    <w:p w:rsidR="00732702" w:rsidRDefault="00B8037F">
      <w:pPr>
        <w:pStyle w:val="a3"/>
      </w:pPr>
      <w:r>
        <w:t>Последующими представителями самой династии Селевкидов были: Селевк IV Филопатор (187—175), узурпатор Гелиодор (174), Антиох IV Епифан (175—164), Антиох V Евпатор (164—162), Деметрий I Сотер (162—150), Александр Балас (152—145). Деметрий II Никатор (145—139; 130—125), Антиох VI Дионис Епифан (145—142), Трифон, или Диодот (142—138), Антиох VII Сидет (138—129), Александр Зебинас (128—123), С. V (126—125), Антиох VIII Грип (125-96), Антиох IX Кизикский (116-95), С. VI Епифан (96-95), Филипп (92-83), Антиох Х Филадельф (92), Димитрий III Филопатор (95-88), Антиох XI Дионис (89-84), Антиох XII Благочестивый (94-83), Тигран (80-69), Антиох XIII Азиатский (68-64).</w:t>
      </w:r>
    </w:p>
    <w:p w:rsidR="00732702" w:rsidRDefault="00B8037F">
      <w:pPr>
        <w:pStyle w:val="a3"/>
      </w:pPr>
      <w:r>
        <w:t>С 162 до 125 г. сирийский престол непрерывно переходил из рук в руки, пока Сирия не была разделена на две части, управлявшиеся особыми царями: северную Сирию, с Киликией, и Финикию, с Койлесирией. По смерти Антиоха XIII, убитого эмесским князем, Помпей, осенью 64 г., вступил в Сирию и завоевал ее, обратив ее в римскую провинцию. В культурном отношении Сирия занимала важное место в ряду эллинистических монархий и в некоторых отношениях имела преимущество перед Птолемеевой монархией. Так, правители Сирии были гораздо деятельнее Лагидов; население не представляло собой нестройной толпы, но было организовано в общины, причем греко-македонский элемент господствовал в материальном и культурном отношении над восточным. Наряду с греческими независимыми городами существовали восточные общины, жившие самостоятельной жизнью (напр., евреи).</w:t>
      </w:r>
    </w:p>
    <w:p w:rsidR="00732702" w:rsidRDefault="00B8037F">
      <w:pPr>
        <w:pStyle w:val="a3"/>
      </w:pPr>
      <w:r>
        <w:t>Антиохия была третьим после Рима и Александрии центром цивилизации и просвещения. В ней было много богатых храмов, портиков, бань, театров, произведений искусства; Библиотека в Антиохии была учреждена лишь при Антиохе XIII. Другим центром сирийского царства была Селевкия на Тигре. Сирийцы отличались живым умом, склонностью к удовольствиям и нравственной распущенностью; типичный образец сирийского характера представляет собой Антиох IV Епифан</w:t>
      </w:r>
      <w:r>
        <w:rPr>
          <w:position w:val="10"/>
        </w:rPr>
        <w:t>[1][2][3][4]</w:t>
      </w:r>
      <w:r>
        <w:t>.</w:t>
      </w:r>
    </w:p>
    <w:p w:rsidR="00732702" w:rsidRDefault="00B8037F">
      <w:pPr>
        <w:pStyle w:val="a3"/>
      </w:pPr>
      <w:r>
        <w:t>Кроме собственно Селевкии, греческая культура была распространена в Киликии и Финикии; греческие города, находившиеся в этих областях, считались «священными и неприкосновенными». В чем заключалась юридическая основа этой неприкосновенности, точно определить трудно; известно лишь, что большинство значительных городов, оставшихся верными последним Селевкидам, допускали самодержавную власть только с большими ограничениями.</w:t>
      </w:r>
    </w:p>
    <w:p w:rsidR="00732702" w:rsidRDefault="00B8037F">
      <w:pPr>
        <w:pStyle w:val="21"/>
        <w:pageBreakBefore/>
        <w:numPr>
          <w:ilvl w:val="0"/>
          <w:numId w:val="0"/>
        </w:numPr>
      </w:pPr>
      <w:r>
        <w:t>2. Территориальное устройство</w:t>
      </w:r>
    </w:p>
    <w:p w:rsidR="00732702" w:rsidRDefault="00B8037F">
      <w:pPr>
        <w:pStyle w:val="a3"/>
      </w:pPr>
      <w:r>
        <w:t>Империя была разделена на 72 небольших сатрапии, из которых самой значительной была так называемая Селевкида, в которую входили юго-восточная Киликия, южная часть Коммагены и Верхняя Сирия, с 4 большими городами: Антиохией, Селевкией, Апамеей и Лаодикеей. По этим четырем городам Селевкида называлась также Тетраполем (Страбон). Из других городов обширной монархии наиболее значительны были Ороп (между Оронтом и Евфратом), Зевгма (на Евфрате), Бамбика-Гиераполь (в югу от Зевгмы), Амфиполь, Бероеа (между Аманским хребтом и Евфратом), Эдесса (между Тигром и Евфратом), Селевкия на Тигре, Эвроп в Мидии, Каллиопа и Гекатомпил в Парфии.</w:t>
      </w:r>
    </w:p>
    <w:p w:rsidR="00732702" w:rsidRDefault="00B8037F">
      <w:pPr>
        <w:pStyle w:val="a3"/>
      </w:pPr>
      <w:r>
        <w:t>Селевк был выдающимся администратором и просвещенным правителем. Он основал до 75 городов, в числе которых насчитывалось 16 Антиохий (по имени его отца), девять Селевкий, три Апамеи, одна Стратоникея, пять Лаодикей; другие города были названы по имени Александра, македонских или греческих городов, или в память военных побед.</w:t>
      </w:r>
    </w:p>
    <w:p w:rsidR="00732702" w:rsidRDefault="00B8037F">
      <w:pPr>
        <w:pStyle w:val="a3"/>
      </w:pPr>
      <w:r>
        <w:t>Большинство основанных Селевком городов пользовались самоуправлением, подобно греческим, но были области, в которых население платило дань племенным князьям. Селевкия на Тигре была главным торговым центром на пути, соединяющем Средиземное море с Индией. Западная часть Малой Азии также принадлежала Селевкидам, за исключением Вифинии, Пергама и некоторых других областей и городов. К числу главных городов этой части монархии принадлежали Лампсак и Смирна. Селевкиды были продолжателями Александра Великого в деле эллинизации Азии. С течением времени противодействие греческих элементов населения азиатскому режиму привело к тому, что сирийская монархия распалась на ряд городских общин и утратила свое могущество.</w:t>
      </w:r>
    </w:p>
    <w:p w:rsidR="00732702" w:rsidRDefault="00B8037F">
      <w:pPr>
        <w:pStyle w:val="21"/>
        <w:pageBreakBefore/>
        <w:numPr>
          <w:ilvl w:val="0"/>
          <w:numId w:val="0"/>
        </w:numPr>
      </w:pPr>
      <w:r>
        <w:t xml:space="preserve">3. Экономика </w:t>
      </w:r>
    </w:p>
    <w:p w:rsidR="00732702" w:rsidRDefault="00B8037F">
      <w:pPr>
        <w:pStyle w:val="31"/>
        <w:numPr>
          <w:ilvl w:val="0"/>
          <w:numId w:val="0"/>
        </w:numPr>
      </w:pPr>
      <w:r>
        <w:t>3.1. Налоговая система</w:t>
      </w:r>
    </w:p>
    <w:p w:rsidR="00732702" w:rsidRDefault="00B8037F">
      <w:pPr>
        <w:pStyle w:val="a3"/>
      </w:pPr>
      <w:r>
        <w:t>Империя Селевкидов существовала за счёт различных налогов:</w:t>
      </w:r>
    </w:p>
    <w:p w:rsidR="00732702" w:rsidRDefault="00B8037F">
      <w:pPr>
        <w:pStyle w:val="a3"/>
        <w:numPr>
          <w:ilvl w:val="0"/>
          <w:numId w:val="16"/>
        </w:numPr>
        <w:tabs>
          <w:tab w:val="left" w:pos="707"/>
        </w:tabs>
        <w:rPr>
          <w:position w:val="10"/>
        </w:rPr>
      </w:pPr>
      <w:r>
        <w:t>Форос - выплаты зависимых от царя политических элементов. Этот налог был введён Дарием I, и в дальнейшем использовался Селевкидами. Он взымался не с отдельных лиц, а с общин (города, селения, народы, племена) и распределялся между ними, его сумма оставалась неизменной. От выплат можно было освободиться, получив царскую привилегию.</w:t>
      </w:r>
      <w:r>
        <w:rPr>
          <w:position w:val="10"/>
        </w:rPr>
        <w:t>[5]</w:t>
      </w:r>
    </w:p>
    <w:p w:rsidR="00732702" w:rsidRDefault="00B8037F">
      <w:pPr>
        <w:pStyle w:val="a3"/>
        <w:rPr>
          <w:position w:val="10"/>
        </w:rPr>
      </w:pPr>
      <w:r>
        <w:t>Форос выплачивали греческие города Малой Азии, народы Палестины, правители Верхней Азии и эллинистические общины как в виде талантов, так и натурой. Сбор налога осуществлялся местными должностными лицами, тем самым центральная администрация не вмешивалась в финансовые дела плательщиков.</w:t>
      </w:r>
      <w:r>
        <w:rPr>
          <w:position w:val="10"/>
        </w:rPr>
        <w:t>[6]</w:t>
      </w:r>
    </w:p>
    <w:p w:rsidR="00732702" w:rsidRDefault="00B8037F">
      <w:pPr>
        <w:pStyle w:val="a3"/>
        <w:numPr>
          <w:ilvl w:val="0"/>
          <w:numId w:val="15"/>
        </w:numPr>
        <w:tabs>
          <w:tab w:val="left" w:pos="707"/>
        </w:tabs>
      </w:pPr>
      <w:r>
        <w:t>Подушный налог. Взыскивался с каждого жителя государства.</w:t>
      </w:r>
    </w:p>
    <w:p w:rsidR="00732702" w:rsidRDefault="00B8037F">
      <w:pPr>
        <w:pStyle w:val="a3"/>
        <w:numPr>
          <w:ilvl w:val="0"/>
          <w:numId w:val="14"/>
        </w:numPr>
        <w:tabs>
          <w:tab w:val="left" w:pos="707"/>
        </w:tabs>
        <w:rPr>
          <w:position w:val="10"/>
        </w:rPr>
      </w:pPr>
      <w:r>
        <w:t>Венечный налог. Выплачивался подчинёнными городами и правителями во время приезда правителя. Однако к III веку до н.э. превратился в прямой налог, дополнявший обязательные дары золотых венков.</w:t>
      </w:r>
      <w:r>
        <w:rPr>
          <w:position w:val="10"/>
        </w:rPr>
        <w:t>[7]</w:t>
      </w:r>
    </w:p>
    <w:p w:rsidR="00732702" w:rsidRDefault="00B8037F">
      <w:pPr>
        <w:pStyle w:val="a3"/>
        <w:numPr>
          <w:ilvl w:val="0"/>
          <w:numId w:val="13"/>
        </w:numPr>
        <w:tabs>
          <w:tab w:val="left" w:pos="707"/>
        </w:tabs>
      </w:pPr>
      <w:r>
        <w:t>Соляной налог. Им облагались Вавилония и Палестина.</w:t>
      </w:r>
    </w:p>
    <w:p w:rsidR="00732702" w:rsidRDefault="00B8037F">
      <w:pPr>
        <w:pStyle w:val="a3"/>
        <w:numPr>
          <w:ilvl w:val="0"/>
          <w:numId w:val="12"/>
        </w:numPr>
        <w:tabs>
          <w:tab w:val="left" w:pos="707"/>
        </w:tabs>
      </w:pPr>
      <w:r>
        <w:t>Налоги за отправление культа. Его выплачивали храмы различных конфессий, существовавших на территории империи.</w:t>
      </w:r>
    </w:p>
    <w:p w:rsidR="00732702" w:rsidRDefault="00B8037F">
      <w:pPr>
        <w:pStyle w:val="a3"/>
        <w:numPr>
          <w:ilvl w:val="0"/>
          <w:numId w:val="11"/>
        </w:numPr>
        <w:tabs>
          <w:tab w:val="left" w:pos="707"/>
        </w:tabs>
        <w:rPr>
          <w:position w:val="10"/>
        </w:rPr>
      </w:pPr>
      <w:r>
        <w:t>Таможенные пошлины. Они налагались на каждую провинцию отдельно, взымаясь за ввоз и вывоз товаров. Также существовали дополнительные пошлины: за право навигации по Ефрату, портовая, на верблюдов, на эскорт в пустыне и другие.</w:t>
      </w:r>
      <w:r>
        <w:rPr>
          <w:position w:val="10"/>
        </w:rPr>
        <w:t>[8]</w:t>
      </w:r>
    </w:p>
    <w:p w:rsidR="00732702" w:rsidRDefault="00B8037F">
      <w:pPr>
        <w:pStyle w:val="a3"/>
        <w:numPr>
          <w:ilvl w:val="0"/>
          <w:numId w:val="10"/>
        </w:numPr>
        <w:tabs>
          <w:tab w:val="left" w:pos="707"/>
        </w:tabs>
        <w:rPr>
          <w:position w:val="10"/>
        </w:rPr>
      </w:pPr>
      <w:r>
        <w:t>Плата при переходе собственности от одного хозяина к другому. Включала в себя налог на куплю-продажу и сбор за торговлю рабами.</w:t>
      </w:r>
      <w:r>
        <w:rPr>
          <w:position w:val="10"/>
        </w:rPr>
        <w:t>[8]</w:t>
      </w:r>
    </w:p>
    <w:p w:rsidR="00732702" w:rsidRDefault="00B8037F">
      <w:pPr>
        <w:pStyle w:val="a3"/>
        <w:numPr>
          <w:ilvl w:val="0"/>
          <w:numId w:val="9"/>
        </w:numPr>
        <w:tabs>
          <w:tab w:val="left" w:pos="707"/>
        </w:tabs>
        <w:rPr>
          <w:position w:val="10"/>
        </w:rPr>
      </w:pPr>
      <w:r>
        <w:t>Муниципальные налоги. Города империи для поддержания своего финансового положения ввели налоги на имущество и землю.</w:t>
      </w:r>
      <w:r>
        <w:rPr>
          <w:position w:val="10"/>
        </w:rPr>
        <w:t>[9]</w:t>
      </w:r>
    </w:p>
    <w:p w:rsidR="00732702" w:rsidRDefault="00B8037F">
      <w:pPr>
        <w:pStyle w:val="21"/>
        <w:pageBreakBefore/>
        <w:numPr>
          <w:ilvl w:val="0"/>
          <w:numId w:val="0"/>
        </w:numPr>
      </w:pPr>
      <w:r>
        <w:t>4. Армия</w:t>
      </w:r>
    </w:p>
    <w:p w:rsidR="00732702" w:rsidRDefault="00B8037F">
      <w:pPr>
        <w:pStyle w:val="a3"/>
      </w:pPr>
      <w:r>
        <w:t>Как и другие элинистические государи, Селевкиды имели профессиональную армию, основа которой была разработана Александром Македонским. Войска были рассеяны по всем провинциям империи, так как их не хватило-бы охраны границ такого большого государства.</w:t>
      </w:r>
    </w:p>
    <w:p w:rsidR="00732702" w:rsidRDefault="00B8037F">
      <w:pPr>
        <w:pStyle w:val="a3"/>
        <w:rPr>
          <w:position w:val="10"/>
        </w:rPr>
      </w:pPr>
      <w:r>
        <w:t>Селевкиды могли выставить весьма большую армию на случай военных действий. Родоначальник династии - Селевк I в битва при Ипсе выставил 20 000 пехотинцев, 12 000 кавалеристов, 480 слонов и 100 колесниц. В 217 году до н.э. в битве при Рафии селевкидская армия состояла из 62 000 пехотинцев и 6 000 всадников. В 193 году до н.э. в битве при Магнессия армия Селевкидов составляла 72 000 солдат, из них 60 000 пехотинцев. Во время смотра в Дафне при Антиохе IV было предъявлено около 50 000 человек. Последние правители могли выставить не меньше 10 000 пехотинцев и 1 000 кавалеристов.</w:t>
      </w:r>
      <w:r>
        <w:rPr>
          <w:position w:val="10"/>
        </w:rPr>
        <w:t>[10]</w:t>
      </w:r>
    </w:p>
    <w:p w:rsidR="00732702" w:rsidRDefault="00B8037F">
      <w:pPr>
        <w:pStyle w:val="a3"/>
      </w:pPr>
      <w:r>
        <w:t>Предпочтение при комплектовании армии отдавалось греко-македонскому населению. Им предоставляли земельный надел, размер которого зависел от срока и характера службы. Основные районы их проживания составляли Лидия, Фригия и Сирия. Оставшуюся часть армии составляли туземные племена и наёмники.</w:t>
      </w:r>
    </w:p>
    <w:p w:rsidR="00732702" w:rsidRDefault="00B8037F">
      <w:pPr>
        <w:pStyle w:val="a3"/>
      </w:pPr>
      <w:r>
        <w:t>Всю армию Селевкидов можно разделить на несколько частей:</w:t>
      </w:r>
    </w:p>
    <w:p w:rsidR="00732702" w:rsidRDefault="00B8037F">
      <w:pPr>
        <w:pStyle w:val="a3"/>
        <w:numPr>
          <w:ilvl w:val="0"/>
          <w:numId w:val="8"/>
        </w:numPr>
        <w:tabs>
          <w:tab w:val="left" w:pos="707"/>
        </w:tabs>
      </w:pPr>
      <w:r>
        <w:t>Гвардия диадоха. В неё входили:</w:t>
      </w:r>
    </w:p>
    <w:p w:rsidR="00732702" w:rsidRDefault="00B8037F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Царский эскадрон, состоявший из элитной кавалерии: гетайров и агем, существовавших ещё со времён македонской армии</w:t>
      </w:r>
    </w:p>
    <w:p w:rsidR="00732702" w:rsidRDefault="00B8037F">
      <w:pPr>
        <w:pStyle w:val="a3"/>
        <w:numPr>
          <w:ilvl w:val="0"/>
          <w:numId w:val="7"/>
        </w:numPr>
        <w:tabs>
          <w:tab w:val="left" w:pos="707"/>
        </w:tabs>
        <w:rPr>
          <w:position w:val="10"/>
        </w:rPr>
      </w:pPr>
      <w:r>
        <w:t xml:space="preserve">Аргираспиды ("Серебряные щиты"). Являлись пехотной гвардией диадоха, сформированой из потомков военых поселенцев. </w:t>
      </w:r>
      <w:r>
        <w:rPr>
          <w:position w:val="10"/>
        </w:rPr>
        <w:t>[11]</w:t>
      </w:r>
      <w:r>
        <w:t xml:space="preserve"> Они были вооружены сариссами и серебряными щитами. Приблизительная численность составляла 10 000 человек.</w:t>
      </w:r>
      <w:r>
        <w:rPr>
          <w:position w:val="10"/>
        </w:rPr>
        <w:t>[12]</w:t>
      </w:r>
    </w:p>
    <w:p w:rsidR="00732702" w:rsidRDefault="00B8037F">
      <w:pPr>
        <w:pStyle w:val="a3"/>
        <w:numPr>
          <w:ilvl w:val="0"/>
          <w:numId w:val="6"/>
        </w:numPr>
        <w:tabs>
          <w:tab w:val="left" w:pos="707"/>
        </w:tabs>
      </w:pPr>
      <w:r>
        <w:t>Пехота - состояла из лёгкой и линейной.</w:t>
      </w:r>
    </w:p>
    <w:p w:rsidR="00732702" w:rsidRDefault="00B8037F">
      <w:pPr>
        <w:pStyle w:val="a3"/>
      </w:pPr>
      <w:r>
        <w:t>Лёгкая пехота в основном набиралась из местного населения, но также присутствовали греческие наёмники. В её состав входили пельтасты, лучники, метатели из пращи и дротиков.</w:t>
      </w:r>
    </w:p>
    <w:p w:rsidR="00732702" w:rsidRDefault="00B8037F">
      <w:pPr>
        <w:pStyle w:val="a3"/>
      </w:pPr>
      <w:r>
        <w:t>Основу линейной пехоты была фаланга, набиравшаяся из местных жителей, но предпочтение отдавалось местным македонянам. Вооружение воинов фаланги составляла сарисса и щит.</w:t>
      </w:r>
    </w:p>
    <w:p w:rsidR="00732702" w:rsidRDefault="00B8037F">
      <w:pPr>
        <w:pStyle w:val="a3"/>
      </w:pPr>
      <w:r>
        <w:t>Оставшуюся часть составляли наёмники и союзные контингенты, так как азиатские сатрапии не могли выставить тяжёлую пехоту. Антиох IV Епифан во время парада в Дафне впервые показал 5 000 отряд, вооружённый и обученый по военным правилам Римской республики. Точно неизвестно, насколько это подразделение было схоже со своим прототипом. Существует прдположение, что они были вооружены овальными щитами кельтского типа и копьями, а также дротиками.</w:t>
      </w:r>
      <w:r>
        <w:rPr>
          <w:position w:val="10"/>
        </w:rPr>
        <w:t>[13]</w:t>
      </w:r>
      <w:r>
        <w:t xml:space="preserve"> Причины для создания подразделения были следующие:</w:t>
      </w:r>
    </w:p>
    <w:p w:rsidR="00732702" w:rsidRDefault="00B8037F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 xml:space="preserve">Антиох IV, побывав во время своей молодости в Риме, восхищался управлением и воинской организацией государства.. </w:t>
      </w:r>
      <w:r>
        <w:rPr>
          <w:position w:val="10"/>
        </w:rPr>
        <w:t>[12]</w:t>
      </w:r>
    </w:p>
    <w:p w:rsidR="00732702" w:rsidRDefault="00B8037F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Будущие войны, должны были проводится в восточных сатрапиях против мобильного противника и на больших расстояниях. Новые войска показали свою эффективность в сражениях с маккавеями, а также повысили боеспособность вооружённых сил империи.</w:t>
      </w:r>
    </w:p>
    <w:p w:rsidR="00732702" w:rsidRDefault="00B8037F">
      <w:pPr>
        <w:pStyle w:val="a3"/>
        <w:numPr>
          <w:ilvl w:val="0"/>
          <w:numId w:val="5"/>
        </w:numPr>
        <w:tabs>
          <w:tab w:val="left" w:pos="707"/>
        </w:tabs>
        <w:rPr>
          <w:position w:val="10"/>
        </w:rPr>
      </w:pPr>
      <w:r>
        <w:t xml:space="preserve">Битва при Пидне показала, что македонская фаланга не могла победить римский легион. Эффективность нового войска показывала, что преобразованая армия Антиоха IV не будет иметь соперников в элинистическом мире. </w:t>
      </w:r>
      <w:r>
        <w:rPr>
          <w:position w:val="10"/>
        </w:rPr>
        <w:t>[14]</w:t>
      </w:r>
    </w:p>
    <w:p w:rsidR="00732702" w:rsidRDefault="00B8037F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position w:val="10"/>
        </w:rPr>
      </w:pPr>
      <w:r>
        <w:t>Кавалерийские подразделения состояли как из царского эскадрона, так и из специализированых подразделений: конных стрелков, копьеносцев, метателей дротиков, катафрактов и арабских всадниках на верблюдах.</w:t>
      </w:r>
      <w:r>
        <w:rPr>
          <w:position w:val="10"/>
        </w:rPr>
        <w:t>[15]</w:t>
      </w:r>
    </w:p>
    <w:p w:rsidR="00732702" w:rsidRDefault="00B8037F">
      <w:pPr>
        <w:pStyle w:val="a3"/>
        <w:numPr>
          <w:ilvl w:val="0"/>
          <w:numId w:val="4"/>
        </w:numPr>
        <w:tabs>
          <w:tab w:val="left" w:pos="707"/>
        </w:tabs>
        <w:spacing w:after="0"/>
        <w:rPr>
          <w:position w:val="10"/>
        </w:rPr>
      </w:pPr>
      <w:r>
        <w:t xml:space="preserve">Городское ополчение выставлялось городами для оказания военой помощи государю. Однако служили в них добровольно, их набор не выставлялся в обязанности городов, а сами отряды не упоминаются в официальных документах в составе царских войск. </w:t>
      </w:r>
      <w:r>
        <w:rPr>
          <w:position w:val="10"/>
        </w:rPr>
        <w:t>[16]</w:t>
      </w:r>
    </w:p>
    <w:p w:rsidR="00732702" w:rsidRDefault="00B8037F">
      <w:pPr>
        <w:pStyle w:val="a3"/>
        <w:numPr>
          <w:ilvl w:val="0"/>
          <w:numId w:val="4"/>
        </w:numPr>
        <w:tabs>
          <w:tab w:val="left" w:pos="707"/>
        </w:tabs>
      </w:pPr>
      <w:r>
        <w:t>Специализированые войска.</w:t>
      </w:r>
    </w:p>
    <w:p w:rsidR="00732702" w:rsidRDefault="00B8037F">
      <w:pPr>
        <w:pStyle w:val="a3"/>
      </w:pPr>
      <w:r>
        <w:t>К ним можно отнести следующие рода войск:</w:t>
      </w:r>
    </w:p>
    <w:p w:rsidR="00732702" w:rsidRDefault="00B8037F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Боевые колесницы. Ознакомившись с их свойствами во время покорения Персии Александром Македонским, Селевкиды продолжили их применение, они использовались в подавлении еврейского восстания в Палестине.</w:t>
      </w:r>
    </w:p>
    <w:p w:rsidR="00732702" w:rsidRDefault="00B8037F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position w:val="10"/>
        </w:rPr>
      </w:pPr>
      <w:r>
        <w:t>Боевые слоны. Правители империи уделяли им большое внимание, не жалея средства на их содержание в Апомее на Понте. Слоны были индийского происхождения, считалось что африканские слоны боятся их. На поле сражения слоном управлял погонщик, а на его спине была установлена башенка, откуда вели огонь четверо стрелков.</w:t>
      </w:r>
      <w:r>
        <w:rPr>
          <w:position w:val="10"/>
        </w:rPr>
        <w:t>[17]</w:t>
      </w:r>
    </w:p>
    <w:p w:rsidR="00732702" w:rsidRDefault="00B8037F">
      <w:pPr>
        <w:pStyle w:val="a3"/>
        <w:numPr>
          <w:ilvl w:val="0"/>
          <w:numId w:val="3"/>
        </w:numPr>
        <w:tabs>
          <w:tab w:val="left" w:pos="707"/>
        </w:tabs>
      </w:pPr>
      <w:r>
        <w:t>Осадные машины применялись только при осаде городов. Состояли из баллист, катапульт и скорпионов.</w:t>
      </w:r>
    </w:p>
    <w:p w:rsidR="00732702" w:rsidRDefault="00B8037F">
      <w:pPr>
        <w:pStyle w:val="21"/>
        <w:pageBreakBefore/>
        <w:numPr>
          <w:ilvl w:val="0"/>
          <w:numId w:val="0"/>
        </w:numPr>
      </w:pPr>
      <w:r>
        <w:t>5. Религия</w:t>
      </w:r>
    </w:p>
    <w:p w:rsidR="00732702" w:rsidRDefault="00B8037F">
      <w:pPr>
        <w:pStyle w:val="21"/>
        <w:pageBreakBefore/>
        <w:numPr>
          <w:ilvl w:val="0"/>
          <w:numId w:val="0"/>
        </w:numPr>
      </w:pPr>
      <w:r>
        <w:t>6. Культура</w:t>
      </w:r>
    </w:p>
    <w:p w:rsidR="00732702" w:rsidRDefault="00B8037F">
      <w:pPr>
        <w:pStyle w:val="21"/>
        <w:numPr>
          <w:ilvl w:val="0"/>
          <w:numId w:val="0"/>
        </w:numPr>
      </w:pPr>
      <w:r>
        <w:t>Литература</w:t>
      </w:r>
    </w:p>
    <w:p w:rsidR="00732702" w:rsidRDefault="00B8037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Ср. Niese, «Geschichte der Griechischen und Makedonischen Staaten seit der Schlacht hei Charoneia» (II т., Гота, 1893, 1899);</w:t>
      </w:r>
    </w:p>
    <w:p w:rsidR="00732702" w:rsidRDefault="00B8037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Holm, "Griechische Geschichten (IV т., Б., 1894; англ. перев., 1898);</w:t>
      </w:r>
    </w:p>
    <w:p w:rsidR="00732702" w:rsidRDefault="00B8037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Droysen, «Geschichte des Hellenismus» (есть русский перевод); Mommsen, «R ö mische Geschichte» (V т., Б., 1885).</w:t>
      </w:r>
    </w:p>
    <w:p w:rsidR="00732702" w:rsidRDefault="00B8037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Элиас Бикерман</w:t>
      </w:r>
      <w:r>
        <w:t xml:space="preserve"> Государство Селевкидов. — Москва: Наука, 1985. — 264 с. — 10000 экз.</w:t>
      </w:r>
    </w:p>
    <w:p w:rsidR="00732702" w:rsidRDefault="00B8037F">
      <w:pPr>
        <w:pStyle w:val="a3"/>
        <w:numPr>
          <w:ilvl w:val="0"/>
          <w:numId w:val="2"/>
        </w:numPr>
        <w:tabs>
          <w:tab w:val="left" w:pos="707"/>
        </w:tabs>
      </w:pPr>
      <w:r>
        <w:t>Журавлева Н. В. 2009: Царский культ в государстве Селевкидов (от Селевка I до Антиоха III). Авт. дисс… к.и.н. М.</w:t>
      </w:r>
    </w:p>
    <w:p w:rsidR="00732702" w:rsidRDefault="00732702">
      <w:pPr>
        <w:pStyle w:val="a3"/>
      </w:pPr>
    </w:p>
    <w:p w:rsidR="00732702" w:rsidRDefault="00B8037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Полибий. Всеобщая история, XXVI, 1: текст на греч. и англ. и рус.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Полибий. Всеобщая история, XXXI, 3: текст на греч. и англ. и рус.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Полибий. Всеобщая история, XXXI, 4: текст на греч. и англ. и рус.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(175—164; Athen, 5, 93; см. Holm, «Griechische Geschichte», IV т., 20 гл., 1894)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Бикерман Э.</w:t>
      </w:r>
      <w:r>
        <w:t xml:space="preserve"> Государство Селевкидов. — М.: Наука, 1985. — С. 101 - 102.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Бикерман Э.</w:t>
      </w:r>
      <w:r>
        <w:t xml:space="preserve"> Государство Селевкидов. — М.: Наука, 1985. — С. 101.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Бикерман Э.</w:t>
      </w:r>
      <w:r>
        <w:t xml:space="preserve"> Государство Селевкидов. — М.: Наука, 1985. — С. 104-105.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Бикерман Э.</w:t>
      </w:r>
      <w:r>
        <w:t xml:space="preserve"> Государство Селевкидов. — М.: Наука, 1985. — С. 110.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Бикерман Э.</w:t>
      </w:r>
      <w:r>
        <w:t xml:space="preserve"> Государство Селевкидов. — М.: Наука, 1985. — С. 111.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Бикерман Э.</w:t>
      </w:r>
      <w:r>
        <w:t xml:space="preserve"> Государство Селевкидов. — М.: Наука, 1985. — С. 65.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Bar-Kochva, Bezalel (1979), "The Seleucid Army: Organization and Tactics in the Great Campaigns", с 59-62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Sekunda, Nick (2001), "Hellenistic Infantry Reform in the 160's BC", с 89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Beston, Paul (2002), Review, The Classical Review, New Series, Vol.52, No.2, p. 388-389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Sekunda, 2001, p.98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Бикерман Э.</w:t>
      </w:r>
      <w:r>
        <w:t xml:space="preserve"> Государство Селевкидов. — М.: Наука, 1985. — С. 58.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Бикерман Э.</w:t>
      </w:r>
      <w:r>
        <w:t xml:space="preserve"> Государство Селевкидов. — М.: Наука, 1985. — С. 70.</w:t>
      </w:r>
    </w:p>
    <w:p w:rsidR="00732702" w:rsidRDefault="00B8037F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Бикерман Э.</w:t>
      </w:r>
      <w:r>
        <w:t xml:space="preserve"> Государство Селевкидов. — М.: Наука, 1985. — С. 59.</w:t>
      </w:r>
    </w:p>
    <w:p w:rsidR="00732702" w:rsidRDefault="00B8037F">
      <w:pPr>
        <w:pStyle w:val="a3"/>
        <w:spacing w:after="0"/>
      </w:pPr>
      <w:r>
        <w:t>Источник: http://ru.wikipedia.org/wiki/Государство_Селевкидов</w:t>
      </w:r>
      <w:bookmarkStart w:id="0" w:name="_GoBack"/>
      <w:bookmarkEnd w:id="0"/>
    </w:p>
    <w:sectPr w:rsidR="0073270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37F"/>
    <w:rsid w:val="00732702"/>
    <w:rsid w:val="00B8037F"/>
    <w:rsid w:val="00C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BCDC1-6A4E-40F7-A742-95C44D4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810">
    <w:name w:val="RTF_Num 8 10"/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RTFNum151">
    <w:name w:val="RTF_Num 15 1"/>
    <w:rPr>
      <w:rFonts w:ascii="StarSymbol" w:eastAsia="StarSymbol" w:hAnsi="StarSymbol" w:cs="StarSymbol"/>
      <w:sz w:val="18"/>
      <w:szCs w:val="18"/>
    </w:rPr>
  </w:style>
  <w:style w:type="character" w:customStyle="1" w:styleId="RTFNum152">
    <w:name w:val="RTF_Num 15 2"/>
    <w:rPr>
      <w:rFonts w:ascii="StarSymbol" w:eastAsia="StarSymbol" w:hAnsi="StarSymbol" w:cs="StarSymbol"/>
      <w:sz w:val="18"/>
      <w:szCs w:val="18"/>
    </w:rPr>
  </w:style>
  <w:style w:type="character" w:customStyle="1" w:styleId="RTFNum153">
    <w:name w:val="RTF_Num 15 3"/>
    <w:rPr>
      <w:rFonts w:ascii="StarSymbol" w:eastAsia="StarSymbol" w:hAnsi="StarSymbol" w:cs="StarSymbol"/>
      <w:sz w:val="18"/>
      <w:szCs w:val="18"/>
    </w:rPr>
  </w:style>
  <w:style w:type="character" w:customStyle="1" w:styleId="RTFNum154">
    <w:name w:val="RTF_Num 15 4"/>
    <w:rPr>
      <w:rFonts w:ascii="StarSymbol" w:eastAsia="StarSymbol" w:hAnsi="StarSymbol" w:cs="StarSymbol"/>
      <w:sz w:val="18"/>
      <w:szCs w:val="18"/>
    </w:rPr>
  </w:style>
  <w:style w:type="character" w:customStyle="1" w:styleId="RTFNum155">
    <w:name w:val="RTF_Num 15 5"/>
    <w:rPr>
      <w:rFonts w:ascii="StarSymbol" w:eastAsia="StarSymbol" w:hAnsi="StarSymbol" w:cs="StarSymbol"/>
      <w:sz w:val="18"/>
      <w:szCs w:val="18"/>
    </w:rPr>
  </w:style>
  <w:style w:type="character" w:customStyle="1" w:styleId="RTFNum156">
    <w:name w:val="RTF_Num 15 6"/>
    <w:rPr>
      <w:rFonts w:ascii="StarSymbol" w:eastAsia="StarSymbol" w:hAnsi="StarSymbol" w:cs="StarSymbol"/>
      <w:sz w:val="18"/>
      <w:szCs w:val="18"/>
    </w:rPr>
  </w:style>
  <w:style w:type="character" w:customStyle="1" w:styleId="RTFNum157">
    <w:name w:val="RTF_Num 15 7"/>
    <w:rPr>
      <w:rFonts w:ascii="StarSymbol" w:eastAsia="StarSymbol" w:hAnsi="StarSymbol" w:cs="StarSymbol"/>
      <w:sz w:val="18"/>
      <w:szCs w:val="18"/>
    </w:rPr>
  </w:style>
  <w:style w:type="character" w:customStyle="1" w:styleId="RTFNum158">
    <w:name w:val="RTF_Num 15 8"/>
    <w:rPr>
      <w:rFonts w:ascii="StarSymbol" w:eastAsia="StarSymbol" w:hAnsi="StarSymbol" w:cs="StarSymbol"/>
      <w:sz w:val="18"/>
      <w:szCs w:val="18"/>
    </w:rPr>
  </w:style>
  <w:style w:type="character" w:customStyle="1" w:styleId="RTFNum159">
    <w:name w:val="RTF_Num 15 9"/>
    <w:rPr>
      <w:rFonts w:ascii="StarSymbol" w:eastAsia="StarSymbol" w:hAnsi="StarSymbol" w:cs="StarSymbol"/>
      <w:sz w:val="18"/>
      <w:szCs w:val="18"/>
    </w:rPr>
  </w:style>
  <w:style w:type="character" w:customStyle="1" w:styleId="RTFNum1510">
    <w:name w:val="RTF_Num 15 10"/>
    <w:rPr>
      <w:rFonts w:ascii="StarSymbol" w:eastAsia="StarSymbol" w:hAnsi="StarSymbol" w:cs="StarSymbol"/>
      <w:sz w:val="18"/>
      <w:szCs w:val="18"/>
    </w:rPr>
  </w:style>
  <w:style w:type="character" w:customStyle="1" w:styleId="RTFNum161">
    <w:name w:val="RTF_Num 16 1"/>
    <w:rPr>
      <w:rFonts w:ascii="StarSymbol" w:eastAsia="StarSymbol" w:hAnsi="StarSymbol" w:cs="StarSymbol"/>
      <w:sz w:val="18"/>
      <w:szCs w:val="18"/>
    </w:rPr>
  </w:style>
  <w:style w:type="character" w:customStyle="1" w:styleId="RTFNum162">
    <w:name w:val="RTF_Num 16 2"/>
    <w:rPr>
      <w:rFonts w:ascii="StarSymbol" w:eastAsia="StarSymbol" w:hAnsi="StarSymbol" w:cs="StarSymbol"/>
      <w:sz w:val="18"/>
      <w:szCs w:val="18"/>
    </w:rPr>
  </w:style>
  <w:style w:type="character" w:customStyle="1" w:styleId="RTFNum163">
    <w:name w:val="RTF_Num 16 3"/>
    <w:rPr>
      <w:rFonts w:ascii="StarSymbol" w:eastAsia="StarSymbol" w:hAnsi="StarSymbol" w:cs="StarSymbol"/>
      <w:sz w:val="18"/>
      <w:szCs w:val="18"/>
    </w:rPr>
  </w:style>
  <w:style w:type="character" w:customStyle="1" w:styleId="RTFNum164">
    <w:name w:val="RTF_Num 16 4"/>
    <w:rPr>
      <w:rFonts w:ascii="StarSymbol" w:eastAsia="StarSymbol" w:hAnsi="StarSymbol" w:cs="StarSymbol"/>
      <w:sz w:val="18"/>
      <w:szCs w:val="18"/>
    </w:rPr>
  </w:style>
  <w:style w:type="character" w:customStyle="1" w:styleId="RTFNum165">
    <w:name w:val="RTF_Num 16 5"/>
    <w:rPr>
      <w:rFonts w:ascii="StarSymbol" w:eastAsia="StarSymbol" w:hAnsi="StarSymbol" w:cs="StarSymbol"/>
      <w:sz w:val="18"/>
      <w:szCs w:val="18"/>
    </w:rPr>
  </w:style>
  <w:style w:type="character" w:customStyle="1" w:styleId="RTFNum166">
    <w:name w:val="RTF_Num 16 6"/>
    <w:rPr>
      <w:rFonts w:ascii="StarSymbol" w:eastAsia="StarSymbol" w:hAnsi="StarSymbol" w:cs="StarSymbol"/>
      <w:sz w:val="18"/>
      <w:szCs w:val="18"/>
    </w:rPr>
  </w:style>
  <w:style w:type="character" w:customStyle="1" w:styleId="RTFNum167">
    <w:name w:val="RTF_Num 16 7"/>
    <w:rPr>
      <w:rFonts w:ascii="StarSymbol" w:eastAsia="StarSymbol" w:hAnsi="StarSymbol" w:cs="StarSymbol"/>
      <w:sz w:val="18"/>
      <w:szCs w:val="18"/>
    </w:rPr>
  </w:style>
  <w:style w:type="character" w:customStyle="1" w:styleId="RTFNum168">
    <w:name w:val="RTF_Num 16 8"/>
    <w:rPr>
      <w:rFonts w:ascii="StarSymbol" w:eastAsia="StarSymbol" w:hAnsi="StarSymbol" w:cs="StarSymbol"/>
      <w:sz w:val="18"/>
      <w:szCs w:val="18"/>
    </w:rPr>
  </w:style>
  <w:style w:type="character" w:customStyle="1" w:styleId="RTFNum169">
    <w:name w:val="RTF_Num 16 9"/>
    <w:rPr>
      <w:rFonts w:ascii="StarSymbol" w:eastAsia="StarSymbol" w:hAnsi="StarSymbol" w:cs="StarSymbol"/>
      <w:sz w:val="18"/>
      <w:szCs w:val="18"/>
    </w:rPr>
  </w:style>
  <w:style w:type="character" w:customStyle="1" w:styleId="RTFNum1610">
    <w:name w:val="RTF_Num 16 10"/>
    <w:rPr>
      <w:rFonts w:ascii="StarSymbol" w:eastAsia="StarSymbol" w:hAnsi="StarSymbol" w:cs="StarSymbol"/>
      <w:sz w:val="18"/>
      <w:szCs w:val="18"/>
    </w:rPr>
  </w:style>
  <w:style w:type="character" w:customStyle="1" w:styleId="RTFNum171">
    <w:name w:val="RTF_Num 17 1"/>
    <w:rPr>
      <w:rFonts w:ascii="StarSymbol" w:eastAsia="StarSymbol" w:hAnsi="StarSymbol" w:cs="StarSymbol"/>
      <w:sz w:val="18"/>
      <w:szCs w:val="18"/>
    </w:rPr>
  </w:style>
  <w:style w:type="character" w:customStyle="1" w:styleId="RTFNum172">
    <w:name w:val="RTF_Num 17 2"/>
    <w:rPr>
      <w:rFonts w:ascii="StarSymbol" w:eastAsia="StarSymbol" w:hAnsi="StarSymbol" w:cs="StarSymbol"/>
      <w:sz w:val="18"/>
      <w:szCs w:val="18"/>
    </w:rPr>
  </w:style>
  <w:style w:type="character" w:customStyle="1" w:styleId="RTFNum173">
    <w:name w:val="RTF_Num 17 3"/>
    <w:rPr>
      <w:rFonts w:ascii="StarSymbol" w:eastAsia="StarSymbol" w:hAnsi="StarSymbol" w:cs="StarSymbol"/>
      <w:sz w:val="18"/>
      <w:szCs w:val="18"/>
    </w:rPr>
  </w:style>
  <w:style w:type="character" w:customStyle="1" w:styleId="RTFNum174">
    <w:name w:val="RTF_Num 17 4"/>
    <w:rPr>
      <w:rFonts w:ascii="StarSymbol" w:eastAsia="StarSymbol" w:hAnsi="StarSymbol" w:cs="StarSymbol"/>
      <w:sz w:val="18"/>
      <w:szCs w:val="18"/>
    </w:rPr>
  </w:style>
  <w:style w:type="character" w:customStyle="1" w:styleId="RTFNum175">
    <w:name w:val="RTF_Num 17 5"/>
    <w:rPr>
      <w:rFonts w:ascii="StarSymbol" w:eastAsia="StarSymbol" w:hAnsi="StarSymbol" w:cs="StarSymbol"/>
      <w:sz w:val="18"/>
      <w:szCs w:val="18"/>
    </w:rPr>
  </w:style>
  <w:style w:type="character" w:customStyle="1" w:styleId="RTFNum176">
    <w:name w:val="RTF_Num 17 6"/>
    <w:rPr>
      <w:rFonts w:ascii="StarSymbol" w:eastAsia="StarSymbol" w:hAnsi="StarSymbol" w:cs="StarSymbol"/>
      <w:sz w:val="18"/>
      <w:szCs w:val="18"/>
    </w:rPr>
  </w:style>
  <w:style w:type="character" w:customStyle="1" w:styleId="RTFNum177">
    <w:name w:val="RTF_Num 17 7"/>
    <w:rPr>
      <w:rFonts w:ascii="StarSymbol" w:eastAsia="StarSymbol" w:hAnsi="StarSymbol" w:cs="StarSymbol"/>
      <w:sz w:val="18"/>
      <w:szCs w:val="18"/>
    </w:rPr>
  </w:style>
  <w:style w:type="character" w:customStyle="1" w:styleId="RTFNum178">
    <w:name w:val="RTF_Num 17 8"/>
    <w:rPr>
      <w:rFonts w:ascii="StarSymbol" w:eastAsia="StarSymbol" w:hAnsi="StarSymbol" w:cs="StarSymbol"/>
      <w:sz w:val="18"/>
      <w:szCs w:val="18"/>
    </w:rPr>
  </w:style>
  <w:style w:type="character" w:customStyle="1" w:styleId="RTFNum179">
    <w:name w:val="RTF_Num 17 9"/>
    <w:rPr>
      <w:rFonts w:ascii="StarSymbol" w:eastAsia="StarSymbol" w:hAnsi="StarSymbol" w:cs="StarSymbol"/>
      <w:sz w:val="18"/>
      <w:szCs w:val="18"/>
    </w:rPr>
  </w:style>
  <w:style w:type="character" w:customStyle="1" w:styleId="RTFNum1710">
    <w:name w:val="RTF_Num 1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7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2638</Words>
  <Characters>15041</Characters>
  <Application>Microsoft Office Word</Application>
  <DocSecurity>0</DocSecurity>
  <Lines>125</Lines>
  <Paragraphs>35</Paragraphs>
  <ScaleCrop>false</ScaleCrop>
  <Company/>
  <LinksUpToDate>false</LinksUpToDate>
  <CharactersWithSpaces>17644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2014-06-23T00:15:00Z</dcterms:created>
  <dcterms:modified xsi:type="dcterms:W3CDTF">2014-06-23T00:15:00Z</dcterms:modified>
</cp:coreProperties>
</file>