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E7" w:rsidRDefault="001E6FC9">
      <w:pPr>
        <w:pStyle w:val="1"/>
        <w:jc w:val="center"/>
      </w:pPr>
      <w:r>
        <w:t>Островский а. н. - Изображение купеческого быта и нравов вдрамеа. н. островского гроза</w:t>
      </w:r>
    </w:p>
    <w:p w:rsidR="00ED69E7" w:rsidRPr="001E6FC9" w:rsidRDefault="001E6FC9">
      <w:pPr>
        <w:pStyle w:val="a3"/>
        <w:spacing w:after="240" w:afterAutospacing="0"/>
      </w:pPr>
      <w:r>
        <w:t>Пьеса “Гроза”, написанная Александром Николаевичем Островским в 1859 году, является единственной из задуманного писателем цикла “Ночи на Волге”. Основная тема драмы - конфликт в купеческой семье, прежде всего, деспотичное отношение представителей старшего поколения (Кабанихи, Дикого) к подчиненному ему молодому поколению. Таким образом, драма “Гроза” основывается на описании быта, устоев, нравов купеческой семьи.</w:t>
      </w:r>
      <w:r>
        <w:br/>
        <w:t>Хозяева жизни в городе Калинове - богатые купцы - отстаивают свои взгляды в отношении семейных норм и правил. Консервативные нравы, царящие в семье Кабановых и являющиеся обычными для семьи, живущей в небольшом провинциальном городке, предписывают “хорошей жене”, “проводивши мужа”, выть, лежа на крыльце; мужу регулярно бить жену, а им обоим беспрекословно подчиняться воле старших в доме. Образец, который выбрала для себя Марфа Кабанова, - это старорусская семья, для которой характерно полное бесправие молодого поколения, а особенно женщин. Недаром “все лица, кроме Бориса, одеты по-русски”. Тем, что внешний облик жителей Калинова далек от облика современных (конечно, для того времени) людей, Островский подчеркивает нежелание провинциальных российских жителей и, прежде всего, купеческого сословия двигаться вперед самим или хотя бы не мешать более молодому, более энергичному поколению делать это.</w:t>
      </w:r>
      <w:r>
        <w:br/>
        <w:t>Островский, описывая купеческий быт и нравы, обращает наттте внимание не только на недостатки взаимоотношений в одной или двух отдельно взятых семьях. Мы имеем возможность заметить, что большинство обитателей Калинова не могут похвастаться практически никаким образованием. Достаточно вспомнить рассуждения горожан о “Литовском разорении” у расписанных стен галереи. Положение в семье Кабановых, взаимоотношения между Катериной и ее свекровью не вызывают никакой реакции у общества. Это говорит о том, что такие ситуации обычны, типичны для этого круга, недаром история конфликта в семье Кабановых взята писателем из жизни.</w:t>
      </w:r>
      <w:r>
        <w:br/>
        <w:t>Еще одна важная сторона жизни купечества, описанная Островским, - это повседневный быт. Это спокойное, размеренное существование, бедное событиями. Вести о столичной жизни или дальних странах до обитателей Калинова доносят “феклуши”, еще более темные, невежественные странницы, недоверчиво относящиеся ко всему новому и необычному, как и Кабаниха, которая не сядет в машину, “хоть ты золотом осыпь ее”.</w:t>
      </w:r>
      <w:r>
        <w:br/>
        <w:t>Но время берет свое, и старшее поколение вынуждено неохотно уступать место молодым. И даже старая жестокая Кабанова чувствует это, а странница Феклуша соглашается с ней: “Последние времена, матушка Марфа Игнатьевна, последние, по всем приметам последние”.</w:t>
      </w:r>
      <w:r>
        <w:br/>
        <w:t>Таким образом, Островский в своей пьесе описывает кризис провинциального купечества, невозможность его дальнейшего существования при сохранении им старой идеологии.</w:t>
      </w:r>
      <w:r>
        <w:br/>
      </w:r>
      <w:bookmarkStart w:id="0" w:name="_GoBack"/>
      <w:bookmarkEnd w:id="0"/>
    </w:p>
    <w:sectPr w:rsidR="00ED69E7" w:rsidRPr="001E6F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FC9"/>
    <w:rsid w:val="001E6FC9"/>
    <w:rsid w:val="00207986"/>
    <w:rsid w:val="00ED6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9EAFF1-C5DA-4BB4-84AB-E1AA7D0A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Изображение купеческого быта и нравов вдрамеа. н. островского гроза</dc:title>
  <dc:subject/>
  <dc:creator>admin</dc:creator>
  <cp:keywords/>
  <dc:description/>
  <cp:lastModifiedBy>admin</cp:lastModifiedBy>
  <cp:revision>2</cp:revision>
  <dcterms:created xsi:type="dcterms:W3CDTF">2014-06-22T18:09:00Z</dcterms:created>
  <dcterms:modified xsi:type="dcterms:W3CDTF">2014-06-22T18:09:00Z</dcterms:modified>
</cp:coreProperties>
</file>