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5B" w:rsidRDefault="00834B5B">
      <w:pPr>
        <w:pStyle w:val="2"/>
        <w:ind w:left="-900" w:firstLine="900"/>
        <w:jc w:val="both"/>
        <w:rPr>
          <w:sz w:val="52"/>
        </w:rPr>
      </w:pPr>
    </w:p>
    <w:p w:rsidR="00834B5B" w:rsidRDefault="00771AB8">
      <w:pPr>
        <w:pStyle w:val="2"/>
        <w:ind w:left="-900" w:firstLine="900"/>
        <w:jc w:val="both"/>
        <w:rPr>
          <w:sz w:val="5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18pt;margin-top:45pt;width:270pt;height:55.5pt;z-index:251660288" fillcolor="yellow" stroked="f">
            <v:fill color2="#f93" angle="-135" focusposition=".5,.5" focussize="" focus="100%" type="gradientRadial">
              <o:fill v:ext="view" type="gradientCenter"/>
            </v:fill>
            <v:shadow on="t" color="silver"/>
            <v:textpath style="font-family:&quot;Courier New&quot;;v-text-kern:t" trim="t" fitpath="t" string="Италии"/>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00.85pt;margin-top:12.5pt;width:25.5pt;height:78.8pt;z-index:251658240;mso-wrap-edited:f" wrapcoords="13341 5966 2541 7611 0 8640 -635 11726 1906 12549 1271 13989 1906 15840 6988 17691 7624 17691 12071 17691 13976 17691 20965 15840 21600 14606 21600 6994 19059 5966 13341 5966">
            <v:imagedata r:id="rId4" o:title="map-left"/>
            <w10:wrap type="tight"/>
          </v:shape>
        </w:pict>
      </w:r>
      <w:r>
        <w:rPr>
          <w:noProof/>
        </w:rPr>
        <w:pict>
          <v:shape id="_x0000_s1035" type="#_x0000_t75" style="position:absolute;left:0;text-align:left;margin-left:325.85pt;margin-top:11.95pt;width:78.8pt;height:78.8pt;z-index:251657216;mso-wrap-edited:f" wrapcoords="10286 2263 8640 2674 1234 5349 -206 6994 -206 15429 4320 18720 5554 21394 17486 21394 21189 19954 21189 18720 16251 18514 12754 15017 12960 12549 15840 12137 16663 11314 16869 5143 16046 4526 11314 2263 10286 2263">
            <v:imagedata r:id="rId5" o:title="map-right"/>
            <w10:wrap type="tight"/>
          </v:shape>
        </w:pict>
      </w:r>
      <w:r>
        <w:rPr>
          <w:noProof/>
        </w:rPr>
        <w:pict>
          <v:shape id="_x0000_s1034" type="#_x0000_t75" style="position:absolute;left:0;text-align:left;margin-left:324pt;margin-top:90.6pt;width:91.3pt;height:16.45pt;z-index:251656192;mso-wrap-edited:f" wrapcoords="-177 0 -177 20618 21600 20618 21600 0 -177 0">
            <v:imagedata r:id="rId6" o:title="map-center"/>
            <w10:wrap type="tight"/>
          </v:shape>
        </w:pict>
      </w:r>
      <w:r w:rsidR="00834B5B">
        <w:rPr>
          <w:sz w:val="52"/>
        </w:rPr>
        <w:t>Достопримечательности</w:t>
      </w:r>
    </w:p>
    <w:p w:rsidR="00834B5B" w:rsidRDefault="00771AB8">
      <w:pPr>
        <w:pStyle w:val="2"/>
        <w:jc w:val="both"/>
        <w:rPr>
          <w:sz w:val="52"/>
        </w:rPr>
      </w:pPr>
      <w:r>
        <w:rPr>
          <w:noProof/>
        </w:rPr>
        <w:pict>
          <v:shape id="_x0000_s1037" type="#_x0000_t75" style="position:absolute;left:0;text-align:left;margin-left:324.15pt;margin-top:57.35pt;width:133.25pt;height:85.6pt;z-index:251659264;mso-wrap-edited:f" wrapcoords="-121 0 -121 21411 21600 21411 21600 0 -121 0">
            <v:imagedata r:id="rId7" o:title="map-wbottom"/>
            <w10:wrap type="tight"/>
          </v:shape>
        </w:pict>
      </w:r>
    </w:p>
    <w:p w:rsidR="00834B5B" w:rsidRDefault="00834B5B">
      <w:pPr>
        <w:pStyle w:val="a4"/>
        <w:rPr>
          <w:rFonts w:ascii="Arial" w:hAnsi="Arial" w:cs="Arial"/>
          <w:color w:val="000000"/>
          <w:sz w:val="14"/>
          <w:szCs w:val="14"/>
        </w:rPr>
      </w:pPr>
      <w:r>
        <w:rPr>
          <w:rFonts w:ascii="Arial" w:hAnsi="Arial" w:cs="Arial"/>
          <w:color w:val="000000"/>
          <w:sz w:val="14"/>
          <w:szCs w:val="14"/>
        </w:rPr>
        <w:t>Из многочисленных достопримечательностей страны можно упомянуть следующие:</w:t>
      </w:r>
    </w:p>
    <w:p w:rsidR="00834B5B" w:rsidRDefault="00771AB8">
      <w:pPr>
        <w:pStyle w:val="3"/>
      </w:pPr>
      <w:r>
        <w:rPr>
          <w:noProof/>
        </w:rPr>
        <w:pict>
          <v:shape id="_x0000_s1026" type="#_x0000_t75" alt="Достопримечательности Рима. Италия." style="position:absolute;margin-left:0;margin-top:18.8pt;width:127.5pt;height:90pt;z-index:251649024;mso-wrap-distance-left:3.75pt;mso-wrap-distance-right:3.75pt;mso-position-vertical-relative:line" o:allowoverlap="f">
            <v:imagedata r:id="rId8" o:title="rim19_s"/>
            <w10:wrap type="square"/>
          </v:shape>
        </w:pict>
      </w:r>
      <w:r w:rsidR="00834B5B">
        <w:t>Достопримечательности Рима</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В </w:t>
      </w:r>
      <w:r>
        <w:rPr>
          <w:rFonts w:ascii="Arial" w:hAnsi="Arial" w:cs="Arial"/>
          <w:b/>
          <w:bCs/>
          <w:color w:val="000000"/>
          <w:sz w:val="14"/>
          <w:szCs w:val="14"/>
        </w:rPr>
        <w:t>Риме</w:t>
      </w:r>
      <w:r>
        <w:rPr>
          <w:rFonts w:ascii="Arial" w:hAnsi="Arial" w:cs="Arial"/>
          <w:color w:val="000000"/>
          <w:sz w:val="14"/>
          <w:szCs w:val="14"/>
        </w:rPr>
        <w:t xml:space="preserve">: всемирно знаменитый </w:t>
      </w:r>
      <w:r>
        <w:rPr>
          <w:rFonts w:ascii="Arial" w:hAnsi="Arial" w:cs="Arial"/>
          <w:b/>
          <w:bCs/>
          <w:color w:val="000000"/>
          <w:sz w:val="14"/>
          <w:szCs w:val="14"/>
        </w:rPr>
        <w:t>Пантеон</w:t>
      </w:r>
      <w:r>
        <w:rPr>
          <w:rFonts w:ascii="Arial" w:hAnsi="Arial" w:cs="Arial"/>
          <w:color w:val="000000"/>
          <w:sz w:val="14"/>
          <w:szCs w:val="14"/>
        </w:rPr>
        <w:t xml:space="preserve"> - античный храм, возведенный в 27 году до н.э.; </w:t>
      </w:r>
      <w:r>
        <w:rPr>
          <w:rFonts w:ascii="Arial" w:hAnsi="Arial" w:cs="Arial"/>
          <w:b/>
          <w:bCs/>
          <w:color w:val="000000"/>
          <w:sz w:val="14"/>
          <w:szCs w:val="14"/>
        </w:rPr>
        <w:t>Колизей</w:t>
      </w:r>
      <w:r>
        <w:rPr>
          <w:rFonts w:ascii="Arial" w:hAnsi="Arial" w:cs="Arial"/>
          <w:color w:val="000000"/>
          <w:sz w:val="14"/>
          <w:szCs w:val="14"/>
        </w:rPr>
        <w:t xml:space="preserve">, построенный в 80 году н.э.; несколько </w:t>
      </w:r>
      <w:r>
        <w:rPr>
          <w:rFonts w:ascii="Arial" w:hAnsi="Arial" w:cs="Arial"/>
          <w:b/>
          <w:bCs/>
          <w:color w:val="000000"/>
          <w:sz w:val="14"/>
          <w:szCs w:val="14"/>
        </w:rPr>
        <w:t>Триумфальных арок</w:t>
      </w:r>
      <w:r>
        <w:rPr>
          <w:rFonts w:ascii="Arial" w:hAnsi="Arial" w:cs="Arial"/>
          <w:color w:val="000000"/>
          <w:sz w:val="14"/>
          <w:szCs w:val="14"/>
        </w:rPr>
        <w:t xml:space="preserve"> в честь римских императоров и полководцев; Римский Форум и Императорский Форум; бани Каракалла (217 год); катакомбы, в которых укрывались от преследований первые христиане; форт Кастель-Сант-Анжело, возведенный первоначально как мавзолей императора Адриана и в средние века перестроенный под укрепление; базилика св. Иоанна Латеранского (IV век, перестроена в XVII-XVIII веках); базилика св. Павла (IV век); базилика св. Петра-в-цепях (V век), внутри которой находится мраморная скульптура Моисея работы Микеланджело; Пьяцца Навона с тремя фонтанами: один работы Джанлоренцо Бернини, в фонтан же Треви в стиле барокко туристы обычно бросают монетки; церковь Тринита-дей-Монти (XV век); большое количество различных музеев и галерей - Капитолийский музей, Национальный музей Вилла Джулия (коллекция предметов этрусского и римского искусства), галерея Боргезе (живопись и скульптура), Национальный римский музей (древнегреческая и древнеримская скульптура), несколько средневековых дворцов, в которых также расположены музеи и галереи. </w:t>
      </w:r>
      <w:r>
        <w:rPr>
          <w:rFonts w:ascii="Arial" w:hAnsi="Arial" w:cs="Arial"/>
          <w:color w:val="000000"/>
          <w:sz w:val="14"/>
          <w:szCs w:val="14"/>
        </w:rPr>
        <w:br/>
      </w:r>
      <w:r>
        <w:rPr>
          <w:rFonts w:ascii="Arial" w:hAnsi="Arial" w:cs="Arial"/>
          <w:b/>
          <w:bCs/>
          <w:color w:val="000000"/>
          <w:sz w:val="14"/>
          <w:szCs w:val="14"/>
        </w:rPr>
        <w:t>Подробнее</w:t>
      </w:r>
    </w:p>
    <w:p w:rsidR="00834B5B" w:rsidRDefault="00834B5B">
      <w:pPr>
        <w:rPr>
          <w:rFonts w:ascii="Arial" w:hAnsi="Arial" w:cs="Arial"/>
          <w:color w:val="000000"/>
          <w:sz w:val="14"/>
          <w:szCs w:val="14"/>
          <w:lang w:val="en-US"/>
        </w:rPr>
      </w:pPr>
      <w:r>
        <w:rPr>
          <w:rFonts w:ascii="Arial" w:hAnsi="Symbol" w:cs="Arial"/>
          <w:color w:val="000000"/>
          <w:sz w:val="14"/>
          <w:szCs w:val="14"/>
        </w:rPr>
        <w:t></w:t>
      </w:r>
      <w:r>
        <w:rPr>
          <w:rFonts w:ascii="Arial" w:hAnsi="Arial" w:cs="Arial"/>
          <w:color w:val="000000"/>
          <w:sz w:val="14"/>
          <w:szCs w:val="14"/>
        </w:rPr>
        <w:t xml:space="preserve">  </w:t>
      </w:r>
      <w:hyperlink r:id="rId9" w:history="1">
        <w:r>
          <w:rPr>
            <w:rStyle w:val="a3"/>
            <w:rFonts w:ascii="Arial" w:hAnsi="Arial" w:cs="Arial"/>
            <w:sz w:val="14"/>
            <w:szCs w:val="14"/>
          </w:rPr>
          <w:t>Колизей</w:t>
        </w:r>
      </w:hyperlink>
      <w:r>
        <w:rPr>
          <w:rFonts w:ascii="Arial" w:hAnsi="Arial" w:cs="Arial"/>
          <w:color w:val="000000"/>
          <w:sz w:val="14"/>
          <w:szCs w:val="14"/>
        </w:rPr>
        <w:t xml:space="preserve"> </w:t>
      </w:r>
    </w:p>
    <w:p w:rsidR="00834B5B" w:rsidRDefault="00834B5B">
      <w:pPr>
        <w:pStyle w:val="3"/>
      </w:pPr>
      <w:r>
        <w:t>Колизей</w:t>
      </w:r>
    </w:p>
    <w:p w:rsidR="00834B5B" w:rsidRDefault="00771AB8">
      <w:pPr>
        <w:pStyle w:val="a4"/>
        <w:rPr>
          <w:rFonts w:ascii="Arial" w:hAnsi="Arial" w:cs="Arial"/>
          <w:color w:val="000000"/>
          <w:sz w:val="14"/>
          <w:szCs w:val="14"/>
        </w:rPr>
      </w:pPr>
      <w:r>
        <w:rPr>
          <w:noProof/>
        </w:rPr>
        <w:pict>
          <v:shape id="_x0000_s1029" type="#_x0000_t75" alt="Колизей. Рим. Италия" style="position:absolute;margin-left:0;margin-top:.3pt;width:127.5pt;height:90pt;z-index:251652096;mso-wrap-distance-left:3.75pt;mso-wrap-distance-right:3.75pt;mso-position-vertical-relative:line" o:allowoverlap="f">
            <v:imagedata r:id="rId10" o:title="rim6_s"/>
            <w10:wrap type="square"/>
          </v:shape>
        </w:pict>
      </w:r>
      <w:r w:rsidR="00834B5B">
        <w:rPr>
          <w:rFonts w:ascii="Arial" w:hAnsi="Arial" w:cs="Arial"/>
          <w:color w:val="000000"/>
          <w:sz w:val="14"/>
          <w:szCs w:val="14"/>
        </w:rPr>
        <w:t xml:space="preserve">Между холмами Эсквилин, Целий и Палатин, величественно возвышается амфитеатр Флавия, под названием </w:t>
      </w:r>
      <w:r w:rsidR="00834B5B">
        <w:rPr>
          <w:rFonts w:ascii="Arial" w:hAnsi="Arial" w:cs="Arial"/>
          <w:b/>
          <w:bCs/>
          <w:color w:val="000000"/>
          <w:sz w:val="14"/>
          <w:szCs w:val="14"/>
        </w:rPr>
        <w:t>Колизей</w:t>
      </w:r>
      <w:r w:rsidR="00834B5B">
        <w:rPr>
          <w:rFonts w:ascii="Arial" w:hAnsi="Arial" w:cs="Arial"/>
          <w:color w:val="000000"/>
          <w:sz w:val="14"/>
          <w:szCs w:val="14"/>
        </w:rPr>
        <w:t>, строительство которого началось при императоре Веспасиане в 72 году н.э. в месте, где ранее находилось искусственное озеро великолепного дворца Нерона под названием "Золотой дом". Предание гласит, что римляне были очень довольны строительством этого нового монументального сооружения, поскольку не любили роскошного дома тирана, который мешал движению и являлся преградой для входа в Форумы.</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Кроме этого, с точки зрения городской застройки и эстетики, </w:t>
      </w:r>
      <w:r>
        <w:rPr>
          <w:rFonts w:ascii="Arial" w:hAnsi="Arial" w:cs="Arial"/>
          <w:b/>
          <w:bCs/>
          <w:color w:val="000000"/>
          <w:sz w:val="14"/>
          <w:szCs w:val="14"/>
        </w:rPr>
        <w:t>Колизей</w:t>
      </w:r>
      <w:r>
        <w:rPr>
          <w:rFonts w:ascii="Arial" w:hAnsi="Arial" w:cs="Arial"/>
          <w:color w:val="000000"/>
          <w:sz w:val="14"/>
          <w:szCs w:val="14"/>
        </w:rPr>
        <w:t xml:space="preserve"> как нельзя удачно дополнял перспективу Форума и становился, своей громадой, связующим звеном и идеальным местом прохода к величественным памятникам высящихся за ним холмов. В 60-м году, при Тите Флавии, сыне императора Веспасиана, состоялось пышная церемония открытия, по случаю которой были объявлены стодневные игры, во время которых бились несколько тысяч гладиаторов и было </w:t>
      </w:r>
      <w:r w:rsidR="00771AB8">
        <w:rPr>
          <w:rFonts w:ascii="Arial" w:hAnsi="Arial" w:cs="Arial"/>
          <w:noProof/>
          <w:color w:val="000000"/>
          <w:sz w:val="20"/>
          <w:szCs w:val="14"/>
        </w:rPr>
        <w:pict>
          <v:shape id="_x0000_s1031" type="#_x0000_t75" alt="Колизей. Рим. Италия" style="position:absolute;margin-left:201.75pt;margin-top:19.65pt;width:127.5pt;height:90pt;z-index:251653120;mso-wrap-distance-left:3.75pt;mso-wrap-distance-right:3.75pt;mso-position-horizontal-relative:text;mso-position-vertical-relative:line" o:allowoverlap="f">
            <v:imagedata r:id="rId11" o:title="rim8_s"/>
            <w10:wrap type="square"/>
          </v:shape>
        </w:pict>
      </w:r>
      <w:r>
        <w:rPr>
          <w:rFonts w:ascii="Arial" w:hAnsi="Arial" w:cs="Arial"/>
          <w:color w:val="000000"/>
          <w:sz w:val="14"/>
          <w:szCs w:val="14"/>
        </w:rPr>
        <w:t>затравлено большое количество зверей.</w:t>
      </w:r>
    </w:p>
    <w:p w:rsidR="00834B5B" w:rsidRDefault="00834B5B">
      <w:pPr>
        <w:pStyle w:val="a4"/>
        <w:rPr>
          <w:rFonts w:ascii="Arial" w:hAnsi="Arial" w:cs="Arial"/>
          <w:color w:val="000000"/>
          <w:sz w:val="14"/>
          <w:szCs w:val="14"/>
        </w:rPr>
      </w:pPr>
      <w:r>
        <w:rPr>
          <w:rFonts w:ascii="Arial" w:hAnsi="Arial" w:cs="Arial"/>
          <w:color w:val="000000"/>
          <w:sz w:val="14"/>
          <w:szCs w:val="14"/>
        </w:rPr>
        <w:t>Завершенный в значительной мере при императоре Домициане и отреставрированный в эпоху Септимия Севера, Колизей, в течение многих веков, продолжал оставаться символом величия и мощи Рима. И, действительно, не существует ни одного печатного произведения, будь то эстамп, рисунок или картина, где бы не фигурировал Колизей, возвышающийся над другими величественными руинами. В 246 году, при императоре Деции, в дни празднования тысячелетия Рима, Колизей явился театром пышных зрелищ, где, по воспоминаниям той эпохи, было убито 32 слона, 60 львов, 40 диких лошадей и десятки других животных, и среди них, лосей, зебр, тигров, жирафов и гиппопотамов. Там же происходили кровавые битвы около 2.000 гладиаторов, что являлось, вероятно, самым любимым зрелищем римлян. Что касается массового мученичества христиан, то пока оно исторически не доказано. Гладиаторские бои закончились к 404 году, в то время как звериные битвы продолжались и были прекращены только лишь в последние годы VI века. Неоднократно амфитеатр разрушался от сильных землетрясений.</w:t>
      </w:r>
    </w:p>
    <w:p w:rsidR="00834B5B" w:rsidRDefault="00834B5B">
      <w:pPr>
        <w:rPr>
          <w:rFonts w:ascii="Arial" w:hAnsi="Arial" w:cs="Arial"/>
          <w:color w:val="000000"/>
          <w:sz w:val="14"/>
          <w:szCs w:val="14"/>
        </w:rPr>
      </w:pPr>
    </w:p>
    <w:p w:rsidR="00834B5B" w:rsidRDefault="00834B5B">
      <w:pPr>
        <w:rPr>
          <w:rFonts w:ascii="Arial" w:hAnsi="Arial" w:cs="Arial"/>
          <w:color w:val="000000"/>
          <w:sz w:val="14"/>
          <w:szCs w:val="14"/>
        </w:rPr>
      </w:pPr>
      <w:r>
        <w:rPr>
          <w:rFonts w:ascii="Arial" w:hAnsi="Symbol" w:cs="Arial"/>
          <w:color w:val="000000"/>
          <w:sz w:val="14"/>
          <w:szCs w:val="14"/>
        </w:rPr>
        <w:t></w:t>
      </w:r>
      <w:r>
        <w:rPr>
          <w:rFonts w:ascii="Arial" w:hAnsi="Arial" w:cs="Arial"/>
          <w:color w:val="000000"/>
          <w:sz w:val="14"/>
          <w:szCs w:val="14"/>
        </w:rPr>
        <w:t xml:space="preserve">  </w:t>
      </w:r>
      <w:hyperlink r:id="rId12" w:history="1">
        <w:r>
          <w:rPr>
            <w:rStyle w:val="a3"/>
            <w:rFonts w:ascii="Arial" w:hAnsi="Arial" w:cs="Arial"/>
            <w:sz w:val="14"/>
            <w:szCs w:val="14"/>
          </w:rPr>
          <w:t>Римский форум</w:t>
        </w:r>
      </w:hyperlink>
      <w:r>
        <w:rPr>
          <w:rFonts w:ascii="Arial" w:hAnsi="Arial" w:cs="Arial"/>
          <w:color w:val="000000"/>
          <w:sz w:val="14"/>
          <w:szCs w:val="14"/>
        </w:rPr>
        <w:t xml:space="preserve"> </w:t>
      </w:r>
    </w:p>
    <w:p w:rsidR="00834B5B" w:rsidRDefault="00771AB8">
      <w:pPr>
        <w:rPr>
          <w:rFonts w:ascii="Arial" w:hAnsi="Arial" w:cs="Arial"/>
          <w:color w:val="000000"/>
          <w:sz w:val="14"/>
          <w:szCs w:val="14"/>
        </w:rPr>
      </w:pPr>
      <w:r>
        <w:rPr>
          <w:noProof/>
        </w:rPr>
        <w:pict>
          <v:shape id="_x0000_s1032" type="#_x0000_t75" alt="Форум. Рим. Италия" style="position:absolute;margin-left:-9pt;margin-top:8.55pt;width:127.5pt;height:90pt;z-index:251654144;mso-wrap-distance-left:3.75pt;mso-wrap-distance-right:3.75pt;mso-position-vertical-relative:line" o:allowoverlap="f">
            <v:imagedata r:id="rId13" o:title="rim10_s"/>
            <w10:wrap type="square"/>
          </v:shape>
        </w:pict>
      </w:r>
    </w:p>
    <w:p w:rsidR="00834B5B" w:rsidRDefault="00834B5B">
      <w:pPr>
        <w:pStyle w:val="3"/>
      </w:pPr>
      <w:r>
        <w:t>Римский форум</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Неразрывно связанный с жизнью Рима и развитием его урбанистики, </w:t>
      </w:r>
      <w:r>
        <w:rPr>
          <w:rFonts w:ascii="Arial" w:hAnsi="Arial" w:cs="Arial"/>
          <w:b/>
          <w:bCs/>
          <w:color w:val="000000"/>
          <w:sz w:val="14"/>
          <w:szCs w:val="14"/>
        </w:rPr>
        <w:t>Форум</w:t>
      </w:r>
      <w:r>
        <w:rPr>
          <w:rFonts w:ascii="Arial" w:hAnsi="Arial" w:cs="Arial"/>
          <w:color w:val="000000"/>
          <w:sz w:val="14"/>
          <w:szCs w:val="14"/>
        </w:rPr>
        <w:t xml:space="preserve"> ознаменовал существенно важные этапы в истории города, объединив в одном - единственном месте все стороны общественно-политической и экономической жизни. Форум, простирающийся на площади около 500 метров между холмами Палатин, Капитолий и Эсквилин, в самом начале своего существования был огромным болотом, осушенным путем сооружения целой сети каналов (одним из которых стала знаменитая Клоака Максимус), куда собирались все воды, текущие в Тибр. Кажется, что название </w:t>
      </w:r>
      <w:r>
        <w:rPr>
          <w:rFonts w:ascii="Arial" w:hAnsi="Arial" w:cs="Arial"/>
          <w:b/>
          <w:bCs/>
          <w:color w:val="000000"/>
          <w:sz w:val="14"/>
          <w:szCs w:val="14"/>
        </w:rPr>
        <w:t>Форума</w:t>
      </w:r>
      <w:r>
        <w:rPr>
          <w:rFonts w:ascii="Arial" w:hAnsi="Arial" w:cs="Arial"/>
          <w:color w:val="000000"/>
          <w:sz w:val="14"/>
          <w:szCs w:val="14"/>
        </w:rPr>
        <w:t>, родившегося как место для торговых рядов, когда еще на различных холмах существовали отдельные поселения, произошло от слова "форас", то есть, место за пределами жилого центра. После объединения города в единое целое, Форум стал идеальным центром (и почти географическим стержнем) Рима. С этого момента торговая деятельность стала постепенно перемещаться в другие места, а вдоль всего Форума, густо застроенного храмами, посвященными культу основных божеств и знаменитым обожествленным римлянам, базиликами, местами судебных процессов и торговых сделок, протянулась Священная дорога, Вия Сакра, по которой в дни празднеств двигались торжественные процессии и с триумфом проходили победоносные войска.</w:t>
      </w:r>
    </w:p>
    <w:p w:rsidR="00834B5B" w:rsidRDefault="00834B5B">
      <w:pPr>
        <w:rPr>
          <w:rFonts w:ascii="Arial" w:hAnsi="Arial" w:cs="Arial"/>
          <w:color w:val="000000"/>
          <w:sz w:val="14"/>
          <w:szCs w:val="14"/>
        </w:rPr>
      </w:pPr>
    </w:p>
    <w:p w:rsidR="00834B5B" w:rsidRDefault="00834B5B">
      <w:pPr>
        <w:rPr>
          <w:rFonts w:ascii="Arial" w:hAnsi="Arial" w:cs="Arial"/>
          <w:color w:val="000000"/>
          <w:sz w:val="14"/>
          <w:szCs w:val="14"/>
          <w:lang w:val="en-US"/>
        </w:rPr>
      </w:pPr>
      <w:r>
        <w:rPr>
          <w:rFonts w:ascii="Arial" w:hAnsi="Symbol" w:cs="Arial"/>
          <w:color w:val="000000"/>
          <w:sz w:val="14"/>
          <w:szCs w:val="14"/>
        </w:rPr>
        <w:t></w:t>
      </w:r>
      <w:r>
        <w:rPr>
          <w:rFonts w:ascii="Arial" w:hAnsi="Arial" w:cs="Arial"/>
          <w:color w:val="000000"/>
          <w:sz w:val="14"/>
          <w:szCs w:val="14"/>
        </w:rPr>
        <w:t xml:space="preserve">  </w:t>
      </w:r>
      <w:hyperlink r:id="rId14" w:history="1">
        <w:r>
          <w:rPr>
            <w:rStyle w:val="a3"/>
            <w:rFonts w:ascii="Arial" w:hAnsi="Arial" w:cs="Arial"/>
            <w:sz w:val="14"/>
            <w:szCs w:val="14"/>
          </w:rPr>
          <w:t>Циркус Максимус</w:t>
        </w:r>
      </w:hyperlink>
      <w:r>
        <w:rPr>
          <w:rFonts w:ascii="Arial" w:hAnsi="Arial" w:cs="Arial"/>
          <w:color w:val="000000"/>
          <w:sz w:val="14"/>
          <w:szCs w:val="14"/>
        </w:rPr>
        <w:t xml:space="preserve"> </w:t>
      </w:r>
    </w:p>
    <w:p w:rsidR="00834B5B" w:rsidRDefault="00771AB8">
      <w:pPr>
        <w:pStyle w:val="3"/>
      </w:pPr>
      <w:r>
        <w:rPr>
          <w:noProof/>
        </w:rPr>
        <w:pict>
          <v:shape id="_x0000_s1033" type="#_x0000_t75" alt="Циркус Максимус. Рим. Италия" style="position:absolute;margin-left:-9pt;margin-top:16.05pt;width:127.5pt;height:90pt;z-index:251655168;mso-wrap-distance-left:3.75pt;mso-wrap-distance-right:3.75pt;mso-position-vertical-relative:line" o:allowoverlap="f">
            <v:imagedata r:id="rId15" o:title="rim12_s"/>
            <w10:wrap type="square"/>
          </v:shape>
        </w:pict>
      </w:r>
      <w:r w:rsidR="00834B5B">
        <w:t>Циркус Максимус</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Предание гласит, что </w:t>
      </w:r>
      <w:r>
        <w:rPr>
          <w:rFonts w:ascii="Arial" w:hAnsi="Arial" w:cs="Arial"/>
          <w:b/>
          <w:bCs/>
          <w:color w:val="000000"/>
          <w:sz w:val="14"/>
          <w:szCs w:val="14"/>
        </w:rPr>
        <w:t>Циркус</w:t>
      </w:r>
      <w:r>
        <w:rPr>
          <w:rFonts w:ascii="Arial" w:hAnsi="Arial" w:cs="Arial"/>
          <w:color w:val="000000"/>
          <w:sz w:val="14"/>
          <w:szCs w:val="14"/>
        </w:rPr>
        <w:t xml:space="preserve"> был сооружен Тарквинием Приско в месте, где произошло знаменитое похищение сабинянок Циркус простирается на площади свыше 600 метров в ложбине между холмами Авентин и Палатин, когда-то называемой долиной Мурция. </w:t>
      </w:r>
      <w:r>
        <w:rPr>
          <w:rFonts w:ascii="Arial" w:hAnsi="Arial" w:cs="Arial"/>
          <w:b/>
          <w:bCs/>
          <w:color w:val="000000"/>
          <w:sz w:val="14"/>
          <w:szCs w:val="14"/>
        </w:rPr>
        <w:t>Циркус</w:t>
      </w:r>
      <w:r>
        <w:rPr>
          <w:rFonts w:ascii="Arial" w:hAnsi="Arial" w:cs="Arial"/>
          <w:color w:val="000000"/>
          <w:sz w:val="14"/>
          <w:szCs w:val="14"/>
        </w:rPr>
        <w:t xml:space="preserve"> был самым большим в Риме, и по его образцу строились все другие подобные сооружения. Циркус вмещал около 200.000 зрителей и являлся идеальным местом для состязаний колесниц и квадриг, происходивших пятьдесят раз в году вплоть до 549 года, в котором, при Тотиле, состоялись последние состязания. Стена, продольно разделяющая Циркус, называлась "спина", а два ее торца - "мете". "Спина" была украшена архитектурными элементами различного происхождения с возвышающимся среди них египетским обелиском, тем, который в настоящее время стоит на площади Пьяцца дель Пополо.</w:t>
      </w:r>
    </w:p>
    <w:p w:rsidR="00834B5B" w:rsidRDefault="00834B5B">
      <w:pPr>
        <w:pStyle w:val="a4"/>
        <w:rPr>
          <w:rFonts w:ascii="Arial" w:hAnsi="Arial" w:cs="Arial"/>
          <w:color w:val="000000"/>
          <w:sz w:val="14"/>
          <w:szCs w:val="14"/>
        </w:rPr>
      </w:pPr>
      <w:r>
        <w:rPr>
          <w:rFonts w:ascii="Arial" w:hAnsi="Arial" w:cs="Arial"/>
          <w:color w:val="000000"/>
          <w:sz w:val="14"/>
          <w:szCs w:val="14"/>
        </w:rPr>
        <w:t>Поначалу, трибуны были сделаны из дерева; после чего, из-за неоднократно вспыхивающих пожаров, были заменены на каменные. В 46 году до н.э., Юлий Цезарь, с целью ознаменования побед в Африке, организовал здесь грандиозный праздник, закончившийся имитацией сражения, в котором приняли участие 1000 пехотинцев, 600 всадников и 40 слонов.</w:t>
      </w:r>
    </w:p>
    <w:p w:rsidR="00834B5B" w:rsidRDefault="00834B5B">
      <w:pPr>
        <w:rPr>
          <w:rFonts w:ascii="Arial" w:hAnsi="Arial" w:cs="Arial"/>
          <w:color w:val="000000"/>
          <w:sz w:val="14"/>
          <w:szCs w:val="14"/>
        </w:rPr>
      </w:pPr>
    </w:p>
    <w:p w:rsidR="00834B5B" w:rsidRDefault="00834B5B">
      <w:pPr>
        <w:rPr>
          <w:rFonts w:ascii="Arial" w:hAnsi="Arial" w:cs="Arial"/>
          <w:color w:val="000000"/>
          <w:sz w:val="14"/>
          <w:szCs w:val="14"/>
          <w:lang w:val="en-US"/>
        </w:rPr>
      </w:pPr>
      <w:r>
        <w:rPr>
          <w:rFonts w:ascii="Arial" w:hAnsi="Symbol" w:cs="Arial"/>
          <w:color w:val="000000"/>
          <w:sz w:val="14"/>
          <w:szCs w:val="14"/>
        </w:rPr>
        <w:t></w:t>
      </w:r>
      <w:r>
        <w:rPr>
          <w:rFonts w:ascii="Arial" w:hAnsi="Arial" w:cs="Arial"/>
          <w:color w:val="000000"/>
          <w:sz w:val="14"/>
          <w:szCs w:val="14"/>
        </w:rPr>
        <w:t xml:space="preserve">  </w:t>
      </w:r>
      <w:hyperlink r:id="rId16" w:history="1">
        <w:r>
          <w:rPr>
            <w:rStyle w:val="a3"/>
            <w:rFonts w:ascii="Arial" w:hAnsi="Arial" w:cs="Arial"/>
            <w:sz w:val="14"/>
            <w:szCs w:val="14"/>
          </w:rPr>
          <w:t>Палатин</w:t>
        </w:r>
      </w:hyperlink>
      <w:r>
        <w:rPr>
          <w:rFonts w:ascii="Arial" w:hAnsi="Arial" w:cs="Arial"/>
          <w:color w:val="000000"/>
          <w:sz w:val="14"/>
          <w:szCs w:val="14"/>
        </w:rPr>
        <w:t xml:space="preserve"> </w:t>
      </w:r>
    </w:p>
    <w:p w:rsidR="00834B5B" w:rsidRDefault="00834B5B">
      <w:pPr>
        <w:pStyle w:val="3"/>
      </w:pPr>
      <w:r>
        <w:t>Палатин</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Холм </w:t>
      </w:r>
      <w:r>
        <w:rPr>
          <w:rFonts w:ascii="Arial" w:hAnsi="Arial" w:cs="Arial"/>
          <w:b/>
          <w:bCs/>
          <w:color w:val="000000"/>
          <w:sz w:val="14"/>
          <w:szCs w:val="14"/>
        </w:rPr>
        <w:t>Палатин</w:t>
      </w:r>
      <w:r>
        <w:rPr>
          <w:rFonts w:ascii="Arial" w:hAnsi="Arial" w:cs="Arial"/>
          <w:color w:val="000000"/>
          <w:sz w:val="14"/>
          <w:szCs w:val="14"/>
        </w:rPr>
        <w:t>, ограниченный небольшими долинами Римского Форума и древним ристалищем- Циркусом Максимуса, по легенде, обязан своим именем "Палесе", богине пастухов, в честь которой проводились "Палилии", праздники очищения, устраиваемые еще со времен образования Рима.</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И если римляне ассоциировали с </w:t>
      </w:r>
      <w:r>
        <w:rPr>
          <w:rFonts w:ascii="Arial" w:hAnsi="Arial" w:cs="Arial"/>
          <w:b/>
          <w:bCs/>
          <w:color w:val="000000"/>
          <w:sz w:val="14"/>
          <w:szCs w:val="14"/>
        </w:rPr>
        <w:t>Палатином</w:t>
      </w:r>
      <w:r>
        <w:rPr>
          <w:rFonts w:ascii="Arial" w:hAnsi="Arial" w:cs="Arial"/>
          <w:color w:val="000000"/>
          <w:sz w:val="14"/>
          <w:szCs w:val="14"/>
        </w:rPr>
        <w:t xml:space="preserve"> место, где Ромул построил город, то всем известен и тот факт, что этот холм является колыбелью Рима, поскольку на нем были обнаружены самые древние в Риме поселения. В эпоху Республики на этом холме стояли храмы и дома знатных римлян, и среди них обитель Красса и Цицерона, а в период империи здесь была резиденция императоров и высились самые богатые дома древности.</w:t>
      </w:r>
    </w:p>
    <w:p w:rsidR="00834B5B" w:rsidRDefault="00834B5B">
      <w:pPr>
        <w:rPr>
          <w:rFonts w:ascii="Arial" w:hAnsi="Arial" w:cs="Arial"/>
          <w:color w:val="000000"/>
          <w:sz w:val="14"/>
          <w:szCs w:val="14"/>
        </w:rPr>
      </w:pPr>
    </w:p>
    <w:p w:rsidR="00834B5B" w:rsidRDefault="00771AB8">
      <w:pPr>
        <w:pStyle w:val="3"/>
      </w:pPr>
      <w:r>
        <w:rPr>
          <w:noProof/>
        </w:rPr>
        <w:pict>
          <v:shape id="_x0000_s1027" type="#_x0000_t75" alt="Достопримечательности Милана. Италия." style="position:absolute;margin-left:0;margin-top:38.75pt;width:127.5pt;height:90pt;z-index:-251666432;mso-wrap-edited:f;mso-wrap-distance-left:3.75pt;mso-wrap-distance-right:3.75pt;mso-position-vertical-relative:line" wrapcoords="-127 0 -127 21420 21600 21420 21600 0 -127 0" o:allowoverlap="f">
            <v:imagedata r:id="rId17" o:title="milan2_s"/>
            <w10:wrap type="tight"/>
          </v:shape>
        </w:pict>
      </w:r>
      <w:r w:rsidR="00834B5B">
        <w:t>Достопримечательности Милана</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В </w:t>
      </w:r>
      <w:r>
        <w:rPr>
          <w:rFonts w:ascii="Arial" w:hAnsi="Arial" w:cs="Arial"/>
          <w:b/>
          <w:bCs/>
          <w:color w:val="000000"/>
          <w:sz w:val="14"/>
          <w:szCs w:val="14"/>
        </w:rPr>
        <w:t>Милане</w:t>
      </w:r>
      <w:r>
        <w:rPr>
          <w:rFonts w:ascii="Arial" w:hAnsi="Arial" w:cs="Arial"/>
          <w:color w:val="000000"/>
          <w:sz w:val="14"/>
          <w:szCs w:val="14"/>
        </w:rPr>
        <w:t xml:space="preserve"> - собор в готическом стиле, строительство которого было начато в 1386, а окончено в 1965 году; доминиканский монастырь, в трапезной которого находится знаменитая фреска работы </w:t>
      </w:r>
      <w:r>
        <w:rPr>
          <w:rFonts w:ascii="Arial" w:hAnsi="Arial" w:cs="Arial"/>
          <w:b/>
          <w:bCs/>
          <w:color w:val="000000"/>
          <w:sz w:val="14"/>
          <w:szCs w:val="14"/>
        </w:rPr>
        <w:t>Леонардо да Винчи</w:t>
      </w:r>
      <w:r>
        <w:rPr>
          <w:rFonts w:ascii="Arial" w:hAnsi="Arial" w:cs="Arial"/>
          <w:color w:val="000000"/>
          <w:sz w:val="14"/>
          <w:szCs w:val="14"/>
        </w:rPr>
        <w:t xml:space="preserve"> "</w:t>
      </w:r>
      <w:r>
        <w:rPr>
          <w:rFonts w:ascii="Arial" w:hAnsi="Arial" w:cs="Arial"/>
          <w:b/>
          <w:bCs/>
          <w:color w:val="000000"/>
          <w:sz w:val="14"/>
          <w:szCs w:val="14"/>
        </w:rPr>
        <w:t>Тайная вечеря</w:t>
      </w:r>
      <w:r>
        <w:rPr>
          <w:rFonts w:ascii="Arial" w:hAnsi="Arial" w:cs="Arial"/>
          <w:color w:val="000000"/>
          <w:sz w:val="14"/>
          <w:szCs w:val="14"/>
        </w:rPr>
        <w:t>"; художественная галерея Брера; несколько художественных музеев; театр "</w:t>
      </w:r>
      <w:r>
        <w:rPr>
          <w:rFonts w:ascii="Arial" w:hAnsi="Arial" w:cs="Arial"/>
          <w:b/>
          <w:bCs/>
          <w:color w:val="000000"/>
          <w:sz w:val="14"/>
          <w:szCs w:val="14"/>
        </w:rPr>
        <w:t>Ла-Скала</w:t>
      </w:r>
      <w:r>
        <w:rPr>
          <w:rFonts w:ascii="Arial" w:hAnsi="Arial" w:cs="Arial"/>
          <w:color w:val="000000"/>
          <w:sz w:val="14"/>
          <w:szCs w:val="14"/>
        </w:rPr>
        <w:t>".</w:t>
      </w:r>
    </w:p>
    <w:p w:rsidR="00834B5B" w:rsidRDefault="00834B5B">
      <w:pPr>
        <w:spacing w:after="240"/>
        <w:rPr>
          <w:rFonts w:ascii="Arial" w:hAnsi="Arial" w:cs="Arial"/>
          <w:color w:val="000000"/>
          <w:sz w:val="14"/>
          <w:szCs w:val="14"/>
          <w:lang w:val="en-US"/>
        </w:rPr>
      </w:pPr>
      <w:r>
        <w:rPr>
          <w:rFonts w:ascii="Arial" w:hAnsi="Arial" w:cs="Arial"/>
          <w:color w:val="000000"/>
          <w:sz w:val="14"/>
          <w:szCs w:val="14"/>
        </w:rPr>
        <w:br/>
      </w:r>
    </w:p>
    <w:p w:rsidR="00834B5B" w:rsidRDefault="00834B5B">
      <w:pPr>
        <w:spacing w:after="240"/>
        <w:rPr>
          <w:rFonts w:ascii="Arial" w:hAnsi="Arial" w:cs="Arial"/>
          <w:color w:val="000000"/>
          <w:sz w:val="14"/>
          <w:szCs w:val="14"/>
          <w:lang w:val="en-US"/>
        </w:rPr>
      </w:pPr>
    </w:p>
    <w:p w:rsidR="00834B5B" w:rsidRDefault="00834B5B">
      <w:pPr>
        <w:pStyle w:val="3"/>
      </w:pPr>
      <w:r>
        <w:t>Достопримечательности Венеции</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В </w:t>
      </w:r>
      <w:r>
        <w:rPr>
          <w:rFonts w:ascii="Arial" w:hAnsi="Arial" w:cs="Arial"/>
          <w:b/>
          <w:bCs/>
          <w:color w:val="000000"/>
          <w:sz w:val="14"/>
          <w:szCs w:val="14"/>
        </w:rPr>
        <w:t>Венеции</w:t>
      </w:r>
      <w:r>
        <w:rPr>
          <w:rFonts w:ascii="Arial" w:hAnsi="Arial" w:cs="Arial"/>
          <w:color w:val="000000"/>
          <w:sz w:val="14"/>
          <w:szCs w:val="14"/>
        </w:rPr>
        <w:t xml:space="preserve"> (расположена на 122 островах, ее пересекает 170 каналов) - 400 мостов, самым знаменитым, пожалуй, является "</w:t>
      </w:r>
      <w:r>
        <w:rPr>
          <w:rFonts w:ascii="Arial" w:hAnsi="Arial" w:cs="Arial"/>
          <w:b/>
          <w:bCs/>
          <w:color w:val="000000"/>
          <w:sz w:val="14"/>
          <w:szCs w:val="14"/>
        </w:rPr>
        <w:t>Мост вздохов</w:t>
      </w:r>
      <w:r>
        <w:rPr>
          <w:rFonts w:ascii="Arial" w:hAnsi="Arial" w:cs="Arial"/>
          <w:color w:val="000000"/>
          <w:sz w:val="14"/>
          <w:szCs w:val="14"/>
        </w:rPr>
        <w:t xml:space="preserve">", по которому преступники шли после суда Дожей; собор св. Марка (828); </w:t>
      </w:r>
      <w:r>
        <w:rPr>
          <w:rFonts w:ascii="Arial" w:hAnsi="Arial" w:cs="Arial"/>
          <w:b/>
          <w:bCs/>
          <w:color w:val="000000"/>
          <w:sz w:val="14"/>
          <w:szCs w:val="14"/>
        </w:rPr>
        <w:t>дворец</w:t>
      </w:r>
      <w:r>
        <w:rPr>
          <w:rFonts w:ascii="Arial" w:hAnsi="Arial" w:cs="Arial"/>
          <w:color w:val="000000"/>
          <w:sz w:val="14"/>
          <w:szCs w:val="14"/>
        </w:rPr>
        <w:t xml:space="preserve"> венецианских </w:t>
      </w:r>
      <w:r>
        <w:rPr>
          <w:rFonts w:ascii="Arial" w:hAnsi="Arial" w:cs="Arial"/>
          <w:b/>
          <w:bCs/>
          <w:color w:val="000000"/>
          <w:sz w:val="14"/>
          <w:szCs w:val="14"/>
        </w:rPr>
        <w:t>дожей</w:t>
      </w:r>
      <w:r>
        <w:rPr>
          <w:rFonts w:ascii="Arial" w:hAnsi="Arial" w:cs="Arial"/>
          <w:color w:val="000000"/>
          <w:sz w:val="14"/>
          <w:szCs w:val="14"/>
        </w:rPr>
        <w:t>; гранитные колонны, возведенные в 1180 году, на одной из которых изображен крылатый лев св. Марка (покровителя Венеции), на второй - св. Теодор на крокодиле; несколько художественных музеев.</w:t>
      </w:r>
    </w:p>
    <w:p w:rsidR="00834B5B" w:rsidRDefault="00834B5B">
      <w:pPr>
        <w:pStyle w:val="3"/>
        <w:rPr>
          <w:lang w:val="en-US"/>
        </w:rPr>
      </w:pPr>
    </w:p>
    <w:p w:rsidR="00834B5B" w:rsidRDefault="00771AB8">
      <w:pPr>
        <w:pStyle w:val="3"/>
      </w:pPr>
      <w:r>
        <w:rPr>
          <w:noProof/>
        </w:rPr>
        <w:pict>
          <v:shape id="_x0000_s1028" type="#_x0000_t75" alt="Достопримечательности Флоренции. Италия." style="position:absolute;margin-left:0;margin-top:19.6pt;width:127.5pt;height:90pt;z-index:251651072;mso-wrap-distance-left:3.75pt;mso-wrap-distance-right:3.75pt;mso-position-vertical-relative:line" o:allowoverlap="f">
            <v:imagedata r:id="rId18" o:title="flor1_s"/>
            <w10:wrap type="square"/>
          </v:shape>
        </w:pict>
      </w:r>
      <w:r w:rsidR="00834B5B">
        <w:t>Достопримечательности Флоренции</w:t>
      </w:r>
    </w:p>
    <w:p w:rsidR="00834B5B" w:rsidRDefault="00834B5B">
      <w:pPr>
        <w:pStyle w:val="a4"/>
        <w:rPr>
          <w:rFonts w:ascii="Arial" w:hAnsi="Arial" w:cs="Arial"/>
          <w:color w:val="000000"/>
          <w:sz w:val="14"/>
          <w:szCs w:val="14"/>
        </w:rPr>
      </w:pPr>
      <w:r>
        <w:rPr>
          <w:rFonts w:ascii="Arial" w:hAnsi="Arial" w:cs="Arial"/>
          <w:color w:val="000000"/>
          <w:sz w:val="14"/>
          <w:szCs w:val="14"/>
        </w:rPr>
        <w:t xml:space="preserve">Во </w:t>
      </w:r>
      <w:r>
        <w:rPr>
          <w:rFonts w:ascii="Arial" w:hAnsi="Arial" w:cs="Arial"/>
          <w:b/>
          <w:bCs/>
          <w:color w:val="000000"/>
          <w:sz w:val="14"/>
          <w:szCs w:val="14"/>
        </w:rPr>
        <w:t>Флоренции</w:t>
      </w:r>
      <w:r>
        <w:rPr>
          <w:rFonts w:ascii="Arial" w:hAnsi="Arial" w:cs="Arial"/>
          <w:color w:val="000000"/>
          <w:sz w:val="14"/>
          <w:szCs w:val="14"/>
        </w:rPr>
        <w:t xml:space="preserve"> - собор Санта-Мария-дель-Фьоре (1296-1461) в готическом стиле, украшенный красным, зеленым и белым мрамором; колокольня XIV века; баптистерия Сан-Джованни (XI-XV веков), известная позолоченными бронзовыми дверьми, восточная дверь, украшенная скульптурными сценами из Ветхого Завета, называется "Райские Врата"; Национальный музей, в котором находится коллекция скульптур работы </w:t>
      </w:r>
      <w:r>
        <w:rPr>
          <w:rFonts w:ascii="Arial" w:hAnsi="Arial" w:cs="Arial"/>
          <w:b/>
          <w:bCs/>
          <w:color w:val="000000"/>
          <w:sz w:val="14"/>
          <w:szCs w:val="14"/>
        </w:rPr>
        <w:t>Донателло</w:t>
      </w:r>
      <w:r>
        <w:rPr>
          <w:rFonts w:ascii="Arial" w:hAnsi="Arial" w:cs="Arial"/>
          <w:color w:val="000000"/>
          <w:sz w:val="14"/>
          <w:szCs w:val="14"/>
        </w:rPr>
        <w:t xml:space="preserve">; фонтан Нептуна (1576); палаццо Веккио (1299-1314); Галерея Уфицци - одна из величайших коллекций итальянских мастеров; галерея Питти с работами </w:t>
      </w:r>
      <w:r>
        <w:rPr>
          <w:rFonts w:ascii="Arial" w:hAnsi="Arial" w:cs="Arial"/>
          <w:b/>
          <w:bCs/>
          <w:color w:val="000000"/>
          <w:sz w:val="14"/>
          <w:szCs w:val="14"/>
        </w:rPr>
        <w:t>Рафаэля</w:t>
      </w:r>
      <w:r>
        <w:rPr>
          <w:rFonts w:ascii="Arial" w:hAnsi="Arial" w:cs="Arial"/>
          <w:color w:val="000000"/>
          <w:sz w:val="14"/>
          <w:szCs w:val="14"/>
        </w:rPr>
        <w:t xml:space="preserve">, </w:t>
      </w:r>
      <w:r>
        <w:rPr>
          <w:rFonts w:ascii="Arial" w:hAnsi="Arial" w:cs="Arial"/>
          <w:b/>
          <w:bCs/>
          <w:color w:val="000000"/>
          <w:sz w:val="14"/>
          <w:szCs w:val="14"/>
        </w:rPr>
        <w:t>Перуджино</w:t>
      </w:r>
      <w:r>
        <w:rPr>
          <w:rFonts w:ascii="Arial" w:hAnsi="Arial" w:cs="Arial"/>
          <w:color w:val="000000"/>
          <w:sz w:val="14"/>
          <w:szCs w:val="14"/>
        </w:rPr>
        <w:t xml:space="preserve">, </w:t>
      </w:r>
      <w:r>
        <w:rPr>
          <w:rFonts w:ascii="Arial" w:hAnsi="Arial" w:cs="Arial"/>
          <w:b/>
          <w:bCs/>
          <w:color w:val="000000"/>
          <w:sz w:val="14"/>
          <w:szCs w:val="14"/>
        </w:rPr>
        <w:t>Тициана</w:t>
      </w:r>
      <w:r>
        <w:rPr>
          <w:rFonts w:ascii="Arial" w:hAnsi="Arial" w:cs="Arial"/>
          <w:color w:val="000000"/>
          <w:sz w:val="14"/>
          <w:szCs w:val="14"/>
        </w:rPr>
        <w:t xml:space="preserve">, </w:t>
      </w:r>
      <w:r>
        <w:rPr>
          <w:rFonts w:ascii="Arial" w:hAnsi="Arial" w:cs="Arial"/>
          <w:b/>
          <w:bCs/>
          <w:color w:val="000000"/>
          <w:sz w:val="14"/>
          <w:szCs w:val="14"/>
        </w:rPr>
        <w:t>Тинторетто</w:t>
      </w:r>
      <w:r>
        <w:rPr>
          <w:rFonts w:ascii="Arial" w:hAnsi="Arial" w:cs="Arial"/>
          <w:color w:val="000000"/>
          <w:sz w:val="14"/>
          <w:szCs w:val="14"/>
        </w:rPr>
        <w:t xml:space="preserve">; гробница семьи Медичи с мраморным барельефом работы Микеланджело; дворец Медичи-Рикардй (XV век), в котором расположен музей Медичи; монастырь </w:t>
      </w:r>
      <w:r>
        <w:rPr>
          <w:rFonts w:ascii="Arial" w:hAnsi="Arial" w:cs="Arial"/>
          <w:b/>
          <w:bCs/>
          <w:color w:val="000000"/>
          <w:sz w:val="14"/>
          <w:szCs w:val="14"/>
        </w:rPr>
        <w:t>Сан-Марино</w:t>
      </w:r>
      <w:r>
        <w:rPr>
          <w:rFonts w:ascii="Arial" w:hAnsi="Arial" w:cs="Arial"/>
          <w:color w:val="000000"/>
          <w:sz w:val="14"/>
          <w:szCs w:val="14"/>
        </w:rPr>
        <w:t>, в музее которого находятся работы Фра Анжелико и Фра Бартоломео, в нем же келья философа Савонаролы; галерея Академии изящных искусств, где хранится знаменитая скульптура работы Микеланджело - Давид; Археологический музей; францисканская церковь Санта-Гроче (XIII-XIV века), расписанная Джотто, ее называют Пантеон Флоренции, так как в ней похоронены Микеланджело Буонаротти, философ и политический деятель Николо Маккиавелли, композитор Россини.</w:t>
      </w:r>
    </w:p>
    <w:p w:rsidR="00834B5B" w:rsidRDefault="00834B5B">
      <w:pPr>
        <w:jc w:val="center"/>
      </w:pPr>
      <w:r>
        <w:t>Министерство образования</w:t>
      </w:r>
    </w:p>
    <w:p w:rsidR="00834B5B" w:rsidRDefault="00834B5B">
      <w:pPr>
        <w:jc w:val="center"/>
      </w:pPr>
      <w:r>
        <w:t>Московского района</w:t>
      </w:r>
    </w:p>
    <w:p w:rsidR="00834B5B" w:rsidRDefault="00771AB8">
      <w:pPr>
        <w:jc w:val="center"/>
      </w:pPr>
      <w:r>
        <w:rPr>
          <w:noProof/>
          <w:sz w:val="20"/>
        </w:rPr>
        <w:pict>
          <v:shape id="_x0000_s1039" type="#_x0000_t136" style="position:absolute;left:0;text-align:left;margin-left:-45pt;margin-top:98.4pt;width:519pt;height:207pt;z-index:251661312" fillcolor="yellow" stroked="f">
            <v:fill color2="#f93" angle="-135" focusposition=".5,.5" focussize="" focus="100%" type="gradientRadial">
              <o:fill v:ext="view" type="gradientCenter"/>
            </v:fill>
            <v:shadow on="t" color="silver"/>
            <v:textpath style="font-family:&quot;Courier New&quot;;font-weight:bold;v-text-kern:t" trim="t" fitpath="t" string="Достопримечательности&#10;Италии"/>
          </v:shape>
        </w:pict>
      </w:r>
      <w:r w:rsidR="00834B5B">
        <w:t>ГУО «Гимназия №192»</w:t>
      </w:r>
    </w:p>
    <w:p w:rsidR="00834B5B" w:rsidRDefault="00834B5B"/>
    <w:p w:rsidR="00834B5B" w:rsidRDefault="00834B5B"/>
    <w:p w:rsidR="00834B5B" w:rsidRDefault="00834B5B"/>
    <w:p w:rsidR="00834B5B" w:rsidRDefault="00834B5B"/>
    <w:p w:rsidR="00834B5B" w:rsidRDefault="00834B5B"/>
    <w:p w:rsidR="00834B5B" w:rsidRDefault="00834B5B"/>
    <w:p w:rsidR="00834B5B" w:rsidRDefault="00834B5B"/>
    <w:p w:rsidR="00834B5B" w:rsidRDefault="00834B5B"/>
    <w:p w:rsidR="00834B5B" w:rsidRDefault="00834B5B"/>
    <w:p w:rsidR="00834B5B" w:rsidRDefault="00834B5B"/>
    <w:p w:rsidR="00834B5B" w:rsidRDefault="00834B5B"/>
    <w:p w:rsidR="00834B5B" w:rsidRDefault="00834B5B"/>
    <w:p w:rsidR="00834B5B" w:rsidRDefault="00771AB8">
      <w:r>
        <w:rPr>
          <w:noProof/>
          <w:sz w:val="20"/>
        </w:rPr>
        <w:pict>
          <v:shape id="_x0000_s1041" type="#_x0000_t75" style="position:absolute;margin-left:334.5pt;margin-top:11.2pt;width:25.5pt;height:78.8pt;z-index:251663360;mso-wrap-edited:f" wrapcoords="13341 5966 2541 7611 0 8640 -635 11726 1906 12549 1271 13989 1906 15840 6988 17691 7624 17691 12071 17691 13976 17691 20965 15840 21600 14606 21600 6994 19059 5966 13341 5966">
            <v:imagedata r:id="rId4" o:title="map-left"/>
            <w10:wrap type="tight"/>
          </v:shape>
        </w:pict>
      </w:r>
      <w:r>
        <w:rPr>
          <w:noProof/>
          <w:sz w:val="20"/>
        </w:rPr>
        <w:pict>
          <v:shape id="_x0000_s1040" type="#_x0000_t75" style="position:absolute;margin-left:5in;margin-top:9pt;width:78.8pt;height:78.8pt;z-index:251662336;mso-wrap-edited:f" wrapcoords="10286 2263 8640 2674 1234 5349 -206 6994 -206 15429 4320 18720 5554 21394 17486 21394 21189 19954 21189 18720 16251 18514 12754 15017 12960 12549 15840 12137 16663 11314 16869 5143 16046 4526 11314 2263 10286 2263">
            <v:imagedata r:id="rId5" o:title="map-right"/>
            <w10:wrap type="tight"/>
          </v:shape>
        </w:pict>
      </w:r>
    </w:p>
    <w:p w:rsidR="00834B5B" w:rsidRDefault="00834B5B"/>
    <w:p w:rsidR="00834B5B" w:rsidRDefault="00834B5B"/>
    <w:p w:rsidR="00834B5B" w:rsidRDefault="00834B5B"/>
    <w:p w:rsidR="00834B5B" w:rsidRDefault="00834B5B"/>
    <w:p w:rsidR="00834B5B" w:rsidRDefault="00834B5B"/>
    <w:p w:rsidR="00834B5B" w:rsidRDefault="00771AB8">
      <w:r>
        <w:rPr>
          <w:noProof/>
          <w:sz w:val="20"/>
        </w:rPr>
        <w:pict>
          <v:shape id="_x0000_s1043" type="#_x0000_t75" style="position:absolute;margin-left:359.05pt;margin-top:20.8pt;width:133.25pt;height:85.6pt;z-index:251665408;mso-wrap-edited:f" wrapcoords="-121 0 -121 21411 21600 21411 21600 0 -121 0">
            <v:imagedata r:id="rId7" o:title="map-wbottom"/>
            <w10:wrap type="tight"/>
          </v:shape>
        </w:pict>
      </w:r>
      <w:r>
        <w:rPr>
          <w:noProof/>
          <w:sz w:val="20"/>
        </w:rPr>
        <w:pict>
          <v:shape id="_x0000_s1042" type="#_x0000_t75" style="position:absolute;margin-left:358.15pt;margin-top:4.9pt;width:91.3pt;height:16.45pt;z-index:251664384;mso-wrap-edited:f" wrapcoords="-177 0 -177 20618 21600 20618 21600 0 -177 0">
            <v:imagedata r:id="rId6" o:title="map-center"/>
            <w10:wrap type="tight"/>
          </v:shape>
        </w:pict>
      </w:r>
    </w:p>
    <w:p w:rsidR="00834B5B" w:rsidRDefault="00834B5B"/>
    <w:p w:rsidR="00834B5B" w:rsidRDefault="00834B5B"/>
    <w:p w:rsidR="00834B5B" w:rsidRDefault="00834B5B"/>
    <w:p w:rsidR="00834B5B" w:rsidRDefault="00834B5B">
      <w:pPr>
        <w:pStyle w:val="a4"/>
        <w:spacing w:before="0" w:beforeAutospacing="0" w:after="0" w:afterAutospacing="0"/>
      </w:pPr>
    </w:p>
    <w:p w:rsidR="00834B5B" w:rsidRDefault="00834B5B"/>
    <w:p w:rsidR="00834B5B" w:rsidRDefault="00834B5B"/>
    <w:p w:rsidR="00834B5B" w:rsidRDefault="00771AB8">
      <w:r>
        <w:rPr>
          <w:noProof/>
          <w:sz w:val="20"/>
        </w:rPr>
        <w:pict>
          <v:shape id="_x0000_s1044" type="#_x0000_t75" alt="Достопримечательности Милана. Италия." style="position:absolute;margin-left:-18pt;margin-top:2.1pt;width:204pt;height:2in;z-index:-251650048;mso-wrap-edited:f;mso-wrap-distance-left:3.75pt;mso-wrap-distance-right:3.75pt;mso-position-vertical-relative:line" wrapcoords="-127 0 -127 21420 21600 21420 21600 0 -127 0" o:allowoverlap="f">
            <v:imagedata r:id="rId17" o:title="milan2_s"/>
            <w10:wrap type="tight"/>
          </v:shape>
        </w:pict>
      </w:r>
    </w:p>
    <w:p w:rsidR="00834B5B" w:rsidRDefault="00834B5B"/>
    <w:p w:rsidR="00834B5B" w:rsidRDefault="00834B5B">
      <w:pPr>
        <w:jc w:val="center"/>
      </w:pPr>
    </w:p>
    <w:p w:rsidR="00834B5B" w:rsidRDefault="00834B5B">
      <w:pPr>
        <w:tabs>
          <w:tab w:val="left" w:pos="6429"/>
        </w:tabs>
        <w:jc w:val="center"/>
      </w:pPr>
      <w:r>
        <w:t>Сообщение подготовили:</w:t>
      </w:r>
    </w:p>
    <w:p w:rsidR="00834B5B" w:rsidRDefault="00834B5B">
      <w:pPr>
        <w:tabs>
          <w:tab w:val="left" w:pos="6429"/>
        </w:tabs>
        <w:jc w:val="center"/>
      </w:pPr>
      <w:r>
        <w:t>Ученицы 9 «А» класса</w:t>
      </w:r>
    </w:p>
    <w:p w:rsidR="00834B5B" w:rsidRDefault="00834B5B">
      <w:pPr>
        <w:tabs>
          <w:tab w:val="left" w:pos="6429"/>
        </w:tabs>
        <w:jc w:val="center"/>
      </w:pPr>
      <w:r>
        <w:t>Козак Александра</w:t>
      </w:r>
    </w:p>
    <w:p w:rsidR="00834B5B" w:rsidRDefault="00834B5B">
      <w:pPr>
        <w:tabs>
          <w:tab w:val="left" w:pos="6429"/>
        </w:tabs>
        <w:jc w:val="center"/>
      </w:pPr>
      <w:r>
        <w:t>Иванова Екатерина</w:t>
      </w: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right"/>
      </w:pPr>
    </w:p>
    <w:p w:rsidR="00834B5B" w:rsidRDefault="00834B5B">
      <w:pPr>
        <w:tabs>
          <w:tab w:val="left" w:pos="6429"/>
        </w:tabs>
        <w:jc w:val="center"/>
      </w:pPr>
      <w:r>
        <w:t xml:space="preserve">    Минск, 2008</w:t>
      </w:r>
      <w:bookmarkStart w:id="0" w:name="_GoBack"/>
      <w:bookmarkEnd w:id="0"/>
    </w:p>
    <w:sectPr w:rsidR="00834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B5B"/>
    <w:rsid w:val="00771AB8"/>
    <w:rsid w:val="00834B5B"/>
    <w:rsid w:val="00E5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8768B625-FAD4-4E02-8039-9E4C7B49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13" w:after="100" w:afterAutospacing="1"/>
      <w:outlineLvl w:val="1"/>
    </w:pPr>
    <w:rPr>
      <w:rFonts w:ascii="Arial" w:hAnsi="Arial" w:cs="Arial"/>
      <w:color w:val="000000"/>
      <w:sz w:val="20"/>
      <w:szCs w:val="20"/>
    </w:rPr>
  </w:style>
  <w:style w:type="paragraph" w:styleId="3">
    <w:name w:val="heading 3"/>
    <w:basedOn w:val="a"/>
    <w:qFormat/>
    <w:pPr>
      <w:spacing w:before="100" w:beforeAutospacing="1" w:after="100" w:afterAutospacing="1"/>
      <w:outlineLvl w:val="2"/>
    </w:pPr>
    <w:rPr>
      <w:rFonts w:ascii="Arial" w:hAnsi="Arial" w:cs="Arial"/>
      <w:b/>
      <w:bCs/>
      <w:i/>
      <w:iCs/>
      <w:color w:val="1169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italytour.ru/phorum.htm"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www.italytour.ru/palatin.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talytour.ru/coliseum.htm" TargetMode="External"/><Relationship Id="rId14" Type="http://schemas.openxmlformats.org/officeDocument/2006/relationships/hyperlink" Target="http://www.italytour.ru/cir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7628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CharactersWithSpaces>
  <SharedDoc>false</SharedDoc>
  <HLinks>
    <vt:vector size="24" baseType="variant">
      <vt:variant>
        <vt:i4>2687100</vt:i4>
      </vt:variant>
      <vt:variant>
        <vt:i4>9</vt:i4>
      </vt:variant>
      <vt:variant>
        <vt:i4>0</vt:i4>
      </vt:variant>
      <vt:variant>
        <vt:i4>5</vt:i4>
      </vt:variant>
      <vt:variant>
        <vt:lpwstr>http://www.italytour.ru/palatin.htm</vt:lpwstr>
      </vt:variant>
      <vt:variant>
        <vt:lpwstr/>
      </vt:variant>
      <vt:variant>
        <vt:i4>1900633</vt:i4>
      </vt:variant>
      <vt:variant>
        <vt:i4>6</vt:i4>
      </vt:variant>
      <vt:variant>
        <vt:i4>0</vt:i4>
      </vt:variant>
      <vt:variant>
        <vt:i4>5</vt:i4>
      </vt:variant>
      <vt:variant>
        <vt:lpwstr>http://www.italytour.ru/cirk.htm</vt:lpwstr>
      </vt:variant>
      <vt:variant>
        <vt:lpwstr/>
      </vt:variant>
      <vt:variant>
        <vt:i4>6815778</vt:i4>
      </vt:variant>
      <vt:variant>
        <vt:i4>3</vt:i4>
      </vt:variant>
      <vt:variant>
        <vt:i4>0</vt:i4>
      </vt:variant>
      <vt:variant>
        <vt:i4>5</vt:i4>
      </vt:variant>
      <vt:variant>
        <vt:lpwstr>http://www.italytour.ru/phorum.htm</vt:lpwstr>
      </vt:variant>
      <vt:variant>
        <vt:lpwstr/>
      </vt:variant>
      <vt:variant>
        <vt:i4>1114177</vt:i4>
      </vt:variant>
      <vt:variant>
        <vt:i4>0</vt:i4>
      </vt:variant>
      <vt:variant>
        <vt:i4>0</vt:i4>
      </vt:variant>
      <vt:variant>
        <vt:i4>5</vt:i4>
      </vt:variant>
      <vt:variant>
        <vt:lpwstr>http://www.italytour.ru/coliseum.htm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Lisi4ka</dc:creator>
  <cp:keywords/>
  <cp:lastModifiedBy>admin</cp:lastModifiedBy>
  <cp:revision>2</cp:revision>
  <dcterms:created xsi:type="dcterms:W3CDTF">2014-04-25T08:04:00Z</dcterms:created>
  <dcterms:modified xsi:type="dcterms:W3CDTF">2014-04-25T08:04:00Z</dcterms:modified>
</cp:coreProperties>
</file>