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3D" w:rsidRDefault="00AE7FC4">
      <w:pPr>
        <w:pStyle w:val="a3"/>
      </w:pPr>
      <w:r>
        <w:t>Економічні права і можливості суспільства. Економічна система суспільства.</w:t>
      </w:r>
    </w:p>
    <w:tbl>
      <w:tblPr>
        <w:tblW w:w="123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35"/>
        <w:gridCol w:w="260"/>
        <w:gridCol w:w="240"/>
        <w:gridCol w:w="235"/>
        <w:gridCol w:w="260"/>
        <w:gridCol w:w="240"/>
        <w:gridCol w:w="260"/>
        <w:gridCol w:w="240"/>
        <w:gridCol w:w="240"/>
        <w:gridCol w:w="260"/>
        <w:gridCol w:w="260"/>
        <w:gridCol w:w="240"/>
        <w:gridCol w:w="240"/>
        <w:gridCol w:w="240"/>
        <w:gridCol w:w="280"/>
        <w:gridCol w:w="260"/>
        <w:gridCol w:w="280"/>
        <w:gridCol w:w="240"/>
        <w:gridCol w:w="300"/>
        <w:gridCol w:w="320"/>
        <w:gridCol w:w="280"/>
        <w:gridCol w:w="240"/>
        <w:gridCol w:w="280"/>
        <w:gridCol w:w="260"/>
        <w:gridCol w:w="280"/>
        <w:gridCol w:w="260"/>
        <w:gridCol w:w="280"/>
        <w:gridCol w:w="300"/>
        <w:gridCol w:w="240"/>
        <w:gridCol w:w="260"/>
        <w:gridCol w:w="260"/>
        <w:gridCol w:w="240"/>
        <w:gridCol w:w="260"/>
        <w:gridCol w:w="260"/>
        <w:gridCol w:w="280"/>
        <w:gridCol w:w="280"/>
        <w:gridCol w:w="280"/>
        <w:gridCol w:w="280"/>
        <w:gridCol w:w="320"/>
        <w:gridCol w:w="340"/>
        <w:gridCol w:w="340"/>
        <w:gridCol w:w="340"/>
        <w:gridCol w:w="560"/>
      </w:tblGrid>
      <w:tr w:rsidR="000A723D">
        <w:trPr>
          <w:trHeight w:val="30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pStyle w:val="xl22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pStyle w:val="xl22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A723D" w:rsidRDefault="000A723D">
      <w:pPr>
        <w:jc w:val="center"/>
        <w:rPr>
          <w:b/>
          <w:bCs w:val="0"/>
          <w:i/>
          <w:iCs/>
        </w:rPr>
      </w:pPr>
    </w:p>
    <w:p w:rsidR="000A723D" w:rsidRDefault="00AE7FC4">
      <w:pPr>
        <w:jc w:val="center"/>
        <w:rPr>
          <w:b/>
          <w:bCs w:val="0"/>
          <w:i/>
          <w:iCs/>
          <w:sz w:val="4"/>
        </w:rPr>
      </w:pPr>
      <w:r>
        <w:rPr>
          <w:b/>
          <w:bCs w:val="0"/>
          <w:i/>
          <w:iCs/>
        </w:rPr>
        <w:br w:type="page"/>
      </w:r>
    </w:p>
    <w:tbl>
      <w:tblPr>
        <w:tblW w:w="15022" w:type="dxa"/>
        <w:tblLook w:val="0000" w:firstRow="0" w:lastRow="0" w:firstColumn="0" w:lastColumn="0" w:noHBand="0" w:noVBand="0"/>
      </w:tblPr>
      <w:tblGrid>
        <w:gridCol w:w="7870"/>
        <w:gridCol w:w="7152"/>
      </w:tblGrid>
      <w:tr w:rsidR="000A723D">
        <w:tc>
          <w:tcPr>
            <w:tcW w:w="7870" w:type="dxa"/>
          </w:tcPr>
          <w:p w:rsidR="000A723D" w:rsidRDefault="00AE7FC4">
            <w:pPr>
              <w:pStyle w:val="1"/>
              <w:rPr>
                <w:sz w:val="26"/>
              </w:rPr>
            </w:pPr>
            <w:r>
              <w:rPr>
                <w:sz w:val="26"/>
              </w:rPr>
              <w:t>По вертикалі</w:t>
            </w:r>
          </w:p>
        </w:tc>
        <w:tc>
          <w:tcPr>
            <w:tcW w:w="7152" w:type="dxa"/>
          </w:tcPr>
          <w:p w:rsidR="000A723D" w:rsidRDefault="00AE7FC4">
            <w:pPr>
              <w:jc w:val="center"/>
              <w:rPr>
                <w:b/>
                <w:bCs w:val="0"/>
                <w:sz w:val="26"/>
              </w:rPr>
            </w:pPr>
            <w:r>
              <w:rPr>
                <w:b/>
                <w:bCs w:val="0"/>
                <w:sz w:val="26"/>
              </w:rPr>
              <w:t>По горизонталі</w:t>
            </w:r>
          </w:p>
        </w:tc>
      </w:tr>
      <w:tr w:rsidR="000A723D">
        <w:tc>
          <w:tcPr>
            <w:tcW w:w="7870" w:type="dxa"/>
          </w:tcPr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2. Потреби характерні для найрозвиненіших країн світу.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4. Перша властивість мікрорівня.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5. Один із факторів виробництва.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7. Продукт створений для обміну на інший продукт або для продажу.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8. Специфічна нематеріальна форма продукту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sz w:val="26"/>
              </w:rPr>
              <w:t>нагромаджені і систематизовані знання.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11. Вартісна сторона продукту.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15. Американський теоретик, який запропонував стадії економічного розвитку.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17. Форма змісту ринкових відносин між учасника ринку, тобто вартості.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18. Останній етап, який проходить кожна цивілізація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21. Сучасний фактор виробництва, що означає організацію виробництва.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23. Виробництво на рівні суспільства ,держави.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3. Головна сфера  індустріального розвитку суспільства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26. Закінчити визначення: “усвідомлення людьми своїх потреб породжує економічні ...”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27. Держава в якій застосовується показник НД.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29. Критерій розвитку суспільства, за яким  в основу розвитку закладається формування і реалізація потреб індивідуальної людини.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30. Економіка, яка на з основних питань  економіки відповідає так: “виробляти, як цього вимагає ринок”.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34. Реальний чинник, який уже застосовується у виробництві.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36. Продовжити визначення: “товар  оцінюється на ринку через”</w:t>
            </w:r>
          </w:p>
        </w:tc>
        <w:tc>
          <w:tcPr>
            <w:tcW w:w="7152" w:type="dxa"/>
          </w:tcPr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1. Рівень, на якому виробництво відбувається в межах підприємства, фірми.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3. Абсолютний результат або ефект виробництва.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6. Продукт або благо, який існує в переговорній формі 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9. Потреби, які відповідають дійсному рівню економіки.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10. Можливість, здатність продукту задовольнити потреби людини.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12. Доцільна, свідома діяльність людини при котрій речовини змінюються так, щоб вони могли задовольнити певні людські потреби.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13. Дохід з землі.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14. Потреби  у спілкуванні, освіті та ін.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16. Економічна система, яка базується на натуральній економіці.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19. Економіст, який сформулював три основні питання економіки.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20. Перша цивілізація (7-4 тис. до н.е.)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22. Бажання споживачів придбати і використовувати товар і послуги, які приносять їм користь.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24. основний лімітуючий фактор до індустріального розвитку суспільства.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25. Потреби , які людина може задовольнити відповідно із власними доходами.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28. Підручник в якому вперше введені питання економіки.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31. Закінчити визначення “Господарюючий суб‘єкт, який займається підприємницькою діяльністю, функціонує на принципах комерційного розрахунку називається...”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32. Процес, який завжди співпадає з процесом надання послуги.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33. Те, на що спрямована праця.</w:t>
            </w:r>
          </w:p>
          <w:p w:rsidR="000A723D" w:rsidRDefault="00AE7FC4">
            <w:pPr>
              <w:rPr>
                <w:sz w:val="26"/>
              </w:rPr>
            </w:pPr>
            <w:r>
              <w:rPr>
                <w:sz w:val="26"/>
              </w:rPr>
              <w:t>34. Підхід, який базується на вирішальній ролі виробництва</w:t>
            </w:r>
          </w:p>
        </w:tc>
      </w:tr>
    </w:tbl>
    <w:p w:rsidR="000A723D" w:rsidRDefault="00AE7FC4">
      <w:pPr>
        <w:pStyle w:val="a3"/>
      </w:pPr>
      <w:r>
        <w:t>Економічні права і можливості суспільства. Економічна система суспільства.</w:t>
      </w:r>
    </w:p>
    <w:tbl>
      <w:tblPr>
        <w:tblW w:w="123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35"/>
        <w:gridCol w:w="260"/>
        <w:gridCol w:w="240"/>
        <w:gridCol w:w="235"/>
        <w:gridCol w:w="260"/>
        <w:gridCol w:w="240"/>
        <w:gridCol w:w="260"/>
        <w:gridCol w:w="240"/>
        <w:gridCol w:w="240"/>
        <w:gridCol w:w="260"/>
        <w:gridCol w:w="260"/>
        <w:gridCol w:w="240"/>
        <w:gridCol w:w="240"/>
        <w:gridCol w:w="240"/>
        <w:gridCol w:w="280"/>
        <w:gridCol w:w="260"/>
        <w:gridCol w:w="280"/>
        <w:gridCol w:w="240"/>
        <w:gridCol w:w="300"/>
        <w:gridCol w:w="320"/>
        <w:gridCol w:w="280"/>
        <w:gridCol w:w="240"/>
        <w:gridCol w:w="280"/>
        <w:gridCol w:w="260"/>
        <w:gridCol w:w="280"/>
        <w:gridCol w:w="260"/>
        <w:gridCol w:w="280"/>
        <w:gridCol w:w="300"/>
        <w:gridCol w:w="240"/>
        <w:gridCol w:w="260"/>
        <w:gridCol w:w="260"/>
        <w:gridCol w:w="240"/>
        <w:gridCol w:w="260"/>
        <w:gridCol w:w="260"/>
        <w:gridCol w:w="280"/>
        <w:gridCol w:w="280"/>
        <w:gridCol w:w="280"/>
        <w:gridCol w:w="280"/>
        <w:gridCol w:w="320"/>
        <w:gridCol w:w="340"/>
        <w:gridCol w:w="340"/>
        <w:gridCol w:w="340"/>
        <w:gridCol w:w="560"/>
      </w:tblGrid>
      <w:tr w:rsidR="000A723D">
        <w:trPr>
          <w:trHeight w:val="30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pStyle w:val="xl22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pStyle w:val="xl22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AE7FC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23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723D" w:rsidRDefault="000A723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A723D" w:rsidRDefault="000A723D">
      <w:pPr>
        <w:jc w:val="center"/>
        <w:rPr>
          <w:b/>
          <w:bCs w:val="0"/>
          <w:i/>
          <w:iCs/>
        </w:rPr>
      </w:pPr>
      <w:bookmarkStart w:id="0" w:name="_GoBack"/>
      <w:bookmarkEnd w:id="0"/>
    </w:p>
    <w:sectPr w:rsidR="000A723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FC4"/>
    <w:rsid w:val="000A723D"/>
    <w:rsid w:val="0032660E"/>
    <w:rsid w:val="00A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A696-8361-4DD6-967E-11375EE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 w:val="0"/>
      <w:i/>
      <w:iCs/>
    </w:rPr>
  </w:style>
  <w:style w:type="paragraph" w:customStyle="1" w:styleId="xl22">
    <w:name w:val="xl22"/>
    <w:basedOn w:val="a"/>
    <w:pPr>
      <w:spacing w:before="100" w:beforeAutospacing="1" w:after="100" w:afterAutospacing="1"/>
      <w:jc w:val="center"/>
    </w:pPr>
    <w:rPr>
      <w:rFonts w:ascii="Arial" w:hAnsi="Arial"/>
      <w:bCs w:val="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5577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2001-05-11T06:41:00Z</cp:lastPrinted>
  <dcterms:created xsi:type="dcterms:W3CDTF">2014-04-25T03:46:00Z</dcterms:created>
  <dcterms:modified xsi:type="dcterms:W3CDTF">2014-04-25T03:46:00Z</dcterms:modified>
  <cp:category>Економіка. Банківська справа</cp:category>
</cp:coreProperties>
</file>