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4B7" w:rsidRDefault="00EF74B7" w:rsidP="0068432B">
      <w:pPr>
        <w:jc w:val="center"/>
        <w:rPr>
          <w:rFonts w:ascii="Times New Roman" w:hAnsi="Times New Roman"/>
          <w:sz w:val="36"/>
          <w:szCs w:val="36"/>
        </w:rPr>
      </w:pPr>
    </w:p>
    <w:p w:rsidR="00576301" w:rsidRDefault="00576301" w:rsidP="0068432B">
      <w:pPr>
        <w:jc w:val="center"/>
        <w:rPr>
          <w:rFonts w:ascii="Times New Roman" w:hAnsi="Times New Roman"/>
          <w:sz w:val="36"/>
          <w:szCs w:val="36"/>
        </w:rPr>
      </w:pPr>
    </w:p>
    <w:p w:rsidR="00576301" w:rsidRDefault="00576301" w:rsidP="0068432B">
      <w:pPr>
        <w:jc w:val="center"/>
        <w:rPr>
          <w:rFonts w:ascii="Times New Roman" w:hAnsi="Times New Roman"/>
          <w:sz w:val="36"/>
          <w:szCs w:val="36"/>
        </w:rPr>
      </w:pPr>
    </w:p>
    <w:p w:rsidR="00576301" w:rsidRDefault="00576301" w:rsidP="0068432B">
      <w:pPr>
        <w:jc w:val="center"/>
        <w:rPr>
          <w:rFonts w:ascii="Times New Roman" w:hAnsi="Times New Roman"/>
          <w:sz w:val="36"/>
          <w:szCs w:val="36"/>
        </w:rPr>
      </w:pPr>
    </w:p>
    <w:p w:rsidR="00576301" w:rsidRDefault="00576301" w:rsidP="0068432B">
      <w:pPr>
        <w:jc w:val="center"/>
        <w:rPr>
          <w:rFonts w:ascii="Times New Roman" w:hAnsi="Times New Roman"/>
          <w:sz w:val="36"/>
          <w:szCs w:val="36"/>
        </w:rPr>
      </w:pPr>
    </w:p>
    <w:p w:rsidR="00576301" w:rsidRDefault="00576301" w:rsidP="0068432B">
      <w:pPr>
        <w:jc w:val="center"/>
        <w:rPr>
          <w:rFonts w:ascii="Times New Roman" w:hAnsi="Times New Roman"/>
          <w:sz w:val="36"/>
          <w:szCs w:val="36"/>
        </w:rPr>
      </w:pPr>
    </w:p>
    <w:p w:rsidR="00576301" w:rsidRDefault="00576301" w:rsidP="0068432B">
      <w:pPr>
        <w:jc w:val="center"/>
        <w:rPr>
          <w:rFonts w:ascii="Times New Roman" w:hAnsi="Times New Roman"/>
          <w:sz w:val="36"/>
          <w:szCs w:val="36"/>
        </w:rPr>
      </w:pPr>
    </w:p>
    <w:p w:rsidR="00576301" w:rsidRDefault="00576301" w:rsidP="0068432B">
      <w:pPr>
        <w:jc w:val="center"/>
        <w:rPr>
          <w:rFonts w:ascii="Times New Roman" w:hAnsi="Times New Roman"/>
          <w:sz w:val="36"/>
          <w:szCs w:val="36"/>
        </w:rPr>
      </w:pPr>
    </w:p>
    <w:p w:rsidR="00576301" w:rsidRDefault="00576301" w:rsidP="0068432B">
      <w:pPr>
        <w:jc w:val="center"/>
        <w:rPr>
          <w:rFonts w:ascii="Times New Roman" w:hAnsi="Times New Roman"/>
          <w:sz w:val="36"/>
          <w:szCs w:val="36"/>
        </w:rPr>
      </w:pPr>
    </w:p>
    <w:p w:rsidR="00576301" w:rsidRDefault="00576301" w:rsidP="0068432B">
      <w:pPr>
        <w:jc w:val="center"/>
        <w:rPr>
          <w:rFonts w:ascii="Times New Roman" w:hAnsi="Times New Roman"/>
          <w:sz w:val="36"/>
          <w:szCs w:val="36"/>
        </w:rPr>
      </w:pPr>
    </w:p>
    <w:p w:rsidR="00576301" w:rsidRDefault="00576301" w:rsidP="0068432B">
      <w:pPr>
        <w:jc w:val="center"/>
        <w:rPr>
          <w:rFonts w:ascii="Times New Roman" w:hAnsi="Times New Roman"/>
          <w:sz w:val="36"/>
          <w:szCs w:val="36"/>
        </w:rPr>
      </w:pPr>
    </w:p>
    <w:p w:rsidR="00576301" w:rsidRDefault="00576301" w:rsidP="0068432B">
      <w:pPr>
        <w:jc w:val="center"/>
        <w:rPr>
          <w:rFonts w:ascii="Times New Roman" w:hAnsi="Times New Roman"/>
          <w:sz w:val="36"/>
          <w:szCs w:val="36"/>
        </w:rPr>
      </w:pPr>
    </w:p>
    <w:p w:rsidR="00576301" w:rsidRPr="009A17B3" w:rsidRDefault="00576301" w:rsidP="0068432B">
      <w:pPr>
        <w:jc w:val="center"/>
        <w:rPr>
          <w:rFonts w:ascii="Times New Roman" w:hAnsi="Times New Roman"/>
          <w:sz w:val="36"/>
          <w:szCs w:val="36"/>
        </w:rPr>
      </w:pPr>
      <w:r w:rsidRPr="009A17B3">
        <w:rPr>
          <w:rFonts w:ascii="Times New Roman" w:hAnsi="Times New Roman"/>
          <w:sz w:val="36"/>
          <w:szCs w:val="36"/>
        </w:rPr>
        <w:t>Курсовая работа</w:t>
      </w:r>
    </w:p>
    <w:p w:rsidR="00576301" w:rsidRDefault="00576301" w:rsidP="0068432B">
      <w:pPr>
        <w:jc w:val="center"/>
      </w:pPr>
    </w:p>
    <w:p w:rsidR="00576301" w:rsidRDefault="00576301" w:rsidP="0068432B">
      <w:pPr>
        <w:jc w:val="center"/>
      </w:pPr>
    </w:p>
    <w:p w:rsidR="00576301" w:rsidRDefault="00576301" w:rsidP="0068432B">
      <w:pPr>
        <w:jc w:val="center"/>
      </w:pPr>
    </w:p>
    <w:p w:rsidR="00576301" w:rsidRDefault="00576301" w:rsidP="0068432B">
      <w:pPr>
        <w:jc w:val="center"/>
      </w:pPr>
    </w:p>
    <w:p w:rsidR="00576301" w:rsidRDefault="00576301" w:rsidP="0068432B">
      <w:pPr>
        <w:jc w:val="center"/>
      </w:pPr>
    </w:p>
    <w:p w:rsidR="00576301" w:rsidRDefault="00576301" w:rsidP="0068432B">
      <w:pPr>
        <w:jc w:val="center"/>
      </w:pPr>
    </w:p>
    <w:p w:rsidR="00576301" w:rsidRDefault="00576301" w:rsidP="0068432B">
      <w:pPr>
        <w:jc w:val="center"/>
      </w:pPr>
    </w:p>
    <w:p w:rsidR="00576301" w:rsidRDefault="00576301" w:rsidP="0068432B">
      <w:pPr>
        <w:jc w:val="center"/>
      </w:pPr>
    </w:p>
    <w:p w:rsidR="00576301" w:rsidRDefault="00576301" w:rsidP="0068432B">
      <w:pPr>
        <w:jc w:val="center"/>
      </w:pPr>
    </w:p>
    <w:p w:rsidR="00576301" w:rsidRDefault="00576301" w:rsidP="0068432B">
      <w:pPr>
        <w:jc w:val="center"/>
      </w:pPr>
    </w:p>
    <w:p w:rsidR="00576301" w:rsidRDefault="00576301" w:rsidP="0068432B">
      <w:pPr>
        <w:jc w:val="center"/>
      </w:pPr>
    </w:p>
    <w:p w:rsidR="00576301" w:rsidRDefault="00576301" w:rsidP="0068432B">
      <w:pPr>
        <w:jc w:val="center"/>
      </w:pPr>
    </w:p>
    <w:p w:rsidR="00576301" w:rsidRDefault="00576301" w:rsidP="0068432B">
      <w:pPr>
        <w:rPr>
          <w:sz w:val="28"/>
          <w:szCs w:val="28"/>
        </w:rPr>
      </w:pPr>
    </w:p>
    <w:p w:rsidR="00576301" w:rsidRPr="006A1A80" w:rsidRDefault="00576301" w:rsidP="0068432B">
      <w:pPr>
        <w:jc w:val="center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Смоленский гуманитарный университет</w:t>
      </w:r>
    </w:p>
    <w:p w:rsidR="00576301" w:rsidRPr="006A1A80" w:rsidRDefault="00576301" w:rsidP="0068432B">
      <w:pPr>
        <w:rPr>
          <w:rFonts w:ascii="Times New Roman" w:hAnsi="Times New Roman"/>
          <w:sz w:val="28"/>
          <w:szCs w:val="28"/>
        </w:rPr>
      </w:pPr>
    </w:p>
    <w:p w:rsidR="00576301" w:rsidRDefault="00576301" w:rsidP="0068432B">
      <w:pPr>
        <w:rPr>
          <w:sz w:val="28"/>
          <w:szCs w:val="28"/>
        </w:rPr>
      </w:pPr>
    </w:p>
    <w:p w:rsidR="00576301" w:rsidRDefault="00576301" w:rsidP="0068432B">
      <w:pPr>
        <w:rPr>
          <w:sz w:val="28"/>
          <w:szCs w:val="28"/>
        </w:rPr>
      </w:pPr>
    </w:p>
    <w:p w:rsidR="00576301" w:rsidRDefault="00576301" w:rsidP="0068432B">
      <w:pPr>
        <w:rPr>
          <w:sz w:val="28"/>
          <w:szCs w:val="28"/>
        </w:rPr>
      </w:pPr>
    </w:p>
    <w:p w:rsidR="00576301" w:rsidRDefault="00576301" w:rsidP="0068432B">
      <w:pPr>
        <w:rPr>
          <w:sz w:val="28"/>
          <w:szCs w:val="28"/>
        </w:rPr>
      </w:pPr>
    </w:p>
    <w:p w:rsidR="00576301" w:rsidRDefault="00576301" w:rsidP="0068432B">
      <w:pPr>
        <w:rPr>
          <w:sz w:val="28"/>
          <w:szCs w:val="28"/>
        </w:rPr>
      </w:pPr>
    </w:p>
    <w:p w:rsidR="00576301" w:rsidRDefault="00576301" w:rsidP="0068432B">
      <w:pPr>
        <w:rPr>
          <w:sz w:val="28"/>
          <w:szCs w:val="28"/>
        </w:rPr>
      </w:pPr>
    </w:p>
    <w:p w:rsidR="00576301" w:rsidRPr="006A1A80" w:rsidRDefault="00576301" w:rsidP="000647C0">
      <w:pPr>
        <w:jc w:val="center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Тема: «Цены и ценообразование на услуги</w:t>
      </w:r>
      <w:r>
        <w:rPr>
          <w:rFonts w:ascii="Times New Roman" w:hAnsi="Times New Roman"/>
          <w:sz w:val="28"/>
          <w:szCs w:val="28"/>
        </w:rPr>
        <w:t xml:space="preserve"> ООО «АТП-52</w:t>
      </w:r>
      <w:r w:rsidRPr="00411456">
        <w:rPr>
          <w:rFonts w:ascii="Times New Roman" w:hAnsi="Times New Roman"/>
          <w:sz w:val="28"/>
          <w:szCs w:val="28"/>
        </w:rPr>
        <w:t>»</w:t>
      </w:r>
      <w:r w:rsidRPr="006A1A80">
        <w:rPr>
          <w:rFonts w:ascii="Times New Roman" w:hAnsi="Times New Roman"/>
          <w:sz w:val="28"/>
          <w:szCs w:val="28"/>
        </w:rPr>
        <w:t>»</w:t>
      </w:r>
    </w:p>
    <w:p w:rsidR="00576301" w:rsidRPr="006A1A80" w:rsidRDefault="00576301" w:rsidP="0068432B">
      <w:pPr>
        <w:rPr>
          <w:rFonts w:ascii="Times New Roman" w:hAnsi="Times New Roman"/>
          <w:sz w:val="28"/>
          <w:szCs w:val="28"/>
        </w:rPr>
      </w:pPr>
    </w:p>
    <w:p w:rsidR="00576301" w:rsidRPr="006A1A80" w:rsidRDefault="00576301" w:rsidP="0068432B">
      <w:pPr>
        <w:rPr>
          <w:rFonts w:ascii="Times New Roman" w:hAnsi="Times New Roman"/>
          <w:sz w:val="28"/>
          <w:szCs w:val="28"/>
        </w:rPr>
      </w:pPr>
    </w:p>
    <w:p w:rsidR="00576301" w:rsidRPr="006A1A80" w:rsidRDefault="00576301" w:rsidP="0068432B">
      <w:pPr>
        <w:rPr>
          <w:rFonts w:ascii="Times New Roman" w:hAnsi="Times New Roman"/>
          <w:sz w:val="28"/>
          <w:szCs w:val="28"/>
        </w:rPr>
      </w:pPr>
    </w:p>
    <w:p w:rsidR="00576301" w:rsidRPr="006A1A80" w:rsidRDefault="00576301" w:rsidP="0068432B">
      <w:pPr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Выполнил:</w:t>
      </w:r>
    </w:p>
    <w:p w:rsidR="00576301" w:rsidRPr="006A1A80" w:rsidRDefault="00576301" w:rsidP="0068432B">
      <w:pPr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Проверил:</w:t>
      </w:r>
    </w:p>
    <w:p w:rsidR="00576301" w:rsidRPr="006A1A80" w:rsidRDefault="00576301" w:rsidP="0068432B">
      <w:pPr>
        <w:rPr>
          <w:rFonts w:ascii="Times New Roman" w:hAnsi="Times New Roman"/>
          <w:sz w:val="28"/>
          <w:szCs w:val="28"/>
        </w:rPr>
      </w:pPr>
    </w:p>
    <w:p w:rsidR="00576301" w:rsidRPr="006A1A80" w:rsidRDefault="00576301" w:rsidP="0068432B">
      <w:pPr>
        <w:rPr>
          <w:rFonts w:ascii="Times New Roman" w:hAnsi="Times New Roman"/>
          <w:sz w:val="28"/>
          <w:szCs w:val="28"/>
        </w:rPr>
      </w:pPr>
    </w:p>
    <w:p w:rsidR="00576301" w:rsidRPr="006A1A80" w:rsidRDefault="00576301" w:rsidP="0068432B">
      <w:pPr>
        <w:rPr>
          <w:rFonts w:ascii="Times New Roman" w:hAnsi="Times New Roman"/>
          <w:sz w:val="28"/>
          <w:szCs w:val="28"/>
        </w:rPr>
      </w:pPr>
    </w:p>
    <w:p w:rsidR="00576301" w:rsidRPr="006A1A80" w:rsidRDefault="00576301" w:rsidP="0068432B">
      <w:pPr>
        <w:rPr>
          <w:rFonts w:ascii="Times New Roman" w:hAnsi="Times New Roman"/>
          <w:sz w:val="28"/>
          <w:szCs w:val="28"/>
        </w:rPr>
      </w:pPr>
    </w:p>
    <w:p w:rsidR="00576301" w:rsidRPr="006A1A80" w:rsidRDefault="00576301" w:rsidP="0068432B">
      <w:pPr>
        <w:rPr>
          <w:rFonts w:ascii="Times New Roman" w:hAnsi="Times New Roman"/>
          <w:sz w:val="28"/>
          <w:szCs w:val="28"/>
        </w:rPr>
      </w:pPr>
    </w:p>
    <w:p w:rsidR="00576301" w:rsidRPr="006A1A80" w:rsidRDefault="00576301" w:rsidP="0068432B">
      <w:pPr>
        <w:rPr>
          <w:rFonts w:ascii="Times New Roman" w:hAnsi="Times New Roman"/>
          <w:sz w:val="28"/>
          <w:szCs w:val="28"/>
        </w:rPr>
      </w:pPr>
    </w:p>
    <w:p w:rsidR="00576301" w:rsidRPr="006A1A80" w:rsidRDefault="00576301" w:rsidP="0068432B">
      <w:pPr>
        <w:rPr>
          <w:rFonts w:ascii="Times New Roman" w:hAnsi="Times New Roman"/>
          <w:sz w:val="28"/>
          <w:szCs w:val="28"/>
        </w:rPr>
      </w:pPr>
    </w:p>
    <w:p w:rsidR="00576301" w:rsidRPr="006A1A80" w:rsidRDefault="00576301" w:rsidP="0068432B">
      <w:pPr>
        <w:rPr>
          <w:rFonts w:ascii="Times New Roman" w:hAnsi="Times New Roman"/>
          <w:sz w:val="28"/>
          <w:szCs w:val="28"/>
        </w:rPr>
      </w:pPr>
    </w:p>
    <w:p w:rsidR="00576301" w:rsidRPr="006A1A80" w:rsidRDefault="00576301" w:rsidP="0068432B">
      <w:pPr>
        <w:rPr>
          <w:rFonts w:ascii="Times New Roman" w:hAnsi="Times New Roman"/>
          <w:sz w:val="28"/>
          <w:szCs w:val="28"/>
        </w:rPr>
      </w:pPr>
    </w:p>
    <w:p w:rsidR="00576301" w:rsidRPr="006A1A80" w:rsidRDefault="00576301" w:rsidP="0068432B">
      <w:pPr>
        <w:jc w:val="center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2010 г.</w:t>
      </w:r>
    </w:p>
    <w:p w:rsidR="00576301" w:rsidRDefault="00576301" w:rsidP="0068432B">
      <w:pPr>
        <w:jc w:val="center"/>
        <w:rPr>
          <w:rFonts w:ascii="Times New Roman" w:hAnsi="Times New Roman"/>
          <w:sz w:val="28"/>
          <w:szCs w:val="28"/>
        </w:rPr>
      </w:pPr>
    </w:p>
    <w:p w:rsidR="00576301" w:rsidRPr="006A1A80" w:rsidRDefault="00576301" w:rsidP="0068432B">
      <w:pPr>
        <w:jc w:val="center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Содержание:</w:t>
      </w:r>
    </w:p>
    <w:p w:rsidR="00576301" w:rsidRPr="00411456" w:rsidRDefault="00576301" w:rsidP="00411456">
      <w:pPr>
        <w:pStyle w:val="1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ведение………………………………………………………………4</w:t>
      </w:r>
    </w:p>
    <w:p w:rsidR="00576301" w:rsidRPr="00411456" w:rsidRDefault="00576301" w:rsidP="00411456">
      <w:pPr>
        <w:pStyle w:val="1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>Понятие цены, роль цены в предпринимательской деятельности……………</w:t>
      </w:r>
      <w:r>
        <w:rPr>
          <w:rFonts w:ascii="Times New Roman" w:hAnsi="Times New Roman"/>
          <w:sz w:val="28"/>
          <w:szCs w:val="28"/>
        </w:rPr>
        <w:t>……………………………………………..6</w:t>
      </w:r>
    </w:p>
    <w:p w:rsidR="00576301" w:rsidRPr="00411456" w:rsidRDefault="00576301" w:rsidP="00411456">
      <w:pPr>
        <w:pStyle w:val="1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>Технико-экономическая характеристика преприятия, классификация цен на его услуги</w:t>
      </w:r>
      <w:r>
        <w:rPr>
          <w:rFonts w:ascii="Times New Roman" w:hAnsi="Times New Roman"/>
          <w:sz w:val="28"/>
          <w:szCs w:val="28"/>
        </w:rPr>
        <w:t>……………………………………………………...8</w:t>
      </w:r>
    </w:p>
    <w:p w:rsidR="00576301" w:rsidRPr="00411456" w:rsidRDefault="00576301" w:rsidP="00411456">
      <w:pPr>
        <w:pStyle w:val="1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>Методы расчета и конкретные расчеты цен на продукцию и услуги предприятия</w:t>
      </w:r>
      <w:r>
        <w:rPr>
          <w:rFonts w:ascii="Times New Roman" w:hAnsi="Times New Roman"/>
          <w:sz w:val="28"/>
          <w:szCs w:val="28"/>
        </w:rPr>
        <w:t>…………………………………………………………...11</w:t>
      </w:r>
    </w:p>
    <w:p w:rsidR="00576301" w:rsidRPr="00411456" w:rsidRDefault="00576301" w:rsidP="00411456">
      <w:pPr>
        <w:pStyle w:val="1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>Выводы и предложения</w:t>
      </w:r>
      <w:r>
        <w:rPr>
          <w:rFonts w:ascii="Times New Roman" w:hAnsi="Times New Roman"/>
          <w:sz w:val="28"/>
          <w:szCs w:val="28"/>
        </w:rPr>
        <w:t>………………………………………………26</w:t>
      </w:r>
    </w:p>
    <w:p w:rsidR="00576301" w:rsidRPr="00411456" w:rsidRDefault="00576301" w:rsidP="00411456">
      <w:pPr>
        <w:pStyle w:val="1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>Список используемой литературы…………………………………………………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………….</w:t>
      </w:r>
      <w:r w:rsidRPr="00411456">
        <w:rPr>
          <w:rFonts w:ascii="Times New Roman" w:hAnsi="Times New Roman"/>
          <w:sz w:val="28"/>
          <w:szCs w:val="28"/>
        </w:rPr>
        <w:t>30</w:t>
      </w:r>
    </w:p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Default="00576301"/>
    <w:p w:rsidR="00576301" w:rsidRPr="000647C0" w:rsidRDefault="00576301" w:rsidP="000647C0">
      <w:pPr>
        <w:pStyle w:val="21"/>
        <w:numPr>
          <w:ilvl w:val="0"/>
          <w:numId w:val="2"/>
        </w:numPr>
        <w:jc w:val="center"/>
        <w:rPr>
          <w:b/>
          <w:sz w:val="32"/>
          <w:szCs w:val="32"/>
        </w:rPr>
      </w:pPr>
      <w:r w:rsidRPr="000647C0">
        <w:rPr>
          <w:b/>
          <w:sz w:val="32"/>
          <w:szCs w:val="32"/>
        </w:rPr>
        <w:t>Введение.</w:t>
      </w:r>
    </w:p>
    <w:p w:rsidR="00576301" w:rsidRPr="004D6976" w:rsidRDefault="00576301" w:rsidP="000647C0">
      <w:pPr>
        <w:pStyle w:val="21"/>
        <w:ind w:firstLine="709"/>
        <w:rPr>
          <w:szCs w:val="28"/>
        </w:rPr>
      </w:pPr>
      <w:r w:rsidRPr="004D6976">
        <w:rPr>
          <w:szCs w:val="28"/>
        </w:rPr>
        <w:t>Цена определяет  структуру и объем производства, движение материальных потоков, распределение товарной массы и, наконец, уровень жизни общества. Успех коммерческого предприятия определяют следующие составляющие: научно обоснованная ценовая стратегия; разумная ценовая тактика и правильная  методика установления цен. Цена и ценовая политика для предприятия – второй после товара существенный элемент маркетинговой деятельности. Именно поэтому разработке ценовой стратегии и цен должно уделяться самое пристальное внимание со стороны руководства любого предприятия, желающего наиболее эффективно и долговременно развивать свою деятельность на рынке, так как любой ложный или недостаточно продуманный шаг немедленно отражается на динамике продаж и рентабельности. Принятие решения в области цен сопряжено с необходимостью учитывать многочисленные факторы.</w:t>
      </w:r>
    </w:p>
    <w:p w:rsidR="00576301" w:rsidRPr="00411456" w:rsidRDefault="00576301" w:rsidP="000647C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>Вопросы ценообразования достаточно глубоко разработаны в отечественной литературе по экономике организации, маркетингу, предпринимательству, например: «Экономика предприятия» под ред. проф. В.Я.Горфинкеля, проф. В.А.Швандара, «Экономика предприятия (фирмы)» под ред. проф. О.И. Волкова и доцента О.В. Девяткина, «Ценообразование» под редакцией проф. И.К. Салимжанова и др.</w:t>
      </w:r>
    </w:p>
    <w:p w:rsidR="00576301" w:rsidRPr="00411456" w:rsidRDefault="00576301" w:rsidP="000647C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 xml:space="preserve">В качестве объекта для исследования процессов формирования цены на продукт предприятия я выбрал фирму, группа компаний </w:t>
      </w:r>
      <w:r>
        <w:rPr>
          <w:rFonts w:ascii="Times New Roman" w:hAnsi="Times New Roman"/>
          <w:sz w:val="28"/>
          <w:szCs w:val="28"/>
        </w:rPr>
        <w:t>«Транс Авто», конкретно - ООО «АТП-52</w:t>
      </w:r>
      <w:r w:rsidRPr="00411456">
        <w:rPr>
          <w:rFonts w:ascii="Times New Roman" w:hAnsi="Times New Roman"/>
          <w:sz w:val="28"/>
          <w:szCs w:val="28"/>
        </w:rPr>
        <w:t xml:space="preserve">». Целью данной работы является подробное рассмотрение процессов ценообразования на российских предприятиях. Среди задач можно выделить следующие: изучить научную литературу по вопросам ценообразования, рассмотреть основные модели ценообразования, применяемые в российской экономической практике, проанализировать процесс затратного ценообразования на примере конкретного предприятия, выявить связь между ценообразованием и эффективностью деятельности данного предприятия. </w:t>
      </w: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0647C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Pr="000647C0" w:rsidRDefault="00576301" w:rsidP="000647C0">
      <w:pPr>
        <w:pStyle w:val="11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647C0">
        <w:rPr>
          <w:rFonts w:ascii="Times New Roman" w:hAnsi="Times New Roman"/>
          <w:b/>
          <w:sz w:val="32"/>
          <w:szCs w:val="32"/>
        </w:rPr>
        <w:t>Понятие цены, роль цены в предпринимательской деятельности.</w:t>
      </w:r>
    </w:p>
    <w:p w:rsidR="00576301" w:rsidRPr="00411456" w:rsidRDefault="00576301" w:rsidP="0041145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456">
        <w:rPr>
          <w:rStyle w:val="rosefont"/>
          <w:rFonts w:ascii="Times New Roman" w:hAnsi="Times New Roman"/>
          <w:sz w:val="28"/>
          <w:szCs w:val="28"/>
        </w:rPr>
        <w:t>Цена</w:t>
      </w:r>
      <w:r w:rsidRPr="00411456">
        <w:rPr>
          <w:rFonts w:ascii="Times New Roman" w:hAnsi="Times New Roman"/>
          <w:sz w:val="28"/>
          <w:szCs w:val="28"/>
        </w:rPr>
        <w:t xml:space="preserve"> и ценообразование являются центральными элементами рыночной экономики.</w:t>
      </w:r>
      <w:r w:rsidRPr="00411456">
        <w:rPr>
          <w:rStyle w:val="rosefont"/>
          <w:rFonts w:ascii="Times New Roman" w:hAnsi="Times New Roman"/>
          <w:sz w:val="28"/>
          <w:szCs w:val="28"/>
        </w:rPr>
        <w:t xml:space="preserve"> Цены</w:t>
      </w:r>
      <w:r w:rsidRPr="00411456">
        <w:rPr>
          <w:rFonts w:ascii="Times New Roman" w:hAnsi="Times New Roman"/>
          <w:sz w:val="28"/>
          <w:szCs w:val="28"/>
        </w:rPr>
        <w:t xml:space="preserve"> обслуживают весь оборот по приобретению и реализации товаров.</w:t>
      </w:r>
    </w:p>
    <w:p w:rsidR="00576301" w:rsidRPr="00411456" w:rsidRDefault="00576301" w:rsidP="0041145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456">
        <w:rPr>
          <w:rStyle w:val="rosefont"/>
          <w:rFonts w:ascii="Times New Roman" w:hAnsi="Times New Roman"/>
          <w:sz w:val="28"/>
          <w:szCs w:val="28"/>
        </w:rPr>
        <w:t>Цена</w:t>
      </w:r>
      <w:r w:rsidRPr="00411456">
        <w:rPr>
          <w:rFonts w:ascii="Times New Roman" w:hAnsi="Times New Roman"/>
          <w:sz w:val="28"/>
          <w:szCs w:val="28"/>
        </w:rPr>
        <w:t xml:space="preserve"> является конечным показателем, характеризующим товар, она в равной степени учитывает интересы всех участников процесса товарообмена - производителей и потребителей.</w:t>
      </w:r>
    </w:p>
    <w:p w:rsidR="00576301" w:rsidRPr="00411456" w:rsidRDefault="00576301" w:rsidP="0041145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456">
        <w:rPr>
          <w:rStyle w:val="rosefont"/>
          <w:rFonts w:ascii="Times New Roman" w:hAnsi="Times New Roman"/>
          <w:sz w:val="28"/>
          <w:szCs w:val="28"/>
        </w:rPr>
        <w:t>Ценообразование</w:t>
      </w:r>
      <w:r w:rsidRPr="00411456">
        <w:rPr>
          <w:rFonts w:ascii="Times New Roman" w:hAnsi="Times New Roman"/>
          <w:sz w:val="28"/>
          <w:szCs w:val="28"/>
        </w:rPr>
        <w:t xml:space="preserve"> представляет собой </w:t>
      </w:r>
      <w:r w:rsidRPr="00411456">
        <w:rPr>
          <w:rStyle w:val="brownfont"/>
          <w:rFonts w:ascii="Times New Roman" w:hAnsi="Times New Roman"/>
          <w:sz w:val="28"/>
          <w:szCs w:val="28"/>
        </w:rPr>
        <w:t>процесс формирования цен на товары и услуги</w:t>
      </w:r>
      <w:r w:rsidRPr="00411456">
        <w:rPr>
          <w:rFonts w:ascii="Times New Roman" w:hAnsi="Times New Roman"/>
          <w:sz w:val="28"/>
          <w:szCs w:val="28"/>
        </w:rPr>
        <w:t>. Традиционно выделяются две противоположные модели ценообразования: рыночное ценообразование и централизованно</w:t>
      </w:r>
      <w:r>
        <w:rPr>
          <w:rFonts w:ascii="Times New Roman" w:hAnsi="Times New Roman"/>
          <w:sz w:val="28"/>
          <w:szCs w:val="28"/>
        </w:rPr>
        <w:t>е (государственное)</w:t>
      </w:r>
      <w:r w:rsidRPr="00411456">
        <w:rPr>
          <w:rFonts w:ascii="Times New Roman" w:hAnsi="Times New Roman"/>
          <w:sz w:val="28"/>
          <w:szCs w:val="28"/>
        </w:rPr>
        <w:t>ценообразование.</w:t>
      </w:r>
      <w:r w:rsidRPr="00411456">
        <w:rPr>
          <w:rFonts w:ascii="Times New Roman" w:hAnsi="Times New Roman"/>
          <w:sz w:val="28"/>
          <w:szCs w:val="28"/>
        </w:rPr>
        <w:br/>
      </w:r>
      <w:r w:rsidRPr="0041145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411456">
        <w:rPr>
          <w:rFonts w:ascii="Times New Roman" w:hAnsi="Times New Roman"/>
          <w:bCs/>
          <w:sz w:val="28"/>
          <w:szCs w:val="28"/>
        </w:rPr>
        <w:t>В</w:t>
      </w:r>
      <w:r w:rsidRPr="00411456">
        <w:rPr>
          <w:rFonts w:ascii="Times New Roman" w:hAnsi="Times New Roman"/>
          <w:sz w:val="28"/>
          <w:szCs w:val="28"/>
        </w:rPr>
        <w:t xml:space="preserve"> условиях командного </w:t>
      </w:r>
      <w:r w:rsidRPr="00411456">
        <w:rPr>
          <w:rStyle w:val="rosefont"/>
          <w:rFonts w:ascii="Times New Roman" w:hAnsi="Times New Roman"/>
          <w:sz w:val="28"/>
          <w:szCs w:val="28"/>
        </w:rPr>
        <w:t>ценообразования</w:t>
      </w:r>
      <w:r w:rsidRPr="00411456">
        <w:rPr>
          <w:rFonts w:ascii="Times New Roman" w:hAnsi="Times New Roman"/>
          <w:sz w:val="28"/>
          <w:szCs w:val="28"/>
        </w:rPr>
        <w:t xml:space="preserve"> установление </w:t>
      </w:r>
      <w:r w:rsidRPr="00411456">
        <w:rPr>
          <w:rStyle w:val="rosefont"/>
          <w:rFonts w:ascii="Times New Roman" w:hAnsi="Times New Roman"/>
          <w:sz w:val="28"/>
          <w:szCs w:val="28"/>
        </w:rPr>
        <w:t>цены</w:t>
      </w:r>
      <w:r w:rsidRPr="00411456">
        <w:rPr>
          <w:rFonts w:ascii="Times New Roman" w:hAnsi="Times New Roman"/>
          <w:sz w:val="28"/>
          <w:szCs w:val="28"/>
        </w:rPr>
        <w:t xml:space="preserve"> является прерогативной сферы производства. </w:t>
      </w:r>
      <w:r w:rsidRPr="00411456">
        <w:rPr>
          <w:rStyle w:val="rosefont"/>
          <w:rFonts w:ascii="Times New Roman" w:hAnsi="Times New Roman"/>
          <w:sz w:val="28"/>
          <w:szCs w:val="28"/>
        </w:rPr>
        <w:t>Цены</w:t>
      </w:r>
      <w:r w:rsidRPr="00411456">
        <w:rPr>
          <w:rFonts w:ascii="Times New Roman" w:hAnsi="Times New Roman"/>
          <w:sz w:val="28"/>
          <w:szCs w:val="28"/>
        </w:rPr>
        <w:t xml:space="preserve"> устанавливаются исходя из затрат на производство товара или услуги. Часто это делается даже до начала процесса производства, на плановой основе с непосредственным участием государственных органов. В результате рынок не играет существенной роли в </w:t>
      </w:r>
      <w:r w:rsidRPr="00411456">
        <w:rPr>
          <w:rStyle w:val="rosefont"/>
          <w:rFonts w:ascii="Times New Roman" w:hAnsi="Times New Roman"/>
          <w:sz w:val="28"/>
          <w:szCs w:val="28"/>
        </w:rPr>
        <w:t>ценообразовании</w:t>
      </w:r>
      <w:r w:rsidRPr="00411456">
        <w:rPr>
          <w:rFonts w:ascii="Times New Roman" w:hAnsi="Times New Roman"/>
          <w:sz w:val="28"/>
          <w:szCs w:val="28"/>
        </w:rPr>
        <w:t>. Он просто фиксирует спрос на уровне заранее заданного размера цен, не влияя на их дальнейшее изменение.</w:t>
      </w:r>
      <w:r w:rsidRPr="00411456">
        <w:rPr>
          <w:rFonts w:ascii="Times New Roman" w:hAnsi="Times New Roman"/>
          <w:sz w:val="28"/>
          <w:szCs w:val="28"/>
        </w:rPr>
        <w:br/>
      </w:r>
      <w:r w:rsidRPr="0041145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411456">
        <w:rPr>
          <w:rFonts w:ascii="Times New Roman" w:hAnsi="Times New Roman"/>
          <w:bCs/>
          <w:sz w:val="28"/>
          <w:szCs w:val="28"/>
        </w:rPr>
        <w:t>П</w:t>
      </w:r>
      <w:r w:rsidRPr="00411456">
        <w:rPr>
          <w:rFonts w:ascii="Times New Roman" w:hAnsi="Times New Roman"/>
          <w:sz w:val="28"/>
          <w:szCs w:val="28"/>
        </w:rPr>
        <w:t xml:space="preserve">роцесс формирования </w:t>
      </w:r>
      <w:r w:rsidRPr="00411456">
        <w:rPr>
          <w:rStyle w:val="rosefont"/>
          <w:rFonts w:ascii="Times New Roman" w:hAnsi="Times New Roman"/>
          <w:sz w:val="28"/>
          <w:szCs w:val="28"/>
        </w:rPr>
        <w:t>цен</w:t>
      </w:r>
      <w:r w:rsidRPr="00411456">
        <w:rPr>
          <w:rFonts w:ascii="Times New Roman" w:hAnsi="Times New Roman"/>
          <w:sz w:val="28"/>
          <w:szCs w:val="28"/>
        </w:rPr>
        <w:t xml:space="preserve"> в условиях </w:t>
      </w:r>
      <w:r w:rsidRPr="00411456">
        <w:rPr>
          <w:rStyle w:val="brownfont"/>
          <w:rFonts w:ascii="Times New Roman" w:hAnsi="Times New Roman"/>
          <w:sz w:val="28"/>
          <w:szCs w:val="28"/>
        </w:rPr>
        <w:t>рыночного</w:t>
      </w:r>
      <w:r w:rsidRPr="00411456">
        <w:rPr>
          <w:rFonts w:ascii="Times New Roman" w:hAnsi="Times New Roman"/>
          <w:sz w:val="28"/>
          <w:szCs w:val="28"/>
        </w:rPr>
        <w:t xml:space="preserve"> </w:t>
      </w:r>
      <w:r w:rsidRPr="00411456">
        <w:rPr>
          <w:rStyle w:val="rosefont"/>
          <w:rFonts w:ascii="Times New Roman" w:hAnsi="Times New Roman"/>
          <w:sz w:val="28"/>
          <w:szCs w:val="28"/>
        </w:rPr>
        <w:t>ценообразования</w:t>
      </w:r>
      <w:r w:rsidRPr="00411456">
        <w:rPr>
          <w:rFonts w:ascii="Times New Roman" w:hAnsi="Times New Roman"/>
          <w:sz w:val="28"/>
          <w:szCs w:val="28"/>
        </w:rPr>
        <w:t xml:space="preserve"> происходит в сфере реализации продукции. Именно здесь сталкиваются спрос на продукцию или услугу, предложение, полезность предлагаемого товара, целесообразность его приобретения, качество и конкурентоспособность. Произведенный в сфере производства товар или </w:t>
      </w:r>
      <w:r w:rsidRPr="00411456">
        <w:rPr>
          <w:rStyle w:val="rosefont"/>
          <w:rFonts w:ascii="Times New Roman" w:hAnsi="Times New Roman"/>
          <w:sz w:val="28"/>
          <w:szCs w:val="28"/>
        </w:rPr>
        <w:t>цена</w:t>
      </w:r>
      <w:r w:rsidRPr="00411456">
        <w:rPr>
          <w:rFonts w:ascii="Times New Roman" w:hAnsi="Times New Roman"/>
          <w:sz w:val="28"/>
          <w:szCs w:val="28"/>
        </w:rPr>
        <w:t xml:space="preserve"> на него проходят непосредственную проверку рынка, где формируется окончательная </w:t>
      </w:r>
      <w:r w:rsidRPr="00411456">
        <w:rPr>
          <w:rStyle w:val="rosefont"/>
          <w:rFonts w:ascii="Times New Roman" w:hAnsi="Times New Roman"/>
          <w:sz w:val="28"/>
          <w:szCs w:val="28"/>
        </w:rPr>
        <w:t>цена</w:t>
      </w:r>
      <w:r w:rsidRPr="00411456">
        <w:rPr>
          <w:rFonts w:ascii="Times New Roman" w:hAnsi="Times New Roman"/>
          <w:sz w:val="28"/>
          <w:szCs w:val="28"/>
        </w:rPr>
        <w:t xml:space="preserve"> товара или услуги.</w:t>
      </w:r>
      <w:r w:rsidRPr="00411456">
        <w:rPr>
          <w:rFonts w:ascii="Times New Roman" w:hAnsi="Times New Roman"/>
          <w:sz w:val="28"/>
          <w:szCs w:val="28"/>
        </w:rPr>
        <w:br/>
      </w:r>
      <w:r w:rsidRPr="0041145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411456">
        <w:rPr>
          <w:rFonts w:ascii="Times New Roman" w:hAnsi="Times New Roman"/>
          <w:bCs/>
          <w:sz w:val="28"/>
          <w:szCs w:val="28"/>
        </w:rPr>
        <w:t>П</w:t>
      </w:r>
      <w:r w:rsidRPr="00411456">
        <w:rPr>
          <w:rFonts w:ascii="Times New Roman" w:hAnsi="Times New Roman"/>
          <w:sz w:val="28"/>
          <w:szCs w:val="28"/>
        </w:rPr>
        <w:t xml:space="preserve">ринципиальное отличие </w:t>
      </w:r>
      <w:r w:rsidRPr="00411456">
        <w:rPr>
          <w:rStyle w:val="brownfont"/>
          <w:rFonts w:ascii="Times New Roman" w:hAnsi="Times New Roman"/>
          <w:sz w:val="28"/>
          <w:szCs w:val="28"/>
        </w:rPr>
        <w:t>рыночного</w:t>
      </w:r>
      <w:r w:rsidRPr="00411456">
        <w:rPr>
          <w:rFonts w:ascii="Times New Roman" w:hAnsi="Times New Roman"/>
          <w:sz w:val="28"/>
          <w:szCs w:val="28"/>
        </w:rPr>
        <w:t xml:space="preserve"> </w:t>
      </w:r>
      <w:r w:rsidRPr="00411456">
        <w:rPr>
          <w:rStyle w:val="rosefont"/>
          <w:rFonts w:ascii="Times New Roman" w:hAnsi="Times New Roman"/>
          <w:sz w:val="28"/>
          <w:szCs w:val="28"/>
        </w:rPr>
        <w:t>ценообразования</w:t>
      </w:r>
      <w:r w:rsidRPr="00411456">
        <w:rPr>
          <w:rFonts w:ascii="Times New Roman" w:hAnsi="Times New Roman"/>
          <w:sz w:val="28"/>
          <w:szCs w:val="28"/>
        </w:rPr>
        <w:t xml:space="preserve"> заключается в том, что </w:t>
      </w:r>
      <w:r w:rsidRPr="00411456">
        <w:rPr>
          <w:rStyle w:val="rosefont"/>
          <w:rFonts w:ascii="Times New Roman" w:hAnsi="Times New Roman"/>
          <w:sz w:val="28"/>
          <w:szCs w:val="28"/>
        </w:rPr>
        <w:t>цены</w:t>
      </w:r>
      <w:r w:rsidRPr="00411456">
        <w:rPr>
          <w:rFonts w:ascii="Times New Roman" w:hAnsi="Times New Roman"/>
          <w:sz w:val="28"/>
          <w:szCs w:val="28"/>
        </w:rPr>
        <w:t xml:space="preserve"> устанавливаются здесь в соответствии со спросом и предложением самим собственником или производителем товара. Государственные органы могут регулировать </w:t>
      </w:r>
      <w:r w:rsidRPr="00411456">
        <w:rPr>
          <w:rStyle w:val="rosefont"/>
          <w:rFonts w:ascii="Times New Roman" w:hAnsi="Times New Roman"/>
          <w:sz w:val="28"/>
          <w:szCs w:val="28"/>
        </w:rPr>
        <w:t>цены</w:t>
      </w:r>
      <w:r w:rsidRPr="00411456">
        <w:rPr>
          <w:rFonts w:ascii="Times New Roman" w:hAnsi="Times New Roman"/>
          <w:sz w:val="28"/>
          <w:szCs w:val="28"/>
        </w:rPr>
        <w:t xml:space="preserve"> только на ограниченный круг товаров. Прерогативой государства становится установление «правил игры», общих и подходов к </w:t>
      </w:r>
      <w:r w:rsidRPr="00411456">
        <w:rPr>
          <w:rStyle w:val="rosefont"/>
          <w:rFonts w:ascii="Times New Roman" w:hAnsi="Times New Roman"/>
          <w:sz w:val="28"/>
          <w:szCs w:val="28"/>
        </w:rPr>
        <w:t>ценообразованию</w:t>
      </w:r>
      <w:r w:rsidRPr="00411456">
        <w:rPr>
          <w:rFonts w:ascii="Times New Roman" w:hAnsi="Times New Roman"/>
          <w:sz w:val="28"/>
          <w:szCs w:val="28"/>
        </w:rPr>
        <w:t xml:space="preserve">. Перечень товаров, реализуемых по государственным </w:t>
      </w:r>
      <w:r w:rsidRPr="00411456">
        <w:rPr>
          <w:rStyle w:val="rosefont"/>
          <w:rFonts w:ascii="Times New Roman" w:hAnsi="Times New Roman"/>
          <w:sz w:val="28"/>
          <w:szCs w:val="28"/>
        </w:rPr>
        <w:t>ценам</w:t>
      </w:r>
      <w:r w:rsidRPr="00411456">
        <w:rPr>
          <w:rFonts w:ascii="Times New Roman" w:hAnsi="Times New Roman"/>
          <w:sz w:val="28"/>
          <w:szCs w:val="28"/>
        </w:rPr>
        <w:t xml:space="preserve">, определяется законодательством. Государственное регулирование </w:t>
      </w:r>
      <w:r w:rsidRPr="00411456">
        <w:rPr>
          <w:rStyle w:val="rosefont"/>
          <w:rFonts w:ascii="Times New Roman" w:hAnsi="Times New Roman"/>
          <w:sz w:val="28"/>
          <w:szCs w:val="28"/>
        </w:rPr>
        <w:t>цен</w:t>
      </w:r>
      <w:r w:rsidRPr="00411456">
        <w:rPr>
          <w:rFonts w:ascii="Times New Roman" w:hAnsi="Times New Roman"/>
          <w:sz w:val="28"/>
          <w:szCs w:val="28"/>
        </w:rPr>
        <w:t xml:space="preserve"> допускается на продукцию предприятий-монополистов, на товаров и услуги, определяющие масштаб цен в экономике и социальную защищенность отдельных групп населения.</w:t>
      </w:r>
    </w:p>
    <w:p w:rsidR="00576301" w:rsidRPr="00411456" w:rsidRDefault="00576301" w:rsidP="0041145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456">
        <w:rPr>
          <w:rStyle w:val="rosefont"/>
          <w:rFonts w:ascii="Times New Roman" w:hAnsi="Times New Roman"/>
          <w:sz w:val="28"/>
          <w:szCs w:val="28"/>
        </w:rPr>
        <w:t>Цены</w:t>
      </w:r>
      <w:r w:rsidRPr="00411456">
        <w:rPr>
          <w:rFonts w:ascii="Times New Roman" w:hAnsi="Times New Roman"/>
          <w:sz w:val="28"/>
          <w:szCs w:val="28"/>
        </w:rPr>
        <w:t xml:space="preserve"> играют</w:t>
      </w:r>
      <w:r w:rsidRPr="00411456">
        <w:rPr>
          <w:rStyle w:val="brownfont"/>
          <w:rFonts w:ascii="Times New Roman" w:hAnsi="Times New Roman"/>
          <w:sz w:val="28"/>
          <w:szCs w:val="28"/>
        </w:rPr>
        <w:t xml:space="preserve"> важную роль</w:t>
      </w:r>
      <w:r w:rsidRPr="00411456">
        <w:rPr>
          <w:rFonts w:ascii="Times New Roman" w:hAnsi="Times New Roman"/>
          <w:sz w:val="28"/>
          <w:szCs w:val="28"/>
        </w:rPr>
        <w:t xml:space="preserve"> не только в экономике в целом, но и в предпринимательской деятельности отдельных предприятий, т.к. от их уровня зависят конечные результаты их деятельности, в том числе прибыль и рентабельность. </w:t>
      </w:r>
      <w:r w:rsidRPr="00411456">
        <w:rPr>
          <w:rStyle w:val="rosefont"/>
          <w:rFonts w:ascii="Times New Roman" w:hAnsi="Times New Roman"/>
          <w:sz w:val="28"/>
          <w:szCs w:val="28"/>
        </w:rPr>
        <w:t>Цены</w:t>
      </w:r>
      <w:r w:rsidRPr="00411456">
        <w:rPr>
          <w:rFonts w:ascii="Times New Roman" w:hAnsi="Times New Roman"/>
          <w:sz w:val="28"/>
          <w:szCs w:val="28"/>
        </w:rPr>
        <w:t xml:space="preserve"> выступают </w:t>
      </w:r>
      <w:r w:rsidRPr="00411456">
        <w:rPr>
          <w:rStyle w:val="brownfont"/>
          <w:rFonts w:ascii="Times New Roman" w:hAnsi="Times New Roman"/>
          <w:sz w:val="28"/>
          <w:szCs w:val="28"/>
        </w:rPr>
        <w:t>основным фактором</w:t>
      </w:r>
      <w:r w:rsidRPr="00411456">
        <w:rPr>
          <w:rFonts w:ascii="Times New Roman" w:hAnsi="Times New Roman"/>
          <w:sz w:val="28"/>
          <w:szCs w:val="28"/>
        </w:rPr>
        <w:t xml:space="preserve"> в решении таких вопросов, как определение рынков сбыта продукции, целесообразности производства товаров или услуги, расчета издержек производства, определения объемов инвестиций.</w:t>
      </w:r>
    </w:p>
    <w:p w:rsidR="00576301" w:rsidRPr="00411456" w:rsidRDefault="00576301"/>
    <w:p w:rsidR="00576301" w:rsidRPr="00411456" w:rsidRDefault="00576301"/>
    <w:p w:rsidR="00576301" w:rsidRPr="00411456" w:rsidRDefault="00576301"/>
    <w:p w:rsidR="00576301" w:rsidRPr="00411456" w:rsidRDefault="00576301"/>
    <w:p w:rsidR="00576301" w:rsidRPr="00411456" w:rsidRDefault="00576301"/>
    <w:p w:rsidR="00576301" w:rsidRPr="00411456" w:rsidRDefault="00576301"/>
    <w:p w:rsidR="00576301" w:rsidRPr="00411456" w:rsidRDefault="00576301"/>
    <w:p w:rsidR="00576301" w:rsidRPr="00411456" w:rsidRDefault="00576301"/>
    <w:p w:rsidR="00576301" w:rsidRPr="00411456" w:rsidRDefault="00576301"/>
    <w:p w:rsidR="00576301" w:rsidRPr="00411456" w:rsidRDefault="00576301" w:rsidP="006A1A80">
      <w:pPr>
        <w:pStyle w:val="11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00E7C">
        <w:rPr>
          <w:rFonts w:ascii="Times New Roman" w:hAnsi="Times New Roman"/>
          <w:b/>
          <w:sz w:val="32"/>
          <w:szCs w:val="32"/>
        </w:rPr>
        <w:t>Технико-экономическая характеристика преприятия, классификация цен на его услуги.</w:t>
      </w:r>
    </w:p>
    <w:p w:rsidR="00576301" w:rsidRPr="00411456" w:rsidRDefault="00576301" w:rsidP="00600E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Предприятие ООО «АТП-52</w:t>
      </w:r>
      <w:r w:rsidRPr="00411456">
        <w:rPr>
          <w:rFonts w:ascii="Times New Roman" w:hAnsi="Times New Roman"/>
          <w:sz w:val="28"/>
          <w:szCs w:val="28"/>
        </w:rPr>
        <w:t>» входит в состав холдинга «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4114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4114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411456">
        <w:rPr>
          <w:rFonts w:ascii="Times New Roman" w:hAnsi="Times New Roman"/>
          <w:sz w:val="28"/>
          <w:szCs w:val="28"/>
        </w:rPr>
        <w:t>.», владеющего группой предприятий «</w:t>
      </w:r>
      <w:r>
        <w:rPr>
          <w:rFonts w:ascii="Times New Roman" w:hAnsi="Times New Roman"/>
          <w:sz w:val="28"/>
          <w:szCs w:val="28"/>
        </w:rPr>
        <w:t>Транс Авто</w:t>
      </w:r>
      <w:r w:rsidRPr="00411456">
        <w:rPr>
          <w:rFonts w:ascii="Times New Roman" w:hAnsi="Times New Roman"/>
          <w:sz w:val="28"/>
          <w:szCs w:val="28"/>
        </w:rPr>
        <w:t>», который осуществляет комплексные поставки землеройной, строительной, дорожно-строительной, коммунальной, автомобильной, прицепной, карьерной, тракторной, автокрановой и прочей специальной техники крупнейших мировых производителей, а также производителей России, Республики Беларусь, Украины. Также осуществляется гарантийное и постгарантийное обслуживание техники, лизинг, аренда.</w:t>
      </w:r>
    </w:p>
    <w:p w:rsidR="00576301" w:rsidRPr="00411456" w:rsidRDefault="00576301" w:rsidP="00600E7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>ООО «Автотранспортное предприятие № 52» обеспечивает транспортную поддержку деятельности фирм, входящих в Группу предприятий «</w:t>
      </w:r>
      <w:r>
        <w:rPr>
          <w:rFonts w:ascii="Times New Roman" w:hAnsi="Times New Roman"/>
          <w:sz w:val="28"/>
          <w:szCs w:val="28"/>
        </w:rPr>
        <w:t>Транс Авто</w:t>
      </w:r>
      <w:r w:rsidRPr="00411456">
        <w:rPr>
          <w:rFonts w:ascii="Times New Roman" w:hAnsi="Times New Roman"/>
          <w:sz w:val="28"/>
          <w:szCs w:val="28"/>
        </w:rPr>
        <w:t>». ООО «АТП №</w:t>
      </w:r>
      <w:r>
        <w:rPr>
          <w:rFonts w:ascii="Times New Roman" w:hAnsi="Times New Roman"/>
          <w:sz w:val="28"/>
          <w:szCs w:val="28"/>
        </w:rPr>
        <w:t xml:space="preserve"> 52</w:t>
      </w:r>
      <w:r w:rsidRPr="00411456">
        <w:rPr>
          <w:rFonts w:ascii="Times New Roman" w:hAnsi="Times New Roman"/>
          <w:sz w:val="28"/>
          <w:szCs w:val="28"/>
        </w:rPr>
        <w:t>» решает все вопросы, связанные с перевозками сотрудников, грузов и материалов, производит доставку техники заказчикам, междугородные и международные перевозки. Автомобильный парк «АТП №</w:t>
      </w:r>
      <w:r>
        <w:rPr>
          <w:rFonts w:ascii="Times New Roman" w:hAnsi="Times New Roman"/>
          <w:sz w:val="28"/>
          <w:szCs w:val="28"/>
        </w:rPr>
        <w:t>52</w:t>
      </w:r>
      <w:r w:rsidRPr="00411456">
        <w:rPr>
          <w:rFonts w:ascii="Times New Roman" w:hAnsi="Times New Roman"/>
          <w:sz w:val="28"/>
          <w:szCs w:val="28"/>
        </w:rPr>
        <w:t>» насчитывает 50 единиц подвижного состава (таблица 1).</w:t>
      </w:r>
    </w:p>
    <w:p w:rsidR="00576301" w:rsidRPr="006A1A80" w:rsidRDefault="00576301" w:rsidP="00600E7C">
      <w:pPr>
        <w:pStyle w:val="a4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A1A80">
        <w:rPr>
          <w:rFonts w:ascii="Times New Roman" w:hAnsi="Times New Roman"/>
          <w:i/>
          <w:sz w:val="28"/>
          <w:szCs w:val="28"/>
        </w:rPr>
        <w:t>Табл. 1</w:t>
      </w:r>
    </w:p>
    <w:p w:rsidR="00576301" w:rsidRPr="004D6976" w:rsidRDefault="00576301" w:rsidP="00600E7C">
      <w:pPr>
        <w:pStyle w:val="a6"/>
        <w:keepNext/>
        <w:spacing w:before="0" w:after="0" w:line="360" w:lineRule="auto"/>
        <w:ind w:firstLine="709"/>
        <w:jc w:val="center"/>
        <w:rPr>
          <w:sz w:val="28"/>
          <w:szCs w:val="28"/>
        </w:rPr>
      </w:pPr>
      <w:r w:rsidRPr="004D6976">
        <w:rPr>
          <w:sz w:val="28"/>
          <w:szCs w:val="28"/>
        </w:rPr>
        <w:t>Структура автопарка ООО "АТП-</w:t>
      </w:r>
      <w:r>
        <w:rPr>
          <w:sz w:val="28"/>
          <w:szCs w:val="28"/>
        </w:rPr>
        <w:t>52</w:t>
      </w:r>
      <w:r w:rsidRPr="004D6976">
        <w:rPr>
          <w:sz w:val="28"/>
          <w:szCs w:val="28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1"/>
        <w:gridCol w:w="2280"/>
        <w:gridCol w:w="2866"/>
      </w:tblGrid>
      <w:tr w:rsidR="00576301" w:rsidRPr="00BE7639" w:rsidTr="003B3248">
        <w:trPr>
          <w:trHeight w:val="331"/>
        </w:trPr>
        <w:tc>
          <w:tcPr>
            <w:tcW w:w="4428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340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Количество, шт.</w:t>
            </w:r>
          </w:p>
        </w:tc>
        <w:tc>
          <w:tcPr>
            <w:tcW w:w="3086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Удельный вес в доходе</w:t>
            </w:r>
          </w:p>
        </w:tc>
      </w:tr>
      <w:tr w:rsidR="00576301" w:rsidRPr="00BE7639" w:rsidTr="003B3248">
        <w:tc>
          <w:tcPr>
            <w:tcW w:w="4428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 xml:space="preserve">Автокран КС-35628  </w:t>
            </w:r>
          </w:p>
        </w:tc>
        <w:tc>
          <w:tcPr>
            <w:tcW w:w="2340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86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30%</w:t>
            </w:r>
          </w:p>
        </w:tc>
      </w:tr>
      <w:tr w:rsidR="00576301" w:rsidRPr="00BE7639" w:rsidTr="003B3248">
        <w:tc>
          <w:tcPr>
            <w:tcW w:w="4428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Автопоезд МАЗ (машина+прицеп)</w:t>
            </w:r>
          </w:p>
        </w:tc>
        <w:tc>
          <w:tcPr>
            <w:tcW w:w="2340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86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</w:tr>
      <w:tr w:rsidR="00576301" w:rsidRPr="00BE7639" w:rsidTr="003B3248">
        <w:tc>
          <w:tcPr>
            <w:tcW w:w="4428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Бортовой МАЗ</w:t>
            </w:r>
          </w:p>
        </w:tc>
        <w:tc>
          <w:tcPr>
            <w:tcW w:w="2340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6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</w:tr>
      <w:tr w:rsidR="00576301" w:rsidRPr="00BE7639" w:rsidTr="003B3248">
        <w:tc>
          <w:tcPr>
            <w:tcW w:w="4428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Газель</w:t>
            </w:r>
          </w:p>
        </w:tc>
        <w:tc>
          <w:tcPr>
            <w:tcW w:w="2340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86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  <w:tr w:rsidR="00576301" w:rsidRPr="00BE7639" w:rsidTr="003B3248">
        <w:tc>
          <w:tcPr>
            <w:tcW w:w="4428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2340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86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22%</w:t>
            </w:r>
          </w:p>
        </w:tc>
      </w:tr>
      <w:tr w:rsidR="00576301" w:rsidRPr="00BE7639" w:rsidTr="003B3248">
        <w:tc>
          <w:tcPr>
            <w:tcW w:w="4428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Микроавтобус</w:t>
            </w:r>
          </w:p>
        </w:tc>
        <w:tc>
          <w:tcPr>
            <w:tcW w:w="2340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6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3%</w:t>
            </w:r>
          </w:p>
        </w:tc>
      </w:tr>
      <w:tr w:rsidR="00576301" w:rsidRPr="00BE7639" w:rsidTr="003B3248">
        <w:tc>
          <w:tcPr>
            <w:tcW w:w="4428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Самосвал</w:t>
            </w:r>
          </w:p>
        </w:tc>
        <w:tc>
          <w:tcPr>
            <w:tcW w:w="2340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6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</w:tr>
      <w:tr w:rsidR="00576301" w:rsidRPr="00BE7639" w:rsidTr="003B3248">
        <w:tc>
          <w:tcPr>
            <w:tcW w:w="4428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Трактор</w:t>
            </w:r>
          </w:p>
        </w:tc>
        <w:tc>
          <w:tcPr>
            <w:tcW w:w="2340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6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</w:tr>
      <w:tr w:rsidR="00576301" w:rsidRPr="00BE7639" w:rsidTr="003B3248">
        <w:tc>
          <w:tcPr>
            <w:tcW w:w="4428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7639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340" w:type="dxa"/>
          </w:tcPr>
          <w:p w:rsidR="00576301" w:rsidRPr="00BE7639" w:rsidRDefault="00576301" w:rsidP="003B3248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7639">
              <w:rPr>
                <w:rFonts w:ascii="Times New Roman" w:hAnsi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3086" w:type="dxa"/>
          </w:tcPr>
          <w:p w:rsidR="00576301" w:rsidRPr="00BE7639" w:rsidRDefault="00576301" w:rsidP="003B3248">
            <w:pPr>
              <w:pStyle w:val="a4"/>
              <w:keepNext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7639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</w:tr>
    </w:tbl>
    <w:p w:rsidR="00576301" w:rsidRPr="00411456" w:rsidRDefault="00576301" w:rsidP="00600E7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76">
        <w:rPr>
          <w:sz w:val="28"/>
          <w:szCs w:val="28"/>
        </w:rPr>
        <w:br w:type="textWrapping" w:clear="all"/>
      </w:r>
      <w:r w:rsidRPr="00411456">
        <w:rPr>
          <w:rFonts w:ascii="Times New Roman" w:hAnsi="Times New Roman"/>
          <w:sz w:val="28"/>
          <w:szCs w:val="28"/>
        </w:rPr>
        <w:t xml:space="preserve"> Специалисты «АТП №</w:t>
      </w:r>
      <w:r>
        <w:rPr>
          <w:rFonts w:ascii="Times New Roman" w:hAnsi="Times New Roman"/>
          <w:sz w:val="28"/>
          <w:szCs w:val="28"/>
        </w:rPr>
        <w:t xml:space="preserve"> 52</w:t>
      </w:r>
      <w:r w:rsidRPr="00411456">
        <w:rPr>
          <w:rFonts w:ascii="Times New Roman" w:hAnsi="Times New Roman"/>
          <w:sz w:val="28"/>
          <w:szCs w:val="28"/>
        </w:rPr>
        <w:t>» осуществляют перегон автомобильной техники любых видов из городов Российской Федерации и ближнего зарубежья. Одним из самых крупных сторонних клиентов «АТП №</w:t>
      </w:r>
      <w:r>
        <w:rPr>
          <w:rFonts w:ascii="Times New Roman" w:hAnsi="Times New Roman"/>
          <w:sz w:val="28"/>
          <w:szCs w:val="28"/>
        </w:rPr>
        <w:t xml:space="preserve"> 52</w:t>
      </w:r>
      <w:r w:rsidRPr="00411456">
        <w:rPr>
          <w:rFonts w:ascii="Times New Roman" w:hAnsi="Times New Roman"/>
          <w:sz w:val="28"/>
          <w:szCs w:val="28"/>
        </w:rPr>
        <w:t>» является Государственный Русский музей. По договору «АТП №</w:t>
      </w:r>
      <w:r>
        <w:rPr>
          <w:rFonts w:ascii="Times New Roman" w:hAnsi="Times New Roman"/>
          <w:sz w:val="28"/>
          <w:szCs w:val="28"/>
        </w:rPr>
        <w:t xml:space="preserve"> 52</w:t>
      </w:r>
      <w:r w:rsidRPr="00411456">
        <w:rPr>
          <w:rFonts w:ascii="Times New Roman" w:hAnsi="Times New Roman"/>
          <w:sz w:val="28"/>
          <w:szCs w:val="28"/>
        </w:rPr>
        <w:t>» обеспечивает автотранспортные перевозки музея, обслуживает официальные делегации и иностранных гостей. Другими клиентами ООО «АТП-</w:t>
      </w:r>
      <w:r>
        <w:rPr>
          <w:rFonts w:ascii="Times New Roman" w:hAnsi="Times New Roman"/>
          <w:sz w:val="28"/>
          <w:szCs w:val="28"/>
        </w:rPr>
        <w:t xml:space="preserve"> 52</w:t>
      </w:r>
      <w:r w:rsidRPr="00411456">
        <w:rPr>
          <w:rFonts w:ascii="Times New Roman" w:hAnsi="Times New Roman"/>
          <w:sz w:val="28"/>
          <w:szCs w:val="28"/>
        </w:rPr>
        <w:t>» являются предприятия ООО «ВАД», «Дорожник-92» и др.</w:t>
      </w:r>
    </w:p>
    <w:p w:rsidR="00576301" w:rsidRPr="00411456" w:rsidRDefault="00576301" w:rsidP="00600E7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>В холдинговой компании всегда остро стоит вопрос о рентабельности его подразделений. Возможна ситуация, когда содержание предприятия в холдинге оказывается экономически невыгодным из-за низкой эффективности его деятельности, высоких цен на услуги по сравнению с предложениями сторонних организаций. Поэтому, для определения рентабельности предприятия холдинга вопросы ценообразования разработаны достаточно глубоко и полно. Идет сравнение рыночных показателей с предложением, возникающим внутри холдинга, анализ, оптимизация расходов.</w:t>
      </w:r>
    </w:p>
    <w:p w:rsidR="00576301" w:rsidRPr="006A1A80" w:rsidRDefault="00576301" w:rsidP="006A1A80">
      <w:pPr>
        <w:pStyle w:val="23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11456">
        <w:rPr>
          <w:rFonts w:ascii="Times New Roman" w:hAnsi="Times New Roman"/>
          <w:sz w:val="28"/>
          <w:szCs w:val="28"/>
        </w:rPr>
        <w:t>Цена – денежное выражение стоимости товара. Она выполняет различные функции: учетную, стимулирующую и распределительную. В учетной функции цены отражаются общественно необходимые затраты труда на производство и реализацию продукции, оцениваются затраты</w:t>
      </w:r>
      <w:r w:rsidRPr="006A1A80">
        <w:rPr>
          <w:rFonts w:ascii="Times New Roman" w:hAnsi="Times New Roman"/>
          <w:sz w:val="28"/>
          <w:szCs w:val="28"/>
        </w:rPr>
        <w:t xml:space="preserve">  результаты производства. Стимулирующая функция используется для развития ресурсосбережения, повышения эффективности производства, улучшения качества продукции, внедрения новых технологий и т. д. Распределительная функция предусматривает учет в цене акциза на отдельные группы и виды товаров, налога на добавленную стоимость и других форм централизованного чистого дохода, поступающего в бюджет государства, региона и т. д.</w:t>
      </w:r>
    </w:p>
    <w:p w:rsidR="00576301" w:rsidRPr="006A1A80" w:rsidRDefault="00576301" w:rsidP="006A1A80">
      <w:pPr>
        <w:pStyle w:val="23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ab/>
        <w:t>Цены могут быть классифицированы по разным экономическим признакам.</w:t>
      </w:r>
    </w:p>
    <w:p w:rsidR="00576301" w:rsidRDefault="00576301" w:rsidP="006A1A80">
      <w:pPr>
        <w:pStyle w:val="23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 Классификация цен по степени регулируемости:</w:t>
      </w:r>
    </w:p>
    <w:p w:rsidR="00576301" w:rsidRDefault="00576301" w:rsidP="006A1A80">
      <w:pPr>
        <w:pStyle w:val="23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Свободные;</w:t>
      </w:r>
    </w:p>
    <w:p w:rsidR="00576301" w:rsidRDefault="00576301" w:rsidP="006A1A80">
      <w:pPr>
        <w:pStyle w:val="23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Регулируемы;</w:t>
      </w:r>
    </w:p>
    <w:p w:rsidR="00576301" w:rsidRDefault="00576301" w:rsidP="006A1A80">
      <w:pPr>
        <w:pStyle w:val="23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Фиксированые;</w:t>
      </w:r>
    </w:p>
    <w:p w:rsidR="00576301" w:rsidRDefault="00576301" w:rsidP="006A1A80">
      <w:pPr>
        <w:pStyle w:val="23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Классификация цен по характеру обслуживаемого оборота: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- Оптовые цены на продукцию промышлености;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Цены на строительную продукцию;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Закупочные цены;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Тарифы грузового и пассажирского транспорта;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Розничные цены;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Тарифы на платные услуги, оказываемы населению.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Цены, обслуживающие внешнеторговый оборот.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в) другие классификации цен: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Аукционна цена;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Биржевая цена;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Договорная( контрактная) цена;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Единицы (пояснительные) цены;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Региональные (местные) цены;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зависимости от иных классификационных признаков могут выделяться конкуретные, олигополистические и монопольные цены, цены спроса и цены предложения, справочные, номинальные и т.д.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нашем случае применяються цены: Розничные, так как идет сбыт населению, свободные, так как не регулируються государством, и цены проникновения на рынок – цены устанавливаються в зависимости от значения цен конкурента.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Pr="006A1A80" w:rsidRDefault="00576301" w:rsidP="006A1A8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A1A80">
        <w:rPr>
          <w:b/>
          <w:sz w:val="32"/>
          <w:szCs w:val="32"/>
        </w:rPr>
        <w:t>4)</w:t>
      </w:r>
      <w:r>
        <w:rPr>
          <w:b/>
          <w:sz w:val="32"/>
          <w:szCs w:val="32"/>
        </w:rPr>
        <w:t xml:space="preserve"> </w:t>
      </w:r>
      <w:r w:rsidRPr="006A1A80">
        <w:rPr>
          <w:b/>
          <w:sz w:val="32"/>
          <w:szCs w:val="32"/>
        </w:rPr>
        <w:t>Методы расчета и конкретные расчеты цен на продукцию и услуги предприятия</w:t>
      </w:r>
      <w:r>
        <w:rPr>
          <w:b/>
          <w:sz w:val="32"/>
          <w:szCs w:val="32"/>
        </w:rPr>
        <w:t>.</w:t>
      </w:r>
    </w:p>
    <w:p w:rsidR="00576301" w:rsidRPr="006A1A80" w:rsidRDefault="00576301" w:rsidP="006A1A80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Рассмотрим процесс ценообразования на примере расчета стоимости нормочаса автокрана  КС-35628  на базе автомобиля  МАЗ-5334. Основным заказчиком на работы крана является предприятие ООО «Северная Высота», входящее в состав холдинга, которое осуществляет доставку, монтаж и эксплуатацию башенных кранов на строительных площадках Санкт-Петербурга. </w:t>
      </w:r>
    </w:p>
    <w:p w:rsidR="00576301" w:rsidRPr="006A1A80" w:rsidRDefault="00576301" w:rsidP="006A1A80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 Для руководства ООО «АТП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52</w:t>
      </w:r>
      <w:r w:rsidRPr="006A1A80">
        <w:rPr>
          <w:rFonts w:ascii="Times New Roman" w:hAnsi="Times New Roman"/>
          <w:sz w:val="28"/>
          <w:szCs w:val="28"/>
        </w:rPr>
        <w:t>»  важно, чтобы эта стоимость была не выше средне городских предложений, т.к. по правилам деятельности внутри холдинга, установленным его президентом, предприятия группы не должны прибегать к услугам сторонних организаций, если предложение внутри группы будет не хуже.</w:t>
      </w:r>
    </w:p>
    <w:p w:rsidR="00576301" w:rsidRPr="006A1A80" w:rsidRDefault="00576301" w:rsidP="006A1A80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Стоимость одного часа работы крана грузоподъемностью 30-36 тонн на базе МАЗ-5334 складывается из нескольких позиций: </w:t>
      </w:r>
    </w:p>
    <w:p w:rsidR="00576301" w:rsidRPr="006A1A80" w:rsidRDefault="00576301" w:rsidP="006A1A80">
      <w:pPr>
        <w:pStyle w:val="a4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переменные (прямые) расходы, </w:t>
      </w:r>
    </w:p>
    <w:p w:rsidR="00576301" w:rsidRPr="006A1A80" w:rsidRDefault="00576301" w:rsidP="006A1A80">
      <w:pPr>
        <w:pStyle w:val="a4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накладные (косвенные) постоянные расходы,</w:t>
      </w:r>
    </w:p>
    <w:p w:rsidR="00576301" w:rsidRPr="006A1A80" w:rsidRDefault="00576301" w:rsidP="006A1A80">
      <w:pPr>
        <w:pStyle w:val="a4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накладные (общехозяйственные) расходы,</w:t>
      </w:r>
    </w:p>
    <w:p w:rsidR="00576301" w:rsidRPr="006A1A80" w:rsidRDefault="00576301" w:rsidP="006A1A80">
      <w:pPr>
        <w:pStyle w:val="a4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прибыль. </w:t>
      </w:r>
    </w:p>
    <w:p w:rsidR="00576301" w:rsidRPr="006A1A80" w:rsidRDefault="00576301" w:rsidP="006A1A80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Переменные (прямые) расходы представляют собой затраты, возникающие при текущей эксплуатации крана и которые зависят от объема работы. Сюда входит заработная плата водителя, расходы на топливо, ремонт, запчасти, ГСМ. Накладные (косвенные) постоянные расходы также непосредственно связаны с содержанием автокрана, но не зависят от выработки часов. Это амортизация, страхование, сертификация персонала, ТО, транспортный налог. Накладные (общехозяйственные) расходы представляют собой постоянные затраты на функционирование предприятия, не зависящие от количества и объема работы техники. Это офисные расходы, арендная плата, заработная плата АУП и слесарей и др. Норма рентабельности, установленная в рамках холдинга составляет 10%.</w:t>
      </w:r>
    </w:p>
    <w:p w:rsidR="00576301" w:rsidRPr="00411456" w:rsidRDefault="00576301" w:rsidP="006A1A80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Toc184642617"/>
    </w:p>
    <w:p w:rsidR="00576301" w:rsidRPr="004D6976" w:rsidRDefault="00576301" w:rsidP="006A1A80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D6976">
        <w:rPr>
          <w:rFonts w:ascii="Times New Roman" w:hAnsi="Times New Roman" w:cs="Times New Roman"/>
          <w:sz w:val="28"/>
          <w:szCs w:val="28"/>
        </w:rPr>
        <w:t>.1. Переменные (прямые) расходы</w:t>
      </w:r>
      <w:bookmarkEnd w:id="0"/>
    </w:p>
    <w:p w:rsidR="00576301" w:rsidRPr="006A1A80" w:rsidRDefault="00576301" w:rsidP="006A1A8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1) Заработная плата водителю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Для установления приемлемой заработной платы водителю автокрана был проведен мониторинг и анализ нескольких предприятий Санкт- Петербурга с целью выявления среднего размера заработной платы. Были проанализированы такие предприятия, как: Управление Механизации-6, УМ-67, УМ-262. Данные предприятие являются профильными и занимаются предоставлением в аренду строительной техники, прежде всего кранов. В результате опроса был выявлен средний размер месячной оплаты труда без дополнительных выплат водителя-оператора автокрана грузоподъемностью 30-36 тонн, который составил </w:t>
      </w:r>
      <w:r w:rsidRPr="006A1A80">
        <w:rPr>
          <w:rFonts w:ascii="Times New Roman" w:hAnsi="Times New Roman"/>
          <w:b/>
          <w:bCs/>
          <w:sz w:val="28"/>
          <w:szCs w:val="28"/>
        </w:rPr>
        <w:t>25792</w:t>
      </w:r>
      <w:r w:rsidRPr="006A1A80">
        <w:rPr>
          <w:rFonts w:ascii="Times New Roman" w:hAnsi="Times New Roman"/>
          <w:bCs/>
          <w:sz w:val="28"/>
          <w:szCs w:val="28"/>
        </w:rPr>
        <w:t xml:space="preserve"> рубля</w:t>
      </w:r>
      <w:r w:rsidRPr="006A1A80">
        <w:rPr>
          <w:rFonts w:ascii="Times New Roman" w:hAnsi="Times New Roman"/>
          <w:sz w:val="28"/>
          <w:szCs w:val="28"/>
        </w:rPr>
        <w:t>. Это значение и было принято в качестве заработной платы водителю автокрана в АТП-</w:t>
      </w:r>
      <w:r>
        <w:rPr>
          <w:rFonts w:ascii="Times New Roman" w:hAnsi="Times New Roman"/>
          <w:sz w:val="28"/>
          <w:szCs w:val="28"/>
        </w:rPr>
        <w:t>52</w:t>
      </w:r>
      <w:r w:rsidRPr="006A1A80">
        <w:rPr>
          <w:rFonts w:ascii="Times New Roman" w:hAnsi="Times New Roman"/>
          <w:sz w:val="28"/>
          <w:szCs w:val="28"/>
        </w:rPr>
        <w:t>.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2) Затраты на топливо</w:t>
      </w:r>
    </w:p>
    <w:p w:rsidR="00576301" w:rsidRPr="004D6976" w:rsidRDefault="00576301" w:rsidP="006A1A80">
      <w:pPr>
        <w:pStyle w:val="consnonformat"/>
        <w:spacing w:line="360" w:lineRule="auto"/>
        <w:ind w:firstLine="709"/>
        <w:jc w:val="both"/>
        <w:rPr>
          <w:sz w:val="28"/>
          <w:szCs w:val="28"/>
        </w:rPr>
      </w:pPr>
      <w:r w:rsidRPr="004D6976">
        <w:rPr>
          <w:sz w:val="28"/>
          <w:szCs w:val="28"/>
        </w:rPr>
        <w:t>Основным видом топлива, используемого для подобной техники, является дизельное топливо. Руководящим документом  № Р3112194-0366-03 МинТранса РФ  установлено следующее значение расхода топлива для автокрана  КС-35628  на базе автомобиля  МАЗ-5334: базовая норма -  33,0 л\100км, а при работе крановой установки - 6,0 л\час.</w:t>
      </w:r>
    </w:p>
    <w:p w:rsidR="00576301" w:rsidRPr="004D6976" w:rsidRDefault="00576301" w:rsidP="006A1A80">
      <w:pPr>
        <w:pStyle w:val="consnormal"/>
        <w:spacing w:line="360" w:lineRule="auto"/>
        <w:ind w:firstLine="709"/>
        <w:jc w:val="both"/>
        <w:rPr>
          <w:sz w:val="28"/>
          <w:szCs w:val="28"/>
        </w:rPr>
      </w:pPr>
      <w:r w:rsidRPr="004D6976">
        <w:rPr>
          <w:sz w:val="28"/>
          <w:szCs w:val="28"/>
        </w:rPr>
        <w:t>Специальные и специализированные автомобили с установленным на них оборудованием подразделяются на две группы:</w:t>
      </w:r>
    </w:p>
    <w:p w:rsidR="00576301" w:rsidRPr="004D6976" w:rsidRDefault="00576301" w:rsidP="006A1A80">
      <w:pPr>
        <w:pStyle w:val="consnormal"/>
        <w:spacing w:line="360" w:lineRule="auto"/>
        <w:ind w:firstLine="709"/>
        <w:jc w:val="both"/>
        <w:rPr>
          <w:sz w:val="28"/>
          <w:szCs w:val="28"/>
        </w:rPr>
      </w:pPr>
      <w:r w:rsidRPr="004D6976">
        <w:rPr>
          <w:sz w:val="28"/>
          <w:szCs w:val="28"/>
        </w:rPr>
        <w:t>- автомобили, выполняющие работы в период стоянки (пожарные, автокраны, автоцистерны, компрессорные, бурильные установки и т.п.);</w:t>
      </w:r>
    </w:p>
    <w:p w:rsidR="00576301" w:rsidRPr="004D6976" w:rsidRDefault="00576301" w:rsidP="006A1A80">
      <w:pPr>
        <w:pStyle w:val="consnormal"/>
        <w:spacing w:line="360" w:lineRule="auto"/>
        <w:ind w:firstLine="709"/>
        <w:jc w:val="both"/>
        <w:rPr>
          <w:sz w:val="28"/>
          <w:szCs w:val="28"/>
        </w:rPr>
      </w:pPr>
      <w:r w:rsidRPr="004D6976">
        <w:rPr>
          <w:sz w:val="28"/>
          <w:szCs w:val="28"/>
        </w:rPr>
        <w:t>- автомобили, выполняющие ремонтные, строительные и другие работы в процессе передвижения (автовышки, кабелеукладчики, бетоносмесители и т.п.).</w:t>
      </w:r>
    </w:p>
    <w:p w:rsidR="00576301" w:rsidRPr="004D6976" w:rsidRDefault="00576301" w:rsidP="006A1A80">
      <w:pPr>
        <w:pStyle w:val="consnormal"/>
        <w:spacing w:line="360" w:lineRule="auto"/>
        <w:ind w:firstLine="709"/>
        <w:jc w:val="both"/>
        <w:rPr>
          <w:sz w:val="28"/>
          <w:szCs w:val="28"/>
        </w:rPr>
      </w:pPr>
      <w:r w:rsidRPr="004D6976">
        <w:rPr>
          <w:sz w:val="28"/>
          <w:szCs w:val="28"/>
        </w:rPr>
        <w:t>Нормативный расход топлива для спецавтомобилей, выполняющих основную работу в период стоянки, определяется следующим образом: </w:t>
      </w:r>
    </w:p>
    <w:p w:rsidR="00576301" w:rsidRPr="004D6976" w:rsidRDefault="00576301" w:rsidP="006A1A80">
      <w:pPr>
        <w:pStyle w:val="consnonformat"/>
        <w:spacing w:line="360" w:lineRule="auto"/>
        <w:ind w:firstLine="709"/>
        <w:rPr>
          <w:sz w:val="28"/>
          <w:szCs w:val="28"/>
        </w:rPr>
      </w:pPr>
      <w:r w:rsidRPr="004D6976">
        <w:rPr>
          <w:sz w:val="28"/>
          <w:szCs w:val="28"/>
        </w:rPr>
        <w:t xml:space="preserve">    Q</w:t>
      </w:r>
      <w:r w:rsidRPr="006A1A80"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 (0,01 *</w:t>
      </w:r>
      <w:r w:rsidRPr="004D6976">
        <w:rPr>
          <w:sz w:val="28"/>
          <w:szCs w:val="28"/>
        </w:rPr>
        <w:t xml:space="preserve"> H</w:t>
      </w:r>
      <w:r w:rsidRPr="006A1A80">
        <w:rPr>
          <w:sz w:val="28"/>
          <w:szCs w:val="28"/>
          <w:vertAlign w:val="subscript"/>
        </w:rPr>
        <w:t>sc</w:t>
      </w:r>
      <w:r>
        <w:rPr>
          <w:sz w:val="28"/>
          <w:szCs w:val="28"/>
        </w:rPr>
        <w:t xml:space="preserve"> *</w:t>
      </w:r>
      <w:r w:rsidRPr="004D6976">
        <w:rPr>
          <w:sz w:val="28"/>
          <w:szCs w:val="28"/>
        </w:rPr>
        <w:t xml:space="preserve"> S + Н</w:t>
      </w:r>
      <w:r w:rsidRPr="006A1A80"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* Т) x (1 + 0,01 *</w:t>
      </w:r>
      <w:r w:rsidRPr="004D6976">
        <w:rPr>
          <w:sz w:val="28"/>
          <w:szCs w:val="28"/>
        </w:rPr>
        <w:t xml:space="preserve"> D), литры      </w:t>
      </w:r>
    </w:p>
    <w:p w:rsidR="00576301" w:rsidRDefault="00576301" w:rsidP="006A1A80">
      <w:pPr>
        <w:pStyle w:val="consnormal"/>
        <w:spacing w:line="360" w:lineRule="auto"/>
        <w:ind w:firstLine="709"/>
        <w:jc w:val="both"/>
        <w:rPr>
          <w:sz w:val="28"/>
          <w:szCs w:val="28"/>
        </w:rPr>
      </w:pPr>
      <w:r w:rsidRPr="004D6976">
        <w:rPr>
          <w:sz w:val="28"/>
          <w:szCs w:val="28"/>
        </w:rPr>
        <w:t xml:space="preserve">где: </w:t>
      </w:r>
    </w:p>
    <w:p w:rsidR="00576301" w:rsidRPr="004D6976" w:rsidRDefault="00576301" w:rsidP="006A1A80">
      <w:pPr>
        <w:pStyle w:val="consnormal"/>
        <w:spacing w:line="360" w:lineRule="auto"/>
        <w:ind w:firstLine="709"/>
        <w:jc w:val="both"/>
        <w:rPr>
          <w:sz w:val="28"/>
          <w:szCs w:val="28"/>
        </w:rPr>
      </w:pPr>
      <w:r w:rsidRPr="004D6976">
        <w:rPr>
          <w:sz w:val="28"/>
          <w:szCs w:val="28"/>
        </w:rPr>
        <w:t>H</w:t>
      </w:r>
      <w:r w:rsidRPr="006A1A80">
        <w:rPr>
          <w:sz w:val="28"/>
          <w:szCs w:val="28"/>
          <w:vertAlign w:val="subscript"/>
        </w:rPr>
        <w:t>sc</w:t>
      </w:r>
      <w:r w:rsidRPr="004D6976">
        <w:rPr>
          <w:sz w:val="28"/>
          <w:szCs w:val="28"/>
        </w:rPr>
        <w:t xml:space="preserve"> - индивидуальная норма расхода топлива на пробег спецавтомобиля, л/100 км;</w:t>
      </w:r>
    </w:p>
    <w:p w:rsidR="00576301" w:rsidRPr="004D6976" w:rsidRDefault="00576301" w:rsidP="006A1A80">
      <w:pPr>
        <w:pStyle w:val="consnormal"/>
        <w:spacing w:line="360" w:lineRule="auto"/>
        <w:ind w:firstLine="709"/>
        <w:jc w:val="both"/>
        <w:rPr>
          <w:sz w:val="28"/>
          <w:szCs w:val="28"/>
        </w:rPr>
      </w:pPr>
      <w:r w:rsidRPr="004D6976">
        <w:rPr>
          <w:sz w:val="28"/>
          <w:szCs w:val="28"/>
        </w:rPr>
        <w:t>S - пробег спецавтомобиля к месту работы и обратно, км;</w:t>
      </w:r>
    </w:p>
    <w:p w:rsidR="00576301" w:rsidRPr="004D6976" w:rsidRDefault="00576301" w:rsidP="006A1A80">
      <w:pPr>
        <w:pStyle w:val="consnormal"/>
        <w:spacing w:line="360" w:lineRule="auto"/>
        <w:ind w:firstLine="709"/>
        <w:jc w:val="both"/>
        <w:rPr>
          <w:sz w:val="28"/>
          <w:szCs w:val="28"/>
        </w:rPr>
      </w:pPr>
      <w:r w:rsidRPr="004D6976">
        <w:rPr>
          <w:sz w:val="28"/>
          <w:szCs w:val="28"/>
        </w:rPr>
        <w:t>Н</w:t>
      </w:r>
      <w:r w:rsidRPr="006A1A80">
        <w:rPr>
          <w:sz w:val="28"/>
          <w:szCs w:val="28"/>
          <w:vertAlign w:val="subscript"/>
        </w:rPr>
        <w:t>т</w:t>
      </w:r>
      <w:r w:rsidRPr="004D6976">
        <w:rPr>
          <w:sz w:val="28"/>
          <w:szCs w:val="28"/>
        </w:rPr>
        <w:t xml:space="preserve"> - норма расхода топлива на работу специального оборудования, л/час или литры на выполняемую операцию (заполнение цистерны и т.п.);</w:t>
      </w:r>
    </w:p>
    <w:p w:rsidR="00576301" w:rsidRPr="004D6976" w:rsidRDefault="00576301" w:rsidP="006A1A80">
      <w:pPr>
        <w:pStyle w:val="consnormal"/>
        <w:spacing w:line="360" w:lineRule="auto"/>
        <w:ind w:firstLine="709"/>
        <w:jc w:val="both"/>
        <w:rPr>
          <w:sz w:val="28"/>
          <w:szCs w:val="28"/>
        </w:rPr>
      </w:pPr>
      <w:r w:rsidRPr="004D6976">
        <w:rPr>
          <w:sz w:val="28"/>
          <w:szCs w:val="28"/>
        </w:rPr>
        <w:t>Т - время работы оборудования, час. или количество выполненных операций;</w:t>
      </w:r>
    </w:p>
    <w:p w:rsidR="00576301" w:rsidRPr="004D6976" w:rsidRDefault="00576301" w:rsidP="006A1A80">
      <w:pPr>
        <w:pStyle w:val="consnormal"/>
        <w:spacing w:line="360" w:lineRule="auto"/>
        <w:ind w:firstLine="709"/>
        <w:jc w:val="both"/>
        <w:rPr>
          <w:sz w:val="28"/>
          <w:szCs w:val="28"/>
        </w:rPr>
      </w:pPr>
      <w:r w:rsidRPr="004D6976">
        <w:rPr>
          <w:sz w:val="28"/>
          <w:szCs w:val="28"/>
        </w:rPr>
        <w:t>D - суммарная относительная надбавка или снижение к норме, в процентах (при работе оборудования применяются только надбавки на работу в зимнее время и в горных местностях). В нашем случае расчет производится для ноября месяца, когда действует надбавка в размере 10%. Эмпирическим путем вычислено, что средний пробег автокрана в смену составляет примерно 100км.</w:t>
      </w:r>
    </w:p>
    <w:p w:rsidR="00576301" w:rsidRPr="006A1A80" w:rsidRDefault="00576301" w:rsidP="006A1A8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В нашем случае расход топлива составляет: </w:t>
      </w:r>
    </w:p>
    <w:p w:rsidR="00576301" w:rsidRPr="00411456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>Q</w:t>
      </w:r>
      <w:r w:rsidRPr="00411456">
        <w:rPr>
          <w:rFonts w:ascii="Times New Roman" w:hAnsi="Times New Roman"/>
          <w:sz w:val="28"/>
          <w:szCs w:val="28"/>
          <w:vertAlign w:val="subscript"/>
        </w:rPr>
        <w:t>н</w:t>
      </w:r>
      <w:r w:rsidRPr="00411456">
        <w:rPr>
          <w:rFonts w:ascii="Times New Roman" w:hAnsi="Times New Roman"/>
          <w:sz w:val="28"/>
          <w:szCs w:val="28"/>
        </w:rPr>
        <w:t xml:space="preserve">=(0,01 * 33,0 * 100 + 6,0 * 6) * (1 + 0,01 * 10%) = 75,9 литров в смену. </w:t>
      </w:r>
    </w:p>
    <w:p w:rsidR="00576301" w:rsidRPr="006A1A80" w:rsidRDefault="00576301" w:rsidP="006A1A80">
      <w:pPr>
        <w:pStyle w:val="31"/>
        <w:spacing w:line="360" w:lineRule="auto"/>
        <w:ind w:left="284" w:firstLine="709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В случае работы крана в течение 22 дней в месяц расход топлива составит 1823,8 литра. АТП-</w:t>
      </w:r>
      <w:r>
        <w:rPr>
          <w:rFonts w:ascii="Times New Roman" w:hAnsi="Times New Roman"/>
          <w:sz w:val="28"/>
          <w:szCs w:val="28"/>
        </w:rPr>
        <w:t>52</w:t>
      </w:r>
      <w:r w:rsidRPr="006A1A80">
        <w:rPr>
          <w:rFonts w:ascii="Times New Roman" w:hAnsi="Times New Roman"/>
          <w:sz w:val="28"/>
          <w:szCs w:val="28"/>
        </w:rPr>
        <w:t xml:space="preserve"> пользуется услугами ПТК, которая предоставляет дизельное топливо по цене 15,6 руб. за литр (диз. топливо летнее). В итоге, затраты на топливо в месяц составляют: </w:t>
      </w:r>
    </w:p>
    <w:p w:rsidR="00576301" w:rsidRPr="004D6976" w:rsidRDefault="00576301" w:rsidP="006A1A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D6976">
        <w:rPr>
          <w:sz w:val="28"/>
          <w:szCs w:val="28"/>
        </w:rPr>
        <w:t>1823,8*15,6</w:t>
      </w:r>
      <w:r>
        <w:rPr>
          <w:sz w:val="28"/>
          <w:szCs w:val="28"/>
        </w:rPr>
        <w:t xml:space="preserve"> </w:t>
      </w:r>
      <w:r w:rsidRPr="004D6976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D6976">
        <w:rPr>
          <w:b/>
          <w:bCs/>
          <w:sz w:val="28"/>
          <w:szCs w:val="28"/>
        </w:rPr>
        <w:t>28451,28 рублей.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3) Затраты на техническое обслуживание, ремонт, ГСМ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В данном случае в расчет принимается только стоимость запчастей и материалов, необходимых для проведения ремонта. Трудозатраты здесь не учитываются, т.к. проходят отдельной позицией «Заработная плата АУП и слесарей».</w:t>
      </w:r>
    </w:p>
    <w:p w:rsidR="00576301" w:rsidRPr="006A1A80" w:rsidRDefault="00576301" w:rsidP="006A1A80">
      <w:pPr>
        <w:pStyle w:val="31"/>
        <w:spacing w:line="360" w:lineRule="auto"/>
        <w:ind w:left="284" w:firstLine="709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В регулярном обслуживании и ремонте нуждается как шасси, так и крановая установка. Нормы пробега для шасси МАЗ-5334: до ТО</w:t>
      </w:r>
      <w:r w:rsidRPr="006A1A80">
        <w:rPr>
          <w:rFonts w:ascii="Times New Roman" w:hAnsi="Times New Roman"/>
          <w:sz w:val="28"/>
          <w:szCs w:val="28"/>
          <w:vertAlign w:val="subscript"/>
        </w:rPr>
        <w:t>1</w:t>
      </w:r>
      <w:r w:rsidRPr="006A1A80">
        <w:rPr>
          <w:rFonts w:ascii="Times New Roman" w:hAnsi="Times New Roman"/>
          <w:sz w:val="28"/>
          <w:szCs w:val="28"/>
        </w:rPr>
        <w:t>- 5000км, до ТО</w:t>
      </w:r>
      <w:r w:rsidRPr="006A1A80">
        <w:rPr>
          <w:rFonts w:ascii="Times New Roman" w:hAnsi="Times New Roman"/>
          <w:sz w:val="28"/>
          <w:szCs w:val="28"/>
          <w:vertAlign w:val="subscript"/>
        </w:rPr>
        <w:t>2</w:t>
      </w:r>
      <w:r w:rsidRPr="006A1A80">
        <w:rPr>
          <w:rFonts w:ascii="Times New Roman" w:hAnsi="Times New Roman"/>
          <w:sz w:val="28"/>
          <w:szCs w:val="28"/>
        </w:rPr>
        <w:t xml:space="preserve">- 10000км. 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В рамках ТО-1 проводится регулировка и проверка основных узлов и агрегатов. При необходимости производится замена мелких запчастей, на которые уходит около 2000 руб., что известно из опыта. Таким образом, большая часть стоимости ТО</w:t>
      </w:r>
      <w:r w:rsidRPr="00411456">
        <w:rPr>
          <w:rFonts w:ascii="Times New Roman" w:hAnsi="Times New Roman"/>
          <w:sz w:val="28"/>
          <w:szCs w:val="28"/>
          <w:vertAlign w:val="subscript"/>
        </w:rPr>
        <w:t>1</w:t>
      </w:r>
      <w:r w:rsidRPr="006A1A80">
        <w:rPr>
          <w:rFonts w:ascii="Times New Roman" w:hAnsi="Times New Roman"/>
          <w:sz w:val="28"/>
          <w:szCs w:val="28"/>
        </w:rPr>
        <w:t xml:space="preserve"> складывается из оплаты труда слесарей, которая учтена отдельной статьей.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ТО-2  предполагает замену масла двигателя, мостов, агрегатов, замену ремней, а также мелких запчастей, как то: лампочки, реле и т.д. Затраты на ТО-2 представлены в таблице 2: </w:t>
      </w:r>
    </w:p>
    <w:p w:rsidR="00576301" w:rsidRPr="006A1A80" w:rsidRDefault="00576301" w:rsidP="006A1A80">
      <w:pPr>
        <w:pStyle w:val="a6"/>
        <w:keepNext/>
        <w:spacing w:before="0" w:after="0" w:line="360" w:lineRule="auto"/>
        <w:ind w:firstLine="709"/>
        <w:rPr>
          <w:b w:val="0"/>
          <w:i/>
          <w:sz w:val="28"/>
          <w:szCs w:val="28"/>
        </w:rPr>
      </w:pPr>
      <w:r w:rsidRPr="006A1A80">
        <w:rPr>
          <w:b w:val="0"/>
          <w:i/>
          <w:sz w:val="28"/>
          <w:szCs w:val="28"/>
        </w:rPr>
        <w:t>Табл. 2</w:t>
      </w:r>
    </w:p>
    <w:p w:rsidR="00576301" w:rsidRPr="004D6976" w:rsidRDefault="00576301" w:rsidP="006A1A80">
      <w:pPr>
        <w:pStyle w:val="a6"/>
        <w:keepNext/>
        <w:spacing w:before="0" w:after="0" w:line="360" w:lineRule="auto"/>
        <w:ind w:firstLine="709"/>
        <w:jc w:val="center"/>
        <w:rPr>
          <w:sz w:val="28"/>
          <w:szCs w:val="28"/>
        </w:rPr>
      </w:pPr>
      <w:r w:rsidRPr="004D6976">
        <w:rPr>
          <w:sz w:val="28"/>
          <w:szCs w:val="28"/>
        </w:rPr>
        <w:t>Затраты на тех. обслуживание-2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0"/>
        <w:gridCol w:w="1735"/>
        <w:gridCol w:w="2263"/>
        <w:gridCol w:w="2319"/>
      </w:tblGrid>
      <w:tr w:rsidR="00576301" w:rsidRPr="00BE7639" w:rsidTr="003B3248">
        <w:trPr>
          <w:jc w:val="center"/>
        </w:trPr>
        <w:tc>
          <w:tcPr>
            <w:tcW w:w="3168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Наименование материала</w:t>
            </w:r>
          </w:p>
        </w:tc>
        <w:tc>
          <w:tcPr>
            <w:tcW w:w="1758" w:type="dxa"/>
          </w:tcPr>
          <w:p w:rsidR="00576301" w:rsidRPr="006A1A80" w:rsidRDefault="00576301" w:rsidP="003B3248">
            <w:pPr>
              <w:pStyle w:val="constitle"/>
              <w:spacing w:line="360" w:lineRule="auto"/>
              <w:jc w:val="center"/>
              <w:rPr>
                <w:sz w:val="28"/>
                <w:szCs w:val="28"/>
              </w:rPr>
            </w:pPr>
            <w:r w:rsidRPr="006A1A80">
              <w:rPr>
                <w:sz w:val="28"/>
                <w:szCs w:val="28"/>
              </w:rPr>
              <w:t>Количество</w:t>
            </w:r>
          </w:p>
        </w:tc>
        <w:tc>
          <w:tcPr>
            <w:tcW w:w="2464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Цена, руб.</w:t>
            </w:r>
          </w:p>
        </w:tc>
        <w:tc>
          <w:tcPr>
            <w:tcW w:w="2464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Стоимость, руб.</w:t>
            </w:r>
          </w:p>
        </w:tc>
      </w:tr>
      <w:tr w:rsidR="00576301" w:rsidRPr="00BE7639" w:rsidTr="003B3248">
        <w:trPr>
          <w:jc w:val="center"/>
        </w:trPr>
        <w:tc>
          <w:tcPr>
            <w:tcW w:w="3168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Масло моторное</w:t>
            </w:r>
          </w:p>
        </w:tc>
        <w:tc>
          <w:tcPr>
            <w:tcW w:w="1758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35 л</w:t>
            </w:r>
          </w:p>
        </w:tc>
        <w:tc>
          <w:tcPr>
            <w:tcW w:w="2464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 xml:space="preserve">120 </w:t>
            </w:r>
          </w:p>
        </w:tc>
        <w:tc>
          <w:tcPr>
            <w:tcW w:w="2464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4200</w:t>
            </w:r>
          </w:p>
        </w:tc>
      </w:tr>
      <w:tr w:rsidR="00576301" w:rsidRPr="00BE7639" w:rsidTr="003B3248">
        <w:trPr>
          <w:jc w:val="center"/>
        </w:trPr>
        <w:tc>
          <w:tcPr>
            <w:tcW w:w="3168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Масло мостов и агрегатов</w:t>
            </w:r>
          </w:p>
        </w:tc>
        <w:tc>
          <w:tcPr>
            <w:tcW w:w="1758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10 л</w:t>
            </w:r>
          </w:p>
        </w:tc>
        <w:tc>
          <w:tcPr>
            <w:tcW w:w="2464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 xml:space="preserve">120 </w:t>
            </w:r>
          </w:p>
        </w:tc>
        <w:tc>
          <w:tcPr>
            <w:tcW w:w="2464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</w:tr>
      <w:tr w:rsidR="00576301" w:rsidRPr="00BE7639" w:rsidTr="003B3248">
        <w:trPr>
          <w:jc w:val="center"/>
        </w:trPr>
        <w:tc>
          <w:tcPr>
            <w:tcW w:w="3168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Ремень генератора</w:t>
            </w:r>
          </w:p>
        </w:tc>
        <w:tc>
          <w:tcPr>
            <w:tcW w:w="1758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464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576301" w:rsidRPr="00BE7639" w:rsidTr="003B3248">
        <w:trPr>
          <w:jc w:val="center"/>
        </w:trPr>
        <w:tc>
          <w:tcPr>
            <w:tcW w:w="3168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 xml:space="preserve">Ремень компрессора </w:t>
            </w:r>
          </w:p>
        </w:tc>
        <w:tc>
          <w:tcPr>
            <w:tcW w:w="1758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464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576301" w:rsidRPr="00BE7639" w:rsidTr="003B3248">
        <w:trPr>
          <w:jc w:val="center"/>
        </w:trPr>
        <w:tc>
          <w:tcPr>
            <w:tcW w:w="3168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Прочие запчасти</w:t>
            </w:r>
          </w:p>
        </w:tc>
        <w:tc>
          <w:tcPr>
            <w:tcW w:w="1758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576301" w:rsidRPr="00BE7639" w:rsidTr="003B3248">
        <w:trPr>
          <w:jc w:val="center"/>
        </w:trPr>
        <w:tc>
          <w:tcPr>
            <w:tcW w:w="3168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639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64" w:type="dxa"/>
          </w:tcPr>
          <w:p w:rsidR="00576301" w:rsidRPr="00BE7639" w:rsidRDefault="00576301" w:rsidP="003B3248">
            <w:pPr>
              <w:keepNext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639">
              <w:rPr>
                <w:rFonts w:ascii="Times New Roman" w:hAnsi="Times New Roman"/>
                <w:b/>
                <w:sz w:val="28"/>
                <w:szCs w:val="28"/>
              </w:rPr>
              <w:t>8600</w:t>
            </w:r>
          </w:p>
        </w:tc>
      </w:tr>
    </w:tbl>
    <w:p w:rsidR="00576301" w:rsidRDefault="00576301" w:rsidP="006A1A80">
      <w:pPr>
        <w:spacing w:line="360" w:lineRule="auto"/>
        <w:ind w:firstLine="709"/>
        <w:jc w:val="both"/>
        <w:rPr>
          <w:sz w:val="28"/>
          <w:szCs w:val="28"/>
        </w:rPr>
      </w:pP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Всего ТО-1 и ТО-2 потребуют затрат в размере 8600+2000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10600 руб. Как известно, средний пробег за смену составляет 100км, следовательно, в месяц – 2200км. Значит, комплекс ТО-1+ТО-2 будет производиться раз в 4,5 месяца. Таким образом, месячные отчисления на ремонт, запчасти и ГСМ для шасси составят: 10600/4,5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b/>
          <w:bCs/>
          <w:sz w:val="28"/>
          <w:szCs w:val="28"/>
        </w:rPr>
        <w:t>2355руб.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Для крановой установки существуют специальные нормы технического обслуживания, затраты на которое представлены в таблице 3.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A1A80">
        <w:rPr>
          <w:rFonts w:ascii="Times New Roman" w:hAnsi="Times New Roman"/>
          <w:i/>
          <w:sz w:val="28"/>
          <w:szCs w:val="28"/>
        </w:rPr>
        <w:t>Табл. 3</w:t>
      </w:r>
    </w:p>
    <w:p w:rsidR="00576301" w:rsidRPr="006A1A80" w:rsidRDefault="00576301" w:rsidP="006A1A80">
      <w:pPr>
        <w:pStyle w:val="a6"/>
        <w:keepNext/>
        <w:spacing w:before="0" w:after="0" w:line="360" w:lineRule="auto"/>
        <w:ind w:firstLine="709"/>
        <w:jc w:val="center"/>
        <w:rPr>
          <w:sz w:val="28"/>
          <w:szCs w:val="28"/>
        </w:rPr>
      </w:pPr>
      <w:r w:rsidRPr="006A1A80">
        <w:rPr>
          <w:sz w:val="28"/>
          <w:szCs w:val="28"/>
        </w:rPr>
        <w:t>Затраты на тех. обслуживание крана</w:t>
      </w:r>
    </w:p>
    <w:tbl>
      <w:tblPr>
        <w:tblW w:w="9771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3050"/>
        <w:gridCol w:w="1431"/>
        <w:gridCol w:w="1120"/>
        <w:gridCol w:w="1620"/>
      </w:tblGrid>
      <w:tr w:rsidR="00576301" w:rsidRPr="00BE7639" w:rsidTr="003B3248">
        <w:trPr>
          <w:trHeight w:val="285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 xml:space="preserve">Наименование работы </w:t>
            </w:r>
          </w:p>
        </w:tc>
        <w:tc>
          <w:tcPr>
            <w:tcW w:w="30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 xml:space="preserve">Необходимые материалы </w:t>
            </w: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 xml:space="preserve">Цена, руб. 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 xml:space="preserve">Стоимость, руб. </w:t>
            </w:r>
          </w:p>
        </w:tc>
      </w:tr>
      <w:tr w:rsidR="00576301" w:rsidRPr="00BE7639" w:rsidTr="003B324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ТО-1- каждые 250ч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 xml:space="preserve">смазка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576301" w:rsidRPr="00BE7639" w:rsidTr="003B324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ТО-2 - каждые 500ч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 xml:space="preserve">смазка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576301" w:rsidRPr="00BE7639" w:rsidTr="003B324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ТО-3 - каждые 1000ч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масло гидросистемы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200л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22000</w:t>
            </w:r>
          </w:p>
        </w:tc>
      </w:tr>
      <w:tr w:rsidR="00576301" w:rsidRPr="00BE7639" w:rsidTr="003B324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рукав высокого давления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8150</w:t>
            </w:r>
          </w:p>
        </w:tc>
      </w:tr>
      <w:tr w:rsidR="00576301" w:rsidRPr="00BE7639" w:rsidTr="003B324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ТО-4 - каждые 3000ч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трос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100000</w:t>
            </w:r>
          </w:p>
        </w:tc>
      </w:tr>
    </w:tbl>
    <w:p w:rsidR="00576301" w:rsidRPr="006A1A80" w:rsidRDefault="00576301" w:rsidP="006A1A8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76301" w:rsidRPr="006A1A80" w:rsidRDefault="00576301" w:rsidP="006A1A8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76301" w:rsidRPr="00411456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То есть за цикл в 3000 часов затраты на ремонт и обслуживание крановой установки составят: 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180*12+180*6+(22000+8150)*3+100000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193690 руб.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Учитывая среднемесячную норму часов, равную 132 часа,  получаем, что цикл проходит за 22,7 месяца, значит, среднемесячные отчисления на ремонт и обслуживание крановой установки составляют: 193690/22,7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b/>
          <w:bCs/>
          <w:sz w:val="28"/>
          <w:szCs w:val="28"/>
        </w:rPr>
        <w:t>8532руб.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Кроме плановых ТО существуют расходы на текущий ремонт (запчасти). Данные статьи расходов рассчитываются на основе наработанной практики и для техники этого вида составляют около 10% от первоначальной стоимости в первые три года эксплуатации. Первоначальная стоимость автокрана  КС-35628  на базе автомобиля  МАЗ-5334 составляет 3500000 руб., отсюда: 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3500000*0,1/36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 xml:space="preserve">9722 руб. в месяц. 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Итого, затраты на ремонт, запчасти и ГСМ составят: 2355+8532</w:t>
      </w:r>
      <w:r w:rsidRPr="006A1A80">
        <w:rPr>
          <w:rFonts w:ascii="Times New Roman" w:hAnsi="Times New Roman"/>
          <w:b/>
          <w:bCs/>
          <w:sz w:val="28"/>
          <w:szCs w:val="28"/>
        </w:rPr>
        <w:t>+</w:t>
      </w:r>
      <w:r w:rsidRPr="006A1A80">
        <w:rPr>
          <w:rFonts w:ascii="Times New Roman" w:hAnsi="Times New Roman"/>
          <w:sz w:val="28"/>
          <w:szCs w:val="28"/>
        </w:rPr>
        <w:t>9722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b/>
          <w:bCs/>
          <w:sz w:val="28"/>
          <w:szCs w:val="28"/>
        </w:rPr>
        <w:t>20609 руб.</w:t>
      </w:r>
    </w:p>
    <w:p w:rsidR="00576301" w:rsidRPr="00411456" w:rsidRDefault="00576301" w:rsidP="006A1A80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184642618"/>
    </w:p>
    <w:p w:rsidR="00576301" w:rsidRPr="006A1A80" w:rsidRDefault="00576301" w:rsidP="006A1A80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A80">
        <w:rPr>
          <w:rFonts w:ascii="Times New Roman" w:hAnsi="Times New Roman" w:cs="Times New Roman"/>
          <w:sz w:val="28"/>
          <w:szCs w:val="28"/>
        </w:rPr>
        <w:t>4.2. Накладные (косвенные) постоянные расходы</w:t>
      </w:r>
      <w:bookmarkEnd w:id="1"/>
    </w:p>
    <w:p w:rsidR="00576301" w:rsidRPr="006A1A80" w:rsidRDefault="00576301" w:rsidP="006A1A80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Амортизация </w:t>
      </w:r>
    </w:p>
    <w:p w:rsidR="00576301" w:rsidRPr="006A1A80" w:rsidRDefault="00576301" w:rsidP="006A1A80">
      <w:pPr>
        <w:pStyle w:val="21"/>
        <w:ind w:firstLine="709"/>
        <w:rPr>
          <w:szCs w:val="28"/>
        </w:rPr>
      </w:pPr>
      <w:r w:rsidRPr="006A1A80">
        <w:rPr>
          <w:szCs w:val="28"/>
        </w:rPr>
        <w:t>В нашем случае амортизация представляет собой не постепенное списание стоимости основных фондов, а ежемесячные выплаты по договору лизинга, объектом которого является автокран.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ООО «АТП-</w:t>
      </w:r>
      <w:r>
        <w:rPr>
          <w:rFonts w:ascii="Times New Roman" w:hAnsi="Times New Roman"/>
          <w:sz w:val="28"/>
          <w:szCs w:val="28"/>
        </w:rPr>
        <w:t>52</w:t>
      </w:r>
      <w:r w:rsidRPr="006A1A80">
        <w:rPr>
          <w:rFonts w:ascii="Times New Roman" w:hAnsi="Times New Roman"/>
          <w:sz w:val="28"/>
          <w:szCs w:val="28"/>
        </w:rPr>
        <w:t>» приобрело автокран стоимостью 3500000 руб. в лизинг с авансовым платежом  в 20% от стоимости крана сроком на 36 месяцев, выплаты производятся аннуитетными платежами. График выплат представлен в таблице 1 в приложениях.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При этом средства для выплаты авансового платежа в размере 735000 рублей фирма взяла в кредит у руководства холдинга на 3 года под 11% годовых. Значит, ежемесячные выплаты по кредиту составляют: 735000*0,11/12+735000/36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 xml:space="preserve">27154,16 руб. 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Суммарные амортизационные отчисления в месяц составляют: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105447,51+27154,16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b/>
          <w:bCs/>
          <w:sz w:val="28"/>
          <w:szCs w:val="28"/>
        </w:rPr>
        <w:t>132601,67 руб</w:t>
      </w:r>
      <w:r w:rsidRPr="006A1A80">
        <w:rPr>
          <w:rFonts w:ascii="Times New Roman" w:hAnsi="Times New Roman"/>
          <w:sz w:val="28"/>
          <w:szCs w:val="28"/>
        </w:rPr>
        <w:t>.</w:t>
      </w:r>
    </w:p>
    <w:p w:rsidR="00576301" w:rsidRPr="004D6976" w:rsidRDefault="00576301" w:rsidP="006A1A80">
      <w:pPr>
        <w:spacing w:line="360" w:lineRule="auto"/>
        <w:ind w:firstLine="709"/>
        <w:jc w:val="both"/>
        <w:rPr>
          <w:sz w:val="28"/>
          <w:szCs w:val="28"/>
        </w:rPr>
      </w:pPr>
      <w:r w:rsidRPr="004D6976">
        <w:rPr>
          <w:sz w:val="28"/>
          <w:szCs w:val="28"/>
        </w:rPr>
        <w:t>2) Страхование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Автокраны являются высоко рисковыми объектами страхования, т.к. их часто угоняют.  Ставка КАСКО варьируется в диапазоне 4-6% от первоначальной стоимости техники в зависимости от оснащенности машины противоугонными системами, системой спутниковой навигации и другими устройствами, позволяющими снизить вероятность угона. В нашем случае страховая компания установила тариф КАСКО на уровне 4,8%. Получаем ежемесячный расход на страхование равный 3500000*0,048/12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b/>
          <w:bCs/>
          <w:sz w:val="28"/>
          <w:szCs w:val="28"/>
        </w:rPr>
        <w:t>14000 руб</w:t>
      </w:r>
      <w:r w:rsidRPr="006A1A80">
        <w:rPr>
          <w:rFonts w:ascii="Times New Roman" w:hAnsi="Times New Roman"/>
          <w:sz w:val="28"/>
          <w:szCs w:val="28"/>
        </w:rPr>
        <w:t>.</w:t>
      </w:r>
    </w:p>
    <w:p w:rsidR="00576301" w:rsidRPr="006A1A80" w:rsidRDefault="00576301" w:rsidP="006A1A80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Сертификация персонала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Необходимым условием получения фирмой разрешения на эксплуатацию специальной техники является наличие разрешения ГосГорТехНадзора на проведение работ. Для получения такого разрешения необходимо выполнение нескольких условий:</w:t>
      </w:r>
    </w:p>
    <w:p w:rsidR="00576301" w:rsidRPr="006A1A80" w:rsidRDefault="00576301" w:rsidP="006A1A80">
      <w:pPr>
        <w:numPr>
          <w:ilvl w:val="1"/>
          <w:numId w:val="5"/>
        </w:numPr>
        <w:tabs>
          <w:tab w:val="clear" w:pos="180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сертификация самой техники, прохождение регулярных технических осмотров;</w:t>
      </w:r>
    </w:p>
    <w:p w:rsidR="00576301" w:rsidRPr="006A1A80" w:rsidRDefault="00576301" w:rsidP="006A1A80">
      <w:pPr>
        <w:numPr>
          <w:ilvl w:val="1"/>
          <w:numId w:val="5"/>
        </w:numPr>
        <w:tabs>
          <w:tab w:val="clear" w:pos="180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наличие разрешения на управление автокраном у крановщика;</w:t>
      </w:r>
    </w:p>
    <w:p w:rsidR="00576301" w:rsidRPr="006A1A80" w:rsidRDefault="00576301" w:rsidP="006A1A80">
      <w:pPr>
        <w:numPr>
          <w:ilvl w:val="1"/>
          <w:numId w:val="5"/>
        </w:numPr>
        <w:tabs>
          <w:tab w:val="clear" w:pos="180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наличие у руководителя работ удостоверения, дающего право на руководство работой автокрана;</w:t>
      </w:r>
    </w:p>
    <w:p w:rsidR="00576301" w:rsidRPr="006A1A80" w:rsidRDefault="00576301" w:rsidP="006A1A80">
      <w:pPr>
        <w:numPr>
          <w:ilvl w:val="1"/>
          <w:numId w:val="5"/>
        </w:numPr>
        <w:tabs>
          <w:tab w:val="clear" w:pos="180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наличие сертификатов у обслуживающего персонала, занимающегося проверкой и наладкой техники.</w:t>
      </w:r>
    </w:p>
    <w:p w:rsidR="00576301" w:rsidRPr="006A1A80" w:rsidRDefault="00576301" w:rsidP="006A1A80">
      <w:pPr>
        <w:pStyle w:val="31"/>
        <w:spacing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Затраты на прохождение технического осмотра будут описаны далее. Выполнение остальных трёх условий предполагает обучение персонала, ежегодную сдачу экзаменов, аттестацию. То есть для эксплуатации 1 автокрана предприятию необходимо оплатить обучение и аттестацию 1 крановщика, 1 руководителя работ и, кроме того, для обслуживания трёх имеющихся кранов обучаются 2 слесаря. Соответствующие расходы составляют примерно 24000 руб. в год или </w:t>
      </w:r>
      <w:r w:rsidRPr="006A1A80">
        <w:rPr>
          <w:rFonts w:ascii="Times New Roman" w:hAnsi="Times New Roman"/>
          <w:b/>
          <w:bCs/>
          <w:sz w:val="28"/>
          <w:szCs w:val="28"/>
        </w:rPr>
        <w:t>2000 руб</w:t>
      </w:r>
      <w:r w:rsidRPr="006A1A80">
        <w:rPr>
          <w:rFonts w:ascii="Times New Roman" w:hAnsi="Times New Roman"/>
          <w:sz w:val="28"/>
          <w:szCs w:val="28"/>
        </w:rPr>
        <w:t>. в месяц в расчете на 1 кран.</w:t>
      </w:r>
    </w:p>
    <w:p w:rsidR="00576301" w:rsidRPr="006A1A80" w:rsidRDefault="00576301" w:rsidP="006A1A80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Годовой технический осмотр</w:t>
      </w:r>
    </w:p>
    <w:p w:rsidR="00576301" w:rsidRDefault="00576301" w:rsidP="006A1A80">
      <w:pPr>
        <w:pStyle w:val="31"/>
        <w:spacing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Прохождение ежегодного техосмотра является первостепенным условием для законной эксплуатации автокрана. Причем шасси и крановая установка проходят проверку отдельно. Частота прохождения ТО зависит от возраста автомобиля: новая техника – 1 раз в три года, техника старше 3 лет – раз в год. ТО крана состоит в ежегодных испытаниях на максимальный вес, которые проводятся на одной из сертифицированных технических станций РосТехНадзора. Стоимости данных операций приведены в таблице 4:</w:t>
      </w:r>
    </w:p>
    <w:p w:rsidR="00576301" w:rsidRPr="006A1A80" w:rsidRDefault="00576301" w:rsidP="006A1A80">
      <w:pPr>
        <w:pStyle w:val="31"/>
        <w:spacing w:line="360" w:lineRule="auto"/>
        <w:ind w:left="284" w:firstLine="709"/>
        <w:rPr>
          <w:rFonts w:ascii="Times New Roman" w:hAnsi="Times New Roman"/>
          <w:i/>
        </w:rPr>
      </w:pPr>
      <w:r w:rsidRPr="006A1A80">
        <w:rPr>
          <w:rFonts w:ascii="Times New Roman" w:hAnsi="Times New Roman"/>
          <w:i/>
        </w:rPr>
        <w:t>Табл. 4</w:t>
      </w:r>
    </w:p>
    <w:p w:rsidR="00576301" w:rsidRPr="004D6976" w:rsidRDefault="00576301" w:rsidP="006A1A80">
      <w:pPr>
        <w:pStyle w:val="a6"/>
        <w:keepNext/>
        <w:spacing w:before="0" w:after="0" w:line="360" w:lineRule="auto"/>
        <w:ind w:firstLine="709"/>
        <w:jc w:val="center"/>
        <w:rPr>
          <w:sz w:val="28"/>
          <w:szCs w:val="28"/>
        </w:rPr>
      </w:pPr>
      <w:r w:rsidRPr="004D6976">
        <w:rPr>
          <w:sz w:val="28"/>
          <w:szCs w:val="28"/>
        </w:rPr>
        <w:t>Расходы на 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0"/>
        <w:gridCol w:w="3069"/>
        <w:gridCol w:w="3058"/>
      </w:tblGrid>
      <w:tr w:rsidR="00576301" w:rsidRPr="00BE7639" w:rsidTr="003B3248">
        <w:tc>
          <w:tcPr>
            <w:tcW w:w="3284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Наименование операции</w:t>
            </w:r>
          </w:p>
        </w:tc>
        <w:tc>
          <w:tcPr>
            <w:tcW w:w="3285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Платеж</w:t>
            </w:r>
          </w:p>
        </w:tc>
        <w:tc>
          <w:tcPr>
            <w:tcW w:w="3285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576301" w:rsidRPr="00BE7639" w:rsidTr="003B3248">
        <w:trPr>
          <w:cantSplit/>
        </w:trPr>
        <w:tc>
          <w:tcPr>
            <w:tcW w:w="3284" w:type="dxa"/>
            <w:vMerge w:val="restart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ТО шасси МАЗ-5334</w:t>
            </w:r>
          </w:p>
        </w:tc>
        <w:tc>
          <w:tcPr>
            <w:tcW w:w="3285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Услуги тех. станции</w:t>
            </w:r>
          </w:p>
        </w:tc>
        <w:tc>
          <w:tcPr>
            <w:tcW w:w="3285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576301" w:rsidRPr="00BE7639" w:rsidTr="003B3248">
        <w:trPr>
          <w:cantSplit/>
        </w:trPr>
        <w:tc>
          <w:tcPr>
            <w:tcW w:w="3284" w:type="dxa"/>
            <w:vMerge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Платеж в ГИБДД</w:t>
            </w:r>
          </w:p>
        </w:tc>
        <w:tc>
          <w:tcPr>
            <w:tcW w:w="3285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576301" w:rsidRPr="00BE7639" w:rsidTr="003B3248">
        <w:tc>
          <w:tcPr>
            <w:tcW w:w="3284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 xml:space="preserve">ТО крановой установки </w:t>
            </w:r>
          </w:p>
        </w:tc>
        <w:tc>
          <w:tcPr>
            <w:tcW w:w="3285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Услуги тех. станции</w:t>
            </w:r>
          </w:p>
        </w:tc>
        <w:tc>
          <w:tcPr>
            <w:tcW w:w="3285" w:type="dxa"/>
          </w:tcPr>
          <w:p w:rsidR="00576301" w:rsidRPr="00BE7639" w:rsidRDefault="00576301" w:rsidP="003B3248">
            <w:pPr>
              <w:pStyle w:val="31"/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</w:tr>
    </w:tbl>
    <w:p w:rsidR="00576301" w:rsidRDefault="00576301" w:rsidP="006A1A8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В таком случае ежемесячные расходы на прохождение тех. Осмотра составляют: (2000+350)/36+10000/12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b/>
          <w:bCs/>
          <w:sz w:val="28"/>
          <w:szCs w:val="28"/>
        </w:rPr>
        <w:t>374 руб.</w:t>
      </w:r>
    </w:p>
    <w:p w:rsidR="00576301" w:rsidRPr="00411456" w:rsidRDefault="00576301" w:rsidP="006A1A80">
      <w:pPr>
        <w:numPr>
          <w:ilvl w:val="0"/>
          <w:numId w:val="5"/>
        </w:num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 xml:space="preserve">Транспортный налог </w:t>
      </w:r>
    </w:p>
    <w:p w:rsidR="00576301" w:rsidRPr="006A1A80" w:rsidRDefault="00576301" w:rsidP="006A1A80">
      <w:pPr>
        <w:pStyle w:val="31"/>
        <w:spacing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В соответствии с главой 28 «Транспортный налог» НК РФ налогоплательщиками транспортного налога признаются лица, на которых в соответствии с законодательством РФ зарегистрированы транспортные средства, признаваемые объектом налогообложения.</w:t>
      </w:r>
    </w:p>
    <w:p w:rsidR="00576301" w:rsidRPr="006A1A80" w:rsidRDefault="00576301" w:rsidP="006A1A80">
      <w:pPr>
        <w:pStyle w:val="31"/>
        <w:spacing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Налоговые ставки на территории Санкт-Петербурга установлены статьей 2 Закона Санкт-Петербурга «О транспортном налоге» в редакции Закона Санкт-Петербурга от 28.11.2005 №  600-85. Транспортный налог на автокран вычисляется по ставкам для грузовых автомобилей, соответственно мощности двигателя. Мощность двигателя МАЗ-5334 составляет 240 лошадиных сил, ставка при такой мощности равна 55 руб./л.с. Получаем: </w:t>
      </w:r>
    </w:p>
    <w:p w:rsidR="00576301" w:rsidRPr="006A1A80" w:rsidRDefault="00576301" w:rsidP="006A1A80">
      <w:pPr>
        <w:pStyle w:val="31"/>
        <w:spacing w:line="360" w:lineRule="auto"/>
        <w:ind w:left="284" w:firstLine="709"/>
        <w:rPr>
          <w:rFonts w:ascii="Times New Roman" w:hAnsi="Times New Roman"/>
          <w:b/>
          <w:bCs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240*55/12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b/>
          <w:bCs/>
          <w:sz w:val="28"/>
          <w:szCs w:val="28"/>
        </w:rPr>
        <w:t>1100 руб./месяц.</w:t>
      </w:r>
    </w:p>
    <w:p w:rsidR="00576301" w:rsidRPr="00411456" w:rsidRDefault="00576301" w:rsidP="006A1A80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84642619"/>
    </w:p>
    <w:p w:rsidR="00576301" w:rsidRPr="004D6976" w:rsidRDefault="00576301" w:rsidP="006A1A80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D6976">
        <w:rPr>
          <w:rFonts w:ascii="Times New Roman" w:hAnsi="Times New Roman" w:cs="Times New Roman"/>
          <w:sz w:val="28"/>
          <w:szCs w:val="28"/>
        </w:rPr>
        <w:t>.3. Накладные (общехозяйственные) постоянные расходы</w:t>
      </w:r>
      <w:bookmarkEnd w:id="2"/>
    </w:p>
    <w:p w:rsidR="00576301" w:rsidRPr="006A1A80" w:rsidRDefault="00576301" w:rsidP="006A1A80">
      <w:pPr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Аренда помещений, земельного участка, коммунальные платежи</w:t>
      </w:r>
    </w:p>
    <w:p w:rsidR="00576301" w:rsidRDefault="00576301" w:rsidP="006A1A80">
      <w:pPr>
        <w:pStyle w:val="31"/>
        <w:spacing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Как уже говорилось ранее, для холдинга большое значение имеет определение рентабельности его подразделений. Однако показатели деятельности могут быть искажены в результате того, что фирма не учитывает в своих расходах какую-либо плату за землю, т.к. реально ей не приходится ее арендовать или покупать, поскольку земля уже куплена холдингом. В целях избежания таких искажений, руководством холдинга была введена система самоокупаемости его подразделений, в рамках которой между основным фондовладельцем холдинга и его подразделением заключается договор аренды земли и помещений по средним рыночным ставкам. Эти ставки увеличены в соответствии с потреблением АТП электроэнергии и воды. В результате, подразделение холдинга оказывается практически в равных условиях со сторонними конкурентами. Структура земельных владений ООО «АТП-</w:t>
      </w:r>
      <w:r>
        <w:rPr>
          <w:rFonts w:ascii="Times New Roman" w:hAnsi="Times New Roman"/>
          <w:sz w:val="28"/>
          <w:szCs w:val="28"/>
        </w:rPr>
        <w:t>52</w:t>
      </w:r>
      <w:r w:rsidRPr="006A1A80">
        <w:rPr>
          <w:rFonts w:ascii="Times New Roman" w:hAnsi="Times New Roman"/>
          <w:sz w:val="28"/>
          <w:szCs w:val="28"/>
        </w:rPr>
        <w:t>» и арендная плата представлены в таблице 5:</w:t>
      </w:r>
    </w:p>
    <w:p w:rsidR="00576301" w:rsidRPr="006A1A80" w:rsidRDefault="00576301" w:rsidP="006A1A80">
      <w:pPr>
        <w:pStyle w:val="31"/>
        <w:spacing w:line="360" w:lineRule="auto"/>
        <w:ind w:left="284" w:firstLine="709"/>
        <w:jc w:val="both"/>
        <w:rPr>
          <w:rFonts w:ascii="Times New Roman" w:hAnsi="Times New Roman"/>
          <w:i/>
          <w:sz w:val="28"/>
          <w:szCs w:val="28"/>
        </w:rPr>
      </w:pPr>
      <w:r w:rsidRPr="006A1A80">
        <w:rPr>
          <w:rFonts w:ascii="Times New Roman" w:hAnsi="Times New Roman"/>
          <w:i/>
          <w:sz w:val="28"/>
          <w:szCs w:val="28"/>
        </w:rPr>
        <w:t>Табл. 5</w:t>
      </w:r>
    </w:p>
    <w:p w:rsidR="00576301" w:rsidRDefault="00576301" w:rsidP="006A1A80">
      <w:pPr>
        <w:pStyle w:val="a6"/>
        <w:keepNext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576301" w:rsidRPr="004D6976" w:rsidRDefault="00576301" w:rsidP="006A1A80">
      <w:pPr>
        <w:pStyle w:val="a6"/>
        <w:keepNext/>
        <w:spacing w:before="0" w:after="0" w:line="360" w:lineRule="auto"/>
        <w:ind w:firstLine="709"/>
        <w:jc w:val="center"/>
        <w:rPr>
          <w:sz w:val="28"/>
          <w:szCs w:val="28"/>
        </w:rPr>
      </w:pPr>
      <w:r w:rsidRPr="004D6976">
        <w:rPr>
          <w:sz w:val="28"/>
          <w:szCs w:val="28"/>
        </w:rPr>
        <w:t>Арендная плата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4"/>
        <w:gridCol w:w="1775"/>
        <w:gridCol w:w="2023"/>
        <w:gridCol w:w="1745"/>
      </w:tblGrid>
      <w:tr w:rsidR="00576301" w:rsidRPr="00BE7639" w:rsidTr="003B3248">
        <w:tc>
          <w:tcPr>
            <w:tcW w:w="4068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Наименование статьи</w:t>
            </w:r>
          </w:p>
        </w:tc>
        <w:tc>
          <w:tcPr>
            <w:tcW w:w="180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Площадь, м</w:t>
            </w:r>
            <w:r w:rsidRPr="00BE763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Ставка, руб./м</w:t>
            </w:r>
            <w:r w:rsidRPr="00BE763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26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576301" w:rsidRPr="00BE7639" w:rsidTr="003B3248">
        <w:tc>
          <w:tcPr>
            <w:tcW w:w="4068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Аренда офиса</w:t>
            </w:r>
          </w:p>
        </w:tc>
        <w:tc>
          <w:tcPr>
            <w:tcW w:w="180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16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26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5600</w:t>
            </w:r>
          </w:p>
        </w:tc>
      </w:tr>
      <w:tr w:rsidR="00576301" w:rsidRPr="00BE7639" w:rsidTr="003B3248">
        <w:tc>
          <w:tcPr>
            <w:tcW w:w="4068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 xml:space="preserve">Стоянка </w:t>
            </w:r>
          </w:p>
        </w:tc>
        <w:tc>
          <w:tcPr>
            <w:tcW w:w="180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216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26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60000</w:t>
            </w:r>
          </w:p>
        </w:tc>
      </w:tr>
      <w:tr w:rsidR="00576301" w:rsidRPr="00BE7639" w:rsidTr="003B3248">
        <w:tc>
          <w:tcPr>
            <w:tcW w:w="4068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Ремонтная зона</w:t>
            </w:r>
          </w:p>
        </w:tc>
        <w:tc>
          <w:tcPr>
            <w:tcW w:w="180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6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26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8000</w:t>
            </w:r>
          </w:p>
        </w:tc>
      </w:tr>
      <w:tr w:rsidR="00576301" w:rsidRPr="00BE7639" w:rsidTr="003B3248">
        <w:tc>
          <w:tcPr>
            <w:tcW w:w="4068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7639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0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7639">
              <w:rPr>
                <w:rFonts w:ascii="Times New Roman" w:hAnsi="Times New Roman"/>
                <w:b/>
                <w:bCs/>
                <w:sz w:val="28"/>
                <w:szCs w:val="28"/>
              </w:rPr>
              <w:t>1170</w:t>
            </w:r>
          </w:p>
        </w:tc>
        <w:tc>
          <w:tcPr>
            <w:tcW w:w="216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26" w:type="dxa"/>
          </w:tcPr>
          <w:p w:rsidR="00576301" w:rsidRPr="00BE7639" w:rsidRDefault="00576301" w:rsidP="003B3248">
            <w:pPr>
              <w:pStyle w:val="31"/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7639">
              <w:rPr>
                <w:rFonts w:ascii="Times New Roman" w:hAnsi="Times New Roman"/>
                <w:b/>
                <w:bCs/>
                <w:sz w:val="28"/>
                <w:szCs w:val="28"/>
              </w:rPr>
              <w:t>73600</w:t>
            </w:r>
          </w:p>
        </w:tc>
      </w:tr>
    </w:tbl>
    <w:p w:rsidR="00576301" w:rsidRPr="006A1A80" w:rsidRDefault="00576301" w:rsidP="006A1A80">
      <w:pPr>
        <w:pStyle w:val="31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576301" w:rsidRPr="006A1A80" w:rsidRDefault="00576301" w:rsidP="006A1A80">
      <w:pPr>
        <w:pStyle w:val="31"/>
        <w:spacing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Таким образом, ежемесячная арендная плата составляет 61900 руб. Чтобы определить, какую часть этой суммы следует списать в расходах по содержанию автокрана, в ООО «АТП-</w:t>
      </w:r>
      <w:r>
        <w:rPr>
          <w:rFonts w:ascii="Times New Roman" w:hAnsi="Times New Roman"/>
          <w:sz w:val="28"/>
          <w:szCs w:val="28"/>
        </w:rPr>
        <w:t>52</w:t>
      </w:r>
      <w:r w:rsidRPr="006A1A80">
        <w:rPr>
          <w:rFonts w:ascii="Times New Roman" w:hAnsi="Times New Roman"/>
          <w:sz w:val="28"/>
          <w:szCs w:val="28"/>
        </w:rPr>
        <w:t>» применяют коэффициент, основанный на удельном весе этого крана в доходе предприятия. В нашем случае этот коэффициент равен 0,1 (см. таблица1):</w:t>
      </w:r>
    </w:p>
    <w:p w:rsidR="00576301" w:rsidRPr="004D6976" w:rsidRDefault="00576301" w:rsidP="006A1A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D6976">
        <w:rPr>
          <w:sz w:val="28"/>
          <w:szCs w:val="28"/>
        </w:rPr>
        <w:t>73600*0,1</w:t>
      </w:r>
      <w:r>
        <w:rPr>
          <w:sz w:val="28"/>
          <w:szCs w:val="28"/>
        </w:rPr>
        <w:t xml:space="preserve"> </w:t>
      </w:r>
      <w:r w:rsidRPr="004D6976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D6976">
        <w:rPr>
          <w:b/>
          <w:bCs/>
          <w:sz w:val="28"/>
          <w:szCs w:val="28"/>
        </w:rPr>
        <w:t>7360 руб./мес.</w:t>
      </w:r>
    </w:p>
    <w:p w:rsidR="00576301" w:rsidRPr="006A1A80" w:rsidRDefault="00576301" w:rsidP="006A1A80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Прочие расходы АТП</w:t>
      </w:r>
    </w:p>
    <w:p w:rsidR="00576301" w:rsidRPr="006A1A80" w:rsidRDefault="00576301" w:rsidP="006A1A80">
      <w:pPr>
        <w:pStyle w:val="3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Под прочими расходами АТП понимаются такие статьи, которые заранее спланировать практически невозможно. Это могут быть расходы, связанные с оценкой ущерба при ДТП, оценкой остаточной стоимости машины при списании, командировки сотрудников. Также сюда входят затраты на получение и продление лицензии на пассажирские перевозки. Расчетов по данной статье не производится, и ее размер берется из прошлого опыта и составляет примерно 3000 руб. в месяц, значит на автокран, с учетом его удельного веса в доходе приходится </w:t>
      </w:r>
      <w:r w:rsidRPr="006A1A80">
        <w:rPr>
          <w:rFonts w:ascii="Times New Roman" w:hAnsi="Times New Roman"/>
          <w:b/>
          <w:bCs/>
          <w:sz w:val="28"/>
          <w:szCs w:val="28"/>
        </w:rPr>
        <w:t>300 руб</w:t>
      </w:r>
      <w:r w:rsidRPr="006A1A80">
        <w:rPr>
          <w:rFonts w:ascii="Times New Roman" w:hAnsi="Times New Roman"/>
          <w:sz w:val="28"/>
          <w:szCs w:val="28"/>
        </w:rPr>
        <w:t>. в месяц.</w:t>
      </w:r>
    </w:p>
    <w:p w:rsidR="00576301" w:rsidRPr="006A1A80" w:rsidRDefault="00576301" w:rsidP="006A1A80">
      <w:pPr>
        <w:pStyle w:val="31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Заработная плата АУП и слесарей</w:t>
      </w:r>
    </w:p>
    <w:p w:rsidR="00576301" w:rsidRDefault="00576301" w:rsidP="006A1A80">
      <w:pPr>
        <w:pStyle w:val="3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Заработная плата руководства предприятия и слесарей ремзоны учитывается отдельной статьей, так как ее размер не зависит напрямую от количества техники и объема выполняемых работ. Структура персонала предприятия ООО «АТП-</w:t>
      </w:r>
      <w:r>
        <w:rPr>
          <w:rFonts w:ascii="Times New Roman" w:hAnsi="Times New Roman"/>
          <w:sz w:val="28"/>
          <w:szCs w:val="28"/>
        </w:rPr>
        <w:t>52</w:t>
      </w:r>
      <w:r w:rsidRPr="006A1A80">
        <w:rPr>
          <w:rFonts w:ascii="Times New Roman" w:hAnsi="Times New Roman"/>
          <w:sz w:val="28"/>
          <w:szCs w:val="28"/>
        </w:rPr>
        <w:t>» и расчет месячного фонда заработной</w:t>
      </w:r>
      <w:r>
        <w:rPr>
          <w:rFonts w:ascii="Times New Roman" w:hAnsi="Times New Roman"/>
          <w:sz w:val="28"/>
          <w:szCs w:val="28"/>
        </w:rPr>
        <w:t xml:space="preserve"> платы представлены в таблице 6:</w:t>
      </w:r>
    </w:p>
    <w:p w:rsidR="00576301" w:rsidRPr="006A1A80" w:rsidRDefault="00576301" w:rsidP="006A1A80">
      <w:pPr>
        <w:pStyle w:val="31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A1A80">
        <w:rPr>
          <w:rFonts w:ascii="Times New Roman" w:hAnsi="Times New Roman"/>
          <w:i/>
          <w:sz w:val="28"/>
          <w:szCs w:val="28"/>
        </w:rPr>
        <w:t>Табл. 6</w:t>
      </w:r>
    </w:p>
    <w:p w:rsidR="00576301" w:rsidRPr="004D6976" w:rsidRDefault="00576301" w:rsidP="006A1A80">
      <w:pPr>
        <w:pStyle w:val="a6"/>
        <w:keepNext/>
        <w:spacing w:before="0" w:after="0" w:line="360" w:lineRule="auto"/>
        <w:ind w:firstLine="709"/>
        <w:jc w:val="center"/>
        <w:rPr>
          <w:sz w:val="28"/>
          <w:szCs w:val="28"/>
        </w:rPr>
      </w:pPr>
      <w:r w:rsidRPr="004D6976">
        <w:rPr>
          <w:sz w:val="28"/>
          <w:szCs w:val="28"/>
        </w:rPr>
        <w:t>Структура персонала предприятия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5"/>
        <w:gridCol w:w="3862"/>
        <w:gridCol w:w="2750"/>
      </w:tblGrid>
      <w:tr w:rsidR="00576301" w:rsidRPr="00BE7639" w:rsidTr="003B3248">
        <w:tc>
          <w:tcPr>
            <w:tcW w:w="2808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414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Количество сотрудников, чел.</w:t>
            </w:r>
          </w:p>
        </w:tc>
        <w:tc>
          <w:tcPr>
            <w:tcW w:w="2906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Месячный оклад, руб.</w:t>
            </w:r>
          </w:p>
        </w:tc>
      </w:tr>
      <w:tr w:rsidR="00576301" w:rsidRPr="00BE7639" w:rsidTr="003B3248">
        <w:tc>
          <w:tcPr>
            <w:tcW w:w="2808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414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6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62560</w:t>
            </w:r>
          </w:p>
        </w:tc>
      </w:tr>
      <w:tr w:rsidR="00576301" w:rsidRPr="00BE7639" w:rsidTr="003B3248">
        <w:tc>
          <w:tcPr>
            <w:tcW w:w="2808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</w:tc>
        <w:tc>
          <w:tcPr>
            <w:tcW w:w="414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6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29880</w:t>
            </w:r>
          </w:p>
        </w:tc>
      </w:tr>
      <w:tr w:rsidR="00576301" w:rsidRPr="00BE7639" w:rsidTr="003B3248">
        <w:tc>
          <w:tcPr>
            <w:tcW w:w="2808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w="414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6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24620</w:t>
            </w:r>
          </w:p>
        </w:tc>
      </w:tr>
      <w:tr w:rsidR="00576301" w:rsidRPr="00BE7639" w:rsidTr="003B3248">
        <w:tc>
          <w:tcPr>
            <w:tcW w:w="2808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414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6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31200</w:t>
            </w:r>
          </w:p>
        </w:tc>
      </w:tr>
      <w:tr w:rsidR="00576301" w:rsidRPr="00BE7639" w:rsidTr="003B3248">
        <w:tc>
          <w:tcPr>
            <w:tcW w:w="2808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414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6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30540</w:t>
            </w:r>
          </w:p>
        </w:tc>
      </w:tr>
      <w:tr w:rsidR="00576301" w:rsidRPr="00BE7639" w:rsidTr="003B3248">
        <w:tc>
          <w:tcPr>
            <w:tcW w:w="2808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механик</w:t>
            </w:r>
          </w:p>
        </w:tc>
        <w:tc>
          <w:tcPr>
            <w:tcW w:w="414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6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28900</w:t>
            </w:r>
          </w:p>
        </w:tc>
      </w:tr>
      <w:tr w:rsidR="00576301" w:rsidRPr="00BE7639" w:rsidTr="003B3248">
        <w:tc>
          <w:tcPr>
            <w:tcW w:w="2808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второй механик</w:t>
            </w:r>
          </w:p>
        </w:tc>
        <w:tc>
          <w:tcPr>
            <w:tcW w:w="414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6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23800</w:t>
            </w:r>
          </w:p>
        </w:tc>
      </w:tr>
      <w:tr w:rsidR="00576301" w:rsidRPr="00BE7639" w:rsidTr="003B3248">
        <w:tc>
          <w:tcPr>
            <w:tcW w:w="2808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 xml:space="preserve"> слесарь</w:t>
            </w:r>
          </w:p>
        </w:tc>
        <w:tc>
          <w:tcPr>
            <w:tcW w:w="414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6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39">
              <w:rPr>
                <w:rFonts w:ascii="Times New Roman" w:hAnsi="Times New Roman"/>
                <w:sz w:val="28"/>
                <w:szCs w:val="28"/>
              </w:rPr>
              <w:t>21450</w:t>
            </w:r>
          </w:p>
        </w:tc>
      </w:tr>
      <w:tr w:rsidR="00576301" w:rsidRPr="00BE7639" w:rsidTr="003B3248">
        <w:tc>
          <w:tcPr>
            <w:tcW w:w="2808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7639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140" w:type="dxa"/>
          </w:tcPr>
          <w:p w:rsidR="00576301" w:rsidRPr="00BE7639" w:rsidRDefault="00576301" w:rsidP="003B3248">
            <w:pPr>
              <w:pStyle w:val="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7639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06" w:type="dxa"/>
          </w:tcPr>
          <w:p w:rsidR="00576301" w:rsidRPr="00BE7639" w:rsidRDefault="00576301" w:rsidP="003B3248">
            <w:pPr>
              <w:pStyle w:val="31"/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7639">
              <w:rPr>
                <w:rFonts w:ascii="Times New Roman" w:hAnsi="Times New Roman"/>
                <w:b/>
                <w:bCs/>
                <w:sz w:val="28"/>
                <w:szCs w:val="28"/>
              </w:rPr>
              <w:t>317300</w:t>
            </w:r>
          </w:p>
        </w:tc>
      </w:tr>
    </w:tbl>
    <w:p w:rsidR="00576301" w:rsidRDefault="00576301" w:rsidP="006A1A80">
      <w:pPr>
        <w:spacing w:line="360" w:lineRule="auto"/>
        <w:ind w:firstLine="709"/>
        <w:rPr>
          <w:sz w:val="28"/>
          <w:szCs w:val="28"/>
          <w:lang w:val="en-US"/>
        </w:rPr>
      </w:pP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Полученная сумма распределяется аналогично с другими постоянными расходами, т.е. в соответствии с удельным весом дохода от машины в валовом доходе фирмы. Получаем: 317300*0,1 = </w:t>
      </w:r>
      <w:r w:rsidRPr="006A1A80">
        <w:rPr>
          <w:rFonts w:ascii="Times New Roman" w:hAnsi="Times New Roman"/>
          <w:b/>
          <w:bCs/>
          <w:sz w:val="28"/>
          <w:szCs w:val="28"/>
        </w:rPr>
        <w:t>31730 руб.</w:t>
      </w:r>
    </w:p>
    <w:p w:rsidR="00576301" w:rsidRPr="006A1A80" w:rsidRDefault="00576301" w:rsidP="006A1A80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Единый налог</w:t>
      </w:r>
      <w:r>
        <w:rPr>
          <w:rFonts w:ascii="Times New Roman" w:hAnsi="Times New Roman"/>
          <w:sz w:val="28"/>
          <w:szCs w:val="28"/>
        </w:rPr>
        <w:t>:</w:t>
      </w:r>
    </w:p>
    <w:p w:rsidR="00576301" w:rsidRPr="006A1A80" w:rsidRDefault="00576301" w:rsidP="006A1A80">
      <w:pPr>
        <w:pStyle w:val="3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До 2003 года ООО «АТП-</w:t>
      </w:r>
      <w:r>
        <w:rPr>
          <w:rFonts w:ascii="Times New Roman" w:hAnsi="Times New Roman"/>
          <w:sz w:val="28"/>
          <w:szCs w:val="28"/>
        </w:rPr>
        <w:t>52</w:t>
      </w:r>
      <w:r w:rsidRPr="006A1A80">
        <w:rPr>
          <w:rFonts w:ascii="Times New Roman" w:hAnsi="Times New Roman"/>
          <w:sz w:val="28"/>
          <w:szCs w:val="28"/>
        </w:rPr>
        <w:t>» платило налоги по классической системе, т.е. выплачивало НДС, ЕСН, налог на имущество, что было одной из причин его убыточности. Задолженность внутри холдинга составляла 12</w:t>
      </w:r>
      <w:r>
        <w:rPr>
          <w:rFonts w:ascii="Times New Roman" w:hAnsi="Times New Roman"/>
          <w:sz w:val="28"/>
          <w:szCs w:val="28"/>
        </w:rPr>
        <w:t> </w:t>
      </w:r>
      <w:r w:rsidRPr="006A1A80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000 руб. В числе антикризисных мер было принято решение о переводе предприятия на упрощенную схему налогообложения, что позволило достичь безубыточности и начать погашение долга перед холдингом. Упрощенная система налогообложения индивидуальными предпринимателями применяется наряду с общей системой налогообложения. Переход к упрощенной системе налогообложения или возврат к общему режиму налогообложения осуществляется индивидуальными предпринимателями добровольно в порядке, предусмотренном Налоговым Кодексом (Глава 26.2).</w:t>
      </w:r>
    </w:p>
    <w:p w:rsidR="00576301" w:rsidRPr="006A1A80" w:rsidRDefault="00576301" w:rsidP="006A1A80">
      <w:pPr>
        <w:pStyle w:val="3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Применение упрощенной системы налогообложения индивидуальными предпринимателями предусматривает замену уплаты следующих налогов уплатой единого налога:</w:t>
      </w:r>
    </w:p>
    <w:p w:rsidR="00576301" w:rsidRPr="006A1A80" w:rsidRDefault="00576301" w:rsidP="006A1A80">
      <w:pPr>
        <w:pStyle w:val="31"/>
        <w:numPr>
          <w:ilvl w:val="0"/>
          <w:numId w:val="7"/>
        </w:numPr>
        <w:tabs>
          <w:tab w:val="clear" w:pos="1440"/>
          <w:tab w:val="num" w:pos="540"/>
        </w:tabs>
        <w:spacing w:after="0" w:line="36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налога на доходы физических лиц (в отношении доходов, полученных от осуществления предпринимательской деятельности), </w:t>
      </w:r>
    </w:p>
    <w:p w:rsidR="00576301" w:rsidRPr="006A1A80" w:rsidRDefault="00576301" w:rsidP="006A1A80">
      <w:pPr>
        <w:pStyle w:val="31"/>
        <w:numPr>
          <w:ilvl w:val="0"/>
          <w:numId w:val="7"/>
        </w:numPr>
        <w:tabs>
          <w:tab w:val="clear" w:pos="1440"/>
          <w:tab w:val="num" w:pos="540"/>
        </w:tabs>
        <w:spacing w:after="0" w:line="36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налога на добавленную стоимость, </w:t>
      </w:r>
    </w:p>
    <w:p w:rsidR="00576301" w:rsidRPr="006A1A80" w:rsidRDefault="00576301" w:rsidP="006A1A80">
      <w:pPr>
        <w:pStyle w:val="31"/>
        <w:numPr>
          <w:ilvl w:val="0"/>
          <w:numId w:val="7"/>
        </w:numPr>
        <w:tabs>
          <w:tab w:val="clear" w:pos="1440"/>
          <w:tab w:val="num" w:pos="540"/>
        </w:tabs>
        <w:spacing w:after="0" w:line="36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налога на имущество (в отношении имущества, используемого для осуществления предпринимательской деятельности); </w:t>
      </w:r>
    </w:p>
    <w:p w:rsidR="00576301" w:rsidRPr="006A1A80" w:rsidRDefault="00576301" w:rsidP="006A1A80">
      <w:pPr>
        <w:pStyle w:val="31"/>
        <w:numPr>
          <w:ilvl w:val="0"/>
          <w:numId w:val="7"/>
        </w:numPr>
        <w:tabs>
          <w:tab w:val="clear" w:pos="1440"/>
          <w:tab w:val="num" w:pos="540"/>
        </w:tabs>
        <w:spacing w:after="0" w:line="36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 xml:space="preserve">единого социального налога с доходов, полученных от предпринимательской деятельности, а также выплат и иных вознаграждений, начисляемых ими в пользу физических лиц. </w:t>
      </w:r>
    </w:p>
    <w:p w:rsidR="00576301" w:rsidRPr="006A1A80" w:rsidRDefault="00576301" w:rsidP="006A1A80">
      <w:pPr>
        <w:pStyle w:val="3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Предприниматель может самостоятельно выбрать налоговую ставку единого налога исходя из налогооблагаемой базы. С доходов устанавливается налоговая ставка 6 процентов, с доходов, уменьшенных на величину расходов, - 15 процентов.</w:t>
      </w:r>
    </w:p>
    <w:p w:rsidR="00576301" w:rsidRPr="006A1A80" w:rsidRDefault="00576301" w:rsidP="006A1A80">
      <w:pPr>
        <w:pStyle w:val="3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Руководство ООО «АТП-</w:t>
      </w:r>
      <w:r>
        <w:rPr>
          <w:rFonts w:ascii="Times New Roman" w:hAnsi="Times New Roman"/>
          <w:sz w:val="28"/>
          <w:szCs w:val="28"/>
        </w:rPr>
        <w:t>52</w:t>
      </w:r>
      <w:r w:rsidRPr="006A1A80">
        <w:rPr>
          <w:rFonts w:ascii="Times New Roman" w:hAnsi="Times New Roman"/>
          <w:sz w:val="28"/>
          <w:szCs w:val="28"/>
        </w:rPr>
        <w:t>» выбрало ставку единого налога в размере 15% от суммы доходов, уменьшенных на величину расходов. Годовой доход составляет 15 000</w:t>
      </w:r>
      <w:r>
        <w:rPr>
          <w:rFonts w:ascii="Times New Roman" w:hAnsi="Times New Roman"/>
          <w:sz w:val="28"/>
          <w:szCs w:val="28"/>
        </w:rPr>
        <w:t> </w:t>
      </w:r>
      <w:r w:rsidRPr="006A1A80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руб., расход – 9 600</w:t>
      </w:r>
      <w:r>
        <w:rPr>
          <w:rFonts w:ascii="Times New Roman" w:hAnsi="Times New Roman"/>
          <w:sz w:val="28"/>
          <w:szCs w:val="28"/>
        </w:rPr>
        <w:t> </w:t>
      </w:r>
      <w:r w:rsidRPr="006A1A80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 xml:space="preserve">руб. Отсюда вычислим ежемесячные отчисления по единому налогу в расчете на один автокран: </w:t>
      </w:r>
    </w:p>
    <w:p w:rsidR="00576301" w:rsidRPr="006A1A80" w:rsidRDefault="00576301" w:rsidP="006A1A80">
      <w:pPr>
        <w:pStyle w:val="31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(15000000-9600000)/12*0,15*0,1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b/>
          <w:bCs/>
          <w:sz w:val="28"/>
          <w:szCs w:val="28"/>
        </w:rPr>
        <w:t>6750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A1A80">
        <w:rPr>
          <w:rFonts w:ascii="Times New Roman" w:hAnsi="Times New Roman"/>
          <w:b/>
          <w:bCs/>
          <w:sz w:val="28"/>
          <w:szCs w:val="28"/>
        </w:rPr>
        <w:t>руб.</w:t>
      </w:r>
    </w:p>
    <w:p w:rsidR="00576301" w:rsidRPr="006A1A80" w:rsidRDefault="00576301" w:rsidP="006A1A80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Питание</w:t>
      </w:r>
    </w:p>
    <w:p w:rsidR="00576301" w:rsidRPr="006A1A80" w:rsidRDefault="00576301" w:rsidP="006A1A80">
      <w:pPr>
        <w:pStyle w:val="3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В составе холдинга существует столовая для работников подразделений, обеспечивающая их недорогим питанием. Каждый месяц составляется список работников, которые питались в столовой. Была проведена калькуляция средней нормы питания сотрудника, и в соответствии с этими расчетами АТП производит доплаты этим сотрудникам, суммарный размер которых обычно составляет 6300 рублей. 10% от этой суммы приходится на постоянные расходы, входящие в себестоимость работы автокрана: 6300*0,1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A80">
        <w:rPr>
          <w:rFonts w:ascii="Times New Roman" w:hAnsi="Times New Roman"/>
          <w:b/>
          <w:bCs/>
          <w:sz w:val="28"/>
          <w:szCs w:val="28"/>
        </w:rPr>
        <w:t>630 руб. в месяц</w:t>
      </w:r>
      <w:r w:rsidRPr="006A1A80">
        <w:rPr>
          <w:rFonts w:ascii="Times New Roman" w:hAnsi="Times New Roman"/>
          <w:sz w:val="28"/>
          <w:szCs w:val="28"/>
        </w:rPr>
        <w:t>.</w:t>
      </w:r>
    </w:p>
    <w:p w:rsidR="00576301" w:rsidRPr="006A1A80" w:rsidRDefault="00576301" w:rsidP="006A1A80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Офисные расходы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Работа любого предприятия сопряжена с офисными расходами, т.к. делопроизводство требует расхода бумаги, канцелярских принадлежностей, чернил для оргтехники и т.д. Каждый день выписывается около 70 путевых листов, товаротранспортных накладных, ведомости выдачи талонов на топливо, ведутся журналы проверки транспортных средств, предрейсовых мед. осмотров водителей и др. Как и другие сложно структурируемые статьи расходов, которые сложно проследить детально, размер офисных расходов определяется, исходя из прошлого опыта, и в  ООО «АТП-</w:t>
      </w:r>
      <w:r>
        <w:rPr>
          <w:rFonts w:ascii="Times New Roman" w:hAnsi="Times New Roman"/>
          <w:sz w:val="28"/>
          <w:szCs w:val="28"/>
        </w:rPr>
        <w:t>52</w:t>
      </w:r>
      <w:r w:rsidRPr="006A1A80">
        <w:rPr>
          <w:rFonts w:ascii="Times New Roman" w:hAnsi="Times New Roman"/>
          <w:sz w:val="28"/>
          <w:szCs w:val="28"/>
        </w:rPr>
        <w:t xml:space="preserve">» фиксирован в размере </w:t>
      </w:r>
      <w:r w:rsidRPr="006A1A80">
        <w:rPr>
          <w:rFonts w:ascii="Times New Roman" w:hAnsi="Times New Roman"/>
          <w:b/>
          <w:bCs/>
          <w:sz w:val="28"/>
          <w:szCs w:val="28"/>
        </w:rPr>
        <w:t>250 рублей</w:t>
      </w:r>
      <w:r w:rsidRPr="006A1A80">
        <w:rPr>
          <w:rFonts w:ascii="Times New Roman" w:hAnsi="Times New Roman"/>
          <w:sz w:val="28"/>
          <w:szCs w:val="28"/>
        </w:rPr>
        <w:t xml:space="preserve"> в месяц в расчете на один автокран.</w:t>
      </w:r>
    </w:p>
    <w:p w:rsidR="00576301" w:rsidRPr="006A1A80" w:rsidRDefault="00576301" w:rsidP="006A1A80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Банковское обслуживание</w:t>
      </w:r>
    </w:p>
    <w:p w:rsidR="00576301" w:rsidRPr="006A1A80" w:rsidRDefault="00576301" w:rsidP="006A1A80">
      <w:pPr>
        <w:pStyle w:val="1"/>
        <w:spacing w:line="360" w:lineRule="auto"/>
        <w:ind w:firstLine="709"/>
        <w:jc w:val="both"/>
        <w:rPr>
          <w:b/>
          <w:bCs/>
          <w:szCs w:val="28"/>
        </w:rPr>
      </w:pPr>
      <w:bookmarkStart w:id="3" w:name="_Toc184394721"/>
      <w:bookmarkStart w:id="4" w:name="_Toc184642620"/>
      <w:r w:rsidRPr="006A1A80">
        <w:rPr>
          <w:szCs w:val="28"/>
        </w:rPr>
        <w:t>Расчеты с поставщиками и клиентами ООО «АТП-</w:t>
      </w:r>
      <w:r>
        <w:rPr>
          <w:szCs w:val="28"/>
        </w:rPr>
        <w:t>52</w:t>
      </w:r>
      <w:r w:rsidRPr="006A1A80">
        <w:rPr>
          <w:szCs w:val="28"/>
        </w:rPr>
        <w:t xml:space="preserve">» производит с помощью услуг банка, который берет некоторый процент за каждый перевод. Кроме того, проводятся операции микро кредитования, которые представляют собой списание долгов предприятия под залог надежного краткосрочного дебета. Такие расходы планируются в размере 14000 руб. в месяц. На долю автокрана приходится: 14000*0,1 = </w:t>
      </w:r>
      <w:r w:rsidRPr="006A1A80">
        <w:rPr>
          <w:b/>
          <w:bCs/>
          <w:szCs w:val="28"/>
        </w:rPr>
        <w:t>1400 руб.</w:t>
      </w:r>
      <w:bookmarkEnd w:id="3"/>
      <w:bookmarkEnd w:id="4"/>
    </w:p>
    <w:p w:rsidR="00576301" w:rsidRPr="00411456" w:rsidRDefault="00576301" w:rsidP="006A1A80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184642621"/>
    </w:p>
    <w:p w:rsidR="00576301" w:rsidRPr="006A1A80" w:rsidRDefault="00576301" w:rsidP="006A1A80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A80">
        <w:rPr>
          <w:rFonts w:ascii="Times New Roman" w:hAnsi="Times New Roman" w:cs="Times New Roman"/>
          <w:sz w:val="28"/>
          <w:szCs w:val="28"/>
        </w:rPr>
        <w:t>4.4. Итог по себестоимости</w:t>
      </w:r>
      <w:bookmarkEnd w:id="5"/>
      <w:r w:rsidRPr="006A1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301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В результате проведенных расчетов мы можем определить суммарную себестоимость эксплуатации крана за месяц при условии заработной платы водителю 25792 рубля, пробеге 100 км в день и 6 часов работы крановой установки. При этих допущениях получаем следующие результаты: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A1A80">
        <w:rPr>
          <w:rFonts w:ascii="Times New Roman" w:hAnsi="Times New Roman"/>
          <w:i/>
          <w:sz w:val="28"/>
          <w:szCs w:val="28"/>
        </w:rPr>
        <w:t>Табл. 7</w:t>
      </w:r>
    </w:p>
    <w:p w:rsidR="00576301" w:rsidRDefault="00576301" w:rsidP="006A1A80">
      <w:pPr>
        <w:pStyle w:val="a6"/>
        <w:keepNext/>
        <w:spacing w:before="0" w:after="0" w:line="360" w:lineRule="auto"/>
        <w:ind w:firstLine="709"/>
        <w:jc w:val="center"/>
        <w:rPr>
          <w:sz w:val="28"/>
          <w:szCs w:val="28"/>
          <w:lang w:val="en-US"/>
        </w:rPr>
      </w:pPr>
      <w:r w:rsidRPr="004D6976">
        <w:rPr>
          <w:sz w:val="28"/>
          <w:szCs w:val="28"/>
        </w:rPr>
        <w:t>Себестоимость</w:t>
      </w:r>
    </w:p>
    <w:tbl>
      <w:tblPr>
        <w:tblW w:w="637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0"/>
        <w:gridCol w:w="1096"/>
      </w:tblGrid>
      <w:tr w:rsidR="00576301" w:rsidRPr="00BE7639" w:rsidTr="006A1A80">
        <w:trPr>
          <w:trHeight w:val="255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rPr>
                <w:b/>
                <w:bCs/>
                <w:sz w:val="28"/>
                <w:szCs w:val="28"/>
              </w:rPr>
            </w:pPr>
            <w:r w:rsidRPr="00BE7639">
              <w:rPr>
                <w:b/>
                <w:bCs/>
                <w:sz w:val="28"/>
                <w:szCs w:val="28"/>
              </w:rPr>
              <w:t>Переменные(прямые расходы):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BE7639">
              <w:rPr>
                <w:b/>
                <w:bCs/>
                <w:sz w:val="28"/>
                <w:szCs w:val="28"/>
              </w:rPr>
              <w:t>74852,28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Заработная плата 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25792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Затраты на топливо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28451,28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Затраты на ремонт, запчасти и ГСМ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20609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rPr>
                <w:b/>
                <w:bCs/>
                <w:sz w:val="28"/>
                <w:szCs w:val="28"/>
              </w:rPr>
            </w:pPr>
            <w:r w:rsidRPr="00BE7639">
              <w:rPr>
                <w:b/>
                <w:bCs/>
                <w:sz w:val="28"/>
                <w:szCs w:val="28"/>
              </w:rPr>
              <w:t>Накладные(косвенные) постоянные: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BE7639">
              <w:rPr>
                <w:b/>
                <w:bCs/>
                <w:sz w:val="28"/>
                <w:szCs w:val="28"/>
              </w:rPr>
              <w:t>150075,7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 xml:space="preserve">Амортизация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132601,7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Страхование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14000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Сертификация ремонта автомобилей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2000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Годовой технический осмотр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374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1100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rPr>
                <w:b/>
                <w:bCs/>
                <w:sz w:val="28"/>
                <w:szCs w:val="28"/>
              </w:rPr>
            </w:pPr>
            <w:r w:rsidRPr="00BE7639">
              <w:rPr>
                <w:b/>
                <w:bCs/>
                <w:sz w:val="28"/>
                <w:szCs w:val="28"/>
              </w:rPr>
              <w:t>Накладные (общехозяйственные) расходы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BE7639">
              <w:rPr>
                <w:b/>
                <w:bCs/>
                <w:sz w:val="28"/>
                <w:szCs w:val="28"/>
              </w:rPr>
              <w:t>48400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Аренда помещений,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7360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Прочие расходы АТП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300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Заработная плата АУП и слесарей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31730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ЕСН с зарплаты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6750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Питание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6A1A80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630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Офисные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230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Банковское обслуживание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1400</w:t>
            </w:r>
          </w:p>
        </w:tc>
      </w:tr>
      <w:tr w:rsidR="00576301" w:rsidRPr="00BE7639" w:rsidTr="006A1A80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E7639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301" w:rsidRPr="00BE7639" w:rsidRDefault="00576301" w:rsidP="003B3248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BE7639">
              <w:rPr>
                <w:sz w:val="28"/>
                <w:szCs w:val="28"/>
              </w:rPr>
              <w:t>273328</w:t>
            </w:r>
          </w:p>
        </w:tc>
      </w:tr>
    </w:tbl>
    <w:p w:rsidR="00576301" w:rsidRPr="009672D4" w:rsidRDefault="00576301" w:rsidP="006A1A80">
      <w:pPr>
        <w:spacing w:line="360" w:lineRule="auto"/>
        <w:jc w:val="center"/>
        <w:rPr>
          <w:sz w:val="20"/>
          <w:szCs w:val="20"/>
        </w:rPr>
      </w:pPr>
    </w:p>
    <w:p w:rsidR="00576301" w:rsidRDefault="00576301" w:rsidP="006A1A80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bookmarkStart w:id="6" w:name="_Toc184642622"/>
    </w:p>
    <w:p w:rsidR="00576301" w:rsidRPr="004D6976" w:rsidRDefault="00576301" w:rsidP="006A1A80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D6976">
        <w:rPr>
          <w:rFonts w:ascii="Times New Roman" w:hAnsi="Times New Roman" w:cs="Times New Roman"/>
          <w:sz w:val="28"/>
          <w:szCs w:val="28"/>
        </w:rPr>
        <w:t>.5. Рентабельность</w:t>
      </w:r>
      <w:bookmarkEnd w:id="6"/>
    </w:p>
    <w:p w:rsidR="00576301" w:rsidRPr="004D6976" w:rsidRDefault="00576301" w:rsidP="006A1A80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D69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7" w:name="_Toc184394724"/>
      <w:bookmarkStart w:id="8" w:name="_Toc184642623"/>
      <w:r w:rsidRPr="004D6976">
        <w:rPr>
          <w:rFonts w:ascii="Times New Roman" w:hAnsi="Times New Roman" w:cs="Times New Roman"/>
          <w:b w:val="0"/>
          <w:bCs w:val="0"/>
          <w:sz w:val="28"/>
          <w:szCs w:val="28"/>
        </w:rPr>
        <w:t>Руководством холдинга установлена норма рентабельности для его предприятий в размере 10% для внутренних контрактов, что является достойным показателем для предприятий данной сферы. Прибыль составляет 273328*0,1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D6976">
        <w:rPr>
          <w:rFonts w:ascii="Times New Roman" w:hAnsi="Times New Roman" w:cs="Times New Roman"/>
          <w:b w:val="0"/>
          <w:bCs w:val="0"/>
          <w:sz w:val="28"/>
          <w:szCs w:val="28"/>
        </w:rPr>
        <w:t>=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D6976">
        <w:rPr>
          <w:rFonts w:ascii="Times New Roman" w:hAnsi="Times New Roman" w:cs="Times New Roman"/>
          <w:sz w:val="28"/>
          <w:szCs w:val="28"/>
        </w:rPr>
        <w:t>27332,8 руб.</w:t>
      </w:r>
      <w:r w:rsidRPr="004D69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месяц.</w:t>
      </w:r>
      <w:bookmarkEnd w:id="7"/>
      <w:bookmarkEnd w:id="8"/>
    </w:p>
    <w:p w:rsidR="00576301" w:rsidRPr="004D6976" w:rsidRDefault="00576301" w:rsidP="006A1A80">
      <w:pPr>
        <w:spacing w:line="360" w:lineRule="auto"/>
        <w:ind w:firstLine="709"/>
        <w:rPr>
          <w:sz w:val="28"/>
          <w:szCs w:val="28"/>
        </w:rPr>
      </w:pPr>
    </w:p>
    <w:p w:rsidR="00576301" w:rsidRPr="004D6976" w:rsidRDefault="00576301" w:rsidP="006A1A80">
      <w:pPr>
        <w:pStyle w:val="3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_Toc184642624"/>
      <w:r>
        <w:rPr>
          <w:rFonts w:ascii="Times New Roman" w:hAnsi="Times New Roman" w:cs="Times New Roman"/>
          <w:sz w:val="28"/>
          <w:szCs w:val="28"/>
        </w:rPr>
        <w:t>4</w:t>
      </w:r>
      <w:r w:rsidRPr="004D6976">
        <w:rPr>
          <w:rFonts w:ascii="Times New Roman" w:hAnsi="Times New Roman" w:cs="Times New Roman"/>
          <w:sz w:val="28"/>
          <w:szCs w:val="28"/>
        </w:rPr>
        <w:t>.6. Расчет тарифа</w:t>
      </w:r>
      <w:bookmarkEnd w:id="9"/>
    </w:p>
    <w:p w:rsidR="00576301" w:rsidRPr="004D6976" w:rsidRDefault="00576301" w:rsidP="006A1A80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0" w:name="_Toc184394726"/>
      <w:bookmarkStart w:id="11" w:name="_Toc184642625"/>
      <w:r w:rsidRPr="004D6976">
        <w:rPr>
          <w:rFonts w:ascii="Times New Roman" w:hAnsi="Times New Roman" w:cs="Times New Roman"/>
          <w:b w:val="0"/>
          <w:bCs w:val="0"/>
          <w:sz w:val="28"/>
          <w:szCs w:val="28"/>
        </w:rPr>
        <w:t>На последнем этапе воспользуемся формулой: тариф=(себестоимость+прибыль)/месячная норма часов.</w:t>
      </w:r>
      <w:bookmarkEnd w:id="10"/>
      <w:bookmarkEnd w:id="11"/>
    </w:p>
    <w:p w:rsidR="00576301" w:rsidRPr="004D6976" w:rsidRDefault="00576301" w:rsidP="006A1A80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2" w:name="_Toc184394727"/>
      <w:bookmarkStart w:id="13" w:name="_Toc184642626"/>
      <w:r w:rsidRPr="004D6976">
        <w:rPr>
          <w:rFonts w:ascii="Times New Roman" w:hAnsi="Times New Roman" w:cs="Times New Roman"/>
          <w:b w:val="0"/>
          <w:bCs w:val="0"/>
          <w:sz w:val="28"/>
          <w:szCs w:val="28"/>
        </w:rPr>
        <w:t>Месячная норма часов для автокрана  КС-35628  на базе автомобиля  МАЗ-5334 принята на ООО «АТП-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52</w:t>
      </w:r>
      <w:r w:rsidRPr="004D6976">
        <w:rPr>
          <w:rFonts w:ascii="Times New Roman" w:hAnsi="Times New Roman" w:cs="Times New Roman"/>
          <w:b w:val="0"/>
          <w:bCs w:val="0"/>
          <w:sz w:val="28"/>
          <w:szCs w:val="28"/>
        </w:rPr>
        <w:t>» в размере 152 часа в месяц. В итоге получаем: (273328+27332,8)/152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D6976">
        <w:rPr>
          <w:rFonts w:ascii="Times New Roman" w:hAnsi="Times New Roman" w:cs="Times New Roman"/>
          <w:b w:val="0"/>
          <w:bCs w:val="0"/>
          <w:sz w:val="28"/>
          <w:szCs w:val="28"/>
        </w:rPr>
        <w:t>=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D6976">
        <w:rPr>
          <w:rFonts w:ascii="Times New Roman" w:hAnsi="Times New Roman" w:cs="Times New Roman"/>
          <w:sz w:val="28"/>
          <w:szCs w:val="28"/>
        </w:rPr>
        <w:t>1980 руб.</w:t>
      </w:r>
      <w:r w:rsidRPr="004D69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час работы автокрана.</w:t>
      </w:r>
      <w:bookmarkEnd w:id="12"/>
      <w:r w:rsidRPr="004D69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Учитывая тот факт, что в среднем по городу аренда аналогичного автокрана стоит примерно 2000 рублей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час, считаю работу ООО «АТП-52</w:t>
      </w:r>
      <w:r w:rsidRPr="004D6976">
        <w:rPr>
          <w:rFonts w:ascii="Times New Roman" w:hAnsi="Times New Roman" w:cs="Times New Roman"/>
          <w:b w:val="0"/>
          <w:bCs w:val="0"/>
          <w:sz w:val="28"/>
          <w:szCs w:val="28"/>
        </w:rPr>
        <w:t>» эффективной.</w:t>
      </w:r>
      <w:bookmarkEnd w:id="13"/>
      <w:r w:rsidRPr="004D69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76301" w:rsidRDefault="00576301" w:rsidP="006A1A80">
      <w:pPr>
        <w:pStyle w:val="a4"/>
        <w:spacing w:line="360" w:lineRule="auto"/>
        <w:ind w:firstLine="709"/>
        <w:jc w:val="both"/>
        <w:rPr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Pr="00411456" w:rsidRDefault="00576301" w:rsidP="00411456">
      <w:pPr>
        <w:pStyle w:val="11"/>
        <w:numPr>
          <w:ilvl w:val="0"/>
          <w:numId w:val="11"/>
        </w:num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11456">
        <w:rPr>
          <w:rFonts w:ascii="Times New Roman" w:hAnsi="Times New Roman"/>
          <w:b/>
          <w:sz w:val="32"/>
          <w:szCs w:val="32"/>
        </w:rPr>
        <w:t>Выводы и предложения.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В результате проведенного анализа и изучения научной литературы можно сделать следующие выводы:</w:t>
      </w:r>
    </w:p>
    <w:p w:rsidR="00576301" w:rsidRPr="006A1A80" w:rsidRDefault="00576301" w:rsidP="006A1A80">
      <w:pPr>
        <w:spacing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6A1A80">
        <w:rPr>
          <w:rFonts w:ascii="Times New Roman" w:hAnsi="Times New Roman"/>
          <w:sz w:val="28"/>
          <w:szCs w:val="28"/>
        </w:rPr>
        <w:t>Для отечественных компаний актуальна задача овладения грамотными методами затратного ценообразования в сочетании с жестким управлением этими затратами. И здесь отечественным экономистам вполне можно воспользоваться опытом зарубежных фирм,  в практике которых затратное ценообразование применяется пока довольно широко. На первый взгляд для стран с развитыми рыночными механизмами подобная ситуация удивительна, так как с точки зрения современной экономической теории такой подход к обоснованию цен совершенно неприемлем, так как не обеспечивает учет условий формирования спроса и экономической ценности товара (цена определяется исходя из заданного объема продаж, хотя этот объем в силу законов спроса сам зависит от цены); опирается на бухгалтерские, а не экономические (полные) затраты и использует как основу определения цен средние переменные, а не предельные затраты. Но затратное ценообразование продолжает широко использоваться, и для этого есть следующие веские причины. Во-первых, затратное ценообразование  опирается на реально доступные данные - всю информацию, необходимую для установления цен по такой методике, можно получить внутри самой фирмы на основе бухгалтерской отчетности и докумен</w:t>
      </w:r>
      <w:r w:rsidRPr="006A1A80">
        <w:rPr>
          <w:rFonts w:ascii="Times New Roman" w:hAnsi="Times New Roman"/>
          <w:sz w:val="28"/>
          <w:szCs w:val="28"/>
        </w:rPr>
        <w:softHyphen/>
        <w:t>тов, регламентирующих величину наценок. Не нужны никакие исследования рынка или опросы покупателей. Поэтому реше</w:t>
      </w:r>
      <w:r w:rsidRPr="006A1A80">
        <w:rPr>
          <w:rFonts w:ascii="Times New Roman" w:hAnsi="Times New Roman"/>
          <w:sz w:val="28"/>
          <w:szCs w:val="28"/>
        </w:rPr>
        <w:softHyphen/>
        <w:t>ния о ценах можно принимать быстро. Во-вторых, н</w:t>
      </w:r>
      <w:r w:rsidRPr="006A1A80">
        <w:rPr>
          <w:rFonts w:ascii="Times New Roman" w:hAnsi="Times New Roman"/>
          <w:snapToGrid w:val="0"/>
          <w:sz w:val="28"/>
          <w:szCs w:val="28"/>
        </w:rPr>
        <w:t>е всегда у фирмы есть специалисты и менеджеры, ко</w:t>
      </w:r>
      <w:r w:rsidRPr="006A1A80">
        <w:rPr>
          <w:rFonts w:ascii="Times New Roman" w:hAnsi="Times New Roman"/>
          <w:snapToGrid w:val="0"/>
          <w:sz w:val="28"/>
          <w:szCs w:val="28"/>
        </w:rPr>
        <w:softHyphen/>
        <w:t>торые владеют более совершенными методами ценообразова</w:t>
      </w:r>
      <w:r w:rsidRPr="006A1A80">
        <w:rPr>
          <w:rFonts w:ascii="Times New Roman" w:hAnsi="Times New Roman"/>
          <w:snapToGrid w:val="0"/>
          <w:sz w:val="28"/>
          <w:szCs w:val="28"/>
        </w:rPr>
        <w:softHyphen/>
        <w:t>ния. В-третьих, затратное ценообразование часто воспринимается менеджерами фирм как наиболее обоснованное  и справедливое. Формирование цен на основе затрат уходит корнями в глубокую древность, так что это традиция; освя</w:t>
      </w:r>
      <w:r w:rsidRPr="006A1A80">
        <w:rPr>
          <w:rFonts w:ascii="Times New Roman" w:hAnsi="Times New Roman"/>
          <w:snapToGrid w:val="0"/>
          <w:sz w:val="28"/>
          <w:szCs w:val="28"/>
        </w:rPr>
        <w:softHyphen/>
        <w:t>щенная веками коммерции. Более того, в основе затратного ценообразования лежит вполне разумная для повседневного мышления идея о том, что «честный производитель» должен иметь возможность возместить свои затраты и получить нор</w:t>
      </w:r>
      <w:r w:rsidRPr="006A1A80">
        <w:rPr>
          <w:rFonts w:ascii="Times New Roman" w:hAnsi="Times New Roman"/>
          <w:snapToGrid w:val="0"/>
          <w:sz w:val="28"/>
          <w:szCs w:val="28"/>
        </w:rPr>
        <w:softHyphen/>
        <w:t>мальную прибыль в вознаграждение за его усилия.</w:t>
      </w:r>
    </w:p>
    <w:p w:rsidR="00576301" w:rsidRPr="006A1A80" w:rsidRDefault="00576301" w:rsidP="006A1A80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4" w:name="_Toc184394729"/>
      <w:bookmarkStart w:id="15" w:name="_Toc184642628"/>
      <w:r w:rsidRPr="006A1A80">
        <w:rPr>
          <w:rFonts w:ascii="Times New Roman" w:hAnsi="Times New Roman" w:cs="Times New Roman"/>
          <w:b w:val="0"/>
          <w:bCs w:val="0"/>
          <w:sz w:val="28"/>
          <w:szCs w:val="28"/>
        </w:rPr>
        <w:t>Ценообразование на ООО «АТП-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52</w:t>
      </w:r>
      <w:r w:rsidRPr="006A1A80">
        <w:rPr>
          <w:rFonts w:ascii="Times New Roman" w:hAnsi="Times New Roman" w:cs="Times New Roman"/>
          <w:b w:val="0"/>
          <w:bCs w:val="0"/>
          <w:sz w:val="28"/>
          <w:szCs w:val="28"/>
        </w:rPr>
        <w:t>» на данном этапе разработано в правильном направлении, применяется затратный метод, в результате чего, установлена цена, обеспечивающая постоянный спрос на услуги фирмы при установленной рентабельности в 10%. Целесообразно организовать постоянный динамический пересчет себестоимости, проводить ежемесячный анализ затратных позиций для последующего нормативного планирования.</w:t>
      </w:r>
      <w:bookmarkEnd w:id="14"/>
      <w:bookmarkEnd w:id="15"/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301" w:rsidRPr="00411456" w:rsidRDefault="00576301" w:rsidP="00411456">
      <w:pPr>
        <w:pStyle w:val="1"/>
        <w:spacing w:line="360" w:lineRule="auto"/>
        <w:ind w:firstLine="709"/>
        <w:jc w:val="center"/>
        <w:rPr>
          <w:b/>
          <w:szCs w:val="28"/>
        </w:rPr>
      </w:pPr>
      <w:bookmarkStart w:id="16" w:name="_Toc184642630"/>
      <w:r w:rsidRPr="00411456">
        <w:rPr>
          <w:b/>
          <w:szCs w:val="28"/>
        </w:rPr>
        <w:t>Список использованной литературы</w:t>
      </w:r>
      <w:bookmarkEnd w:id="16"/>
    </w:p>
    <w:p w:rsidR="00576301" w:rsidRPr="00411456" w:rsidRDefault="00576301" w:rsidP="0041145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76301" w:rsidRPr="00411456" w:rsidRDefault="00576301" w:rsidP="00411456">
      <w:pPr>
        <w:numPr>
          <w:ilvl w:val="0"/>
          <w:numId w:val="12"/>
        </w:numPr>
        <w:tabs>
          <w:tab w:val="clear" w:pos="36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>"ГРАЖДАНСКИЙ КОДЕКС РОССИЙСКОЙ ФЕДЕРАЦИИ" от 30.11.1994 N 51-ФЗ (принят ГД ФС РФ 21.10.1994), (ред. от 26.06.2007).</w:t>
      </w:r>
    </w:p>
    <w:p w:rsidR="00576301" w:rsidRPr="00411456" w:rsidRDefault="00576301" w:rsidP="00411456">
      <w:pPr>
        <w:numPr>
          <w:ilvl w:val="0"/>
          <w:numId w:val="12"/>
        </w:numPr>
        <w:tabs>
          <w:tab w:val="clear" w:pos="36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 xml:space="preserve">НК РФ, часть вторая, Раздел </w:t>
      </w:r>
      <w:r w:rsidRPr="00411456">
        <w:rPr>
          <w:rFonts w:ascii="Times New Roman" w:hAnsi="Times New Roman"/>
          <w:sz w:val="28"/>
          <w:szCs w:val="28"/>
          <w:lang w:val="en-US"/>
        </w:rPr>
        <w:t>VIII</w:t>
      </w:r>
      <w:r w:rsidRPr="00411456">
        <w:rPr>
          <w:rFonts w:ascii="Times New Roman" w:hAnsi="Times New Roman"/>
          <w:sz w:val="28"/>
          <w:szCs w:val="28"/>
        </w:rPr>
        <w:t>.1., глава 26.2. Упрощенная система налогообложения.</w:t>
      </w:r>
    </w:p>
    <w:p w:rsidR="00576301" w:rsidRPr="00411456" w:rsidRDefault="00576301" w:rsidP="00411456">
      <w:pPr>
        <w:numPr>
          <w:ilvl w:val="0"/>
          <w:numId w:val="12"/>
        </w:numPr>
        <w:tabs>
          <w:tab w:val="clear" w:pos="36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 xml:space="preserve">НК РФ, часть вторая, Раздел </w:t>
      </w:r>
      <w:r w:rsidRPr="00411456">
        <w:rPr>
          <w:rFonts w:ascii="Times New Roman" w:hAnsi="Times New Roman"/>
          <w:sz w:val="28"/>
          <w:szCs w:val="28"/>
          <w:lang w:val="en-US"/>
        </w:rPr>
        <w:t>IX</w:t>
      </w:r>
      <w:r w:rsidRPr="00411456">
        <w:rPr>
          <w:rFonts w:ascii="Times New Roman" w:hAnsi="Times New Roman"/>
          <w:sz w:val="28"/>
          <w:szCs w:val="28"/>
        </w:rPr>
        <w:t>, глава 28, Транспортный налог.</w:t>
      </w:r>
    </w:p>
    <w:p w:rsidR="00576301" w:rsidRPr="00411456" w:rsidRDefault="00576301" w:rsidP="00411456">
      <w:pPr>
        <w:numPr>
          <w:ilvl w:val="0"/>
          <w:numId w:val="12"/>
        </w:numPr>
        <w:tabs>
          <w:tab w:val="clear" w:pos="36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>Нормы расходов топлив и смазочных материалов на автомобильном транспорте, Руководящий документ Р3112194-0366-03 – Министерство транспорта РФ, Департамент автомобильного транспорта – Утвержден первым заместителем министра транспорта РФ А.Н.Насоновым 29 апреля 2003года.</w:t>
      </w:r>
    </w:p>
    <w:p w:rsidR="00576301" w:rsidRPr="00411456" w:rsidRDefault="00576301" w:rsidP="00411456">
      <w:pPr>
        <w:numPr>
          <w:ilvl w:val="0"/>
          <w:numId w:val="12"/>
        </w:numPr>
        <w:tabs>
          <w:tab w:val="clear" w:pos="36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>«Экономика предприятия» Под ред. проф. В.Я.Горфинкеля, проф. В.А.Швандара. –М.: ЮНИТИ, 2001.</w:t>
      </w:r>
    </w:p>
    <w:p w:rsidR="00576301" w:rsidRPr="00411456" w:rsidRDefault="00576301" w:rsidP="00411456">
      <w:pPr>
        <w:numPr>
          <w:ilvl w:val="0"/>
          <w:numId w:val="12"/>
        </w:numPr>
        <w:tabs>
          <w:tab w:val="clear" w:pos="36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>«Экономика предприятия (фирмы)» под ред. проф. О.И. Волкова и доцента О.В. Девяткина –М.: ИНФРА-М, 2003. – 601с.</w:t>
      </w:r>
    </w:p>
    <w:p w:rsidR="00576301" w:rsidRPr="00411456" w:rsidRDefault="00576301" w:rsidP="00411456">
      <w:pPr>
        <w:numPr>
          <w:ilvl w:val="0"/>
          <w:numId w:val="12"/>
        </w:numPr>
        <w:tabs>
          <w:tab w:val="clear" w:pos="36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>Ценообразование /  Под редакцией проф. И.К. Салимжанова.-М, 1996 год.</w:t>
      </w:r>
    </w:p>
    <w:p w:rsidR="00576301" w:rsidRDefault="00576301" w:rsidP="00411456">
      <w:pPr>
        <w:numPr>
          <w:ilvl w:val="0"/>
          <w:numId w:val="12"/>
        </w:numPr>
        <w:tabs>
          <w:tab w:val="clear" w:pos="36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11456">
        <w:rPr>
          <w:rFonts w:ascii="Times New Roman" w:hAnsi="Times New Roman"/>
          <w:sz w:val="28"/>
          <w:szCs w:val="28"/>
        </w:rPr>
        <w:t>Экономика предприятия / Под редакцией С.Ф. Покропивного .- К.: Знания- Прес, 2001 год.</w:t>
      </w:r>
    </w:p>
    <w:p w:rsidR="00576301" w:rsidRPr="00411456" w:rsidRDefault="00576301" w:rsidP="00411456">
      <w:pPr>
        <w:numPr>
          <w:ilvl w:val="0"/>
          <w:numId w:val="12"/>
        </w:numPr>
        <w:tabs>
          <w:tab w:val="clear" w:pos="36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предоставленные ООО  «АТП – 52».</w:t>
      </w:r>
    </w:p>
    <w:p w:rsidR="00576301" w:rsidRDefault="00576301" w:rsidP="006A1A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7" w:name="_GoBack"/>
      <w:bookmarkEnd w:id="17"/>
    </w:p>
    <w:sectPr w:rsidR="00576301" w:rsidSect="009A17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43420"/>
    <w:multiLevelType w:val="singleLevel"/>
    <w:tmpl w:val="041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D5336A7"/>
    <w:multiLevelType w:val="hybridMultilevel"/>
    <w:tmpl w:val="6900906E"/>
    <w:lvl w:ilvl="0" w:tplc="BAB6615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51A7E9F"/>
    <w:multiLevelType w:val="hybridMultilevel"/>
    <w:tmpl w:val="509E35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CB4458"/>
    <w:multiLevelType w:val="hybridMultilevel"/>
    <w:tmpl w:val="61682C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4346B90"/>
    <w:multiLevelType w:val="hybridMultilevel"/>
    <w:tmpl w:val="7FEAD1EE"/>
    <w:lvl w:ilvl="0" w:tplc="9732CD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B62EFE"/>
    <w:multiLevelType w:val="hybridMultilevel"/>
    <w:tmpl w:val="9794955C"/>
    <w:lvl w:ilvl="0" w:tplc="43E033C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563B50DA"/>
    <w:multiLevelType w:val="hybridMultilevel"/>
    <w:tmpl w:val="6ED42126"/>
    <w:lvl w:ilvl="0" w:tplc="8E92FD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C2968D2"/>
    <w:multiLevelType w:val="hybridMultilevel"/>
    <w:tmpl w:val="FEE2EF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1263953"/>
    <w:multiLevelType w:val="singleLevel"/>
    <w:tmpl w:val="A9C807C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DAD4C74"/>
    <w:multiLevelType w:val="hybridMultilevel"/>
    <w:tmpl w:val="935CCCD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769D396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7C1D3359"/>
    <w:multiLevelType w:val="hybridMultilevel"/>
    <w:tmpl w:val="C81C76AC"/>
    <w:lvl w:ilvl="0" w:tplc="5A0A8EEE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32B"/>
    <w:rsid w:val="000647C0"/>
    <w:rsid w:val="000C1A29"/>
    <w:rsid w:val="00300CB8"/>
    <w:rsid w:val="00362246"/>
    <w:rsid w:val="003B3248"/>
    <w:rsid w:val="00411456"/>
    <w:rsid w:val="004D6976"/>
    <w:rsid w:val="00576301"/>
    <w:rsid w:val="00600E7C"/>
    <w:rsid w:val="0068432B"/>
    <w:rsid w:val="006A1A80"/>
    <w:rsid w:val="006B5E18"/>
    <w:rsid w:val="009672D4"/>
    <w:rsid w:val="009A17B3"/>
    <w:rsid w:val="00B271D1"/>
    <w:rsid w:val="00BB017E"/>
    <w:rsid w:val="00BE7639"/>
    <w:rsid w:val="00CD7E8B"/>
    <w:rsid w:val="00E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A9BCD-BBA4-4D9B-8597-D33481BA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CB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00E7C"/>
    <w:pPr>
      <w:keepNext/>
      <w:spacing w:after="0" w:line="240" w:lineRule="auto"/>
      <w:ind w:firstLine="720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600E7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00E7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8432B"/>
    <w:pPr>
      <w:ind w:left="720"/>
      <w:contextualSpacing/>
    </w:pPr>
  </w:style>
  <w:style w:type="character" w:styleId="a3">
    <w:name w:val="Strong"/>
    <w:basedOn w:val="a0"/>
    <w:qFormat/>
    <w:rsid w:val="0068432B"/>
    <w:rPr>
      <w:rFonts w:cs="Times New Roman"/>
      <w:b/>
      <w:bCs/>
    </w:rPr>
  </w:style>
  <w:style w:type="paragraph" w:styleId="21">
    <w:name w:val="Body Text Indent 2"/>
    <w:basedOn w:val="a"/>
    <w:link w:val="22"/>
    <w:semiHidden/>
    <w:rsid w:val="000647C0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locked/>
    <w:rsid w:val="000647C0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600E7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locked/>
    <w:rsid w:val="00600E7C"/>
    <w:rPr>
      <w:rFonts w:cs="Times New Roman"/>
    </w:rPr>
  </w:style>
  <w:style w:type="paragraph" w:styleId="31">
    <w:name w:val="Body Text Indent 3"/>
    <w:basedOn w:val="a"/>
    <w:link w:val="32"/>
    <w:semiHidden/>
    <w:rsid w:val="00600E7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600E7C"/>
    <w:rPr>
      <w:rFonts w:cs="Times New Roman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600E7C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locked/>
    <w:rsid w:val="00600E7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600E7C"/>
    <w:rPr>
      <w:rFonts w:ascii="Arial" w:hAnsi="Arial" w:cs="Arial"/>
      <w:b/>
      <w:bCs/>
      <w:sz w:val="26"/>
      <w:szCs w:val="26"/>
    </w:rPr>
  </w:style>
  <w:style w:type="paragraph" w:customStyle="1" w:styleId="constitle">
    <w:name w:val="constitle"/>
    <w:basedOn w:val="a"/>
    <w:rsid w:val="00600E7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basedOn w:val="a"/>
    <w:rsid w:val="00600E7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basedOn w:val="a"/>
    <w:rsid w:val="00600E7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caption"/>
    <w:basedOn w:val="a"/>
    <w:next w:val="a"/>
    <w:qFormat/>
    <w:rsid w:val="00600E7C"/>
    <w:pPr>
      <w:spacing w:before="120" w:after="120" w:line="240" w:lineRule="auto"/>
    </w:pPr>
    <w:rPr>
      <w:rFonts w:ascii="Times New Roman" w:hAnsi="Times New Roman"/>
      <w:b/>
      <w:bCs/>
      <w:sz w:val="20"/>
      <w:szCs w:val="20"/>
    </w:rPr>
  </w:style>
  <w:style w:type="paragraph" w:styleId="23">
    <w:name w:val="Body Text 2"/>
    <w:basedOn w:val="a"/>
    <w:link w:val="24"/>
    <w:rsid w:val="006A1A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locked/>
    <w:rsid w:val="006A1A80"/>
    <w:rPr>
      <w:rFonts w:cs="Times New Roman"/>
    </w:rPr>
  </w:style>
  <w:style w:type="paragraph" w:styleId="9">
    <w:name w:val="toc 9"/>
    <w:basedOn w:val="a"/>
    <w:next w:val="a"/>
    <w:autoRedefine/>
    <w:semiHidden/>
    <w:rsid w:val="006A1A80"/>
    <w:pPr>
      <w:spacing w:after="0" w:line="240" w:lineRule="auto"/>
      <w:ind w:left="1920"/>
    </w:pPr>
    <w:rPr>
      <w:rFonts w:ascii="Times New Roman" w:hAnsi="Times New Roman"/>
      <w:sz w:val="24"/>
      <w:szCs w:val="20"/>
    </w:rPr>
  </w:style>
  <w:style w:type="character" w:customStyle="1" w:styleId="rosefont">
    <w:name w:val="rosefont"/>
    <w:basedOn w:val="a0"/>
    <w:rsid w:val="00411456"/>
    <w:rPr>
      <w:rFonts w:cs="Times New Roman"/>
    </w:rPr>
  </w:style>
  <w:style w:type="character" w:customStyle="1" w:styleId="brownfont">
    <w:name w:val="brownfont"/>
    <w:basedOn w:val="a0"/>
    <w:rsid w:val="004114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4715</Words>
  <Characters>26876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Cuban</Company>
  <LinksUpToDate>false</LinksUpToDate>
  <CharactersWithSpaces>31528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Sphinx</dc:creator>
  <cp:keywords/>
  <dc:description/>
  <cp:lastModifiedBy>admin</cp:lastModifiedBy>
  <cp:revision>2</cp:revision>
  <dcterms:created xsi:type="dcterms:W3CDTF">2014-04-24T06:08:00Z</dcterms:created>
  <dcterms:modified xsi:type="dcterms:W3CDTF">2014-04-24T06:08:00Z</dcterms:modified>
</cp:coreProperties>
</file>