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A1" w:rsidRDefault="000419A1" w:rsidP="00A21AC9">
      <w:pPr>
        <w:spacing w:line="360" w:lineRule="auto"/>
        <w:jc w:val="center"/>
        <w:rPr>
          <w:sz w:val="28"/>
          <w:szCs w:val="28"/>
        </w:rPr>
      </w:pPr>
    </w:p>
    <w:p w:rsidR="00B56B85" w:rsidRPr="00811B4D" w:rsidRDefault="00740D7D" w:rsidP="00A21AC9">
      <w:pPr>
        <w:spacing w:line="360" w:lineRule="auto"/>
        <w:jc w:val="center"/>
        <w:rPr>
          <w:sz w:val="28"/>
          <w:szCs w:val="28"/>
        </w:rPr>
      </w:pPr>
      <w:r w:rsidRPr="00811B4D">
        <w:rPr>
          <w:sz w:val="28"/>
          <w:szCs w:val="28"/>
        </w:rPr>
        <w:t xml:space="preserve">Федеральное </w:t>
      </w:r>
      <w:r w:rsidR="000E4DC4" w:rsidRPr="00811B4D">
        <w:rPr>
          <w:sz w:val="28"/>
          <w:szCs w:val="28"/>
        </w:rPr>
        <w:t>агентство</w:t>
      </w:r>
      <w:r w:rsidRPr="00811B4D">
        <w:rPr>
          <w:sz w:val="28"/>
          <w:szCs w:val="28"/>
        </w:rPr>
        <w:t xml:space="preserve"> по образованию</w:t>
      </w:r>
    </w:p>
    <w:p w:rsidR="00740D7D" w:rsidRPr="00811B4D" w:rsidRDefault="00740D7D" w:rsidP="00A21AC9">
      <w:pPr>
        <w:spacing w:line="360" w:lineRule="auto"/>
        <w:jc w:val="center"/>
        <w:rPr>
          <w:sz w:val="28"/>
          <w:szCs w:val="28"/>
        </w:rPr>
      </w:pPr>
      <w:r w:rsidRPr="00811B4D">
        <w:rPr>
          <w:sz w:val="28"/>
          <w:szCs w:val="28"/>
        </w:rPr>
        <w:t>Санкт-Петербургский государственный архитектурно-строительный университет</w:t>
      </w:r>
    </w:p>
    <w:p w:rsidR="00A21AC9" w:rsidRPr="00811B4D" w:rsidRDefault="00A21AC9" w:rsidP="00A21AC9">
      <w:pPr>
        <w:spacing w:line="360" w:lineRule="auto"/>
        <w:jc w:val="center"/>
        <w:rPr>
          <w:sz w:val="28"/>
          <w:szCs w:val="28"/>
        </w:rPr>
      </w:pPr>
    </w:p>
    <w:p w:rsidR="00740D7D" w:rsidRPr="00811B4D" w:rsidRDefault="00F86B4C" w:rsidP="00A21AC9">
      <w:pPr>
        <w:spacing w:line="360" w:lineRule="auto"/>
        <w:jc w:val="center"/>
        <w:rPr>
          <w:sz w:val="28"/>
          <w:szCs w:val="28"/>
        </w:rPr>
      </w:pPr>
      <w:r>
        <w:rPr>
          <w:sz w:val="28"/>
          <w:szCs w:val="28"/>
        </w:rPr>
        <w:t>Кафедра экономической теории</w:t>
      </w:r>
    </w:p>
    <w:p w:rsidR="00740D7D" w:rsidRPr="00811B4D" w:rsidRDefault="00740D7D" w:rsidP="00A21AC9">
      <w:pPr>
        <w:spacing w:line="360" w:lineRule="auto"/>
        <w:jc w:val="center"/>
        <w:rPr>
          <w:sz w:val="28"/>
          <w:szCs w:val="28"/>
        </w:rPr>
      </w:pPr>
    </w:p>
    <w:p w:rsidR="00740D7D" w:rsidRPr="00811B4D" w:rsidRDefault="00740D7D" w:rsidP="00B22F0B">
      <w:pPr>
        <w:spacing w:line="360" w:lineRule="auto"/>
        <w:rPr>
          <w:sz w:val="28"/>
          <w:szCs w:val="28"/>
        </w:rPr>
      </w:pPr>
    </w:p>
    <w:p w:rsidR="00A21AC9" w:rsidRPr="00811B4D" w:rsidRDefault="00A21AC9" w:rsidP="00A21AC9">
      <w:pPr>
        <w:spacing w:line="360" w:lineRule="auto"/>
        <w:jc w:val="center"/>
        <w:rPr>
          <w:sz w:val="28"/>
          <w:szCs w:val="28"/>
        </w:rPr>
      </w:pPr>
    </w:p>
    <w:p w:rsidR="00A21AC9" w:rsidRPr="00811B4D" w:rsidRDefault="00A21AC9" w:rsidP="00A21AC9">
      <w:pPr>
        <w:spacing w:line="360" w:lineRule="auto"/>
        <w:jc w:val="center"/>
        <w:rPr>
          <w:sz w:val="28"/>
          <w:szCs w:val="28"/>
        </w:rPr>
      </w:pPr>
    </w:p>
    <w:p w:rsidR="00A21AC9" w:rsidRPr="00811B4D" w:rsidRDefault="00A21AC9" w:rsidP="00A21AC9">
      <w:pPr>
        <w:spacing w:line="360" w:lineRule="auto"/>
        <w:jc w:val="center"/>
        <w:rPr>
          <w:sz w:val="28"/>
          <w:szCs w:val="28"/>
        </w:rPr>
      </w:pPr>
    </w:p>
    <w:p w:rsidR="00740D7D" w:rsidRPr="00A74AC9" w:rsidRDefault="00A0372E" w:rsidP="00A0372E">
      <w:pPr>
        <w:spacing w:line="360" w:lineRule="auto"/>
        <w:jc w:val="center"/>
        <w:rPr>
          <w:sz w:val="32"/>
          <w:szCs w:val="32"/>
        </w:rPr>
      </w:pPr>
      <w:r w:rsidRPr="00A74AC9">
        <w:rPr>
          <w:sz w:val="32"/>
          <w:szCs w:val="32"/>
        </w:rPr>
        <w:t>РЕФЕРАТ</w:t>
      </w:r>
    </w:p>
    <w:p w:rsidR="00A0372E" w:rsidRDefault="00A0372E" w:rsidP="00A0372E">
      <w:pPr>
        <w:spacing w:line="360" w:lineRule="auto"/>
        <w:jc w:val="center"/>
        <w:rPr>
          <w:sz w:val="28"/>
          <w:szCs w:val="28"/>
        </w:rPr>
      </w:pPr>
      <w:r>
        <w:rPr>
          <w:sz w:val="28"/>
          <w:szCs w:val="28"/>
        </w:rPr>
        <w:t>на тему:</w:t>
      </w:r>
    </w:p>
    <w:p w:rsidR="00F86B4C" w:rsidRDefault="00F86B4C" w:rsidP="00A21AC9">
      <w:pPr>
        <w:spacing w:line="360" w:lineRule="auto"/>
        <w:jc w:val="center"/>
        <w:rPr>
          <w:sz w:val="28"/>
          <w:szCs w:val="28"/>
        </w:rPr>
      </w:pPr>
    </w:p>
    <w:p w:rsidR="00740D7D" w:rsidRPr="00A74AC9" w:rsidRDefault="00F86B4C" w:rsidP="00A0372E">
      <w:pPr>
        <w:spacing w:line="360" w:lineRule="auto"/>
        <w:jc w:val="center"/>
        <w:rPr>
          <w:sz w:val="28"/>
          <w:szCs w:val="28"/>
        </w:rPr>
      </w:pPr>
      <w:r w:rsidRPr="00A74AC9">
        <w:rPr>
          <w:sz w:val="28"/>
          <w:szCs w:val="28"/>
        </w:rPr>
        <w:t xml:space="preserve"> </w:t>
      </w:r>
      <w:r w:rsidR="000569DA" w:rsidRPr="00A74AC9">
        <w:rPr>
          <w:i/>
          <w:sz w:val="28"/>
          <w:szCs w:val="28"/>
        </w:rPr>
        <w:t>«</w:t>
      </w:r>
      <w:r w:rsidR="00B22F0B" w:rsidRPr="00A74AC9">
        <w:rPr>
          <w:i/>
          <w:sz w:val="28"/>
          <w:szCs w:val="28"/>
        </w:rPr>
        <w:t xml:space="preserve">Конвертируемость рубля и </w:t>
      </w:r>
      <w:r w:rsidR="00A0372E" w:rsidRPr="00A74AC9">
        <w:rPr>
          <w:i/>
          <w:sz w:val="28"/>
          <w:szCs w:val="28"/>
        </w:rPr>
        <w:t>условия</w:t>
      </w:r>
      <w:r w:rsidR="00B22F0B" w:rsidRPr="00A74AC9">
        <w:rPr>
          <w:i/>
          <w:sz w:val="28"/>
          <w:szCs w:val="28"/>
        </w:rPr>
        <w:t xml:space="preserve"> перехода к конвертируемой валюте</w:t>
      </w:r>
      <w:r w:rsidR="00740D7D" w:rsidRPr="00A74AC9">
        <w:rPr>
          <w:i/>
          <w:sz w:val="28"/>
          <w:szCs w:val="28"/>
        </w:rPr>
        <w:t>»</w:t>
      </w:r>
    </w:p>
    <w:p w:rsidR="00740D7D" w:rsidRPr="00811B4D" w:rsidRDefault="00740D7D" w:rsidP="00A21AC9">
      <w:pPr>
        <w:spacing w:line="360" w:lineRule="auto"/>
        <w:jc w:val="center"/>
        <w:rPr>
          <w:i/>
          <w:sz w:val="28"/>
          <w:szCs w:val="28"/>
        </w:rPr>
      </w:pPr>
    </w:p>
    <w:p w:rsidR="00811B4D" w:rsidRPr="00811B4D" w:rsidRDefault="00811B4D" w:rsidP="00A21AC9">
      <w:pPr>
        <w:spacing w:line="360" w:lineRule="auto"/>
        <w:jc w:val="center"/>
        <w:rPr>
          <w:i/>
          <w:sz w:val="28"/>
          <w:szCs w:val="28"/>
        </w:rPr>
      </w:pPr>
    </w:p>
    <w:p w:rsidR="00811B4D" w:rsidRPr="00811B4D" w:rsidRDefault="00811B4D" w:rsidP="00A21AC9">
      <w:pPr>
        <w:spacing w:line="360" w:lineRule="auto"/>
        <w:jc w:val="center"/>
        <w:rPr>
          <w:i/>
          <w:sz w:val="28"/>
          <w:szCs w:val="28"/>
        </w:rPr>
      </w:pPr>
    </w:p>
    <w:p w:rsidR="00811B4D" w:rsidRPr="00811B4D" w:rsidRDefault="00811B4D" w:rsidP="000569DA">
      <w:pPr>
        <w:spacing w:line="360" w:lineRule="auto"/>
        <w:rPr>
          <w:i/>
          <w:sz w:val="28"/>
          <w:szCs w:val="28"/>
        </w:rPr>
      </w:pPr>
    </w:p>
    <w:p w:rsidR="00811B4D" w:rsidRPr="00811B4D" w:rsidRDefault="00811B4D" w:rsidP="00883674">
      <w:pPr>
        <w:spacing w:line="360" w:lineRule="auto"/>
        <w:jc w:val="center"/>
        <w:rPr>
          <w:i/>
          <w:sz w:val="28"/>
          <w:szCs w:val="28"/>
        </w:rPr>
      </w:pPr>
    </w:p>
    <w:p w:rsidR="00740D7D" w:rsidRPr="00A74AC9" w:rsidRDefault="00883674" w:rsidP="00883674">
      <w:pPr>
        <w:spacing w:line="360" w:lineRule="auto"/>
        <w:ind w:left="3540"/>
        <w:jc w:val="center"/>
        <w:rPr>
          <w:sz w:val="28"/>
          <w:szCs w:val="28"/>
        </w:rPr>
      </w:pPr>
      <w:r>
        <w:rPr>
          <w:sz w:val="28"/>
          <w:szCs w:val="28"/>
        </w:rPr>
        <w:t xml:space="preserve">                     </w:t>
      </w:r>
      <w:r w:rsidR="00A74AC9">
        <w:rPr>
          <w:sz w:val="28"/>
          <w:szCs w:val="28"/>
        </w:rPr>
        <w:t>Выполнил: Студент группы С</w:t>
      </w:r>
      <w:r w:rsidR="00A74AC9" w:rsidRPr="00A74AC9">
        <w:rPr>
          <w:sz w:val="28"/>
          <w:szCs w:val="28"/>
        </w:rPr>
        <w:t>-</w:t>
      </w:r>
      <w:r w:rsidR="00A74AC9">
        <w:rPr>
          <w:sz w:val="28"/>
          <w:szCs w:val="28"/>
          <w:lang w:val="en-US"/>
        </w:rPr>
        <w:t>III</w:t>
      </w:r>
    </w:p>
    <w:p w:rsidR="00811B4D" w:rsidRPr="00811B4D" w:rsidRDefault="00883674" w:rsidP="00883674">
      <w:pPr>
        <w:spacing w:line="360" w:lineRule="auto"/>
        <w:jc w:val="center"/>
        <w:rPr>
          <w:sz w:val="28"/>
          <w:szCs w:val="28"/>
        </w:rPr>
      </w:pPr>
      <w:r>
        <w:rPr>
          <w:sz w:val="28"/>
          <w:szCs w:val="28"/>
        </w:rPr>
        <w:t xml:space="preserve">                                                   </w:t>
      </w:r>
      <w:r w:rsidR="007D4C93">
        <w:rPr>
          <w:sz w:val="28"/>
          <w:szCs w:val="28"/>
        </w:rPr>
        <w:t xml:space="preserve">                             П.А. Плевако</w:t>
      </w:r>
    </w:p>
    <w:p w:rsidR="00811B4D" w:rsidRPr="00811B4D" w:rsidRDefault="00883674" w:rsidP="00883674">
      <w:pPr>
        <w:spacing w:line="360" w:lineRule="auto"/>
        <w:jc w:val="center"/>
        <w:rPr>
          <w:sz w:val="28"/>
          <w:szCs w:val="28"/>
        </w:rPr>
      </w:pPr>
      <w:r>
        <w:rPr>
          <w:sz w:val="28"/>
          <w:szCs w:val="28"/>
        </w:rPr>
        <w:t xml:space="preserve">                                                           </w:t>
      </w:r>
      <w:r w:rsidR="00811B4D" w:rsidRPr="00811B4D">
        <w:rPr>
          <w:sz w:val="28"/>
          <w:szCs w:val="28"/>
        </w:rPr>
        <w:t>Проверила:</w:t>
      </w:r>
      <w:r w:rsidR="00A74AC9">
        <w:rPr>
          <w:sz w:val="28"/>
          <w:szCs w:val="28"/>
        </w:rPr>
        <w:t xml:space="preserve"> В.И. Брунова</w:t>
      </w:r>
    </w:p>
    <w:p w:rsidR="000569DA" w:rsidRDefault="000569DA" w:rsidP="00A74AC9">
      <w:pPr>
        <w:spacing w:line="360" w:lineRule="auto"/>
        <w:jc w:val="right"/>
        <w:rPr>
          <w:sz w:val="28"/>
          <w:szCs w:val="28"/>
        </w:rPr>
      </w:pPr>
    </w:p>
    <w:p w:rsidR="00F86B4C" w:rsidRDefault="00F86B4C" w:rsidP="000569DA">
      <w:pPr>
        <w:spacing w:line="360" w:lineRule="auto"/>
        <w:rPr>
          <w:sz w:val="28"/>
          <w:szCs w:val="28"/>
        </w:rPr>
      </w:pPr>
    </w:p>
    <w:p w:rsidR="00B22F0B" w:rsidRDefault="00B22F0B" w:rsidP="000569DA">
      <w:pPr>
        <w:spacing w:line="360" w:lineRule="auto"/>
        <w:rPr>
          <w:sz w:val="28"/>
          <w:szCs w:val="28"/>
        </w:rPr>
      </w:pPr>
    </w:p>
    <w:p w:rsidR="00B22F0B" w:rsidRDefault="00B22F0B" w:rsidP="000569DA">
      <w:pPr>
        <w:spacing w:line="360" w:lineRule="auto"/>
        <w:rPr>
          <w:sz w:val="28"/>
          <w:szCs w:val="28"/>
        </w:rPr>
      </w:pPr>
    </w:p>
    <w:p w:rsidR="00F00732" w:rsidRPr="00811B4D" w:rsidRDefault="00F00732" w:rsidP="000569DA">
      <w:pPr>
        <w:spacing w:line="360" w:lineRule="auto"/>
        <w:rPr>
          <w:sz w:val="28"/>
          <w:szCs w:val="28"/>
        </w:rPr>
      </w:pPr>
    </w:p>
    <w:p w:rsidR="00811B4D" w:rsidRDefault="00811B4D" w:rsidP="00A21AC9">
      <w:pPr>
        <w:spacing w:line="360" w:lineRule="auto"/>
        <w:jc w:val="center"/>
        <w:rPr>
          <w:sz w:val="28"/>
          <w:szCs w:val="28"/>
        </w:rPr>
      </w:pPr>
      <w:r>
        <w:rPr>
          <w:sz w:val="28"/>
          <w:szCs w:val="28"/>
        </w:rPr>
        <w:t>Санкт-Петербург</w:t>
      </w:r>
    </w:p>
    <w:p w:rsidR="00811B4D" w:rsidRDefault="00A74AC9" w:rsidP="00811B4D">
      <w:pPr>
        <w:spacing w:line="360" w:lineRule="auto"/>
        <w:jc w:val="center"/>
        <w:rPr>
          <w:sz w:val="28"/>
          <w:szCs w:val="28"/>
        </w:rPr>
      </w:pPr>
      <w:r>
        <w:rPr>
          <w:sz w:val="28"/>
          <w:szCs w:val="28"/>
        </w:rPr>
        <w:t>2009</w:t>
      </w:r>
    </w:p>
    <w:p w:rsidR="00811B4D" w:rsidRDefault="00F86B4C" w:rsidP="00B32E7B">
      <w:pPr>
        <w:spacing w:line="360" w:lineRule="auto"/>
        <w:jc w:val="center"/>
        <w:rPr>
          <w:b/>
          <w:sz w:val="32"/>
          <w:szCs w:val="32"/>
        </w:rPr>
      </w:pPr>
      <w:r>
        <w:rPr>
          <w:b/>
          <w:sz w:val="32"/>
          <w:szCs w:val="32"/>
        </w:rPr>
        <w:t>План</w:t>
      </w:r>
    </w:p>
    <w:p w:rsidR="00811B4D" w:rsidRDefault="00811B4D" w:rsidP="00811B4D">
      <w:pPr>
        <w:spacing w:line="360" w:lineRule="auto"/>
        <w:jc w:val="center"/>
        <w:rPr>
          <w:b/>
          <w:sz w:val="32"/>
          <w:szCs w:val="32"/>
        </w:rPr>
      </w:pPr>
    </w:p>
    <w:p w:rsidR="00E55F6C" w:rsidRDefault="00B15420" w:rsidP="009579A0">
      <w:pPr>
        <w:spacing w:line="480" w:lineRule="auto"/>
        <w:jc w:val="both"/>
        <w:rPr>
          <w:b/>
          <w:sz w:val="28"/>
          <w:szCs w:val="28"/>
        </w:rPr>
      </w:pPr>
      <w:r w:rsidRPr="00B15420">
        <w:rPr>
          <w:sz w:val="28"/>
          <w:szCs w:val="28"/>
        </w:rPr>
        <w:t>Введение …………………………………………………</w:t>
      </w:r>
      <w:r w:rsidR="00811B4D" w:rsidRPr="00B15420">
        <w:rPr>
          <w:sz w:val="28"/>
          <w:szCs w:val="28"/>
        </w:rPr>
        <w:t>…</w:t>
      </w:r>
      <w:r>
        <w:rPr>
          <w:sz w:val="28"/>
          <w:szCs w:val="28"/>
        </w:rPr>
        <w:t>…………</w:t>
      </w:r>
      <w:r w:rsidR="00CE0313">
        <w:rPr>
          <w:sz w:val="28"/>
          <w:szCs w:val="28"/>
        </w:rPr>
        <w:t>………..................</w:t>
      </w:r>
      <w:r w:rsidRPr="00B15420">
        <w:rPr>
          <w:sz w:val="28"/>
          <w:szCs w:val="28"/>
        </w:rPr>
        <w:t xml:space="preserve">3 </w:t>
      </w:r>
      <w:r w:rsidR="00E55F6C">
        <w:rPr>
          <w:b/>
          <w:sz w:val="28"/>
          <w:szCs w:val="28"/>
        </w:rPr>
        <w:t xml:space="preserve"> </w:t>
      </w:r>
    </w:p>
    <w:p w:rsidR="00811B4D" w:rsidRPr="00E55F6C" w:rsidRDefault="00B15420" w:rsidP="002602BD">
      <w:pPr>
        <w:numPr>
          <w:ilvl w:val="0"/>
          <w:numId w:val="4"/>
        </w:numPr>
        <w:spacing w:line="480" w:lineRule="auto"/>
        <w:jc w:val="both"/>
        <w:rPr>
          <w:b/>
          <w:sz w:val="28"/>
          <w:szCs w:val="28"/>
        </w:rPr>
      </w:pPr>
      <w:r w:rsidRPr="00B15420">
        <w:rPr>
          <w:sz w:val="28"/>
          <w:szCs w:val="28"/>
        </w:rPr>
        <w:t>Общественное доверие к денежной единице и неформальные нормы монетарного поведения …</w:t>
      </w:r>
      <w:r>
        <w:rPr>
          <w:sz w:val="28"/>
          <w:szCs w:val="28"/>
        </w:rPr>
        <w:t>…………………………</w:t>
      </w:r>
      <w:r w:rsidR="003173D9">
        <w:rPr>
          <w:sz w:val="28"/>
          <w:szCs w:val="28"/>
        </w:rPr>
        <w:t>……………</w:t>
      </w:r>
      <w:r w:rsidR="00E77C56">
        <w:rPr>
          <w:sz w:val="28"/>
          <w:szCs w:val="28"/>
        </w:rPr>
        <w:t>…</w:t>
      </w:r>
      <w:r w:rsidR="00CE0313">
        <w:rPr>
          <w:sz w:val="28"/>
          <w:szCs w:val="28"/>
        </w:rPr>
        <w:t>……..</w:t>
      </w:r>
      <w:r w:rsidR="00E77C56">
        <w:rPr>
          <w:sz w:val="28"/>
          <w:szCs w:val="28"/>
        </w:rPr>
        <w:t>.4</w:t>
      </w:r>
    </w:p>
    <w:p w:rsidR="00E55F6C" w:rsidRPr="00B15420" w:rsidRDefault="003D32BE" w:rsidP="002602BD">
      <w:pPr>
        <w:numPr>
          <w:ilvl w:val="1"/>
          <w:numId w:val="3"/>
        </w:numPr>
        <w:spacing w:line="480" w:lineRule="auto"/>
        <w:jc w:val="both"/>
        <w:rPr>
          <w:b/>
          <w:sz w:val="28"/>
          <w:szCs w:val="28"/>
        </w:rPr>
      </w:pPr>
      <w:r>
        <w:rPr>
          <w:sz w:val="28"/>
          <w:szCs w:val="28"/>
        </w:rPr>
        <w:t>Устойчивость денежной единицы как результат соглашен</w:t>
      </w:r>
      <w:r w:rsidR="00F230BB">
        <w:rPr>
          <w:sz w:val="28"/>
          <w:szCs w:val="28"/>
        </w:rPr>
        <w:t>ия индивидов…………………………………………………</w:t>
      </w:r>
      <w:r>
        <w:rPr>
          <w:sz w:val="28"/>
          <w:szCs w:val="28"/>
        </w:rPr>
        <w:t>…</w:t>
      </w:r>
      <w:r w:rsidR="009579A0">
        <w:rPr>
          <w:sz w:val="28"/>
          <w:szCs w:val="28"/>
        </w:rPr>
        <w:t>…</w:t>
      </w:r>
      <w:r w:rsidR="00CE0313">
        <w:rPr>
          <w:sz w:val="28"/>
          <w:szCs w:val="28"/>
        </w:rPr>
        <w:t>……...</w:t>
      </w:r>
      <w:r w:rsidR="006F0578">
        <w:rPr>
          <w:sz w:val="28"/>
          <w:szCs w:val="28"/>
        </w:rPr>
        <w:t>.</w:t>
      </w:r>
      <w:r w:rsidR="000B364D">
        <w:rPr>
          <w:sz w:val="28"/>
          <w:szCs w:val="28"/>
        </w:rPr>
        <w:t>6</w:t>
      </w:r>
    </w:p>
    <w:p w:rsidR="00416DB5" w:rsidRPr="00535354" w:rsidRDefault="003173D9" w:rsidP="002602BD">
      <w:pPr>
        <w:numPr>
          <w:ilvl w:val="0"/>
          <w:numId w:val="3"/>
        </w:numPr>
        <w:spacing w:line="480" w:lineRule="auto"/>
        <w:jc w:val="both"/>
        <w:rPr>
          <w:b/>
          <w:sz w:val="28"/>
          <w:szCs w:val="28"/>
        </w:rPr>
      </w:pPr>
      <w:r>
        <w:rPr>
          <w:sz w:val="28"/>
          <w:szCs w:val="28"/>
        </w:rPr>
        <w:t>Проблемы</w:t>
      </w:r>
      <w:r w:rsidR="00B15420" w:rsidRPr="00B15420">
        <w:rPr>
          <w:sz w:val="28"/>
          <w:szCs w:val="28"/>
        </w:rPr>
        <w:t xml:space="preserve"> конвертируемости </w:t>
      </w:r>
      <w:r>
        <w:rPr>
          <w:sz w:val="28"/>
          <w:szCs w:val="28"/>
        </w:rPr>
        <w:t>рубля</w:t>
      </w:r>
      <w:r w:rsidR="00B15420" w:rsidRPr="00B15420">
        <w:rPr>
          <w:sz w:val="28"/>
          <w:szCs w:val="28"/>
        </w:rPr>
        <w:t>………………..</w:t>
      </w:r>
      <w:r w:rsidR="00F230BB">
        <w:rPr>
          <w:sz w:val="28"/>
          <w:szCs w:val="28"/>
        </w:rPr>
        <w:t>……</w:t>
      </w:r>
      <w:r w:rsidR="006F0578">
        <w:rPr>
          <w:sz w:val="28"/>
          <w:szCs w:val="28"/>
        </w:rPr>
        <w:t>………</w:t>
      </w:r>
      <w:r w:rsidR="00CE0313">
        <w:rPr>
          <w:sz w:val="28"/>
          <w:szCs w:val="28"/>
        </w:rPr>
        <w:t>………..</w:t>
      </w:r>
      <w:r w:rsidR="009D6629">
        <w:rPr>
          <w:sz w:val="28"/>
          <w:szCs w:val="28"/>
        </w:rPr>
        <w:t>8</w:t>
      </w:r>
    </w:p>
    <w:p w:rsidR="00811B4D" w:rsidRPr="00416DB5" w:rsidRDefault="00D740B9" w:rsidP="002602BD">
      <w:pPr>
        <w:numPr>
          <w:ilvl w:val="1"/>
          <w:numId w:val="3"/>
        </w:numPr>
        <w:spacing w:line="480" w:lineRule="auto"/>
        <w:jc w:val="both"/>
        <w:rPr>
          <w:b/>
          <w:sz w:val="28"/>
          <w:szCs w:val="28"/>
        </w:rPr>
      </w:pPr>
      <w:r w:rsidRPr="003D32BE">
        <w:rPr>
          <w:sz w:val="28"/>
          <w:szCs w:val="28"/>
        </w:rPr>
        <w:t>Опыт перех</w:t>
      </w:r>
      <w:r w:rsidR="00F230BB">
        <w:rPr>
          <w:sz w:val="28"/>
          <w:szCs w:val="28"/>
        </w:rPr>
        <w:t>ода к конвертируемости рубля ……</w:t>
      </w:r>
      <w:r w:rsidRPr="003D32BE">
        <w:rPr>
          <w:sz w:val="28"/>
          <w:szCs w:val="28"/>
        </w:rPr>
        <w:t>……</w:t>
      </w:r>
      <w:r w:rsidR="003173D9" w:rsidRPr="003D32BE">
        <w:rPr>
          <w:sz w:val="28"/>
          <w:szCs w:val="28"/>
        </w:rPr>
        <w:t>……</w:t>
      </w:r>
      <w:r w:rsidR="006F0578">
        <w:rPr>
          <w:sz w:val="28"/>
          <w:szCs w:val="28"/>
        </w:rPr>
        <w:t>…</w:t>
      </w:r>
      <w:r w:rsidR="00CE0313">
        <w:rPr>
          <w:sz w:val="28"/>
          <w:szCs w:val="28"/>
        </w:rPr>
        <w:t>………</w:t>
      </w:r>
      <w:r w:rsidR="000B364D">
        <w:rPr>
          <w:sz w:val="28"/>
          <w:szCs w:val="28"/>
        </w:rPr>
        <w:t>10</w:t>
      </w:r>
    </w:p>
    <w:p w:rsidR="00416DB5" w:rsidRPr="00082F80" w:rsidRDefault="00416DB5" w:rsidP="002602BD">
      <w:pPr>
        <w:numPr>
          <w:ilvl w:val="0"/>
          <w:numId w:val="3"/>
        </w:numPr>
        <w:spacing w:line="480" w:lineRule="auto"/>
        <w:jc w:val="both"/>
        <w:rPr>
          <w:sz w:val="28"/>
          <w:szCs w:val="28"/>
        </w:rPr>
      </w:pPr>
      <w:r w:rsidRPr="00082F80">
        <w:rPr>
          <w:sz w:val="28"/>
          <w:szCs w:val="28"/>
        </w:rPr>
        <w:t>Условия достижения полной конвертируемости рубля</w:t>
      </w:r>
      <w:r w:rsidR="00E77C56">
        <w:rPr>
          <w:sz w:val="28"/>
          <w:szCs w:val="28"/>
        </w:rPr>
        <w:t>………</w:t>
      </w:r>
      <w:r w:rsidR="00CE0313">
        <w:rPr>
          <w:sz w:val="28"/>
          <w:szCs w:val="28"/>
        </w:rPr>
        <w:t>………...</w:t>
      </w:r>
      <w:r w:rsidR="00E77C56">
        <w:rPr>
          <w:sz w:val="28"/>
          <w:szCs w:val="28"/>
        </w:rPr>
        <w:t>12</w:t>
      </w:r>
    </w:p>
    <w:p w:rsidR="00416DB5" w:rsidRPr="00416DB5" w:rsidRDefault="00416DB5" w:rsidP="002602BD">
      <w:pPr>
        <w:numPr>
          <w:ilvl w:val="1"/>
          <w:numId w:val="3"/>
        </w:numPr>
        <w:spacing w:line="480" w:lineRule="auto"/>
        <w:jc w:val="both"/>
        <w:rPr>
          <w:b/>
          <w:sz w:val="28"/>
          <w:szCs w:val="28"/>
        </w:rPr>
      </w:pPr>
      <w:r>
        <w:rPr>
          <w:sz w:val="28"/>
          <w:szCs w:val="28"/>
        </w:rPr>
        <w:t>Зачем нужна полная конвертируемость рубля</w:t>
      </w:r>
      <w:r w:rsidR="000B364D">
        <w:rPr>
          <w:sz w:val="28"/>
          <w:szCs w:val="28"/>
        </w:rPr>
        <w:t>……………</w:t>
      </w:r>
      <w:r w:rsidR="00CE0313">
        <w:rPr>
          <w:sz w:val="28"/>
          <w:szCs w:val="28"/>
        </w:rPr>
        <w:t>………...</w:t>
      </w:r>
      <w:r w:rsidR="000B364D">
        <w:rPr>
          <w:sz w:val="28"/>
          <w:szCs w:val="28"/>
        </w:rPr>
        <w:t>.1</w:t>
      </w:r>
      <w:r w:rsidR="00CE0313">
        <w:rPr>
          <w:sz w:val="28"/>
          <w:szCs w:val="28"/>
        </w:rPr>
        <w:t>4</w:t>
      </w:r>
    </w:p>
    <w:p w:rsidR="00320859" w:rsidRDefault="00082F80" w:rsidP="002602BD">
      <w:pPr>
        <w:numPr>
          <w:ilvl w:val="1"/>
          <w:numId w:val="3"/>
        </w:numPr>
        <w:spacing w:line="480" w:lineRule="auto"/>
        <w:jc w:val="both"/>
        <w:rPr>
          <w:b/>
          <w:sz w:val="28"/>
          <w:szCs w:val="28"/>
        </w:rPr>
      </w:pPr>
      <w:r>
        <w:rPr>
          <w:sz w:val="28"/>
          <w:szCs w:val="28"/>
        </w:rPr>
        <w:t>Как достичь полной конвертируемости рубля</w:t>
      </w:r>
      <w:r w:rsidR="000B364D">
        <w:rPr>
          <w:sz w:val="28"/>
          <w:szCs w:val="28"/>
        </w:rPr>
        <w:t>……………...</w:t>
      </w:r>
      <w:r w:rsidR="00CE0313">
        <w:rPr>
          <w:sz w:val="28"/>
          <w:szCs w:val="28"/>
        </w:rPr>
        <w:t>.............</w:t>
      </w:r>
      <w:r w:rsidR="000B364D">
        <w:rPr>
          <w:sz w:val="28"/>
          <w:szCs w:val="28"/>
        </w:rPr>
        <w:t>1</w:t>
      </w:r>
      <w:r w:rsidR="00CE0313">
        <w:rPr>
          <w:sz w:val="28"/>
          <w:szCs w:val="28"/>
        </w:rPr>
        <w:t>6</w:t>
      </w:r>
    </w:p>
    <w:p w:rsidR="00811B4D" w:rsidRPr="00B15420" w:rsidRDefault="00811B4D" w:rsidP="003173D9">
      <w:pPr>
        <w:spacing w:line="480" w:lineRule="auto"/>
        <w:jc w:val="both"/>
        <w:rPr>
          <w:b/>
          <w:sz w:val="28"/>
          <w:szCs w:val="28"/>
        </w:rPr>
      </w:pPr>
      <w:r w:rsidRPr="00B15420">
        <w:rPr>
          <w:sz w:val="28"/>
          <w:szCs w:val="28"/>
        </w:rPr>
        <w:t>Заключение ……………………………………………………</w:t>
      </w:r>
      <w:r w:rsidR="00D740B9" w:rsidRPr="00B15420">
        <w:rPr>
          <w:sz w:val="28"/>
          <w:szCs w:val="28"/>
        </w:rPr>
        <w:t>.</w:t>
      </w:r>
      <w:r w:rsidR="00C97423">
        <w:rPr>
          <w:sz w:val="28"/>
          <w:szCs w:val="28"/>
        </w:rPr>
        <w:t>……</w:t>
      </w:r>
      <w:r w:rsidR="009D6629">
        <w:rPr>
          <w:sz w:val="28"/>
          <w:szCs w:val="28"/>
        </w:rPr>
        <w:t>…</w:t>
      </w:r>
      <w:r w:rsidR="00CE0313">
        <w:rPr>
          <w:sz w:val="28"/>
          <w:szCs w:val="28"/>
        </w:rPr>
        <w:t>……..</w:t>
      </w:r>
      <w:r w:rsidR="006F0578">
        <w:rPr>
          <w:sz w:val="28"/>
          <w:szCs w:val="28"/>
        </w:rPr>
        <w:t>.</w:t>
      </w:r>
      <w:r w:rsidR="00CE0313">
        <w:rPr>
          <w:sz w:val="28"/>
          <w:szCs w:val="28"/>
        </w:rPr>
        <w:t>19</w:t>
      </w:r>
    </w:p>
    <w:p w:rsidR="00811B4D" w:rsidRPr="00B15420" w:rsidRDefault="00811B4D" w:rsidP="003173D9">
      <w:pPr>
        <w:spacing w:line="480" w:lineRule="auto"/>
        <w:jc w:val="both"/>
        <w:rPr>
          <w:b/>
          <w:sz w:val="28"/>
          <w:szCs w:val="28"/>
        </w:rPr>
      </w:pPr>
      <w:r w:rsidRPr="00B15420">
        <w:rPr>
          <w:sz w:val="28"/>
          <w:szCs w:val="28"/>
        </w:rPr>
        <w:t>Список использованной литературы …………………………</w:t>
      </w:r>
      <w:r w:rsidR="009D6629">
        <w:rPr>
          <w:sz w:val="28"/>
          <w:szCs w:val="28"/>
        </w:rPr>
        <w:t>...</w:t>
      </w:r>
      <w:r w:rsidR="003173D9">
        <w:rPr>
          <w:sz w:val="28"/>
          <w:szCs w:val="28"/>
        </w:rPr>
        <w:t>…</w:t>
      </w:r>
      <w:r w:rsidR="00CE0313">
        <w:rPr>
          <w:sz w:val="28"/>
          <w:szCs w:val="28"/>
        </w:rPr>
        <w:t>……</w:t>
      </w:r>
      <w:r w:rsidR="003173D9">
        <w:rPr>
          <w:sz w:val="28"/>
          <w:szCs w:val="28"/>
        </w:rPr>
        <w:t>…...</w:t>
      </w:r>
      <w:r w:rsidR="00E77C56">
        <w:rPr>
          <w:sz w:val="28"/>
          <w:szCs w:val="28"/>
        </w:rPr>
        <w:t>2</w:t>
      </w:r>
      <w:r w:rsidR="00CE0313">
        <w:rPr>
          <w:sz w:val="28"/>
          <w:szCs w:val="28"/>
        </w:rPr>
        <w:t>0</w:t>
      </w:r>
    </w:p>
    <w:p w:rsidR="00811B4D" w:rsidRPr="00B15420" w:rsidRDefault="00811B4D" w:rsidP="00C97423">
      <w:pPr>
        <w:spacing w:line="480" w:lineRule="auto"/>
        <w:jc w:val="both"/>
        <w:rPr>
          <w:b/>
          <w:sz w:val="28"/>
          <w:szCs w:val="28"/>
        </w:rPr>
      </w:pPr>
    </w:p>
    <w:p w:rsidR="00811B4D" w:rsidRPr="00B15420" w:rsidRDefault="00811B4D" w:rsidP="00811B4D">
      <w:pPr>
        <w:spacing w:line="360" w:lineRule="auto"/>
        <w:jc w:val="both"/>
        <w:rPr>
          <w:b/>
          <w:sz w:val="28"/>
          <w:szCs w:val="28"/>
        </w:rPr>
      </w:pPr>
    </w:p>
    <w:p w:rsidR="003173D9" w:rsidRDefault="003173D9" w:rsidP="00D740B9">
      <w:pPr>
        <w:spacing w:line="360" w:lineRule="auto"/>
        <w:rPr>
          <w:sz w:val="28"/>
          <w:szCs w:val="28"/>
        </w:rPr>
      </w:pPr>
    </w:p>
    <w:p w:rsidR="009D6629" w:rsidRDefault="009D6629" w:rsidP="00D740B9">
      <w:pPr>
        <w:spacing w:line="360" w:lineRule="auto"/>
        <w:rPr>
          <w:sz w:val="28"/>
          <w:szCs w:val="28"/>
        </w:rPr>
      </w:pPr>
    </w:p>
    <w:p w:rsidR="009D6629" w:rsidRDefault="009D6629" w:rsidP="00D740B9">
      <w:pPr>
        <w:spacing w:line="360" w:lineRule="auto"/>
        <w:rPr>
          <w:sz w:val="28"/>
          <w:szCs w:val="28"/>
        </w:rPr>
      </w:pPr>
    </w:p>
    <w:p w:rsidR="009D6629" w:rsidRDefault="009D6629" w:rsidP="00D740B9">
      <w:pPr>
        <w:spacing w:line="360" w:lineRule="auto"/>
        <w:rPr>
          <w:sz w:val="28"/>
          <w:szCs w:val="28"/>
        </w:rPr>
      </w:pPr>
    </w:p>
    <w:p w:rsidR="00F00732" w:rsidRDefault="00F00732" w:rsidP="00082F80">
      <w:pPr>
        <w:spacing w:line="360" w:lineRule="auto"/>
        <w:jc w:val="center"/>
        <w:rPr>
          <w:sz w:val="28"/>
          <w:szCs w:val="28"/>
        </w:rPr>
      </w:pPr>
    </w:p>
    <w:p w:rsidR="00CE0313" w:rsidRDefault="00CE0313" w:rsidP="00082F80">
      <w:pPr>
        <w:spacing w:line="360" w:lineRule="auto"/>
        <w:jc w:val="center"/>
        <w:rPr>
          <w:b/>
          <w:sz w:val="32"/>
          <w:szCs w:val="32"/>
        </w:rPr>
      </w:pPr>
    </w:p>
    <w:p w:rsidR="00CE0313" w:rsidRDefault="00CE0313" w:rsidP="00082F80">
      <w:pPr>
        <w:spacing w:line="360" w:lineRule="auto"/>
        <w:jc w:val="center"/>
        <w:rPr>
          <w:b/>
          <w:sz w:val="32"/>
          <w:szCs w:val="32"/>
        </w:rPr>
      </w:pPr>
    </w:p>
    <w:p w:rsidR="006F0578" w:rsidRPr="00F00732" w:rsidRDefault="00D740B9" w:rsidP="00082F80">
      <w:pPr>
        <w:spacing w:line="360" w:lineRule="auto"/>
        <w:jc w:val="center"/>
        <w:rPr>
          <w:b/>
          <w:sz w:val="32"/>
          <w:szCs w:val="32"/>
        </w:rPr>
      </w:pPr>
      <w:r w:rsidRPr="00F00732">
        <w:rPr>
          <w:b/>
          <w:sz w:val="32"/>
          <w:szCs w:val="32"/>
        </w:rPr>
        <w:t>Введение</w:t>
      </w:r>
      <w:r w:rsidR="00B15420" w:rsidRPr="00F00732">
        <w:rPr>
          <w:b/>
          <w:sz w:val="32"/>
          <w:szCs w:val="32"/>
        </w:rPr>
        <w:t>.</w:t>
      </w:r>
    </w:p>
    <w:p w:rsidR="00A9478B" w:rsidRDefault="00A0372E" w:rsidP="00A0372E">
      <w:pPr>
        <w:spacing w:line="360" w:lineRule="auto"/>
        <w:ind w:firstLine="708"/>
        <w:jc w:val="both"/>
        <w:rPr>
          <w:sz w:val="28"/>
          <w:szCs w:val="28"/>
        </w:rPr>
      </w:pPr>
      <w:r>
        <w:rPr>
          <w:sz w:val="28"/>
          <w:szCs w:val="28"/>
        </w:rPr>
        <w:t>Тема данного</w:t>
      </w:r>
      <w:r w:rsidR="00C54F02">
        <w:rPr>
          <w:sz w:val="28"/>
          <w:szCs w:val="28"/>
        </w:rPr>
        <w:t xml:space="preserve"> реферата</w:t>
      </w:r>
      <w:r w:rsidR="00053FE9">
        <w:rPr>
          <w:sz w:val="28"/>
          <w:szCs w:val="28"/>
        </w:rPr>
        <w:t xml:space="preserve"> </w:t>
      </w:r>
      <w:r w:rsidR="009579A0">
        <w:rPr>
          <w:sz w:val="28"/>
          <w:szCs w:val="28"/>
        </w:rPr>
        <w:t xml:space="preserve"> – «</w:t>
      </w:r>
      <w:r w:rsidR="00053FE9">
        <w:rPr>
          <w:sz w:val="28"/>
          <w:szCs w:val="28"/>
        </w:rPr>
        <w:t>Конвертируемость рубля и у</w:t>
      </w:r>
      <w:r w:rsidR="009579A0">
        <w:rPr>
          <w:sz w:val="28"/>
          <w:szCs w:val="28"/>
        </w:rPr>
        <w:t>ровень</w:t>
      </w:r>
      <w:r w:rsidR="00053FE9">
        <w:rPr>
          <w:sz w:val="28"/>
          <w:szCs w:val="28"/>
        </w:rPr>
        <w:t xml:space="preserve"> доверия к денежной единице как к одному из главных условий перехода к конвертируемой валюте</w:t>
      </w:r>
      <w:r w:rsidR="009579A0">
        <w:rPr>
          <w:sz w:val="28"/>
          <w:szCs w:val="28"/>
        </w:rPr>
        <w:t>»</w:t>
      </w:r>
      <w:r w:rsidR="00D130EF">
        <w:rPr>
          <w:sz w:val="28"/>
          <w:szCs w:val="28"/>
        </w:rPr>
        <w:t>. Основная часть состоит из трёх</w:t>
      </w:r>
      <w:r w:rsidR="00053FE9">
        <w:rPr>
          <w:sz w:val="28"/>
          <w:szCs w:val="28"/>
        </w:rPr>
        <w:t xml:space="preserve"> вопросов</w:t>
      </w:r>
      <w:r w:rsidR="009579A0">
        <w:rPr>
          <w:sz w:val="28"/>
          <w:szCs w:val="28"/>
        </w:rPr>
        <w:t>: о</w:t>
      </w:r>
      <w:r w:rsidR="009579A0" w:rsidRPr="009579A0">
        <w:rPr>
          <w:sz w:val="28"/>
          <w:szCs w:val="28"/>
        </w:rPr>
        <w:t>бщественное доверие к денежной единице и неформаль</w:t>
      </w:r>
      <w:r w:rsidR="009579A0">
        <w:rPr>
          <w:sz w:val="28"/>
          <w:szCs w:val="28"/>
        </w:rPr>
        <w:t>ны</w:t>
      </w:r>
      <w:r w:rsidR="00D130EF">
        <w:rPr>
          <w:sz w:val="28"/>
          <w:szCs w:val="28"/>
        </w:rPr>
        <w:t xml:space="preserve">е нормы монетарного поведения, </w:t>
      </w:r>
      <w:r w:rsidR="009579A0">
        <w:rPr>
          <w:sz w:val="28"/>
          <w:szCs w:val="28"/>
        </w:rPr>
        <w:t>проблемы</w:t>
      </w:r>
      <w:r w:rsidR="009579A0" w:rsidRPr="00B15420">
        <w:rPr>
          <w:sz w:val="28"/>
          <w:szCs w:val="28"/>
        </w:rPr>
        <w:t xml:space="preserve"> конвертируемости </w:t>
      </w:r>
      <w:r w:rsidR="009579A0">
        <w:rPr>
          <w:sz w:val="28"/>
          <w:szCs w:val="28"/>
        </w:rPr>
        <w:t>рубля</w:t>
      </w:r>
      <w:r w:rsidR="00D130EF">
        <w:rPr>
          <w:sz w:val="28"/>
          <w:szCs w:val="28"/>
        </w:rPr>
        <w:t xml:space="preserve"> и условия</w:t>
      </w:r>
      <w:r>
        <w:rPr>
          <w:sz w:val="28"/>
          <w:szCs w:val="28"/>
        </w:rPr>
        <w:t xml:space="preserve"> ее</w:t>
      </w:r>
      <w:r w:rsidR="00D130EF">
        <w:rPr>
          <w:sz w:val="28"/>
          <w:szCs w:val="28"/>
        </w:rPr>
        <w:t xml:space="preserve"> достижения</w:t>
      </w:r>
      <w:r w:rsidR="009579A0">
        <w:rPr>
          <w:sz w:val="28"/>
          <w:szCs w:val="28"/>
        </w:rPr>
        <w:t xml:space="preserve">. </w:t>
      </w:r>
    </w:p>
    <w:p w:rsidR="00D833E7" w:rsidRDefault="009579A0" w:rsidP="00B236E5">
      <w:pPr>
        <w:spacing w:line="360" w:lineRule="auto"/>
        <w:ind w:firstLine="708"/>
        <w:jc w:val="both"/>
        <w:rPr>
          <w:sz w:val="28"/>
          <w:szCs w:val="28"/>
        </w:rPr>
      </w:pPr>
      <w:r>
        <w:rPr>
          <w:sz w:val="28"/>
          <w:szCs w:val="28"/>
        </w:rPr>
        <w:t xml:space="preserve">В </w:t>
      </w:r>
      <w:r w:rsidR="00053FE9">
        <w:rPr>
          <w:sz w:val="28"/>
          <w:szCs w:val="28"/>
        </w:rPr>
        <w:t>первом вопросе</w:t>
      </w:r>
      <w:r w:rsidR="00317794">
        <w:rPr>
          <w:sz w:val="28"/>
          <w:szCs w:val="28"/>
        </w:rPr>
        <w:t xml:space="preserve"> </w:t>
      </w:r>
      <w:r w:rsidR="00FD3318">
        <w:rPr>
          <w:sz w:val="28"/>
          <w:szCs w:val="28"/>
        </w:rPr>
        <w:t>выделено</w:t>
      </w:r>
      <w:r w:rsidR="00317794">
        <w:rPr>
          <w:sz w:val="28"/>
          <w:szCs w:val="28"/>
        </w:rPr>
        <w:t xml:space="preserve"> общественное доверие как наиболее важный фактор устойчивости национ</w:t>
      </w:r>
      <w:r w:rsidR="00053FE9">
        <w:rPr>
          <w:sz w:val="28"/>
          <w:szCs w:val="28"/>
        </w:rPr>
        <w:t xml:space="preserve">альной денежной единицы. </w:t>
      </w:r>
      <w:r w:rsidR="00FD3318">
        <w:rPr>
          <w:sz w:val="28"/>
          <w:szCs w:val="28"/>
        </w:rPr>
        <w:t>Т</w:t>
      </w:r>
      <w:r w:rsidR="00053FE9">
        <w:rPr>
          <w:sz w:val="28"/>
          <w:szCs w:val="28"/>
        </w:rPr>
        <w:t>акже</w:t>
      </w:r>
      <w:r w:rsidR="00317794">
        <w:rPr>
          <w:sz w:val="28"/>
          <w:szCs w:val="28"/>
        </w:rPr>
        <w:t xml:space="preserve"> </w:t>
      </w:r>
      <w:r w:rsidR="00FD3318">
        <w:rPr>
          <w:sz w:val="28"/>
          <w:szCs w:val="28"/>
        </w:rPr>
        <w:t xml:space="preserve">сделана попытка </w:t>
      </w:r>
      <w:r w:rsidR="00317794">
        <w:rPr>
          <w:sz w:val="28"/>
          <w:szCs w:val="28"/>
        </w:rPr>
        <w:t>установить критерии, формирующие уровень общественного доверия.</w:t>
      </w:r>
      <w:r w:rsidR="000F7A18">
        <w:rPr>
          <w:sz w:val="28"/>
          <w:szCs w:val="28"/>
        </w:rPr>
        <w:t xml:space="preserve"> </w:t>
      </w:r>
      <w:r w:rsidR="00B236E5">
        <w:rPr>
          <w:sz w:val="28"/>
          <w:szCs w:val="28"/>
        </w:rPr>
        <w:t>Далее рассмотрен</w:t>
      </w:r>
      <w:r w:rsidR="000F7A18">
        <w:rPr>
          <w:sz w:val="28"/>
          <w:szCs w:val="28"/>
        </w:rPr>
        <w:t xml:space="preserve"> такой подраздел как </w:t>
      </w:r>
      <w:r w:rsidR="00B236E5">
        <w:rPr>
          <w:sz w:val="28"/>
          <w:szCs w:val="28"/>
        </w:rPr>
        <w:t>«У</w:t>
      </w:r>
      <w:r w:rsidR="000F7A18">
        <w:rPr>
          <w:sz w:val="28"/>
          <w:szCs w:val="28"/>
        </w:rPr>
        <w:t>стойчивость денежной единицы как результат соглашения индивидов</w:t>
      </w:r>
      <w:r w:rsidR="00B236E5">
        <w:rPr>
          <w:sz w:val="28"/>
          <w:szCs w:val="28"/>
        </w:rPr>
        <w:t>»</w:t>
      </w:r>
      <w:r w:rsidR="000F7A18">
        <w:rPr>
          <w:sz w:val="28"/>
          <w:szCs w:val="28"/>
        </w:rPr>
        <w:t xml:space="preserve">. </w:t>
      </w:r>
    </w:p>
    <w:p w:rsidR="00D833E7" w:rsidRDefault="00053FE9" w:rsidP="00A0372E">
      <w:pPr>
        <w:spacing w:line="360" w:lineRule="auto"/>
        <w:ind w:firstLine="708"/>
        <w:jc w:val="both"/>
        <w:rPr>
          <w:sz w:val="28"/>
          <w:szCs w:val="28"/>
        </w:rPr>
      </w:pPr>
      <w:r>
        <w:rPr>
          <w:sz w:val="28"/>
          <w:szCs w:val="28"/>
        </w:rPr>
        <w:t xml:space="preserve">Во втором вопросе </w:t>
      </w:r>
      <w:r w:rsidR="00B236E5">
        <w:rPr>
          <w:sz w:val="28"/>
          <w:szCs w:val="28"/>
        </w:rPr>
        <w:t>затронуто такое понятие</w:t>
      </w:r>
      <w:r w:rsidR="000F7A18">
        <w:rPr>
          <w:sz w:val="28"/>
          <w:szCs w:val="28"/>
        </w:rPr>
        <w:t xml:space="preserve"> как конвертируемость валюты</w:t>
      </w:r>
      <w:r w:rsidR="00B236E5">
        <w:rPr>
          <w:sz w:val="28"/>
          <w:szCs w:val="28"/>
        </w:rPr>
        <w:t>. Сформулировано</w:t>
      </w:r>
      <w:r w:rsidR="00E75288">
        <w:rPr>
          <w:sz w:val="28"/>
          <w:szCs w:val="28"/>
        </w:rPr>
        <w:t xml:space="preserve"> определение и </w:t>
      </w:r>
      <w:r w:rsidR="000F7A18">
        <w:rPr>
          <w:sz w:val="28"/>
          <w:szCs w:val="28"/>
        </w:rPr>
        <w:t xml:space="preserve"> выд</w:t>
      </w:r>
      <w:r w:rsidR="00B236E5">
        <w:rPr>
          <w:sz w:val="28"/>
          <w:szCs w:val="28"/>
        </w:rPr>
        <w:t>елено</w:t>
      </w:r>
      <w:r>
        <w:rPr>
          <w:sz w:val="28"/>
          <w:szCs w:val="28"/>
        </w:rPr>
        <w:t xml:space="preserve"> четыре её формы</w:t>
      </w:r>
      <w:r w:rsidR="00535354">
        <w:rPr>
          <w:sz w:val="28"/>
          <w:szCs w:val="28"/>
        </w:rPr>
        <w:t xml:space="preserve">. </w:t>
      </w:r>
      <w:r w:rsidR="00A0372E">
        <w:rPr>
          <w:sz w:val="28"/>
          <w:szCs w:val="28"/>
        </w:rPr>
        <w:t xml:space="preserve">Выявлены </w:t>
      </w:r>
      <w:r w:rsidR="00D833E7">
        <w:rPr>
          <w:sz w:val="28"/>
          <w:szCs w:val="28"/>
        </w:rPr>
        <w:t xml:space="preserve">проблемы </w:t>
      </w:r>
      <w:r w:rsidR="00A9478B">
        <w:rPr>
          <w:sz w:val="28"/>
          <w:szCs w:val="28"/>
        </w:rPr>
        <w:t>при переходе к конвертируемости рубля.</w:t>
      </w:r>
    </w:p>
    <w:p w:rsidR="00535354" w:rsidRDefault="00D833E7" w:rsidP="00A0372E">
      <w:pPr>
        <w:spacing w:line="360" w:lineRule="auto"/>
        <w:ind w:firstLine="708"/>
        <w:jc w:val="both"/>
        <w:rPr>
          <w:sz w:val="28"/>
          <w:szCs w:val="28"/>
        </w:rPr>
      </w:pPr>
      <w:r>
        <w:rPr>
          <w:sz w:val="28"/>
          <w:szCs w:val="28"/>
        </w:rPr>
        <w:t>И, наконец,</w:t>
      </w:r>
      <w:r w:rsidR="00A9478B">
        <w:rPr>
          <w:sz w:val="28"/>
          <w:szCs w:val="28"/>
        </w:rPr>
        <w:t xml:space="preserve"> </w:t>
      </w:r>
      <w:r>
        <w:rPr>
          <w:sz w:val="28"/>
          <w:szCs w:val="28"/>
        </w:rPr>
        <w:t>в</w:t>
      </w:r>
      <w:r w:rsidR="00053FE9">
        <w:rPr>
          <w:sz w:val="28"/>
          <w:szCs w:val="28"/>
        </w:rPr>
        <w:t xml:space="preserve"> третьем вопросе</w:t>
      </w:r>
      <w:r w:rsidR="00535354">
        <w:rPr>
          <w:sz w:val="28"/>
          <w:szCs w:val="28"/>
        </w:rPr>
        <w:t xml:space="preserve"> </w:t>
      </w:r>
      <w:r w:rsidR="00A0372E">
        <w:rPr>
          <w:sz w:val="28"/>
          <w:szCs w:val="28"/>
        </w:rPr>
        <w:t xml:space="preserve">изложены </w:t>
      </w:r>
      <w:r>
        <w:rPr>
          <w:sz w:val="28"/>
          <w:szCs w:val="28"/>
        </w:rPr>
        <w:t>условия перехода к полностью конвертируемой валюте</w:t>
      </w:r>
      <w:r w:rsidR="00146E55">
        <w:rPr>
          <w:sz w:val="28"/>
          <w:szCs w:val="28"/>
        </w:rPr>
        <w:t xml:space="preserve">. </w:t>
      </w:r>
      <w:r w:rsidR="00A0372E">
        <w:rPr>
          <w:sz w:val="28"/>
          <w:szCs w:val="28"/>
        </w:rPr>
        <w:t>Даны ответы</w:t>
      </w:r>
      <w:r w:rsidR="00146E55">
        <w:rPr>
          <w:sz w:val="28"/>
          <w:szCs w:val="28"/>
        </w:rPr>
        <w:t xml:space="preserve"> на такие вопросы как, насколько изменится роль рубля в международной системе платежей и будет ли он свободно конвертируемой валютой; не приведёт ли введение его полной конвертируемости к усилению оттока капитала из России и к</w:t>
      </w:r>
      <w:r w:rsidR="00A0372E">
        <w:rPr>
          <w:sz w:val="28"/>
          <w:szCs w:val="28"/>
        </w:rPr>
        <w:t xml:space="preserve"> другим негативным последствиям.</w:t>
      </w:r>
      <w:r w:rsidR="00F00732">
        <w:rPr>
          <w:sz w:val="28"/>
          <w:szCs w:val="28"/>
        </w:rPr>
        <w:t xml:space="preserve"> </w:t>
      </w:r>
      <w:r w:rsidR="00053FE9">
        <w:rPr>
          <w:sz w:val="28"/>
          <w:szCs w:val="28"/>
        </w:rPr>
        <w:t xml:space="preserve">Таким образом, </w:t>
      </w:r>
      <w:r w:rsidR="00A0372E">
        <w:rPr>
          <w:i/>
          <w:sz w:val="28"/>
          <w:szCs w:val="28"/>
        </w:rPr>
        <w:t>цель данной</w:t>
      </w:r>
      <w:r w:rsidR="00053FE9" w:rsidRPr="00F00732">
        <w:rPr>
          <w:i/>
          <w:sz w:val="28"/>
          <w:szCs w:val="28"/>
        </w:rPr>
        <w:t xml:space="preserve"> работы</w:t>
      </w:r>
      <w:r w:rsidR="00053FE9">
        <w:rPr>
          <w:sz w:val="28"/>
          <w:szCs w:val="28"/>
        </w:rPr>
        <w:t xml:space="preserve"> – раскрыть понятие конвертируемости: условие перехода и достижения, проблемы, определяющие факторы.</w:t>
      </w:r>
    </w:p>
    <w:p w:rsidR="00A74AC9" w:rsidRDefault="00A74AC9" w:rsidP="00A0372E">
      <w:pPr>
        <w:spacing w:line="360" w:lineRule="auto"/>
        <w:ind w:firstLine="708"/>
        <w:jc w:val="both"/>
        <w:rPr>
          <w:sz w:val="28"/>
          <w:szCs w:val="28"/>
        </w:rPr>
      </w:pPr>
    </w:p>
    <w:p w:rsidR="00A74AC9" w:rsidRDefault="00A74AC9" w:rsidP="00A0372E">
      <w:pPr>
        <w:spacing w:line="360" w:lineRule="auto"/>
        <w:ind w:firstLine="708"/>
        <w:jc w:val="both"/>
        <w:rPr>
          <w:sz w:val="28"/>
          <w:szCs w:val="28"/>
        </w:rPr>
      </w:pPr>
    </w:p>
    <w:p w:rsidR="00A74AC9" w:rsidRDefault="00A74AC9" w:rsidP="00A0372E">
      <w:pPr>
        <w:spacing w:line="360" w:lineRule="auto"/>
        <w:ind w:firstLine="708"/>
        <w:jc w:val="both"/>
        <w:rPr>
          <w:sz w:val="28"/>
          <w:szCs w:val="28"/>
        </w:rPr>
      </w:pPr>
    </w:p>
    <w:p w:rsidR="00A0372E" w:rsidRPr="006F0578" w:rsidRDefault="00A0372E" w:rsidP="00A0372E">
      <w:pPr>
        <w:spacing w:line="360" w:lineRule="auto"/>
        <w:ind w:firstLine="708"/>
        <w:jc w:val="both"/>
        <w:rPr>
          <w:sz w:val="28"/>
          <w:szCs w:val="28"/>
        </w:rPr>
      </w:pPr>
    </w:p>
    <w:p w:rsidR="0007712F" w:rsidRPr="0007712F" w:rsidRDefault="000A2650" w:rsidP="002602BD">
      <w:pPr>
        <w:numPr>
          <w:ilvl w:val="0"/>
          <w:numId w:val="5"/>
        </w:numPr>
        <w:spacing w:line="360" w:lineRule="auto"/>
        <w:jc w:val="center"/>
        <w:rPr>
          <w:b/>
          <w:sz w:val="32"/>
          <w:szCs w:val="32"/>
        </w:rPr>
      </w:pPr>
      <w:r>
        <w:rPr>
          <w:b/>
          <w:sz w:val="32"/>
          <w:szCs w:val="32"/>
        </w:rPr>
        <w:t>Общественн</w:t>
      </w:r>
      <w:r w:rsidR="003D32BE">
        <w:rPr>
          <w:b/>
          <w:sz w:val="32"/>
          <w:szCs w:val="32"/>
        </w:rPr>
        <w:t xml:space="preserve">ое доверие к денежной единице и </w:t>
      </w:r>
      <w:r>
        <w:rPr>
          <w:b/>
          <w:sz w:val="32"/>
          <w:szCs w:val="32"/>
        </w:rPr>
        <w:t>неформальные нормы монетарного поведения.</w:t>
      </w:r>
    </w:p>
    <w:p w:rsidR="00EC5162" w:rsidRPr="00EC5162" w:rsidRDefault="00E55F6C" w:rsidP="004415DE">
      <w:pPr>
        <w:spacing w:line="360" w:lineRule="auto"/>
        <w:ind w:firstLine="709"/>
        <w:jc w:val="both"/>
        <w:rPr>
          <w:sz w:val="28"/>
          <w:szCs w:val="28"/>
        </w:rPr>
      </w:pPr>
      <w:r>
        <w:rPr>
          <w:sz w:val="28"/>
          <w:szCs w:val="28"/>
        </w:rPr>
        <w:t>К</w:t>
      </w:r>
      <w:r w:rsidR="00EC5162">
        <w:rPr>
          <w:sz w:val="28"/>
          <w:szCs w:val="28"/>
        </w:rPr>
        <w:t>аждая страна определяет свою денежную единицу</w:t>
      </w:r>
      <w:r w:rsidR="00374792">
        <w:rPr>
          <w:sz w:val="28"/>
          <w:szCs w:val="28"/>
        </w:rPr>
        <w:t>. И для её полноценного существования необходимо множество факторов. Мне показалось, что наиболее важным из всех является общественное доверие к денежной единице.</w:t>
      </w:r>
    </w:p>
    <w:p w:rsidR="00BD4CE2" w:rsidRDefault="000A2650" w:rsidP="004415DE">
      <w:pPr>
        <w:spacing w:line="360" w:lineRule="auto"/>
        <w:ind w:firstLine="708"/>
        <w:jc w:val="both"/>
        <w:rPr>
          <w:sz w:val="28"/>
          <w:szCs w:val="28"/>
        </w:rPr>
      </w:pPr>
      <w:r>
        <w:rPr>
          <w:sz w:val="28"/>
          <w:szCs w:val="28"/>
        </w:rPr>
        <w:t>Изначально, о</w:t>
      </w:r>
      <w:r w:rsidR="00BD4CE2">
        <w:rPr>
          <w:sz w:val="28"/>
          <w:szCs w:val="28"/>
        </w:rPr>
        <w:t>бщественное доверие</w:t>
      </w:r>
      <w:r>
        <w:rPr>
          <w:sz w:val="28"/>
          <w:szCs w:val="28"/>
        </w:rPr>
        <w:t xml:space="preserve"> </w:t>
      </w:r>
      <w:r w:rsidR="00BD4CE2">
        <w:rPr>
          <w:sz w:val="28"/>
          <w:szCs w:val="28"/>
        </w:rPr>
        <w:t xml:space="preserve"> как фактор уст</w:t>
      </w:r>
      <w:r w:rsidR="008E0724">
        <w:rPr>
          <w:sz w:val="28"/>
          <w:szCs w:val="28"/>
        </w:rPr>
        <w:t>ойчивости любой денежной единицы</w:t>
      </w:r>
      <w:r w:rsidR="00BD4CE2">
        <w:rPr>
          <w:sz w:val="28"/>
          <w:szCs w:val="28"/>
        </w:rPr>
        <w:t xml:space="preserve"> может быть интерпретировано как согласие членов общества на «держание» её определённого количества в качестве части общего «портфеля» своего имущества. Это справедливо и для государст</w:t>
      </w:r>
      <w:r>
        <w:rPr>
          <w:sz w:val="28"/>
          <w:szCs w:val="28"/>
        </w:rPr>
        <w:t xml:space="preserve">венных, и для частных </w:t>
      </w:r>
      <w:r w:rsidR="00BD4CE2">
        <w:rPr>
          <w:sz w:val="28"/>
          <w:szCs w:val="28"/>
        </w:rPr>
        <w:t>денежных единиц. Однако данная проблема наиболее актуальна, разумеется, для государственной денежной единицы в силу современного институционального устройства национальных монетарных систем. Последние, в том числе и монетарная сис</w:t>
      </w:r>
      <w:r w:rsidR="00057357">
        <w:rPr>
          <w:sz w:val="28"/>
          <w:szCs w:val="28"/>
        </w:rPr>
        <w:t>тема РФ, основаны</w:t>
      </w:r>
      <w:r w:rsidR="00BD4CE2">
        <w:rPr>
          <w:sz w:val="28"/>
          <w:szCs w:val="28"/>
        </w:rPr>
        <w:t xml:space="preserve"> на монопольном праве государства в лице Центрального банка на эмиссию денег и формирование первоначальных денежных импульсов.</w:t>
      </w:r>
      <w:r w:rsidR="006354EA">
        <w:rPr>
          <w:sz w:val="28"/>
          <w:szCs w:val="28"/>
        </w:rPr>
        <w:t xml:space="preserve"> </w:t>
      </w:r>
      <w:r w:rsidR="006354EA">
        <w:rPr>
          <w:sz w:val="28"/>
        </w:rPr>
        <w:t>О</w:t>
      </w:r>
      <w:r w:rsidR="00057357">
        <w:rPr>
          <w:sz w:val="28"/>
        </w:rPr>
        <w:t>дно из ключевых положений монетар</w:t>
      </w:r>
      <w:r w:rsidR="00374792">
        <w:rPr>
          <w:sz w:val="28"/>
        </w:rPr>
        <w:t>изма</w:t>
      </w:r>
      <w:r w:rsidR="00057357">
        <w:rPr>
          <w:sz w:val="28"/>
        </w:rPr>
        <w:t xml:space="preserve"> состоит в том, что деньги играют исключительно важную роль в изменении реального дохода, занятости и общего уровня цен. Утверждают, что существует взаимосвязь между темпом роста количества денег, темпом роста номинального дохода, а при быстром росте денежной массы также быстро растет номинальный доход, и наоборот. Изменение денежной массы оказывает влияние как на уровень цен, так на объем производства (в рамках ограниченного периода).</w:t>
      </w:r>
    </w:p>
    <w:p w:rsidR="00BD4CE2" w:rsidRDefault="00BD4CE2" w:rsidP="00BD4CE2">
      <w:pPr>
        <w:spacing w:line="360" w:lineRule="auto"/>
        <w:jc w:val="both"/>
        <w:rPr>
          <w:sz w:val="28"/>
          <w:szCs w:val="28"/>
        </w:rPr>
      </w:pPr>
      <w:r>
        <w:rPr>
          <w:sz w:val="28"/>
          <w:szCs w:val="28"/>
        </w:rPr>
        <w:tab/>
      </w:r>
      <w:r w:rsidR="00057357">
        <w:rPr>
          <w:sz w:val="28"/>
          <w:szCs w:val="28"/>
        </w:rPr>
        <w:t>«</w:t>
      </w:r>
      <w:r>
        <w:rPr>
          <w:sz w:val="28"/>
          <w:szCs w:val="28"/>
        </w:rPr>
        <w:t xml:space="preserve">Применительно к государственной денежной единице общественное доверие представляет собой согласие общества признавать долговые обязательства государства как надёжные, обладающие гарантиями обратного приёма их государством в обмен на другие </w:t>
      </w:r>
      <w:r w:rsidR="004D5BC2">
        <w:rPr>
          <w:sz w:val="28"/>
          <w:szCs w:val="28"/>
        </w:rPr>
        <w:t xml:space="preserve">экономические блага. При этом доверие к государственной денежной единице возникает не только благодаря тому, что формальными правилами и законами, установленными государством и регламентирующими взаимодействие в сфере денежных отношений, всем членам общества вменяется в обязанность признавать её в качестве единственного законного </w:t>
      </w:r>
      <w:r w:rsidR="004B40F8">
        <w:rPr>
          <w:sz w:val="28"/>
          <w:szCs w:val="28"/>
        </w:rPr>
        <w:t>средства платежа</w:t>
      </w:r>
      <w:r w:rsidR="00057357">
        <w:rPr>
          <w:sz w:val="28"/>
          <w:szCs w:val="28"/>
        </w:rPr>
        <w:t>»</w:t>
      </w:r>
      <w:r w:rsidR="00057357">
        <w:rPr>
          <w:rStyle w:val="ae"/>
          <w:sz w:val="28"/>
          <w:szCs w:val="28"/>
        </w:rPr>
        <w:footnoteReference w:id="1"/>
      </w:r>
      <w:r w:rsidR="004B40F8">
        <w:rPr>
          <w:sz w:val="28"/>
          <w:szCs w:val="28"/>
        </w:rPr>
        <w:t xml:space="preserve">. </w:t>
      </w:r>
      <w:r w:rsidR="004D5BC2">
        <w:rPr>
          <w:sz w:val="28"/>
          <w:szCs w:val="28"/>
        </w:rPr>
        <w:t>Общественное доверие складывается под влиянием целой совокупности многообразных неформальных правил экономического поведения индивидов, формирующихся в процессе свободного выбора ими тех видов активов, которые наилучшим образом способны выполнять требуемые денежные функции.</w:t>
      </w:r>
    </w:p>
    <w:p w:rsidR="004B40F8" w:rsidRDefault="004B40F8" w:rsidP="00BD4CE2">
      <w:pPr>
        <w:spacing w:line="360" w:lineRule="auto"/>
        <w:jc w:val="both"/>
        <w:rPr>
          <w:sz w:val="28"/>
          <w:szCs w:val="28"/>
        </w:rPr>
      </w:pPr>
      <w:r>
        <w:rPr>
          <w:sz w:val="28"/>
          <w:szCs w:val="28"/>
        </w:rPr>
        <w:tab/>
        <w:t xml:space="preserve">Существуют и другие критерии, формирующие уровень общественного доверия к национальной денежной единице. Из них доминируют два неформальных критерия. Первый </w:t>
      </w:r>
      <w:r w:rsidR="00F05A76">
        <w:rPr>
          <w:sz w:val="28"/>
          <w:szCs w:val="28"/>
        </w:rPr>
        <w:t>основывается на</w:t>
      </w:r>
      <w:r w:rsidR="008E0724">
        <w:rPr>
          <w:sz w:val="28"/>
          <w:szCs w:val="28"/>
        </w:rPr>
        <w:t xml:space="preserve"> курсе денежной единицы</w:t>
      </w:r>
      <w:r>
        <w:rPr>
          <w:sz w:val="28"/>
          <w:szCs w:val="28"/>
        </w:rPr>
        <w:t xml:space="preserve"> по отношению к усто</w:t>
      </w:r>
      <w:r w:rsidR="00F05A76">
        <w:rPr>
          <w:sz w:val="28"/>
          <w:szCs w:val="28"/>
        </w:rPr>
        <w:t>йчивым иностранным валютам, причё</w:t>
      </w:r>
      <w:r>
        <w:rPr>
          <w:sz w:val="28"/>
          <w:szCs w:val="28"/>
        </w:rPr>
        <w:t>м в большей мере опираясь на общественную оценку устойчивости самих этих иностранных валют</w:t>
      </w:r>
      <w:r w:rsidR="00F05A76">
        <w:rPr>
          <w:sz w:val="28"/>
          <w:szCs w:val="28"/>
        </w:rPr>
        <w:t xml:space="preserve">. Второй, на который ориентируется более многочисленная часть россиян, заключается в уровне цен на отдельные товары и услуги. Необходимо заметить, что речь идёт именно о ценах на конкретные товары и услуги, а не </w:t>
      </w:r>
      <w:r w:rsidR="008E0724">
        <w:rPr>
          <w:sz w:val="28"/>
          <w:szCs w:val="28"/>
        </w:rPr>
        <w:t xml:space="preserve">об </w:t>
      </w:r>
      <w:r w:rsidR="00F05A76">
        <w:rPr>
          <w:sz w:val="28"/>
          <w:szCs w:val="28"/>
        </w:rPr>
        <w:t>общем уровне инфляции, рассчитываемом с помощью усреднённой потребительской корзины. Именно динамика цен на товары повседневного спроса в наибольшей степени определяет уровень общественног</w:t>
      </w:r>
      <w:r w:rsidR="00850C95">
        <w:rPr>
          <w:sz w:val="28"/>
          <w:szCs w:val="28"/>
        </w:rPr>
        <w:t>о доверия к национальной единице.</w:t>
      </w:r>
    </w:p>
    <w:p w:rsidR="00703360" w:rsidRDefault="006D32A8" w:rsidP="00B15420">
      <w:pPr>
        <w:spacing w:line="360" w:lineRule="auto"/>
        <w:jc w:val="both"/>
        <w:rPr>
          <w:sz w:val="28"/>
          <w:szCs w:val="28"/>
        </w:rPr>
      </w:pPr>
      <w:r>
        <w:rPr>
          <w:sz w:val="28"/>
          <w:szCs w:val="28"/>
        </w:rPr>
        <w:tab/>
      </w:r>
      <w:r w:rsidR="008E0724">
        <w:rPr>
          <w:sz w:val="28"/>
          <w:szCs w:val="28"/>
        </w:rPr>
        <w:t xml:space="preserve">Таким образом, </w:t>
      </w:r>
      <w:r w:rsidR="00EA5F1B">
        <w:rPr>
          <w:sz w:val="28"/>
          <w:szCs w:val="28"/>
        </w:rPr>
        <w:t>индивидуальный</w:t>
      </w:r>
      <w:r w:rsidR="00F3333E">
        <w:rPr>
          <w:sz w:val="28"/>
          <w:szCs w:val="28"/>
        </w:rPr>
        <w:t xml:space="preserve"> характер восприятия членами общества социально-экономических ситуаций в стране трансформируется в общественном сознании в различные модели монетарного поведения и дифференцированные подходы к оценке устойчивости носителей денежных функций. Учесть влияние общественного доверия на устойчивость государственной денежной единицы позволяет теория соглашения.</w:t>
      </w:r>
      <w:r w:rsidR="00151E31">
        <w:rPr>
          <w:sz w:val="28"/>
          <w:szCs w:val="28"/>
        </w:rPr>
        <w:t xml:space="preserve"> </w:t>
      </w:r>
    </w:p>
    <w:p w:rsidR="00BC53C2" w:rsidRDefault="00B13D84" w:rsidP="00BC53C2">
      <w:pPr>
        <w:spacing w:line="360" w:lineRule="auto"/>
        <w:jc w:val="both"/>
        <w:rPr>
          <w:sz w:val="28"/>
          <w:szCs w:val="28"/>
        </w:rPr>
      </w:pPr>
      <w:r>
        <w:rPr>
          <w:sz w:val="28"/>
          <w:szCs w:val="28"/>
        </w:rPr>
        <w:tab/>
      </w:r>
    </w:p>
    <w:p w:rsidR="003D32BE" w:rsidRDefault="003D32BE" w:rsidP="002602BD">
      <w:pPr>
        <w:numPr>
          <w:ilvl w:val="1"/>
          <w:numId w:val="6"/>
        </w:numPr>
        <w:spacing w:line="360" w:lineRule="auto"/>
        <w:jc w:val="center"/>
        <w:rPr>
          <w:b/>
          <w:sz w:val="32"/>
          <w:szCs w:val="32"/>
        </w:rPr>
      </w:pPr>
      <w:r w:rsidRPr="003D32BE">
        <w:rPr>
          <w:b/>
          <w:sz w:val="32"/>
          <w:szCs w:val="32"/>
        </w:rPr>
        <w:t>Устойчивость денежной единицы как</w:t>
      </w:r>
      <w:r>
        <w:rPr>
          <w:b/>
          <w:sz w:val="32"/>
          <w:szCs w:val="32"/>
        </w:rPr>
        <w:t xml:space="preserve"> результат соглашений индивидов.</w:t>
      </w:r>
    </w:p>
    <w:p w:rsidR="003D32BE" w:rsidRDefault="006354EA" w:rsidP="004415DE">
      <w:pPr>
        <w:spacing w:line="360" w:lineRule="auto"/>
        <w:ind w:firstLine="709"/>
        <w:jc w:val="both"/>
        <w:rPr>
          <w:sz w:val="28"/>
          <w:szCs w:val="28"/>
        </w:rPr>
      </w:pPr>
      <w:r>
        <w:rPr>
          <w:sz w:val="28"/>
          <w:szCs w:val="28"/>
        </w:rPr>
        <w:t>Что же такое соглашение? Э</w:t>
      </w:r>
      <w:r w:rsidR="003D32BE">
        <w:rPr>
          <w:sz w:val="28"/>
          <w:szCs w:val="28"/>
        </w:rPr>
        <w:t xml:space="preserve">то понятие можно понимать как определённые формы взаимодействия индивидов, вырабатываемые под влиянием всей совокупности </w:t>
      </w:r>
      <w:r w:rsidR="00102A23">
        <w:rPr>
          <w:sz w:val="28"/>
          <w:szCs w:val="28"/>
        </w:rPr>
        <w:t>формальных и неформальных норм и правил общественного поведения. Эти формы координации многообразны, что предполагает существование различных типов соглашений между членами общества. Неформальные правила действуют наряду с формальными нормами. В рамках теории соглашений и те, и другие рассматриваются в качестве предпосылок рационального поведения индивидов при их взаимодействии друг с другом. Возможно, что следование нормам позволяет индивидам снизить неопределённость во взаимодействиях и достигнуть поставленных целей.</w:t>
      </w:r>
      <w:r w:rsidR="001D29B5">
        <w:rPr>
          <w:sz w:val="28"/>
          <w:szCs w:val="28"/>
        </w:rPr>
        <w:t xml:space="preserve"> </w:t>
      </w:r>
    </w:p>
    <w:p w:rsidR="001D29B5" w:rsidRDefault="001D29B5" w:rsidP="004415DE">
      <w:pPr>
        <w:spacing w:line="360" w:lineRule="auto"/>
        <w:ind w:firstLine="709"/>
        <w:jc w:val="both"/>
        <w:rPr>
          <w:sz w:val="28"/>
          <w:szCs w:val="28"/>
        </w:rPr>
      </w:pPr>
      <w:r>
        <w:rPr>
          <w:sz w:val="28"/>
          <w:szCs w:val="28"/>
        </w:rPr>
        <w:t xml:space="preserve">В литературе, посвящённой </w:t>
      </w:r>
      <w:r w:rsidR="006354EA">
        <w:rPr>
          <w:sz w:val="28"/>
          <w:szCs w:val="28"/>
        </w:rPr>
        <w:t>данной проблеме, выделяются следующие типы</w:t>
      </w:r>
      <w:r>
        <w:rPr>
          <w:sz w:val="28"/>
          <w:szCs w:val="28"/>
        </w:rPr>
        <w:t xml:space="preserve"> соглашений, регулирующих деятельность индивидов в различных сферах, - рыночное, индустриальное, традиционное, гражданское, общественного мнения, творческой деятельности, экологическое</w:t>
      </w:r>
      <w:r w:rsidR="006354EA">
        <w:rPr>
          <w:sz w:val="28"/>
          <w:szCs w:val="28"/>
        </w:rPr>
        <w:t xml:space="preserve"> и другие</w:t>
      </w:r>
      <w:r>
        <w:rPr>
          <w:sz w:val="28"/>
          <w:szCs w:val="28"/>
        </w:rPr>
        <w:t>. При этом каждый индивид может действовать в рамках</w:t>
      </w:r>
      <w:r w:rsidR="006354EA">
        <w:rPr>
          <w:sz w:val="28"/>
          <w:szCs w:val="28"/>
        </w:rPr>
        <w:t xml:space="preserve"> всех этих сфер деятельности</w:t>
      </w:r>
      <w:r w:rsidR="00E1655C">
        <w:rPr>
          <w:sz w:val="28"/>
          <w:szCs w:val="28"/>
        </w:rPr>
        <w:t xml:space="preserve">. </w:t>
      </w:r>
    </w:p>
    <w:p w:rsidR="00E1655C" w:rsidRDefault="00E1655C" w:rsidP="004415DE">
      <w:pPr>
        <w:spacing w:line="360" w:lineRule="auto"/>
        <w:ind w:firstLine="708"/>
        <w:jc w:val="both"/>
        <w:rPr>
          <w:sz w:val="28"/>
          <w:szCs w:val="28"/>
        </w:rPr>
      </w:pPr>
      <w:r>
        <w:rPr>
          <w:sz w:val="28"/>
          <w:szCs w:val="28"/>
        </w:rPr>
        <w:t>С одной стороны, экономические субъекты могут действовать одновременно в рамках всех соглашений, но с другой – многие сферы находятся на стыке различных соглашений, что обусловливает возникновение зон неопределённости и даже противоречий. К подобной сфере деятельности может быть отнесена и монетарная сфера. Рассматривая её под таким углом зрения, можно более полно представить проблему обеспечения устойчивости национальной денежной единицы. Взаимодействие членов общества в монетарной сфере</w:t>
      </w:r>
      <w:r w:rsidR="00045834">
        <w:rPr>
          <w:sz w:val="28"/>
          <w:szCs w:val="28"/>
        </w:rPr>
        <w:t xml:space="preserve"> объясняется формальными и неформальными нормами и правилами.</w:t>
      </w:r>
    </w:p>
    <w:p w:rsidR="00045834" w:rsidRDefault="00045834" w:rsidP="004415DE">
      <w:pPr>
        <w:spacing w:line="360" w:lineRule="auto"/>
        <w:ind w:firstLine="708"/>
        <w:jc w:val="both"/>
        <w:rPr>
          <w:sz w:val="28"/>
          <w:szCs w:val="28"/>
        </w:rPr>
      </w:pPr>
      <w:r>
        <w:rPr>
          <w:sz w:val="28"/>
          <w:szCs w:val="28"/>
        </w:rPr>
        <w:t>Относительно России, формальные нормы представляют собой конституционные установки, фиксирующие тип денежной системы, принятый в стране, а также государственное законодательство о банковской деятельности. «Эти положения конкретизируются в целом ряде нормативных актов, инструкций Банка России и других документов, регламентирующих взаимодействия экономических агентов в сфере денежных отношений».</w:t>
      </w:r>
      <w:r>
        <w:rPr>
          <w:rStyle w:val="ae"/>
          <w:sz w:val="28"/>
          <w:szCs w:val="28"/>
        </w:rPr>
        <w:footnoteReference w:id="2"/>
      </w:r>
      <w:r>
        <w:rPr>
          <w:sz w:val="28"/>
          <w:szCs w:val="28"/>
        </w:rPr>
        <w:t xml:space="preserve"> На мой взгляд, главной формальной нормой в сфере денежных отношений в России является положение, закреплённое конституцией, о существовании единственной законной национальной денежной единицы.</w:t>
      </w:r>
    </w:p>
    <w:p w:rsidR="00045834" w:rsidRDefault="003E4B1E" w:rsidP="004415DE">
      <w:pPr>
        <w:spacing w:line="360" w:lineRule="auto"/>
        <w:ind w:firstLine="708"/>
        <w:jc w:val="both"/>
        <w:rPr>
          <w:sz w:val="28"/>
          <w:szCs w:val="28"/>
        </w:rPr>
      </w:pPr>
      <w:r>
        <w:rPr>
          <w:sz w:val="28"/>
          <w:szCs w:val="28"/>
        </w:rPr>
        <w:t>Неформальные нормы в денежной сфере существуют в виде индивидуальных и групповых представлений членов общества об относительно рациональном типе экономического и монетарного поведения. Неформальные правила формируются на основе свободного выбора членами общества индивидуальной модели монетарного поведения.</w:t>
      </w:r>
    </w:p>
    <w:p w:rsidR="003E4B1E" w:rsidRPr="00102A23" w:rsidRDefault="003E4B1E" w:rsidP="004415DE">
      <w:pPr>
        <w:spacing w:line="360" w:lineRule="auto"/>
        <w:ind w:firstLine="708"/>
        <w:jc w:val="both"/>
        <w:rPr>
          <w:sz w:val="28"/>
          <w:szCs w:val="28"/>
        </w:rPr>
      </w:pPr>
      <w:r>
        <w:rPr>
          <w:sz w:val="28"/>
          <w:szCs w:val="28"/>
        </w:rPr>
        <w:t>Итак, мера, в какой неформальные правила не противоречат формальным, и наоборот, и определяет степень устойчивости денежной единицы.</w:t>
      </w:r>
    </w:p>
    <w:p w:rsidR="004415DE" w:rsidRDefault="004415DE" w:rsidP="004415DE">
      <w:pPr>
        <w:spacing w:line="360" w:lineRule="auto"/>
        <w:ind w:firstLine="708"/>
        <w:jc w:val="both"/>
        <w:rPr>
          <w:sz w:val="28"/>
          <w:szCs w:val="28"/>
        </w:rPr>
      </w:pPr>
      <w:r>
        <w:rPr>
          <w:sz w:val="28"/>
          <w:szCs w:val="28"/>
        </w:rPr>
        <w:t>Хочется отметить, что общественное доверие как фактор устойчивости любой денежной единицы участвует в таком понятии как конвертируемость, так как является одним из главных условий перехода к конвертируемости валюты. Но, для начала, необходимо уточнить само понятие конвертируемости.</w:t>
      </w:r>
    </w:p>
    <w:p w:rsidR="00102A23" w:rsidRPr="003D32BE" w:rsidRDefault="00102A23" w:rsidP="003D32BE">
      <w:pPr>
        <w:spacing w:line="360" w:lineRule="auto"/>
        <w:ind w:left="360"/>
        <w:rPr>
          <w:b/>
          <w:sz w:val="32"/>
          <w:szCs w:val="32"/>
        </w:rPr>
      </w:pPr>
    </w:p>
    <w:p w:rsidR="00BC53C2" w:rsidRPr="00BC53C2" w:rsidRDefault="00227BB9" w:rsidP="002602BD">
      <w:pPr>
        <w:numPr>
          <w:ilvl w:val="0"/>
          <w:numId w:val="2"/>
        </w:numPr>
        <w:spacing w:line="360" w:lineRule="auto"/>
        <w:jc w:val="center"/>
        <w:rPr>
          <w:b/>
          <w:sz w:val="32"/>
          <w:szCs w:val="32"/>
        </w:rPr>
      </w:pPr>
      <w:r>
        <w:rPr>
          <w:b/>
          <w:sz w:val="32"/>
          <w:szCs w:val="32"/>
        </w:rPr>
        <w:t>Проблемы</w:t>
      </w:r>
      <w:r w:rsidR="00900F43" w:rsidRPr="00D740B9">
        <w:rPr>
          <w:b/>
          <w:sz w:val="32"/>
          <w:szCs w:val="32"/>
        </w:rPr>
        <w:t xml:space="preserve"> конвертируемости</w:t>
      </w:r>
      <w:r>
        <w:rPr>
          <w:b/>
          <w:sz w:val="32"/>
          <w:szCs w:val="32"/>
        </w:rPr>
        <w:t xml:space="preserve"> рубля</w:t>
      </w:r>
      <w:r w:rsidR="00900F43" w:rsidRPr="00D740B9">
        <w:rPr>
          <w:b/>
          <w:sz w:val="32"/>
          <w:szCs w:val="32"/>
        </w:rPr>
        <w:t>.</w:t>
      </w:r>
      <w:r w:rsidR="00E87D18">
        <w:rPr>
          <w:b/>
          <w:sz w:val="32"/>
          <w:szCs w:val="32"/>
        </w:rPr>
        <w:t xml:space="preserve"> </w:t>
      </w:r>
    </w:p>
    <w:p w:rsidR="00900F43" w:rsidRDefault="00E87D18" w:rsidP="00900F43">
      <w:pPr>
        <w:spacing w:line="360" w:lineRule="auto"/>
        <w:ind w:firstLine="708"/>
        <w:jc w:val="both"/>
        <w:rPr>
          <w:sz w:val="28"/>
          <w:szCs w:val="28"/>
        </w:rPr>
      </w:pPr>
      <w:r>
        <w:rPr>
          <w:sz w:val="28"/>
          <w:szCs w:val="28"/>
        </w:rPr>
        <w:t>В экономической литературе до сих пор отсутствует единое определение конвертируемости валют. Изначально под ним подразумевалось свободное обращение валюты в золото.</w:t>
      </w:r>
    </w:p>
    <w:p w:rsidR="00900F43" w:rsidRDefault="00900F43" w:rsidP="00900F43">
      <w:pPr>
        <w:spacing w:line="360" w:lineRule="auto"/>
        <w:ind w:firstLine="708"/>
        <w:jc w:val="both"/>
        <w:rPr>
          <w:sz w:val="28"/>
          <w:szCs w:val="28"/>
        </w:rPr>
      </w:pPr>
      <w:r>
        <w:rPr>
          <w:sz w:val="28"/>
          <w:szCs w:val="28"/>
        </w:rPr>
        <w:t>В настоящее время можно выделить несколько форм конвертируемости: частичную, полную, внешнюю и внутреннюю.</w:t>
      </w:r>
    </w:p>
    <w:p w:rsidR="00847D46" w:rsidRDefault="00900F43" w:rsidP="00900F43">
      <w:pPr>
        <w:spacing w:line="360" w:lineRule="auto"/>
        <w:ind w:firstLine="708"/>
        <w:jc w:val="both"/>
        <w:rPr>
          <w:sz w:val="28"/>
          <w:szCs w:val="28"/>
        </w:rPr>
      </w:pPr>
      <w:r>
        <w:rPr>
          <w:sz w:val="28"/>
          <w:szCs w:val="28"/>
        </w:rPr>
        <w:t>Под частичной конвертируе</w:t>
      </w:r>
      <w:r w:rsidR="00534AB0">
        <w:rPr>
          <w:sz w:val="28"/>
          <w:szCs w:val="28"/>
        </w:rPr>
        <w:t xml:space="preserve">мостью понимается </w:t>
      </w:r>
      <w:r>
        <w:rPr>
          <w:sz w:val="28"/>
          <w:szCs w:val="28"/>
        </w:rPr>
        <w:t xml:space="preserve">установление свободного обмена национальной валюты на иностранные валюты по текущим операциям. Именно такое обязательство вытекает из статьи 8-й Статей Соглашения МВФ, предусматривающей, что для признания валюты конвертируемой «ни одна страна-член не должна без одобрения Фонда устанавливать ограничения на платежи и переводы по текущим международным сделкам». </w:t>
      </w:r>
      <w:r w:rsidR="00534AB0">
        <w:rPr>
          <w:sz w:val="28"/>
          <w:szCs w:val="28"/>
        </w:rPr>
        <w:t>В</w:t>
      </w:r>
      <w:r>
        <w:rPr>
          <w:sz w:val="28"/>
          <w:szCs w:val="28"/>
        </w:rPr>
        <w:t>алюта является конвертируемой, если граждане данной страны, желающие купить иностранные товары или услуги, не подверженные особым ограничениям, могут свободно продать местную валюту в обмен на иностранную на унифицирова</w:t>
      </w:r>
      <w:r w:rsidR="00534AB0">
        <w:rPr>
          <w:sz w:val="28"/>
          <w:szCs w:val="28"/>
        </w:rPr>
        <w:t xml:space="preserve">нном рынке по единому, </w:t>
      </w:r>
      <w:r>
        <w:rPr>
          <w:sz w:val="28"/>
          <w:szCs w:val="28"/>
        </w:rPr>
        <w:t>валютному курсу, применяемому ко всем текущим сд</w:t>
      </w:r>
      <w:r w:rsidR="00534AB0">
        <w:rPr>
          <w:sz w:val="28"/>
          <w:szCs w:val="28"/>
        </w:rPr>
        <w:t>елкам. И</w:t>
      </w:r>
      <w:r>
        <w:rPr>
          <w:sz w:val="28"/>
          <w:szCs w:val="28"/>
        </w:rPr>
        <w:t xml:space="preserve">ностранцы </w:t>
      </w:r>
      <w:r w:rsidR="00534AB0">
        <w:rPr>
          <w:sz w:val="28"/>
          <w:szCs w:val="28"/>
        </w:rPr>
        <w:t xml:space="preserve">же </w:t>
      </w:r>
      <w:r>
        <w:rPr>
          <w:sz w:val="28"/>
          <w:szCs w:val="28"/>
        </w:rPr>
        <w:t>(нерезиденты), имеющие средства в местной валюте, полученной от текущих операций, могут их продать по тому же сам</w:t>
      </w:r>
      <w:r w:rsidR="009B35D3">
        <w:rPr>
          <w:sz w:val="28"/>
          <w:szCs w:val="28"/>
        </w:rPr>
        <w:t>ому валютному курсу или</w:t>
      </w:r>
      <w:r>
        <w:rPr>
          <w:sz w:val="28"/>
          <w:szCs w:val="28"/>
        </w:rPr>
        <w:t xml:space="preserve"> приобрести местные товары по действующим ценам</w:t>
      </w:r>
      <w:r w:rsidR="00534AB0">
        <w:rPr>
          <w:sz w:val="28"/>
          <w:szCs w:val="28"/>
        </w:rPr>
        <w:t xml:space="preserve"> в этой валюте.</w:t>
      </w:r>
      <w:r>
        <w:rPr>
          <w:sz w:val="28"/>
          <w:szCs w:val="28"/>
        </w:rPr>
        <w:t xml:space="preserve"> </w:t>
      </w:r>
    </w:p>
    <w:p w:rsidR="00900F43" w:rsidRDefault="00847D46" w:rsidP="00900F43">
      <w:pPr>
        <w:spacing w:line="360" w:lineRule="auto"/>
        <w:ind w:firstLine="708"/>
        <w:jc w:val="both"/>
        <w:rPr>
          <w:sz w:val="28"/>
          <w:szCs w:val="28"/>
        </w:rPr>
      </w:pPr>
      <w:r>
        <w:rPr>
          <w:sz w:val="28"/>
          <w:szCs w:val="28"/>
        </w:rPr>
        <w:t>Отдельным случаем</w:t>
      </w:r>
      <w:r w:rsidR="00900F43">
        <w:rPr>
          <w:sz w:val="28"/>
          <w:szCs w:val="28"/>
        </w:rPr>
        <w:t xml:space="preserve"> частичной конвер</w:t>
      </w:r>
      <w:r>
        <w:rPr>
          <w:sz w:val="28"/>
          <w:szCs w:val="28"/>
        </w:rPr>
        <w:t>тируемости</w:t>
      </w:r>
      <w:r w:rsidR="00900F43">
        <w:rPr>
          <w:sz w:val="28"/>
          <w:szCs w:val="28"/>
        </w:rPr>
        <w:t xml:space="preserve"> </w:t>
      </w:r>
      <w:r>
        <w:rPr>
          <w:sz w:val="28"/>
          <w:szCs w:val="28"/>
        </w:rPr>
        <w:t>является внутренняя</w:t>
      </w:r>
      <w:r w:rsidR="00900F43">
        <w:rPr>
          <w:sz w:val="28"/>
          <w:szCs w:val="28"/>
        </w:rPr>
        <w:t xml:space="preserve"> конвертируемость валюты, при которой только резиденты данной страны имеют право осуществлять платежи за границу и покупать иностранную валюту без</w:t>
      </w:r>
      <w:r>
        <w:rPr>
          <w:sz w:val="28"/>
          <w:szCs w:val="28"/>
        </w:rPr>
        <w:t xml:space="preserve"> ограничений. Другими словами, «</w:t>
      </w:r>
      <w:r w:rsidR="00900F43">
        <w:rPr>
          <w:sz w:val="28"/>
          <w:szCs w:val="28"/>
        </w:rPr>
        <w:t>если нет ограничений на возможности резидентов страны использовать свои накопления в местной валюте для приобретения какой-либо иностранной валюты, её хранения или перевода любому нерезиденту для какой угодно цели, о валюте такой страны говорят, что она внутренне обратима»</w:t>
      </w:r>
      <w:r>
        <w:rPr>
          <w:rStyle w:val="ae"/>
          <w:sz w:val="28"/>
          <w:szCs w:val="28"/>
        </w:rPr>
        <w:footnoteReference w:id="3"/>
      </w:r>
      <w:r w:rsidR="00900F43">
        <w:rPr>
          <w:sz w:val="28"/>
          <w:szCs w:val="28"/>
        </w:rPr>
        <w:t>.</w:t>
      </w:r>
    </w:p>
    <w:p w:rsidR="00900F43" w:rsidRDefault="00900F43" w:rsidP="00900F43">
      <w:pPr>
        <w:spacing w:line="360" w:lineRule="auto"/>
        <w:ind w:firstLine="708"/>
        <w:jc w:val="both"/>
        <w:rPr>
          <w:sz w:val="28"/>
          <w:szCs w:val="28"/>
        </w:rPr>
      </w:pPr>
      <w:r>
        <w:rPr>
          <w:sz w:val="28"/>
          <w:szCs w:val="28"/>
        </w:rPr>
        <w:t xml:space="preserve">Под внешней конвертируемостью понимается предоставление права свободного обмена денег данной страны для </w:t>
      </w:r>
      <w:r w:rsidR="00847D46">
        <w:rPr>
          <w:sz w:val="28"/>
          <w:szCs w:val="28"/>
        </w:rPr>
        <w:t xml:space="preserve">различных </w:t>
      </w:r>
      <w:r>
        <w:rPr>
          <w:sz w:val="28"/>
          <w:szCs w:val="28"/>
        </w:rPr>
        <w:t>расчетов по текущим операциям с зарубежными п</w:t>
      </w:r>
      <w:r w:rsidR="000C42FC">
        <w:rPr>
          <w:sz w:val="28"/>
          <w:szCs w:val="28"/>
        </w:rPr>
        <w:t xml:space="preserve">артнёрами только нерезидентам, </w:t>
      </w:r>
      <w:r>
        <w:rPr>
          <w:sz w:val="28"/>
          <w:szCs w:val="28"/>
        </w:rPr>
        <w:t xml:space="preserve"> у её резидентов</w:t>
      </w:r>
      <w:r w:rsidR="000C42FC">
        <w:rPr>
          <w:sz w:val="28"/>
          <w:szCs w:val="28"/>
        </w:rPr>
        <w:t xml:space="preserve"> же</w:t>
      </w:r>
      <w:r>
        <w:rPr>
          <w:sz w:val="28"/>
          <w:szCs w:val="28"/>
        </w:rPr>
        <w:t xml:space="preserve"> такого права нет. </w:t>
      </w:r>
    </w:p>
    <w:p w:rsidR="00847D46" w:rsidRDefault="000C42FC" w:rsidP="00900F43">
      <w:pPr>
        <w:tabs>
          <w:tab w:val="right" w:pos="9355"/>
        </w:tabs>
        <w:spacing w:line="360" w:lineRule="auto"/>
        <w:ind w:firstLine="708"/>
        <w:jc w:val="both"/>
        <w:rPr>
          <w:sz w:val="28"/>
          <w:szCs w:val="28"/>
        </w:rPr>
      </w:pPr>
      <w:r>
        <w:rPr>
          <w:sz w:val="28"/>
          <w:szCs w:val="28"/>
        </w:rPr>
        <w:t>Д</w:t>
      </w:r>
      <w:r w:rsidR="00900F43">
        <w:rPr>
          <w:sz w:val="28"/>
          <w:szCs w:val="28"/>
        </w:rPr>
        <w:t>о сих пор четко не сформулировано</w:t>
      </w:r>
      <w:r>
        <w:rPr>
          <w:sz w:val="28"/>
          <w:szCs w:val="28"/>
        </w:rPr>
        <w:t xml:space="preserve"> определение валют, обладающих свойством полной конвертируемости. Можно предположить, что э</w:t>
      </w:r>
      <w:r w:rsidR="00900F43">
        <w:rPr>
          <w:sz w:val="28"/>
          <w:szCs w:val="28"/>
        </w:rPr>
        <w:t>то вид конвертируемости, которому наряду с внутренней конвертируемостью по текущим операциям присуще и свойство внешней конвертируемости. То есть при режиме полной обратимости все владельцы валюты – как резиденты, так и нерезиденты –</w:t>
      </w:r>
      <w:r w:rsidR="00847D46">
        <w:rPr>
          <w:sz w:val="28"/>
          <w:szCs w:val="28"/>
        </w:rPr>
        <w:t xml:space="preserve"> </w:t>
      </w:r>
      <w:r w:rsidR="00900F43">
        <w:rPr>
          <w:sz w:val="28"/>
          <w:szCs w:val="28"/>
        </w:rPr>
        <w:t>имеют возможность использовать средства для проведения текущих операций в стр</w:t>
      </w:r>
      <w:r w:rsidR="00847D46">
        <w:rPr>
          <w:sz w:val="28"/>
          <w:szCs w:val="28"/>
        </w:rPr>
        <w:t>ане и за границей с помощью</w:t>
      </w:r>
      <w:r w:rsidR="00900F43">
        <w:rPr>
          <w:sz w:val="28"/>
          <w:szCs w:val="28"/>
        </w:rPr>
        <w:t xml:space="preserve"> обмена (купли-продажи) на любые денежные единицы.</w:t>
      </w:r>
      <w:r w:rsidR="00847D46">
        <w:rPr>
          <w:sz w:val="28"/>
          <w:szCs w:val="28"/>
        </w:rPr>
        <w:t xml:space="preserve"> </w:t>
      </w:r>
    </w:p>
    <w:p w:rsidR="00DF43D2" w:rsidRDefault="00847D46" w:rsidP="00900F43">
      <w:pPr>
        <w:tabs>
          <w:tab w:val="right" w:pos="9355"/>
        </w:tabs>
        <w:spacing w:line="360" w:lineRule="auto"/>
        <w:ind w:firstLine="708"/>
        <w:jc w:val="both"/>
        <w:rPr>
          <w:sz w:val="28"/>
          <w:szCs w:val="28"/>
        </w:rPr>
      </w:pPr>
      <w:r>
        <w:rPr>
          <w:sz w:val="28"/>
          <w:szCs w:val="28"/>
        </w:rPr>
        <w:t>«</w:t>
      </w:r>
      <w:r w:rsidR="00900F43">
        <w:rPr>
          <w:sz w:val="28"/>
          <w:szCs w:val="28"/>
        </w:rPr>
        <w:t xml:space="preserve">Исторически понятие полной конвертируемости ассоциировалось с термином «резервная валюта», упоминаемым в редакции Статей Соглашения МВФ 1944г. (Бреттон-Вудс). </w:t>
      </w:r>
      <w:r>
        <w:rPr>
          <w:sz w:val="28"/>
          <w:szCs w:val="28"/>
        </w:rPr>
        <w:t>В указанном документе под данным термином подразумевается валюта, которая выполняет функции международного платёжного и резервного средства, служит базой для определения валютного паритета и валютного курса для других стран, используется для проведения валютных интервенций»</w:t>
      </w:r>
      <w:r>
        <w:rPr>
          <w:rStyle w:val="ae"/>
          <w:sz w:val="28"/>
          <w:szCs w:val="28"/>
        </w:rPr>
        <w:footnoteReference w:id="4"/>
      </w:r>
      <w:r>
        <w:rPr>
          <w:sz w:val="28"/>
          <w:szCs w:val="28"/>
        </w:rPr>
        <w:t>. Как известно, в рамках Бреттон-Вудской валютной системы статус резервных валют был официально закреплён за долларом США и фунтом стерлингов.</w:t>
      </w:r>
    </w:p>
    <w:p w:rsidR="00900F43" w:rsidRDefault="00847D46" w:rsidP="00900F43">
      <w:pPr>
        <w:tabs>
          <w:tab w:val="right" w:pos="9355"/>
        </w:tabs>
        <w:spacing w:line="360" w:lineRule="auto"/>
        <w:ind w:firstLine="708"/>
        <w:jc w:val="both"/>
        <w:rPr>
          <w:sz w:val="28"/>
          <w:szCs w:val="28"/>
        </w:rPr>
      </w:pPr>
      <w:r>
        <w:rPr>
          <w:sz w:val="28"/>
          <w:szCs w:val="28"/>
        </w:rPr>
        <w:t xml:space="preserve"> </w:t>
      </w:r>
      <w:r w:rsidR="00DF43D2">
        <w:rPr>
          <w:sz w:val="28"/>
          <w:szCs w:val="28"/>
        </w:rPr>
        <w:t xml:space="preserve">Становится видно </w:t>
      </w:r>
      <w:r w:rsidR="00900F43">
        <w:rPr>
          <w:sz w:val="28"/>
          <w:szCs w:val="28"/>
        </w:rPr>
        <w:t xml:space="preserve">различие между формальной конвертируемостью, состоящей в снятие каких-либо ограничений на совершение операций с той или иной национальной валютой, и реальной конвертируемостью, дополняющей первую возможность приобрести или продать определённое количество национальной валюты  без существенных издержек. Другими словами, </w:t>
      </w:r>
      <w:r w:rsidR="00900F43" w:rsidRPr="00DF43D2">
        <w:rPr>
          <w:i/>
          <w:sz w:val="28"/>
          <w:szCs w:val="28"/>
        </w:rPr>
        <w:t>наличие ликвидного международного рынка валюты выступает необходимым условием свободной конвертируемости</w:t>
      </w:r>
      <w:r w:rsidR="00900F43">
        <w:rPr>
          <w:sz w:val="28"/>
          <w:szCs w:val="28"/>
        </w:rPr>
        <w:t>.</w:t>
      </w:r>
    </w:p>
    <w:p w:rsidR="00F3333E" w:rsidRDefault="00900F43" w:rsidP="00F3333E">
      <w:pPr>
        <w:tabs>
          <w:tab w:val="right" w:pos="9355"/>
        </w:tabs>
        <w:spacing w:line="360" w:lineRule="auto"/>
        <w:ind w:firstLine="708"/>
        <w:jc w:val="both"/>
        <w:rPr>
          <w:sz w:val="28"/>
          <w:szCs w:val="28"/>
        </w:rPr>
      </w:pPr>
      <w:r>
        <w:rPr>
          <w:sz w:val="28"/>
          <w:szCs w:val="28"/>
        </w:rPr>
        <w:t xml:space="preserve">Ещё более жестким критерием отбора валют, близким по смыслу к определению полной конвертируемости в терминах Бреттон-Вудской валютной системы, служит включение отдельных национальных денежных единиц в состав «корзины» СДР. </w:t>
      </w:r>
      <w:r w:rsidR="00DF43D2">
        <w:rPr>
          <w:sz w:val="28"/>
          <w:szCs w:val="28"/>
        </w:rPr>
        <w:t>«</w:t>
      </w:r>
      <w:r>
        <w:rPr>
          <w:sz w:val="28"/>
          <w:szCs w:val="28"/>
        </w:rPr>
        <w:t>Как отмечается в документах МВФ, для валют, входящих в неё, помимо отнесения к «свободно используемым» необходимыми условиями являются: значимая доля страны, в которой эмитируется данная валюта, в структуре мировой торговли; широкое её применение в международных расчётах; заметная доля валюты в резервах стран-членов МВФ; активная торговля ею на основны</w:t>
      </w:r>
      <w:r w:rsidR="00DF43D2">
        <w:rPr>
          <w:sz w:val="28"/>
          <w:szCs w:val="28"/>
        </w:rPr>
        <w:t>х международных валютных рынках».</w:t>
      </w:r>
      <w:r w:rsidR="00DF43D2">
        <w:rPr>
          <w:rStyle w:val="ae"/>
          <w:sz w:val="28"/>
          <w:szCs w:val="28"/>
        </w:rPr>
        <w:footnoteReference w:id="5"/>
      </w:r>
      <w:r w:rsidR="00DF43D2">
        <w:rPr>
          <w:sz w:val="28"/>
          <w:szCs w:val="28"/>
        </w:rPr>
        <w:t xml:space="preserve"> К</w:t>
      </w:r>
      <w:r>
        <w:rPr>
          <w:sz w:val="28"/>
          <w:szCs w:val="28"/>
        </w:rPr>
        <w:t xml:space="preserve"> валютам, входящим в состав «корзины» СДР, начиная с 2001г. отнесе</w:t>
      </w:r>
      <w:r w:rsidR="00015DE8">
        <w:rPr>
          <w:sz w:val="28"/>
          <w:szCs w:val="28"/>
        </w:rPr>
        <w:t>ны: доллар США, евро, японская й</w:t>
      </w:r>
      <w:r>
        <w:rPr>
          <w:sz w:val="28"/>
          <w:szCs w:val="28"/>
        </w:rPr>
        <w:t>ена и фунт стерлингов.</w:t>
      </w:r>
    </w:p>
    <w:p w:rsidR="009579A0" w:rsidRDefault="008E0724" w:rsidP="00A836A7">
      <w:pPr>
        <w:tabs>
          <w:tab w:val="right" w:pos="9355"/>
        </w:tabs>
        <w:spacing w:line="360" w:lineRule="auto"/>
        <w:jc w:val="both"/>
        <w:rPr>
          <w:sz w:val="28"/>
          <w:szCs w:val="28"/>
        </w:rPr>
      </w:pPr>
      <w:r>
        <w:rPr>
          <w:sz w:val="28"/>
          <w:szCs w:val="28"/>
        </w:rPr>
        <w:t xml:space="preserve">         </w:t>
      </w:r>
      <w:r w:rsidR="00900F43">
        <w:rPr>
          <w:sz w:val="28"/>
          <w:szCs w:val="28"/>
        </w:rPr>
        <w:t xml:space="preserve">Анализ приведённых выше определений полной конвертируемости позволяет сформулировать </w:t>
      </w:r>
      <w:r w:rsidR="00DF43D2">
        <w:rPr>
          <w:sz w:val="28"/>
          <w:szCs w:val="28"/>
        </w:rPr>
        <w:t xml:space="preserve">мне </w:t>
      </w:r>
      <w:r w:rsidR="00900F43">
        <w:rPr>
          <w:sz w:val="28"/>
          <w:szCs w:val="28"/>
        </w:rPr>
        <w:t xml:space="preserve">данное понятие как </w:t>
      </w:r>
      <w:r w:rsidR="00900F43" w:rsidRPr="000C42FC">
        <w:rPr>
          <w:i/>
          <w:sz w:val="28"/>
          <w:szCs w:val="28"/>
        </w:rPr>
        <w:t>возможность совершения свободного обмена национальной валюты на основные международные денежные единицы в любой форме</w:t>
      </w:r>
      <w:r w:rsidR="005E3BB5">
        <w:rPr>
          <w:i/>
          <w:sz w:val="28"/>
          <w:szCs w:val="28"/>
        </w:rPr>
        <w:t>,</w:t>
      </w:r>
      <w:r w:rsidR="00900F43" w:rsidRPr="000C42FC">
        <w:rPr>
          <w:i/>
          <w:sz w:val="28"/>
          <w:szCs w:val="28"/>
        </w:rPr>
        <w:t xml:space="preserve"> для любых целей на ликвидном</w:t>
      </w:r>
      <w:r w:rsidR="00900F43">
        <w:rPr>
          <w:sz w:val="28"/>
          <w:szCs w:val="28"/>
        </w:rPr>
        <w:t xml:space="preserve"> </w:t>
      </w:r>
      <w:r w:rsidR="00900F43" w:rsidRPr="000C42FC">
        <w:rPr>
          <w:i/>
          <w:sz w:val="28"/>
          <w:szCs w:val="28"/>
        </w:rPr>
        <w:t>международном рынке с минимальными издержками.</w:t>
      </w:r>
    </w:p>
    <w:p w:rsidR="00BD6364" w:rsidRPr="0007712F" w:rsidRDefault="00C97423" w:rsidP="002602BD">
      <w:pPr>
        <w:numPr>
          <w:ilvl w:val="1"/>
          <w:numId w:val="2"/>
        </w:numPr>
        <w:spacing w:line="360" w:lineRule="auto"/>
        <w:jc w:val="center"/>
        <w:rPr>
          <w:b/>
          <w:sz w:val="32"/>
          <w:szCs w:val="32"/>
        </w:rPr>
      </w:pPr>
      <w:r>
        <w:rPr>
          <w:b/>
          <w:sz w:val="32"/>
          <w:szCs w:val="32"/>
        </w:rPr>
        <w:t>Опыт перехода к конвертируемости рубля</w:t>
      </w:r>
      <w:r w:rsidR="00DE7095" w:rsidRPr="00C97423">
        <w:rPr>
          <w:b/>
          <w:sz w:val="32"/>
          <w:szCs w:val="32"/>
        </w:rPr>
        <w:t>.</w:t>
      </w:r>
    </w:p>
    <w:p w:rsidR="00DE7095" w:rsidRDefault="00DE7095" w:rsidP="00DE7095">
      <w:pPr>
        <w:spacing w:line="360" w:lineRule="auto"/>
        <w:jc w:val="both"/>
        <w:rPr>
          <w:sz w:val="28"/>
          <w:szCs w:val="28"/>
        </w:rPr>
      </w:pPr>
      <w:r>
        <w:rPr>
          <w:b/>
          <w:sz w:val="32"/>
          <w:szCs w:val="32"/>
        </w:rPr>
        <w:tab/>
      </w:r>
      <w:r w:rsidR="008A5CB3">
        <w:rPr>
          <w:b/>
          <w:sz w:val="32"/>
          <w:szCs w:val="32"/>
        </w:rPr>
        <w:t>«</w:t>
      </w:r>
      <w:r w:rsidR="002D749A" w:rsidRPr="002D749A">
        <w:rPr>
          <w:sz w:val="28"/>
          <w:szCs w:val="28"/>
        </w:rPr>
        <w:t xml:space="preserve">Наиболее </w:t>
      </w:r>
      <w:r w:rsidR="002D749A">
        <w:rPr>
          <w:sz w:val="28"/>
          <w:szCs w:val="28"/>
        </w:rPr>
        <w:t xml:space="preserve">значимым шагом на пути к полной конвертируемости национальной валюты в России стали вступление страны в </w:t>
      </w:r>
      <w:smartTag w:uri="urn:schemas-microsoft-com:office:smarttags" w:element="metricconverter">
        <w:smartTagPr>
          <w:attr w:name="ProductID" w:val="1992 г"/>
        </w:smartTagPr>
        <w:r w:rsidR="002D749A">
          <w:rPr>
            <w:sz w:val="28"/>
            <w:szCs w:val="28"/>
          </w:rPr>
          <w:t>1992 г</w:t>
        </w:r>
      </w:smartTag>
      <w:r w:rsidR="002D749A">
        <w:rPr>
          <w:sz w:val="28"/>
          <w:szCs w:val="28"/>
        </w:rPr>
        <w:t xml:space="preserve">. в МВФ и присоединение к Ст. 4 Статей Соглашения МВФ, предусматривающей устранение множественности обменных курсов национальной валюты. В </w:t>
      </w:r>
      <w:smartTag w:uri="urn:schemas-microsoft-com:office:smarttags" w:element="metricconverter">
        <w:smartTagPr>
          <w:attr w:name="ProductID" w:val="1996 г"/>
        </w:smartTagPr>
        <w:r w:rsidR="002D749A">
          <w:rPr>
            <w:sz w:val="28"/>
            <w:szCs w:val="28"/>
          </w:rPr>
          <w:t>1996 г</w:t>
        </w:r>
      </w:smartTag>
      <w:r w:rsidR="002D749A">
        <w:rPr>
          <w:sz w:val="28"/>
          <w:szCs w:val="28"/>
        </w:rPr>
        <w:t>. Россия присоединилась и к Ст. 8, взяв на себя обязательство по недопущению введения ограничений на обмен валюты для осуществления текущих внешнеэкономических операций</w:t>
      </w:r>
      <w:r w:rsidR="008A5CB3">
        <w:rPr>
          <w:sz w:val="28"/>
          <w:szCs w:val="28"/>
        </w:rPr>
        <w:t>»</w:t>
      </w:r>
      <w:r w:rsidR="008A5CB3">
        <w:rPr>
          <w:rStyle w:val="ae"/>
          <w:sz w:val="28"/>
          <w:szCs w:val="28"/>
        </w:rPr>
        <w:footnoteReference w:id="6"/>
      </w:r>
      <w:r w:rsidR="008A5CB3">
        <w:rPr>
          <w:sz w:val="28"/>
          <w:szCs w:val="28"/>
        </w:rPr>
        <w:t>. Дальнейшее же</w:t>
      </w:r>
      <w:r w:rsidR="002D749A">
        <w:rPr>
          <w:sz w:val="28"/>
          <w:szCs w:val="28"/>
        </w:rPr>
        <w:t xml:space="preserve"> развитие событий на российском фина</w:t>
      </w:r>
      <w:r w:rsidR="008A5CB3">
        <w:rPr>
          <w:sz w:val="28"/>
          <w:szCs w:val="28"/>
        </w:rPr>
        <w:t>нсовом рынке заставляло</w:t>
      </w:r>
      <w:r w:rsidR="000E6258">
        <w:rPr>
          <w:sz w:val="28"/>
          <w:szCs w:val="28"/>
        </w:rPr>
        <w:t xml:space="preserve"> власти</w:t>
      </w:r>
      <w:r w:rsidR="002D749A">
        <w:rPr>
          <w:sz w:val="28"/>
          <w:szCs w:val="28"/>
        </w:rPr>
        <w:t xml:space="preserve"> как ужесточать, так и смягчать валютные ограничения, сохраняя общую направленность политики на дальнейшую валютную либерализацию.</w:t>
      </w:r>
    </w:p>
    <w:p w:rsidR="002D749A" w:rsidRDefault="002D749A" w:rsidP="00DE7095">
      <w:pPr>
        <w:spacing w:line="360" w:lineRule="auto"/>
        <w:jc w:val="both"/>
        <w:rPr>
          <w:sz w:val="28"/>
          <w:szCs w:val="28"/>
        </w:rPr>
      </w:pPr>
      <w:r>
        <w:rPr>
          <w:sz w:val="28"/>
          <w:szCs w:val="28"/>
        </w:rPr>
        <w:tab/>
        <w:t>Новая эконом</w:t>
      </w:r>
      <w:r w:rsidR="00F86B4C">
        <w:rPr>
          <w:sz w:val="28"/>
          <w:szCs w:val="28"/>
        </w:rPr>
        <w:t>ическая ситуация в России обусло</w:t>
      </w:r>
      <w:r>
        <w:rPr>
          <w:sz w:val="28"/>
          <w:szCs w:val="28"/>
        </w:rPr>
        <w:t>вливает актуальность оценки последствий да</w:t>
      </w:r>
      <w:r w:rsidR="00064F8D">
        <w:rPr>
          <w:sz w:val="28"/>
          <w:szCs w:val="28"/>
        </w:rPr>
        <w:t xml:space="preserve">льнейшей валютной либерализации и перехода к полной конвертируемости рубля. </w:t>
      </w:r>
      <w:r w:rsidR="00F86B4C">
        <w:rPr>
          <w:sz w:val="28"/>
          <w:szCs w:val="28"/>
        </w:rPr>
        <w:t>Для России, в</w:t>
      </w:r>
      <w:r w:rsidR="00064F8D">
        <w:rPr>
          <w:sz w:val="28"/>
          <w:szCs w:val="28"/>
        </w:rPr>
        <w:t xml:space="preserve"> отличи</w:t>
      </w:r>
      <w:r w:rsidR="00D52977">
        <w:rPr>
          <w:sz w:val="28"/>
          <w:szCs w:val="28"/>
        </w:rPr>
        <w:t>е</w:t>
      </w:r>
      <w:r w:rsidR="00064F8D">
        <w:rPr>
          <w:sz w:val="28"/>
          <w:szCs w:val="28"/>
        </w:rPr>
        <w:t xml:space="preserve"> от ряда других стран с переходной экономикой</w:t>
      </w:r>
      <w:r w:rsidR="00F86B4C">
        <w:rPr>
          <w:sz w:val="28"/>
          <w:szCs w:val="28"/>
        </w:rPr>
        <w:t>,</w:t>
      </w:r>
      <w:r w:rsidR="00064F8D">
        <w:rPr>
          <w:sz w:val="28"/>
          <w:szCs w:val="28"/>
        </w:rPr>
        <w:t xml:space="preserve"> </w:t>
      </w:r>
      <w:r w:rsidR="00F86B4C">
        <w:rPr>
          <w:sz w:val="28"/>
          <w:szCs w:val="28"/>
        </w:rPr>
        <w:t>дополнительные угрозы</w:t>
      </w:r>
      <w:r w:rsidR="00064F8D">
        <w:rPr>
          <w:sz w:val="28"/>
          <w:szCs w:val="28"/>
        </w:rPr>
        <w:t xml:space="preserve"> при  переходе к полной конвертируемости</w:t>
      </w:r>
      <w:r w:rsidR="00F86B4C">
        <w:rPr>
          <w:sz w:val="28"/>
          <w:szCs w:val="28"/>
        </w:rPr>
        <w:t xml:space="preserve"> определяются как </w:t>
      </w:r>
      <w:r w:rsidR="00064F8D">
        <w:rPr>
          <w:sz w:val="28"/>
          <w:szCs w:val="28"/>
        </w:rPr>
        <w:t>нестабильностью счёта текущих операций платёжного б</w:t>
      </w:r>
      <w:r w:rsidR="00471546">
        <w:rPr>
          <w:sz w:val="28"/>
          <w:szCs w:val="28"/>
        </w:rPr>
        <w:t xml:space="preserve">аланса, </w:t>
      </w:r>
      <w:r w:rsidR="00064F8D">
        <w:rPr>
          <w:sz w:val="28"/>
          <w:szCs w:val="28"/>
        </w:rPr>
        <w:t>так и притоком или оттоком капитала, вероятность и масштабы которого могут значительно возрасти при снятии ограничений на куплю-продажу иностранной вал</w:t>
      </w:r>
      <w:r w:rsidR="00471546">
        <w:rPr>
          <w:sz w:val="28"/>
          <w:szCs w:val="28"/>
        </w:rPr>
        <w:t>юты для осуществления финансовых</w:t>
      </w:r>
      <w:r w:rsidR="00064F8D">
        <w:rPr>
          <w:sz w:val="28"/>
          <w:szCs w:val="28"/>
        </w:rPr>
        <w:t xml:space="preserve"> операций.</w:t>
      </w:r>
    </w:p>
    <w:p w:rsidR="00064F8D" w:rsidRDefault="00064F8D" w:rsidP="00DE7095">
      <w:pPr>
        <w:spacing w:line="360" w:lineRule="auto"/>
        <w:jc w:val="both"/>
        <w:rPr>
          <w:sz w:val="28"/>
          <w:szCs w:val="28"/>
        </w:rPr>
      </w:pPr>
      <w:r>
        <w:rPr>
          <w:sz w:val="28"/>
          <w:szCs w:val="28"/>
        </w:rPr>
        <w:tab/>
        <w:t>При введении полной конвертируемости национальной валюты важен фактор создания устойчивости спроса на неё во внешнеэк</w:t>
      </w:r>
      <w:r w:rsidR="00471546">
        <w:rPr>
          <w:sz w:val="28"/>
          <w:szCs w:val="28"/>
        </w:rPr>
        <w:t>ономическом обороте. В</w:t>
      </w:r>
      <w:r>
        <w:rPr>
          <w:sz w:val="28"/>
          <w:szCs w:val="28"/>
        </w:rPr>
        <w:t>ведение конвертируемости будет означать создание условий для расширения сферы её использован</w:t>
      </w:r>
      <w:r w:rsidR="00B0711F">
        <w:rPr>
          <w:sz w:val="28"/>
          <w:szCs w:val="28"/>
        </w:rPr>
        <w:t xml:space="preserve">ия в качестве средств платежа, но в отношении функций меры </w:t>
      </w:r>
      <w:r w:rsidR="00B374CF">
        <w:rPr>
          <w:sz w:val="28"/>
          <w:szCs w:val="28"/>
        </w:rPr>
        <w:t>стоимости</w:t>
      </w:r>
      <w:r w:rsidR="00B0711F">
        <w:rPr>
          <w:sz w:val="28"/>
          <w:szCs w:val="28"/>
        </w:rPr>
        <w:t xml:space="preserve"> предпочтение будет отдано другим конвертируемым валютам.</w:t>
      </w:r>
    </w:p>
    <w:p w:rsidR="00D52977" w:rsidRDefault="00B0711F" w:rsidP="00DE7095">
      <w:pPr>
        <w:spacing w:line="360" w:lineRule="auto"/>
        <w:jc w:val="both"/>
        <w:rPr>
          <w:sz w:val="28"/>
          <w:szCs w:val="28"/>
        </w:rPr>
      </w:pPr>
      <w:r>
        <w:rPr>
          <w:sz w:val="28"/>
          <w:szCs w:val="28"/>
        </w:rPr>
        <w:tab/>
        <w:t xml:space="preserve">На основе проведённого анализа можно сделать вывод о том, что переход к полной конвертируемости национальной валюты </w:t>
      </w:r>
      <w:r w:rsidR="00F86B4C">
        <w:rPr>
          <w:sz w:val="28"/>
          <w:szCs w:val="28"/>
        </w:rPr>
        <w:t>закономерен л</w:t>
      </w:r>
      <w:r>
        <w:rPr>
          <w:sz w:val="28"/>
          <w:szCs w:val="28"/>
        </w:rPr>
        <w:t xml:space="preserve">ишь при создании важных экономических предпосылок и прежде всего обеспечении </w:t>
      </w:r>
      <w:r w:rsidR="00A21AC9">
        <w:rPr>
          <w:sz w:val="28"/>
          <w:szCs w:val="28"/>
        </w:rPr>
        <w:t>устойчивости и сбалансированности экономической ситуации в стране, занятии заметного места в международном разделении труда</w:t>
      </w:r>
      <w:r w:rsidR="00F86B4C">
        <w:rPr>
          <w:sz w:val="28"/>
          <w:szCs w:val="28"/>
        </w:rPr>
        <w:t>,</w:t>
      </w:r>
      <w:r w:rsidR="00A21AC9">
        <w:rPr>
          <w:sz w:val="28"/>
          <w:szCs w:val="28"/>
        </w:rPr>
        <w:t xml:space="preserve"> переход  к полной конвертируемости сп</w:t>
      </w:r>
      <w:r w:rsidR="00F86B4C">
        <w:rPr>
          <w:sz w:val="28"/>
          <w:szCs w:val="28"/>
        </w:rPr>
        <w:t>особен принести ряд преимуществ</w:t>
      </w:r>
      <w:r w:rsidR="00B374CF">
        <w:rPr>
          <w:sz w:val="28"/>
          <w:szCs w:val="28"/>
        </w:rPr>
        <w:t>.</w:t>
      </w:r>
      <w:r w:rsidR="00BD6364">
        <w:rPr>
          <w:sz w:val="28"/>
          <w:szCs w:val="28"/>
        </w:rPr>
        <w:t xml:space="preserve"> Однако для стран с зависимым типом экономического развития он может иметь негативные последствия. Процесс перехода к полной конвертируемости национальной валюты обычно имеет эволюционный характер и обусловлен формированием соответствующих предпосылок.</w:t>
      </w:r>
    </w:p>
    <w:p w:rsidR="00604DD4" w:rsidRDefault="008E0724" w:rsidP="00A836A7">
      <w:pPr>
        <w:spacing w:line="360" w:lineRule="auto"/>
        <w:ind w:firstLine="708"/>
        <w:jc w:val="both"/>
        <w:rPr>
          <w:sz w:val="28"/>
          <w:szCs w:val="28"/>
        </w:rPr>
      </w:pPr>
      <w:r w:rsidRPr="008E0724">
        <w:rPr>
          <w:sz w:val="28"/>
          <w:szCs w:val="28"/>
        </w:rPr>
        <w:t>Таким образом,</w:t>
      </w:r>
      <w:r>
        <w:rPr>
          <w:b/>
          <w:sz w:val="28"/>
          <w:szCs w:val="28"/>
        </w:rPr>
        <w:t xml:space="preserve"> </w:t>
      </w:r>
      <w:r>
        <w:rPr>
          <w:sz w:val="28"/>
          <w:szCs w:val="28"/>
        </w:rPr>
        <w:t>с</w:t>
      </w:r>
      <w:r w:rsidR="00A21AC9">
        <w:rPr>
          <w:sz w:val="28"/>
          <w:szCs w:val="28"/>
        </w:rPr>
        <w:t>овременное состояние российского законодательства и развитость рынка конверсионных операций позволяют констатировать, что рублю присущи все формальные и фактические признаки валюты, обладающей внутренней и внешней конвертируемостью по текущим операциям. Однако уровень развития российской экономики, её банковской системы и финансовых рынков, характер участия страны в мирохозяйственных связях свидетельствуют о том, что необходимые условия для перехода к полной конвертируемости рубля ещё не созданы.</w:t>
      </w:r>
    </w:p>
    <w:p w:rsidR="00A836A7" w:rsidRDefault="00A836A7" w:rsidP="00A836A7">
      <w:pPr>
        <w:spacing w:line="360" w:lineRule="auto"/>
        <w:ind w:firstLine="708"/>
        <w:jc w:val="both"/>
        <w:rPr>
          <w:sz w:val="28"/>
          <w:szCs w:val="28"/>
        </w:rPr>
      </w:pPr>
    </w:p>
    <w:p w:rsidR="00535354" w:rsidRPr="00F230BB" w:rsidRDefault="00604DD4" w:rsidP="002602BD">
      <w:pPr>
        <w:numPr>
          <w:ilvl w:val="0"/>
          <w:numId w:val="2"/>
        </w:numPr>
        <w:spacing w:line="276" w:lineRule="auto"/>
        <w:jc w:val="center"/>
        <w:rPr>
          <w:b/>
          <w:sz w:val="32"/>
          <w:szCs w:val="32"/>
        </w:rPr>
      </w:pPr>
      <w:r w:rsidRPr="00604DD4">
        <w:rPr>
          <w:b/>
          <w:sz w:val="32"/>
          <w:szCs w:val="32"/>
        </w:rPr>
        <w:t>Условия достижения полной конвертируемости рубля.</w:t>
      </w:r>
    </w:p>
    <w:p w:rsidR="00F230BB" w:rsidRDefault="00F230BB" w:rsidP="00F230BB">
      <w:pPr>
        <w:spacing w:line="360" w:lineRule="auto"/>
        <w:ind w:firstLine="708"/>
        <w:jc w:val="both"/>
        <w:rPr>
          <w:sz w:val="28"/>
          <w:szCs w:val="28"/>
        </w:rPr>
      </w:pPr>
      <w:r>
        <w:rPr>
          <w:sz w:val="28"/>
          <w:szCs w:val="28"/>
        </w:rPr>
        <w:t>Данный вопрос можно рассматривать и в качестве позитивного, для поступательного развития отдельных стран: выравнивание торговых балансов, нормы прибыли, насыщение товарных рынков и улучшение внутреннего макроэкономического равновесия как следствие введения конвертируемости. Однако целый ряд издержек, связанных с поспешным введением конвертируемости в условиях ограниченного действия рыночных механизмов, заставил специалистов обратить внимание на проблему создания предпосылок для введения конвертируемости валют. Центр дискуссий смещается в сторону формирования условий перехода к конвертируемости валют по капитальным операциям.</w:t>
      </w:r>
      <w:r>
        <w:rPr>
          <w:sz w:val="28"/>
          <w:szCs w:val="28"/>
        </w:rPr>
        <w:tab/>
      </w:r>
    </w:p>
    <w:p w:rsidR="00F230BB" w:rsidRDefault="00F230BB" w:rsidP="00F230BB">
      <w:pPr>
        <w:spacing w:line="360" w:lineRule="auto"/>
        <w:ind w:firstLine="708"/>
        <w:jc w:val="both"/>
        <w:rPr>
          <w:sz w:val="28"/>
          <w:szCs w:val="28"/>
        </w:rPr>
      </w:pPr>
      <w:r>
        <w:rPr>
          <w:sz w:val="28"/>
          <w:szCs w:val="28"/>
        </w:rPr>
        <w:t xml:space="preserve"> Э</w:t>
      </w:r>
      <w:r w:rsidRPr="000F0690">
        <w:rPr>
          <w:sz w:val="28"/>
          <w:szCs w:val="28"/>
        </w:rPr>
        <w:t>тапу введения полной конвертируемости валюты должны предшествовать создание благоприятных условий функционирования экономики страны и её широкое вовлечение в систему международного разделения труда. К основным предпосылкам введения полн</w:t>
      </w:r>
      <w:r>
        <w:rPr>
          <w:sz w:val="28"/>
          <w:szCs w:val="28"/>
        </w:rPr>
        <w:t>ой конвертируемости</w:t>
      </w:r>
      <w:r w:rsidRPr="000F0690">
        <w:rPr>
          <w:sz w:val="28"/>
          <w:szCs w:val="28"/>
        </w:rPr>
        <w:t xml:space="preserve"> валют </w:t>
      </w:r>
      <w:r>
        <w:rPr>
          <w:sz w:val="28"/>
          <w:szCs w:val="28"/>
        </w:rPr>
        <w:t>можно отнес</w:t>
      </w:r>
      <w:r w:rsidRPr="000F0690">
        <w:rPr>
          <w:sz w:val="28"/>
          <w:szCs w:val="28"/>
        </w:rPr>
        <w:t>т</w:t>
      </w:r>
      <w:r>
        <w:rPr>
          <w:sz w:val="28"/>
          <w:szCs w:val="28"/>
        </w:rPr>
        <w:t>и</w:t>
      </w:r>
      <w:r w:rsidRPr="000F0690">
        <w:rPr>
          <w:sz w:val="28"/>
          <w:szCs w:val="28"/>
        </w:rPr>
        <w:t>: общую стабилизацию экономики; сокращение дефицита государственного бюджета; низк</w:t>
      </w:r>
      <w:r>
        <w:rPr>
          <w:sz w:val="28"/>
          <w:szCs w:val="28"/>
        </w:rPr>
        <w:t>ие темпы инфляции;</w:t>
      </w:r>
      <w:r w:rsidRPr="000F0690">
        <w:rPr>
          <w:sz w:val="28"/>
          <w:szCs w:val="28"/>
        </w:rPr>
        <w:t xml:space="preserve"> урегулирование внешней задолженности страны; накопление достаточных официальных золотовалютных резервов; нормализацию социально-политической обстановки в стране;</w:t>
      </w:r>
      <w:r>
        <w:rPr>
          <w:sz w:val="28"/>
          <w:szCs w:val="28"/>
        </w:rPr>
        <w:t xml:space="preserve"> </w:t>
      </w:r>
      <w:r w:rsidRPr="00144221">
        <w:rPr>
          <w:i/>
          <w:sz w:val="28"/>
          <w:szCs w:val="28"/>
        </w:rPr>
        <w:t>доверие к национальной денежной единице</w:t>
      </w:r>
      <w:r w:rsidRPr="000F0690">
        <w:rPr>
          <w:sz w:val="28"/>
          <w:szCs w:val="28"/>
        </w:rPr>
        <w:t xml:space="preserve"> внутри страны и за рубежом. Создание этих предпосылок позволяет получить положительный эффект от перехода к полной конвертируемости.</w:t>
      </w:r>
    </w:p>
    <w:p w:rsidR="00F230BB" w:rsidRDefault="00F230BB" w:rsidP="00F230BB">
      <w:pPr>
        <w:spacing w:line="360" w:lineRule="auto"/>
        <w:ind w:firstLine="708"/>
        <w:jc w:val="both"/>
        <w:rPr>
          <w:sz w:val="28"/>
          <w:szCs w:val="28"/>
        </w:rPr>
      </w:pPr>
      <w:r>
        <w:rPr>
          <w:sz w:val="28"/>
          <w:szCs w:val="28"/>
        </w:rPr>
        <w:t>После второй мировой войны страны с развитой рыночной экономикой начинали восстановление обратимости своих валют с введения внешней конвертируемости, при которой право осуществлять свободный обмен денег данной страны для расчетов по текущим операциям с зарубежными партнёрами предоставляется только нерезидентам, а резиденты подобным правом не обладали. Это позволяло активизировать международные расчёты в национальной валюте. Именно такой путь избрали страны Западной Европы, введя в 1950-е годы внешнюю обратимость своих валют, т.е. разрешив иностранным держателям долларов США конвертировать их в национальные валюты для совершения текущих операций и соответственно беспрепятственно обменивать местную валюту на доллары США. Лишь с начала 1960-х годов после длительного подготовительного процесса данный режим был распространён на национальных держателей валюты и установлена внутренняя обратимость.</w:t>
      </w:r>
    </w:p>
    <w:p w:rsidR="00604DD4" w:rsidRPr="000B364D" w:rsidRDefault="00F230BB" w:rsidP="000B364D">
      <w:pPr>
        <w:spacing w:line="360" w:lineRule="auto"/>
        <w:ind w:firstLine="708"/>
        <w:jc w:val="both"/>
        <w:rPr>
          <w:b/>
          <w:sz w:val="28"/>
          <w:szCs w:val="28"/>
        </w:rPr>
      </w:pPr>
      <w:r w:rsidRPr="008E0724">
        <w:rPr>
          <w:sz w:val="28"/>
          <w:szCs w:val="28"/>
        </w:rPr>
        <w:t>Итак,</w:t>
      </w:r>
      <w:r w:rsidRPr="00F3333E">
        <w:rPr>
          <w:b/>
          <w:sz w:val="28"/>
          <w:szCs w:val="28"/>
        </w:rPr>
        <w:t xml:space="preserve"> </w:t>
      </w:r>
      <w:r>
        <w:rPr>
          <w:sz w:val="28"/>
          <w:szCs w:val="28"/>
        </w:rPr>
        <w:t>о</w:t>
      </w:r>
      <w:r w:rsidRPr="000F0690">
        <w:rPr>
          <w:sz w:val="28"/>
          <w:szCs w:val="28"/>
        </w:rPr>
        <w:t xml:space="preserve">сновным </w:t>
      </w:r>
      <w:r>
        <w:rPr>
          <w:sz w:val="28"/>
          <w:szCs w:val="28"/>
        </w:rPr>
        <w:t>условиям</w:t>
      </w:r>
      <w:r w:rsidRPr="000F0690">
        <w:rPr>
          <w:sz w:val="28"/>
          <w:szCs w:val="28"/>
        </w:rPr>
        <w:t xml:space="preserve"> введения полн</w:t>
      </w:r>
      <w:r>
        <w:rPr>
          <w:sz w:val="28"/>
          <w:szCs w:val="28"/>
        </w:rPr>
        <w:t>ой конвертируемости</w:t>
      </w:r>
      <w:r w:rsidRPr="000F0690">
        <w:rPr>
          <w:sz w:val="28"/>
          <w:szCs w:val="28"/>
        </w:rPr>
        <w:t xml:space="preserve"> валют </w:t>
      </w:r>
      <w:r>
        <w:rPr>
          <w:sz w:val="28"/>
          <w:szCs w:val="28"/>
        </w:rPr>
        <w:t>являются: общая стабилизация</w:t>
      </w:r>
      <w:r w:rsidR="00D60B77">
        <w:rPr>
          <w:sz w:val="28"/>
          <w:szCs w:val="28"/>
        </w:rPr>
        <w:t xml:space="preserve"> экономики;</w:t>
      </w:r>
      <w:r w:rsidRPr="000F0690">
        <w:rPr>
          <w:sz w:val="28"/>
          <w:szCs w:val="28"/>
        </w:rPr>
        <w:t xml:space="preserve"> низк</w:t>
      </w:r>
      <w:r>
        <w:rPr>
          <w:sz w:val="28"/>
          <w:szCs w:val="28"/>
        </w:rPr>
        <w:t>ие темпы инфляции;</w:t>
      </w:r>
      <w:r w:rsidRPr="000F0690">
        <w:rPr>
          <w:sz w:val="28"/>
          <w:szCs w:val="28"/>
        </w:rPr>
        <w:t xml:space="preserve"> урегулирование внешней задолженности страны; накопление достаточных официальных золот</w:t>
      </w:r>
      <w:r>
        <w:rPr>
          <w:sz w:val="28"/>
          <w:szCs w:val="28"/>
        </w:rPr>
        <w:t>овалютных резервов; нормализация</w:t>
      </w:r>
      <w:r w:rsidRPr="000F0690">
        <w:rPr>
          <w:sz w:val="28"/>
          <w:szCs w:val="28"/>
        </w:rPr>
        <w:t xml:space="preserve"> социально-политической обстановки в стране;</w:t>
      </w:r>
      <w:r>
        <w:rPr>
          <w:sz w:val="28"/>
          <w:szCs w:val="28"/>
        </w:rPr>
        <w:t xml:space="preserve"> </w:t>
      </w:r>
      <w:r w:rsidRPr="00144221">
        <w:rPr>
          <w:i/>
          <w:sz w:val="28"/>
          <w:szCs w:val="28"/>
        </w:rPr>
        <w:t>доверие к национальной денежной единице</w:t>
      </w:r>
      <w:r w:rsidRPr="000F0690">
        <w:rPr>
          <w:sz w:val="28"/>
          <w:szCs w:val="28"/>
        </w:rPr>
        <w:t xml:space="preserve"> внутри страны и за рубежом.</w:t>
      </w:r>
    </w:p>
    <w:p w:rsidR="00082F80" w:rsidRDefault="001C5527" w:rsidP="00082F80">
      <w:pPr>
        <w:spacing w:line="360" w:lineRule="auto"/>
        <w:jc w:val="center"/>
        <w:rPr>
          <w:b/>
          <w:sz w:val="32"/>
          <w:szCs w:val="32"/>
        </w:rPr>
      </w:pPr>
      <w:r>
        <w:rPr>
          <w:b/>
          <w:sz w:val="32"/>
          <w:szCs w:val="32"/>
        </w:rPr>
        <w:t>3.2</w:t>
      </w:r>
      <w:r w:rsidR="00B32E7B">
        <w:rPr>
          <w:b/>
          <w:sz w:val="32"/>
          <w:szCs w:val="32"/>
        </w:rPr>
        <w:t>.</w:t>
      </w:r>
      <w:r>
        <w:rPr>
          <w:b/>
          <w:sz w:val="32"/>
          <w:szCs w:val="32"/>
        </w:rPr>
        <w:t xml:space="preserve"> </w:t>
      </w:r>
      <w:r w:rsidR="00082F80" w:rsidRPr="00EE07DC">
        <w:rPr>
          <w:b/>
          <w:sz w:val="32"/>
          <w:szCs w:val="32"/>
        </w:rPr>
        <w:t>Зачем нужна полная конвертируемость рубля?</w:t>
      </w:r>
    </w:p>
    <w:p w:rsidR="00082F80" w:rsidRDefault="00082F80" w:rsidP="00082F80">
      <w:pPr>
        <w:spacing w:line="360" w:lineRule="auto"/>
        <w:jc w:val="both"/>
        <w:rPr>
          <w:sz w:val="28"/>
          <w:szCs w:val="28"/>
        </w:rPr>
      </w:pPr>
      <w:r>
        <w:rPr>
          <w:b/>
          <w:sz w:val="32"/>
          <w:szCs w:val="32"/>
        </w:rPr>
        <w:tab/>
      </w:r>
      <w:r>
        <w:rPr>
          <w:sz w:val="28"/>
          <w:szCs w:val="28"/>
        </w:rPr>
        <w:t xml:space="preserve">В России уже давно введена частичная конвертируемость рубля, то есть его внутренняя конвертируемость по экспортно-импортным операциям для резидентов. Обмен рублей на иностранные валюты (и наоборот) для других целей осуществлялся и осуществляется с ограничениями, в том числе с разрешения Банка России. Валютные ограничения постепенно ослаблялись, особенно на текущие операции. </w:t>
      </w:r>
    </w:p>
    <w:p w:rsidR="00082F80" w:rsidRPr="00807FF1" w:rsidRDefault="00082F80" w:rsidP="00082F80">
      <w:pPr>
        <w:spacing w:line="360" w:lineRule="auto"/>
        <w:jc w:val="both"/>
        <w:rPr>
          <w:sz w:val="28"/>
          <w:szCs w:val="28"/>
        </w:rPr>
      </w:pPr>
      <w:r>
        <w:rPr>
          <w:sz w:val="28"/>
          <w:szCs w:val="28"/>
        </w:rPr>
        <w:tab/>
        <w:t xml:space="preserve">В </w:t>
      </w:r>
      <w:smartTag w:uri="urn:schemas-microsoft-com:office:smarttags" w:element="metricconverter">
        <w:smartTagPr>
          <w:attr w:name="ProductID" w:val="2004 г"/>
        </w:smartTagPr>
        <w:r>
          <w:rPr>
            <w:sz w:val="28"/>
            <w:szCs w:val="28"/>
          </w:rPr>
          <w:t>2004 г</w:t>
        </w:r>
      </w:smartTag>
      <w:r>
        <w:rPr>
          <w:sz w:val="28"/>
          <w:szCs w:val="28"/>
        </w:rPr>
        <w:t xml:space="preserve">. с принятием новой формы Федерального закона «О валютном регулировании и валютном контроле» вместо разрешительного введён уведомительный порядок осуществления операций движения капитала в иностранной валюте. </w:t>
      </w:r>
    </w:p>
    <w:p w:rsidR="00082F80" w:rsidRDefault="00082F80" w:rsidP="00082F80">
      <w:pPr>
        <w:spacing w:line="360" w:lineRule="auto"/>
        <w:ind w:firstLine="708"/>
        <w:jc w:val="both"/>
        <w:rPr>
          <w:sz w:val="28"/>
          <w:szCs w:val="28"/>
        </w:rPr>
      </w:pPr>
      <w:r>
        <w:rPr>
          <w:sz w:val="28"/>
          <w:szCs w:val="28"/>
        </w:rPr>
        <w:t>Однако с отменой регулирования валютных операций движения капитала рубль не станет полностью конвертируемым, ведь</w:t>
      </w:r>
      <w:r w:rsidRPr="00775B07">
        <w:rPr>
          <w:sz w:val="28"/>
          <w:szCs w:val="28"/>
        </w:rPr>
        <w:t xml:space="preserve"> </w:t>
      </w:r>
      <w:r>
        <w:rPr>
          <w:sz w:val="28"/>
          <w:szCs w:val="28"/>
        </w:rPr>
        <w:t xml:space="preserve">для нерезидентов сохранятся ограничения на валютные операции с рублями. Они не могут свободно перечислять средства с рублевых счетов в российских банках на счета в иностранных кредитных учреждениях. Резиденты по-прежнему будут открывать счета в зарубежных банках только в иностранной валюте.  </w:t>
      </w:r>
      <w:r w:rsidR="009D6629">
        <w:rPr>
          <w:sz w:val="28"/>
          <w:szCs w:val="28"/>
        </w:rPr>
        <w:t>Вследствие</w:t>
      </w:r>
      <w:r>
        <w:rPr>
          <w:sz w:val="28"/>
          <w:szCs w:val="28"/>
        </w:rPr>
        <w:t xml:space="preserve"> этого, спрос экономических агентов на рубли ограничивается. Сохранение запретов на операции с ними вне территории России лишь повысит трансакционные издержки при их использовании как иностранными, так и российскими инвесторами. Стимулы к «долларизации» российской финансовой системы могут  возрасти. Другими словами, рубль не станет внешнеконвертируемой валютой.</w:t>
      </w:r>
    </w:p>
    <w:p w:rsidR="00082F80" w:rsidRDefault="00082F80" w:rsidP="00082F80">
      <w:pPr>
        <w:spacing w:line="360" w:lineRule="auto"/>
        <w:ind w:firstLine="708"/>
        <w:jc w:val="both"/>
        <w:rPr>
          <w:sz w:val="28"/>
          <w:szCs w:val="28"/>
        </w:rPr>
      </w:pPr>
      <w:r>
        <w:rPr>
          <w:sz w:val="28"/>
          <w:szCs w:val="28"/>
        </w:rPr>
        <w:t>Россия начала продвигаться к конвертируемости своей валюты, в отличие от стран Западной Европы, введя внутреннюю конвертируемость рубля, то есть только для обеспечения платежей резидентов по разрешённым видам внешнеэкономических операций. Поэтому российская валюта не может нормально расцениваться на международных рынках. Иностранным банкам не выгодно открывать рублевые счета, так как даже операции нерезидентов с рублями на их счетах в российских банках</w:t>
      </w:r>
      <w:r w:rsidRPr="00C1449D">
        <w:rPr>
          <w:sz w:val="28"/>
          <w:szCs w:val="28"/>
        </w:rPr>
        <w:t xml:space="preserve"> </w:t>
      </w:r>
      <w:r>
        <w:rPr>
          <w:sz w:val="28"/>
          <w:szCs w:val="28"/>
        </w:rPr>
        <w:t>ограничены. Но тогда отечественным импортёрам трудно оплачивать в рублях импортные сделки, даже если поставщику они нужны для приобретения товаров в России. Речь идёт о внешнеторговых партнёрах российских предприятий из стран СНГ и из государств с неконвертируемой валютой. Им приходится использовать систему расчётов в свободно конвертируемой валюте через корсчета в банках третьих стран. Российские граждане вынуждены, отправляясь в туристических вояж или деловую поездку, приобретать в России доллары или евро, так как они</w:t>
      </w:r>
      <w:r w:rsidRPr="00AD7855">
        <w:rPr>
          <w:sz w:val="28"/>
          <w:szCs w:val="28"/>
        </w:rPr>
        <w:t xml:space="preserve"> </w:t>
      </w:r>
      <w:r>
        <w:rPr>
          <w:sz w:val="28"/>
          <w:szCs w:val="28"/>
        </w:rPr>
        <w:t>не могут обменивать рубли на местную валюту в западноевропейских странах. Невостребованный остаток иностранной валюты они привозят обратно в Россию, что приводит к дополнительной «долларизации» и «евроизации» национальной денежной системы.</w:t>
      </w:r>
    </w:p>
    <w:p w:rsidR="00082F80" w:rsidRDefault="00082F80" w:rsidP="00082F80">
      <w:pPr>
        <w:spacing w:line="360" w:lineRule="auto"/>
        <w:ind w:firstLine="708"/>
        <w:jc w:val="both"/>
        <w:rPr>
          <w:sz w:val="28"/>
          <w:szCs w:val="28"/>
        </w:rPr>
      </w:pPr>
      <w:r>
        <w:rPr>
          <w:sz w:val="28"/>
          <w:szCs w:val="28"/>
        </w:rPr>
        <w:t>Внешняя конвертируемость необходима для того, чтобы иностранные инвесторы были уверены в возможности вывоза полученных прибылей из страны, приобретением иностранной валюты на валютном рынке. Таким образом, обеспечение внешней конвертируемости – это первый шаг по пути к полной конвертируемости, а внутренней – второй. Россия сначала сделала  второй шаг, таким образом, бессмысленно откладывать первый шаг «на потом», так как главным способом защиты национальной валютной системы является ограничение прав резидентов совершать операции с иностранной валютой.</w:t>
      </w:r>
    </w:p>
    <w:p w:rsidR="00082F80" w:rsidRDefault="00082F80" w:rsidP="00082F80">
      <w:pPr>
        <w:spacing w:line="360" w:lineRule="auto"/>
        <w:jc w:val="both"/>
        <w:rPr>
          <w:sz w:val="28"/>
          <w:szCs w:val="28"/>
        </w:rPr>
      </w:pPr>
      <w:r>
        <w:rPr>
          <w:sz w:val="28"/>
          <w:szCs w:val="28"/>
        </w:rPr>
        <w:tab/>
        <w:t>Следовательно, внешняя конвертируемость рубля нужна в первую очередь для снижения издержек участников внешнеэкономической деятельности. Во вторую очередь она необходима для стимулирования иностранных инвестиций и, наконец,  для поднятия престижа России как члена «большой восьмёрки» и МВФ.</w:t>
      </w:r>
    </w:p>
    <w:p w:rsidR="00082F80" w:rsidRDefault="00082F80" w:rsidP="00082F80">
      <w:pPr>
        <w:spacing w:line="360" w:lineRule="auto"/>
        <w:jc w:val="both"/>
        <w:rPr>
          <w:sz w:val="28"/>
          <w:szCs w:val="28"/>
        </w:rPr>
      </w:pPr>
    </w:p>
    <w:p w:rsidR="00082F80" w:rsidRPr="00EE07DC" w:rsidRDefault="009D6629" w:rsidP="009D6629">
      <w:pPr>
        <w:spacing w:line="360" w:lineRule="auto"/>
        <w:ind w:left="360"/>
        <w:jc w:val="center"/>
        <w:rPr>
          <w:b/>
          <w:sz w:val="32"/>
          <w:szCs w:val="32"/>
        </w:rPr>
      </w:pPr>
      <w:r>
        <w:rPr>
          <w:b/>
          <w:sz w:val="32"/>
          <w:szCs w:val="32"/>
        </w:rPr>
        <w:t xml:space="preserve">3.3 </w:t>
      </w:r>
      <w:r w:rsidR="00082F80" w:rsidRPr="00EE07DC">
        <w:rPr>
          <w:b/>
          <w:sz w:val="32"/>
          <w:szCs w:val="32"/>
        </w:rPr>
        <w:t>Как достичь полной конвертируемости рубля?</w:t>
      </w:r>
    </w:p>
    <w:p w:rsidR="00082F80" w:rsidRDefault="00082F80" w:rsidP="00082F80">
      <w:pPr>
        <w:spacing w:line="360" w:lineRule="auto"/>
        <w:ind w:firstLine="708"/>
        <w:jc w:val="both"/>
        <w:rPr>
          <w:sz w:val="28"/>
          <w:szCs w:val="28"/>
        </w:rPr>
      </w:pPr>
      <w:r>
        <w:rPr>
          <w:sz w:val="28"/>
          <w:szCs w:val="28"/>
        </w:rPr>
        <w:t>Формальное введение внешней конвертируемости не превратит рубль в свободно конвертируемую валюту, поскольку у доллара существует отлаженная система международных расчётов через счета банков с низкими трансакционными издержками. Поэтому российское государство могло бы стимулировать экономических агентов в плане создания международной платёжной системы для рубля. «</w:t>
      </w:r>
      <w:r w:rsidR="002752C2">
        <w:rPr>
          <w:sz w:val="28"/>
          <w:szCs w:val="28"/>
        </w:rPr>
        <w:t xml:space="preserve">В </w:t>
      </w:r>
      <w:smartTag w:uri="urn:schemas-microsoft-com:office:smarttags" w:element="metricconverter">
        <w:smartTagPr>
          <w:attr w:name="ProductID" w:val="2006 г"/>
        </w:smartTagPr>
        <w:r w:rsidR="002752C2">
          <w:rPr>
            <w:sz w:val="28"/>
            <w:szCs w:val="28"/>
          </w:rPr>
          <w:t>2006</w:t>
        </w:r>
        <w:r>
          <w:rPr>
            <w:sz w:val="28"/>
            <w:szCs w:val="28"/>
          </w:rPr>
          <w:t xml:space="preserve"> г</w:t>
        </w:r>
      </w:smartTag>
      <w:r>
        <w:rPr>
          <w:sz w:val="28"/>
          <w:szCs w:val="28"/>
        </w:rPr>
        <w:t>. Россия экспортиров</w:t>
      </w:r>
      <w:r w:rsidR="00D60B77">
        <w:rPr>
          <w:sz w:val="28"/>
          <w:szCs w:val="28"/>
        </w:rPr>
        <w:t>ала товаров на 183 млрд. долл., п</w:t>
      </w:r>
      <w:r>
        <w:rPr>
          <w:sz w:val="28"/>
          <w:szCs w:val="28"/>
        </w:rPr>
        <w:t>ри импорте в 96 млрд. долл. Положительное торговое сальдо составило почти половину экспорта».</w:t>
      </w:r>
      <w:r>
        <w:rPr>
          <w:rStyle w:val="ae"/>
          <w:sz w:val="28"/>
          <w:szCs w:val="28"/>
        </w:rPr>
        <w:footnoteReference w:id="7"/>
      </w:r>
      <w:r>
        <w:rPr>
          <w:sz w:val="28"/>
          <w:szCs w:val="28"/>
        </w:rPr>
        <w:t xml:space="preserve"> Было бы логично, как мне кажется, принимать за российские товары оплату российской валютой, как это делается в большинстве развитых стран. Требование оплаты экспортных поставок в национальной валюте и другие ограничения валютных операций не исключают внешней конвертируемости валюты.</w:t>
      </w:r>
    </w:p>
    <w:p w:rsidR="00082F80" w:rsidRDefault="00082F80" w:rsidP="00082F80">
      <w:pPr>
        <w:spacing w:line="360" w:lineRule="auto"/>
        <w:ind w:firstLine="708"/>
        <w:jc w:val="both"/>
        <w:rPr>
          <w:sz w:val="28"/>
          <w:szCs w:val="28"/>
        </w:rPr>
      </w:pPr>
      <w:r>
        <w:rPr>
          <w:sz w:val="28"/>
          <w:szCs w:val="28"/>
        </w:rPr>
        <w:t>Однако сделать это в приказном порядке не удастся. Достаточно установить требования оплаты экспорта и импорта в полностью конвертируемой валюте страны-экспортёра либо в валюте страны-импортёра без использования валют третьих стран. Если рубль станет полностью конвертируемым, то он будет единственным средством платежа в торговле со странами с неконвертируемой валютой. Кроме того, даже полностью конвертируемые валюты некоторых стран в силу узкой сферы обращения будут неудобны в качестве средства платежа за российские энергоносители и другие сырьевые товары.</w:t>
      </w:r>
    </w:p>
    <w:p w:rsidR="00082F80" w:rsidRDefault="00082F80" w:rsidP="00082F80">
      <w:pPr>
        <w:spacing w:line="360" w:lineRule="auto"/>
        <w:ind w:firstLine="708"/>
        <w:jc w:val="both"/>
        <w:rPr>
          <w:sz w:val="28"/>
          <w:szCs w:val="28"/>
        </w:rPr>
      </w:pPr>
      <w:r>
        <w:rPr>
          <w:sz w:val="28"/>
          <w:szCs w:val="28"/>
        </w:rPr>
        <w:t>Разумеется, добиваться оплаты поставок энергоносителей в рублях от США или стран Европейского экономического и валютного союза будет непросто. Поэтому в качестве первого шага целесообразно обязать экспортёров продавать товары и услуги за рубли и свободно конвертируемую валюту в равной пропорции. В результате постепенно начнёт формироваться мировой рынок рублей. Его развитие снизит трансакционные издержки по их использованию в международных расчётах сначала со странами СНГ, а затем с государствами, валюта которых неконвертируема.</w:t>
      </w:r>
    </w:p>
    <w:p w:rsidR="00082F80" w:rsidRDefault="00082F80" w:rsidP="00082F80">
      <w:pPr>
        <w:spacing w:line="360" w:lineRule="auto"/>
        <w:ind w:firstLine="708"/>
        <w:jc w:val="both"/>
        <w:rPr>
          <w:sz w:val="28"/>
          <w:szCs w:val="28"/>
        </w:rPr>
      </w:pPr>
      <w:r>
        <w:rPr>
          <w:sz w:val="28"/>
          <w:szCs w:val="28"/>
        </w:rPr>
        <w:t>С течением какого-то периода времени, когда выявятся уже все последствия указанного шага, заработает механизм расчётов и платежей. Российская валюта станет свободно торговаться на международных финансовых рынках, можно будет полностью перейти к расчётам за российский экспорт исключительно в рублях, но всё же, это не подразумевает установления в них цен на российские товары. Цены на биржевые товары, к которым «привязываются» цены контракта, формируются, чаще всего в долларах США или в евро. Однако рубль может выступать в качестве валюты платежа по контракту. При этом плательщик оплачивает товар в рублях по курсу на дату платежа.</w:t>
      </w:r>
    </w:p>
    <w:p w:rsidR="00082F80" w:rsidRDefault="00082F80" w:rsidP="00082F80">
      <w:pPr>
        <w:spacing w:line="360" w:lineRule="auto"/>
        <w:ind w:firstLine="708"/>
        <w:jc w:val="both"/>
        <w:rPr>
          <w:sz w:val="28"/>
          <w:szCs w:val="28"/>
        </w:rPr>
      </w:pPr>
      <w:r>
        <w:rPr>
          <w:sz w:val="28"/>
          <w:szCs w:val="28"/>
        </w:rPr>
        <w:t>Российская валюта станет устойчивее и доллара, и евро только после того, как Банк России завершит переход к использованию бивалютной «корзины» (состоящей наполовину из долларов и наполовину из евро). Таким образом, цены на небиржевые товары могут устанавливаться российскими экспортёрами в рублях для уменьшения валютных рисков – как собственных, так и потребителей.</w:t>
      </w:r>
    </w:p>
    <w:p w:rsidR="00082F80" w:rsidRDefault="00082F80" w:rsidP="00082F80">
      <w:pPr>
        <w:spacing w:line="360" w:lineRule="auto"/>
        <w:ind w:firstLine="708"/>
        <w:jc w:val="both"/>
        <w:rPr>
          <w:sz w:val="28"/>
          <w:szCs w:val="28"/>
        </w:rPr>
      </w:pPr>
      <w:r>
        <w:rPr>
          <w:sz w:val="28"/>
          <w:szCs w:val="28"/>
        </w:rPr>
        <w:t xml:space="preserve">Экономика России растёт  высокими темпами уже несколько лет, и главным препятствием для её дальнейшего развития является недостаточность инвестиций в основной капитал перерабатывающих отраслей. Но для их стимулирования как раз таки и нужна внешняя обратимость рубля. </w:t>
      </w:r>
    </w:p>
    <w:p w:rsidR="00082F80" w:rsidRDefault="00082F80" w:rsidP="00FD3318">
      <w:pPr>
        <w:spacing w:line="360" w:lineRule="auto"/>
        <w:ind w:firstLine="708"/>
        <w:jc w:val="both"/>
        <w:rPr>
          <w:sz w:val="28"/>
          <w:szCs w:val="28"/>
        </w:rPr>
      </w:pPr>
      <w:r>
        <w:rPr>
          <w:sz w:val="28"/>
          <w:szCs w:val="28"/>
        </w:rPr>
        <w:t xml:space="preserve">Бюджет России характеризуется устойчивым профицитом, причём значительным. Что касается «бегства рубля», то оно может произойти и сейчас при ожидании девальвации рубля. Единственная защита от этого – обеспечение достаточного поступления иностранной валюты в страну путём проведения правильной </w:t>
      </w:r>
      <w:r w:rsidR="00EC09D8">
        <w:rPr>
          <w:sz w:val="28"/>
          <w:szCs w:val="28"/>
        </w:rPr>
        <w:t xml:space="preserve">курсовой </w:t>
      </w:r>
      <w:r>
        <w:rPr>
          <w:sz w:val="28"/>
          <w:szCs w:val="28"/>
        </w:rPr>
        <w:t>политики по снижению инфляции. Высокая инфляция при стабильности валютного курса ухудшает конкурентоспособность российских товаропроизводителей, что плохо сказывается на экономическом развитии. В свою очередь снижение темпов роста цен в условиях складывающейся внешнеэкономической конъюнктуры – задача не столько монетарной, сколько антимонопольной и налоговой политики. «Поэтому важнейшим условием введения полной конвертируемости рубля является подавление инфляции до уровня 3-4% в год, характерного для стран – наших основных торговых партнёров».</w:t>
      </w:r>
      <w:r>
        <w:rPr>
          <w:rStyle w:val="ae"/>
          <w:sz w:val="28"/>
          <w:szCs w:val="28"/>
        </w:rPr>
        <w:footnoteReference w:id="8"/>
      </w:r>
      <w:r w:rsidR="00D130EF">
        <w:rPr>
          <w:sz w:val="28"/>
          <w:szCs w:val="28"/>
        </w:rPr>
        <w:t xml:space="preserve"> </w:t>
      </w:r>
    </w:p>
    <w:p w:rsidR="00082F80" w:rsidRDefault="00082F80" w:rsidP="00082F80">
      <w:pPr>
        <w:spacing w:line="360" w:lineRule="auto"/>
        <w:ind w:firstLine="708"/>
        <w:jc w:val="both"/>
        <w:rPr>
          <w:sz w:val="28"/>
          <w:szCs w:val="28"/>
        </w:rPr>
      </w:pPr>
    </w:p>
    <w:p w:rsidR="0007712F" w:rsidRDefault="0007712F" w:rsidP="00DE7095">
      <w:pPr>
        <w:spacing w:line="360" w:lineRule="auto"/>
        <w:jc w:val="both"/>
        <w:rPr>
          <w:sz w:val="28"/>
          <w:szCs w:val="28"/>
        </w:rPr>
      </w:pPr>
    </w:p>
    <w:p w:rsidR="0007712F" w:rsidRDefault="0007712F" w:rsidP="00DE7095">
      <w:pPr>
        <w:spacing w:line="360" w:lineRule="auto"/>
        <w:jc w:val="both"/>
        <w:rPr>
          <w:sz w:val="28"/>
          <w:szCs w:val="28"/>
        </w:rPr>
      </w:pPr>
    </w:p>
    <w:p w:rsidR="0007712F" w:rsidRDefault="0007712F" w:rsidP="00DE7095">
      <w:pPr>
        <w:spacing w:line="360" w:lineRule="auto"/>
        <w:jc w:val="both"/>
        <w:rPr>
          <w:sz w:val="28"/>
          <w:szCs w:val="28"/>
        </w:rPr>
      </w:pPr>
    </w:p>
    <w:p w:rsidR="00BC53C2" w:rsidRDefault="00BC53C2" w:rsidP="00DE7095">
      <w:pPr>
        <w:spacing w:line="360" w:lineRule="auto"/>
        <w:jc w:val="both"/>
        <w:rPr>
          <w:sz w:val="28"/>
          <w:szCs w:val="28"/>
        </w:rPr>
      </w:pPr>
    </w:p>
    <w:p w:rsidR="003E4B1E" w:rsidRDefault="003E4B1E" w:rsidP="00DE7095">
      <w:pPr>
        <w:spacing w:line="360" w:lineRule="auto"/>
        <w:jc w:val="both"/>
        <w:rPr>
          <w:sz w:val="28"/>
          <w:szCs w:val="28"/>
        </w:rPr>
      </w:pPr>
    </w:p>
    <w:p w:rsidR="009579A0" w:rsidRDefault="009579A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082F80" w:rsidRDefault="00082F80" w:rsidP="00DE7095">
      <w:pPr>
        <w:spacing w:line="360" w:lineRule="auto"/>
        <w:jc w:val="both"/>
        <w:rPr>
          <w:sz w:val="28"/>
          <w:szCs w:val="28"/>
        </w:rPr>
      </w:pPr>
    </w:p>
    <w:p w:rsidR="00D60B77" w:rsidRDefault="00D60B77" w:rsidP="00DE7095">
      <w:pPr>
        <w:spacing w:line="360" w:lineRule="auto"/>
        <w:jc w:val="both"/>
        <w:rPr>
          <w:sz w:val="28"/>
          <w:szCs w:val="28"/>
        </w:rPr>
      </w:pPr>
    </w:p>
    <w:p w:rsidR="00F13149" w:rsidRPr="00F13149" w:rsidRDefault="00F13149" w:rsidP="000A64B2">
      <w:pPr>
        <w:spacing w:line="360" w:lineRule="auto"/>
        <w:jc w:val="center"/>
        <w:rPr>
          <w:b/>
          <w:sz w:val="32"/>
          <w:szCs w:val="32"/>
        </w:rPr>
      </w:pPr>
      <w:r w:rsidRPr="00F13149">
        <w:rPr>
          <w:b/>
          <w:sz w:val="32"/>
          <w:szCs w:val="32"/>
        </w:rPr>
        <w:t>Заключение</w:t>
      </w:r>
      <w:r>
        <w:rPr>
          <w:b/>
          <w:sz w:val="32"/>
          <w:szCs w:val="32"/>
        </w:rPr>
        <w:t>.</w:t>
      </w:r>
    </w:p>
    <w:p w:rsidR="000A2650" w:rsidRDefault="000A2650" w:rsidP="00F13149">
      <w:pPr>
        <w:spacing w:line="360" w:lineRule="auto"/>
        <w:ind w:firstLine="708"/>
        <w:jc w:val="both"/>
        <w:rPr>
          <w:sz w:val="28"/>
          <w:szCs w:val="28"/>
        </w:rPr>
      </w:pPr>
      <w:r>
        <w:rPr>
          <w:sz w:val="28"/>
          <w:szCs w:val="28"/>
        </w:rPr>
        <w:t xml:space="preserve">В современных российских условиях весьма актуальны исследования в области денежной теории, позволяющие учесть влияние специфики переходного периода на механизмы достижения устойчивости национальной денежной единицы. </w:t>
      </w:r>
    </w:p>
    <w:p w:rsidR="000A2650" w:rsidRDefault="000A2650" w:rsidP="000A2650">
      <w:pPr>
        <w:spacing w:line="360" w:lineRule="auto"/>
        <w:jc w:val="both"/>
        <w:rPr>
          <w:sz w:val="28"/>
          <w:szCs w:val="28"/>
        </w:rPr>
      </w:pPr>
      <w:r>
        <w:rPr>
          <w:sz w:val="28"/>
          <w:szCs w:val="28"/>
        </w:rPr>
        <w:tab/>
        <w:t xml:space="preserve">В последние годы среди представлений об устойчивости денежной единицы преобладали подходы, основанные на оценке её покупательной способности, то есть способности быть обменной на различные виды товаров и услуг. </w:t>
      </w:r>
    </w:p>
    <w:p w:rsidR="00703360" w:rsidRDefault="000A2650" w:rsidP="00F13149">
      <w:pPr>
        <w:spacing w:line="360" w:lineRule="auto"/>
        <w:ind w:firstLine="708"/>
        <w:jc w:val="both"/>
        <w:rPr>
          <w:sz w:val="28"/>
          <w:szCs w:val="28"/>
        </w:rPr>
      </w:pPr>
      <w:r>
        <w:rPr>
          <w:sz w:val="28"/>
          <w:szCs w:val="28"/>
        </w:rPr>
        <w:t xml:space="preserve">На устойчивость денежной единицы, помимо её товарного наполнения, оказывают влияние и факторы, связанные с особенностями экономического и монетарного поведения индивидов. Именно с ними в немалой степени связаны не имеющие мировых аналогов проблемы перехода к рыночной экономике в России. </w:t>
      </w:r>
    </w:p>
    <w:p w:rsidR="000A64B2" w:rsidRDefault="00E87D18" w:rsidP="000A64B2">
      <w:pPr>
        <w:tabs>
          <w:tab w:val="right" w:pos="9355"/>
        </w:tabs>
        <w:spacing w:line="360" w:lineRule="auto"/>
        <w:ind w:firstLine="708"/>
        <w:jc w:val="both"/>
        <w:rPr>
          <w:sz w:val="28"/>
          <w:szCs w:val="28"/>
        </w:rPr>
      </w:pPr>
      <w:r>
        <w:rPr>
          <w:sz w:val="28"/>
          <w:szCs w:val="28"/>
        </w:rPr>
        <w:t>Анализ стат</w:t>
      </w:r>
      <w:r w:rsidR="000A64B2">
        <w:rPr>
          <w:sz w:val="28"/>
          <w:szCs w:val="28"/>
        </w:rPr>
        <w:t>ей по теме конвертируемости валю</w:t>
      </w:r>
      <w:r>
        <w:rPr>
          <w:sz w:val="28"/>
          <w:szCs w:val="28"/>
        </w:rPr>
        <w:t>ты</w:t>
      </w:r>
      <w:r w:rsidR="000A64B2">
        <w:rPr>
          <w:sz w:val="28"/>
          <w:szCs w:val="28"/>
        </w:rPr>
        <w:t xml:space="preserve"> помог мне сформулировать определение данного экономического понятия как   </w:t>
      </w:r>
      <w:r w:rsidR="000A64B2" w:rsidRPr="000A64B2">
        <w:rPr>
          <w:sz w:val="28"/>
          <w:szCs w:val="28"/>
        </w:rPr>
        <w:t>возможность совершения свободного обмена национальной валюты на основные международные денежные единицы в любой форме</w:t>
      </w:r>
      <w:r w:rsidR="00A0372E">
        <w:rPr>
          <w:sz w:val="28"/>
          <w:szCs w:val="28"/>
        </w:rPr>
        <w:t>,</w:t>
      </w:r>
      <w:r w:rsidR="000A64B2" w:rsidRPr="000A64B2">
        <w:rPr>
          <w:sz w:val="28"/>
          <w:szCs w:val="28"/>
        </w:rPr>
        <w:t xml:space="preserve"> для любых целей на ликвидном международном рынке с минимальными издержками.</w:t>
      </w:r>
    </w:p>
    <w:p w:rsidR="000B364D" w:rsidRDefault="000A64B2" w:rsidP="00A0372E">
      <w:pPr>
        <w:tabs>
          <w:tab w:val="right" w:pos="9355"/>
        </w:tabs>
        <w:spacing w:line="360" w:lineRule="auto"/>
        <w:ind w:firstLine="708"/>
        <w:jc w:val="both"/>
        <w:rPr>
          <w:sz w:val="28"/>
          <w:szCs w:val="28"/>
        </w:rPr>
      </w:pPr>
      <w:r>
        <w:rPr>
          <w:sz w:val="28"/>
          <w:szCs w:val="28"/>
        </w:rPr>
        <w:t xml:space="preserve">Современное состояние российского законодательства и развитость рынка конверсионных операций позволяют констатировать, что рублю присущи все формальные и фактические признаки валюты, обладающей внутренней и внешней конвертируемостью по текущим операциям. </w:t>
      </w:r>
      <w:r w:rsidR="00E77C56">
        <w:rPr>
          <w:sz w:val="28"/>
          <w:szCs w:val="28"/>
        </w:rPr>
        <w:t xml:space="preserve">Стало видно, что </w:t>
      </w:r>
      <w:r w:rsidR="00D833E7">
        <w:rPr>
          <w:sz w:val="28"/>
          <w:szCs w:val="28"/>
        </w:rPr>
        <w:t>практически все предпосылки введения полной конвертируемости национальной валюты, кроме подавления инфляции, в России присутствуют.</w:t>
      </w:r>
      <w:r w:rsidR="00E77C56">
        <w:rPr>
          <w:sz w:val="28"/>
          <w:szCs w:val="28"/>
        </w:rPr>
        <w:t xml:space="preserve"> </w:t>
      </w:r>
    </w:p>
    <w:p w:rsidR="00D833E7" w:rsidRDefault="00D833E7" w:rsidP="000A64B2">
      <w:pPr>
        <w:tabs>
          <w:tab w:val="left" w:pos="6105"/>
        </w:tabs>
        <w:spacing w:line="360" w:lineRule="auto"/>
        <w:jc w:val="both"/>
        <w:rPr>
          <w:sz w:val="28"/>
          <w:szCs w:val="28"/>
        </w:rPr>
      </w:pPr>
    </w:p>
    <w:p w:rsidR="00A0372E" w:rsidRDefault="00A0372E" w:rsidP="000A64B2">
      <w:pPr>
        <w:tabs>
          <w:tab w:val="left" w:pos="6105"/>
        </w:tabs>
        <w:spacing w:line="360" w:lineRule="auto"/>
        <w:jc w:val="center"/>
        <w:rPr>
          <w:b/>
          <w:sz w:val="32"/>
          <w:szCs w:val="32"/>
        </w:rPr>
      </w:pPr>
    </w:p>
    <w:p w:rsidR="000A64B2" w:rsidRDefault="000A64B2" w:rsidP="000A64B2">
      <w:pPr>
        <w:tabs>
          <w:tab w:val="left" w:pos="6105"/>
        </w:tabs>
        <w:spacing w:line="360" w:lineRule="auto"/>
        <w:jc w:val="center"/>
        <w:rPr>
          <w:b/>
          <w:sz w:val="32"/>
          <w:szCs w:val="32"/>
        </w:rPr>
      </w:pPr>
      <w:r w:rsidRPr="000A64B2">
        <w:rPr>
          <w:b/>
          <w:sz w:val="32"/>
          <w:szCs w:val="32"/>
        </w:rPr>
        <w:t>Список</w:t>
      </w:r>
      <w:r w:rsidR="000569DA">
        <w:rPr>
          <w:b/>
          <w:sz w:val="32"/>
          <w:szCs w:val="32"/>
        </w:rPr>
        <w:t xml:space="preserve"> использованной</w:t>
      </w:r>
      <w:r w:rsidRPr="000A64B2">
        <w:rPr>
          <w:b/>
          <w:sz w:val="32"/>
          <w:szCs w:val="32"/>
        </w:rPr>
        <w:t xml:space="preserve"> литературы.</w:t>
      </w:r>
    </w:p>
    <w:p w:rsidR="000569DA" w:rsidRDefault="000569DA" w:rsidP="000A64B2">
      <w:pPr>
        <w:tabs>
          <w:tab w:val="left" w:pos="6105"/>
        </w:tabs>
        <w:spacing w:line="360" w:lineRule="auto"/>
        <w:jc w:val="center"/>
        <w:rPr>
          <w:b/>
          <w:sz w:val="32"/>
          <w:szCs w:val="32"/>
        </w:rPr>
      </w:pPr>
    </w:p>
    <w:p w:rsidR="000A64B2" w:rsidRDefault="000A64B2" w:rsidP="002602BD">
      <w:pPr>
        <w:pStyle w:val="ac"/>
        <w:numPr>
          <w:ilvl w:val="0"/>
          <w:numId w:val="1"/>
        </w:numPr>
        <w:spacing w:line="360" w:lineRule="auto"/>
        <w:jc w:val="both"/>
        <w:rPr>
          <w:sz w:val="32"/>
          <w:szCs w:val="32"/>
        </w:rPr>
      </w:pPr>
      <w:r w:rsidRPr="000A64B2">
        <w:rPr>
          <w:i/>
          <w:sz w:val="32"/>
          <w:szCs w:val="32"/>
        </w:rPr>
        <w:t>Кощегулова</w:t>
      </w:r>
      <w:r w:rsidR="000569DA">
        <w:rPr>
          <w:i/>
          <w:sz w:val="32"/>
          <w:szCs w:val="32"/>
        </w:rPr>
        <w:t xml:space="preserve"> </w:t>
      </w:r>
      <w:r w:rsidRPr="000A64B2">
        <w:rPr>
          <w:i/>
          <w:sz w:val="32"/>
          <w:szCs w:val="32"/>
        </w:rPr>
        <w:t>И</w:t>
      </w:r>
      <w:r>
        <w:rPr>
          <w:sz w:val="32"/>
          <w:szCs w:val="32"/>
        </w:rPr>
        <w:t>.</w:t>
      </w:r>
      <w:r w:rsidR="000569DA">
        <w:rPr>
          <w:sz w:val="32"/>
          <w:szCs w:val="32"/>
        </w:rPr>
        <w:t xml:space="preserve"> </w:t>
      </w:r>
      <w:r w:rsidRPr="000A64B2">
        <w:rPr>
          <w:sz w:val="32"/>
          <w:szCs w:val="32"/>
        </w:rPr>
        <w:t>В</w:t>
      </w:r>
      <w:r w:rsidR="000569DA">
        <w:rPr>
          <w:sz w:val="32"/>
          <w:szCs w:val="32"/>
        </w:rPr>
        <w:t xml:space="preserve">ведение полной конвертируемости национальной </w:t>
      </w:r>
      <w:r w:rsidRPr="000A64B2">
        <w:rPr>
          <w:sz w:val="32"/>
          <w:szCs w:val="32"/>
        </w:rPr>
        <w:t>валюты: проблемы теории и практики - Вопр</w:t>
      </w:r>
      <w:r w:rsidR="004415DE">
        <w:rPr>
          <w:sz w:val="32"/>
          <w:szCs w:val="32"/>
        </w:rPr>
        <w:t>осы экономики</w:t>
      </w:r>
      <w:r w:rsidR="00D60B77">
        <w:rPr>
          <w:sz w:val="32"/>
          <w:szCs w:val="32"/>
        </w:rPr>
        <w:t>,</w:t>
      </w:r>
      <w:r w:rsidR="004415DE">
        <w:rPr>
          <w:sz w:val="32"/>
          <w:szCs w:val="32"/>
        </w:rPr>
        <w:t xml:space="preserve"> №3</w:t>
      </w:r>
      <w:r w:rsidR="00D60B77">
        <w:rPr>
          <w:sz w:val="32"/>
          <w:szCs w:val="32"/>
        </w:rPr>
        <w:t>,</w:t>
      </w:r>
      <w:r w:rsidR="005E3BB5">
        <w:rPr>
          <w:sz w:val="32"/>
          <w:szCs w:val="32"/>
        </w:rPr>
        <w:t xml:space="preserve"> </w:t>
      </w:r>
      <w:smartTag w:uri="urn:schemas-microsoft-com:office:smarttags" w:element="metricconverter">
        <w:smartTagPr>
          <w:attr w:name="ProductID" w:val="2007 г"/>
        </w:smartTagPr>
        <w:r w:rsidR="005E3BB5">
          <w:rPr>
            <w:sz w:val="32"/>
            <w:szCs w:val="32"/>
          </w:rPr>
          <w:t>2007</w:t>
        </w:r>
        <w:r w:rsidR="004415DE">
          <w:rPr>
            <w:sz w:val="32"/>
            <w:szCs w:val="32"/>
          </w:rPr>
          <w:t xml:space="preserve"> г</w:t>
        </w:r>
      </w:smartTag>
      <w:r w:rsidR="004415DE">
        <w:rPr>
          <w:sz w:val="32"/>
          <w:szCs w:val="32"/>
        </w:rPr>
        <w:t>.</w:t>
      </w:r>
      <w:r w:rsidR="00D60B77">
        <w:rPr>
          <w:sz w:val="32"/>
          <w:szCs w:val="32"/>
        </w:rPr>
        <w:t>,</w:t>
      </w:r>
      <w:r w:rsidR="004415DE">
        <w:rPr>
          <w:sz w:val="32"/>
          <w:szCs w:val="32"/>
        </w:rPr>
        <w:t xml:space="preserve"> стр. 61-71</w:t>
      </w:r>
      <w:r w:rsidRPr="000A64B2">
        <w:rPr>
          <w:sz w:val="32"/>
          <w:szCs w:val="32"/>
        </w:rPr>
        <w:t>.</w:t>
      </w:r>
    </w:p>
    <w:p w:rsidR="000A64B2" w:rsidRPr="003919C9" w:rsidRDefault="000A64B2" w:rsidP="002602BD">
      <w:pPr>
        <w:pStyle w:val="ac"/>
        <w:numPr>
          <w:ilvl w:val="0"/>
          <w:numId w:val="1"/>
        </w:numPr>
        <w:spacing w:line="360" w:lineRule="auto"/>
        <w:jc w:val="both"/>
        <w:rPr>
          <w:sz w:val="32"/>
          <w:szCs w:val="32"/>
        </w:rPr>
      </w:pPr>
      <w:r w:rsidRPr="003919C9">
        <w:rPr>
          <w:i/>
          <w:sz w:val="32"/>
          <w:szCs w:val="32"/>
        </w:rPr>
        <w:t>Кощегулова И.</w:t>
      </w:r>
      <w:r w:rsidRPr="003919C9">
        <w:rPr>
          <w:sz w:val="32"/>
          <w:szCs w:val="32"/>
        </w:rPr>
        <w:t xml:space="preserve"> Сущность устойчивости денежной единицы в свете теории соглашений - Вопросы</w:t>
      </w:r>
      <w:r w:rsidR="004415DE" w:rsidRPr="003919C9">
        <w:rPr>
          <w:sz w:val="32"/>
          <w:szCs w:val="32"/>
        </w:rPr>
        <w:t xml:space="preserve"> экономики</w:t>
      </w:r>
      <w:r w:rsidR="00D60B77">
        <w:rPr>
          <w:sz w:val="32"/>
          <w:szCs w:val="32"/>
        </w:rPr>
        <w:t>,</w:t>
      </w:r>
      <w:r w:rsidR="004415DE" w:rsidRPr="003919C9">
        <w:rPr>
          <w:sz w:val="32"/>
          <w:szCs w:val="32"/>
        </w:rPr>
        <w:t xml:space="preserve"> №9</w:t>
      </w:r>
      <w:r w:rsidR="00D60B77">
        <w:rPr>
          <w:sz w:val="32"/>
          <w:szCs w:val="32"/>
        </w:rPr>
        <w:t>,</w:t>
      </w:r>
      <w:r w:rsidR="005E3BB5">
        <w:rPr>
          <w:sz w:val="32"/>
          <w:szCs w:val="32"/>
        </w:rPr>
        <w:t xml:space="preserve"> </w:t>
      </w:r>
      <w:smartTag w:uri="urn:schemas-microsoft-com:office:smarttags" w:element="metricconverter">
        <w:smartTagPr>
          <w:attr w:name="ProductID" w:val="2007 г"/>
        </w:smartTagPr>
        <w:r w:rsidR="005E3BB5">
          <w:rPr>
            <w:sz w:val="32"/>
            <w:szCs w:val="32"/>
          </w:rPr>
          <w:t>2007</w:t>
        </w:r>
        <w:r w:rsidR="004415DE" w:rsidRPr="003919C9">
          <w:rPr>
            <w:sz w:val="32"/>
            <w:szCs w:val="32"/>
          </w:rPr>
          <w:t xml:space="preserve"> г</w:t>
        </w:r>
      </w:smartTag>
      <w:r w:rsidR="004415DE" w:rsidRPr="003919C9">
        <w:rPr>
          <w:sz w:val="32"/>
          <w:szCs w:val="32"/>
        </w:rPr>
        <w:t>.</w:t>
      </w:r>
      <w:r w:rsidR="00D60B77">
        <w:rPr>
          <w:sz w:val="32"/>
          <w:szCs w:val="32"/>
        </w:rPr>
        <w:t>,</w:t>
      </w:r>
      <w:r w:rsidR="004415DE" w:rsidRPr="003919C9">
        <w:rPr>
          <w:sz w:val="32"/>
          <w:szCs w:val="32"/>
        </w:rPr>
        <w:t xml:space="preserve"> стр. 56-66</w:t>
      </w:r>
      <w:r w:rsidRPr="003919C9">
        <w:rPr>
          <w:sz w:val="32"/>
          <w:szCs w:val="32"/>
        </w:rPr>
        <w:t>.</w:t>
      </w:r>
    </w:p>
    <w:p w:rsidR="00D60B77" w:rsidRPr="00D60B77" w:rsidRDefault="00D60B77" w:rsidP="00D60B77">
      <w:pPr>
        <w:pStyle w:val="ac"/>
        <w:numPr>
          <w:ilvl w:val="0"/>
          <w:numId w:val="1"/>
        </w:numPr>
        <w:spacing w:line="360" w:lineRule="auto"/>
        <w:jc w:val="both"/>
        <w:rPr>
          <w:i/>
          <w:sz w:val="32"/>
          <w:szCs w:val="32"/>
        </w:rPr>
      </w:pPr>
      <w:r w:rsidRPr="004F660F">
        <w:rPr>
          <w:i/>
          <w:sz w:val="32"/>
          <w:szCs w:val="32"/>
        </w:rPr>
        <w:t>Кудрин А.</w:t>
      </w:r>
      <w:r>
        <w:rPr>
          <w:i/>
          <w:sz w:val="32"/>
          <w:szCs w:val="32"/>
        </w:rPr>
        <w:t xml:space="preserve"> </w:t>
      </w:r>
      <w:r>
        <w:rPr>
          <w:sz w:val="32"/>
          <w:szCs w:val="32"/>
        </w:rPr>
        <w:t>Реальный эффективный курс рубля: проблемы рост</w:t>
      </w:r>
      <w:r w:rsidR="005E3BB5">
        <w:rPr>
          <w:sz w:val="32"/>
          <w:szCs w:val="32"/>
        </w:rPr>
        <w:t xml:space="preserve">а – Вопросы экономики, №10, </w:t>
      </w:r>
      <w:smartTag w:uri="urn:schemas-microsoft-com:office:smarttags" w:element="metricconverter">
        <w:smartTagPr>
          <w:attr w:name="ProductID" w:val="2008 г"/>
        </w:smartTagPr>
        <w:r w:rsidR="005E3BB5">
          <w:rPr>
            <w:sz w:val="32"/>
            <w:szCs w:val="32"/>
          </w:rPr>
          <w:t>2008</w:t>
        </w:r>
        <w:r>
          <w:rPr>
            <w:sz w:val="32"/>
            <w:szCs w:val="32"/>
          </w:rPr>
          <w:t xml:space="preserve"> г</w:t>
        </w:r>
      </w:smartTag>
      <w:r>
        <w:rPr>
          <w:sz w:val="32"/>
          <w:szCs w:val="32"/>
        </w:rPr>
        <w:t>., стр. 4-18.</w:t>
      </w:r>
    </w:p>
    <w:p w:rsidR="003919C9" w:rsidRPr="003919C9" w:rsidRDefault="003919C9" w:rsidP="002602BD">
      <w:pPr>
        <w:pStyle w:val="ac"/>
        <w:numPr>
          <w:ilvl w:val="0"/>
          <w:numId w:val="1"/>
        </w:numPr>
        <w:spacing w:line="360" w:lineRule="auto"/>
        <w:rPr>
          <w:sz w:val="32"/>
          <w:szCs w:val="32"/>
        </w:rPr>
      </w:pPr>
      <w:r w:rsidRPr="003919C9">
        <w:rPr>
          <w:i/>
          <w:sz w:val="32"/>
          <w:szCs w:val="32"/>
        </w:rPr>
        <w:t>Фетисов Г.</w:t>
      </w:r>
      <w:r w:rsidRPr="003919C9">
        <w:rPr>
          <w:sz w:val="32"/>
          <w:szCs w:val="32"/>
        </w:rPr>
        <w:t xml:space="preserve"> Условия достижения полной конвертируемости рубля - Вопросы экономики</w:t>
      </w:r>
      <w:r w:rsidR="00D60B77">
        <w:rPr>
          <w:sz w:val="32"/>
          <w:szCs w:val="32"/>
        </w:rPr>
        <w:t>,</w:t>
      </w:r>
      <w:r w:rsidRPr="003919C9">
        <w:rPr>
          <w:sz w:val="32"/>
          <w:szCs w:val="32"/>
        </w:rPr>
        <w:t xml:space="preserve"> №6</w:t>
      </w:r>
      <w:r w:rsidR="00D60B77">
        <w:rPr>
          <w:sz w:val="32"/>
          <w:szCs w:val="32"/>
        </w:rPr>
        <w:t>,</w:t>
      </w:r>
      <w:r w:rsidR="005E3BB5">
        <w:rPr>
          <w:sz w:val="32"/>
          <w:szCs w:val="32"/>
        </w:rPr>
        <w:t xml:space="preserve"> </w:t>
      </w:r>
      <w:smartTag w:uri="urn:schemas-microsoft-com:office:smarttags" w:element="metricconverter">
        <w:smartTagPr>
          <w:attr w:name="ProductID" w:val="2008 г"/>
        </w:smartTagPr>
        <w:r w:rsidR="005E3BB5">
          <w:rPr>
            <w:sz w:val="32"/>
            <w:szCs w:val="32"/>
          </w:rPr>
          <w:t>2008</w:t>
        </w:r>
        <w:r w:rsidRPr="003919C9">
          <w:rPr>
            <w:sz w:val="32"/>
            <w:szCs w:val="32"/>
          </w:rPr>
          <w:t xml:space="preserve"> г</w:t>
        </w:r>
      </w:smartTag>
      <w:r w:rsidRPr="003919C9">
        <w:rPr>
          <w:sz w:val="32"/>
          <w:szCs w:val="32"/>
        </w:rPr>
        <w:t>.</w:t>
      </w:r>
      <w:r w:rsidR="00D60B77">
        <w:rPr>
          <w:sz w:val="32"/>
          <w:szCs w:val="32"/>
        </w:rPr>
        <w:t>,</w:t>
      </w:r>
      <w:r w:rsidRPr="003919C9">
        <w:rPr>
          <w:sz w:val="32"/>
          <w:szCs w:val="32"/>
        </w:rPr>
        <w:t xml:space="preserve"> стр. 25</w:t>
      </w:r>
      <w:r>
        <w:rPr>
          <w:sz w:val="32"/>
          <w:szCs w:val="32"/>
        </w:rPr>
        <w:t>-34</w:t>
      </w:r>
      <w:r w:rsidRPr="003919C9">
        <w:rPr>
          <w:sz w:val="32"/>
          <w:szCs w:val="32"/>
        </w:rPr>
        <w:t>.</w:t>
      </w:r>
    </w:p>
    <w:p w:rsidR="000A64B2" w:rsidRDefault="000A64B2" w:rsidP="000A64B2">
      <w:pPr>
        <w:tabs>
          <w:tab w:val="left" w:pos="6105"/>
        </w:tabs>
        <w:spacing w:line="360" w:lineRule="auto"/>
        <w:rPr>
          <w:b/>
          <w:sz w:val="32"/>
          <w:szCs w:val="32"/>
        </w:rPr>
      </w:pPr>
    </w:p>
    <w:p w:rsidR="000A64B2" w:rsidRPr="000A64B2" w:rsidRDefault="000A64B2" w:rsidP="000A64B2">
      <w:pPr>
        <w:tabs>
          <w:tab w:val="left" w:pos="6105"/>
        </w:tabs>
        <w:spacing w:line="360" w:lineRule="auto"/>
        <w:ind w:left="720"/>
        <w:rPr>
          <w:b/>
          <w:sz w:val="32"/>
          <w:szCs w:val="32"/>
        </w:rPr>
      </w:pPr>
    </w:p>
    <w:p w:rsidR="00E87D18" w:rsidRDefault="00E87D18" w:rsidP="00F13149">
      <w:pPr>
        <w:spacing w:line="360" w:lineRule="auto"/>
        <w:ind w:firstLine="708"/>
        <w:jc w:val="both"/>
        <w:rPr>
          <w:sz w:val="28"/>
          <w:szCs w:val="28"/>
        </w:rPr>
      </w:pPr>
    </w:p>
    <w:p w:rsidR="00703360" w:rsidRDefault="00703360" w:rsidP="000A2650">
      <w:pPr>
        <w:spacing w:line="360" w:lineRule="auto"/>
        <w:jc w:val="both"/>
        <w:rPr>
          <w:sz w:val="28"/>
          <w:szCs w:val="28"/>
        </w:rPr>
      </w:pPr>
    </w:p>
    <w:p w:rsidR="00703360" w:rsidRDefault="00703360" w:rsidP="000A2650">
      <w:pPr>
        <w:spacing w:line="360" w:lineRule="auto"/>
        <w:jc w:val="both"/>
        <w:rPr>
          <w:sz w:val="28"/>
          <w:szCs w:val="28"/>
        </w:rPr>
      </w:pPr>
    </w:p>
    <w:p w:rsidR="000A2650" w:rsidRDefault="000A2650" w:rsidP="00DE7095">
      <w:pPr>
        <w:spacing w:line="360" w:lineRule="auto"/>
        <w:jc w:val="both"/>
        <w:rPr>
          <w:sz w:val="28"/>
          <w:szCs w:val="28"/>
        </w:rPr>
      </w:pPr>
    </w:p>
    <w:p w:rsidR="00827280" w:rsidRDefault="00827280" w:rsidP="00DE7095">
      <w:pPr>
        <w:spacing w:line="360" w:lineRule="auto"/>
        <w:jc w:val="both"/>
        <w:rPr>
          <w:sz w:val="28"/>
          <w:szCs w:val="28"/>
        </w:rPr>
      </w:pPr>
    </w:p>
    <w:p w:rsidR="00827280" w:rsidRDefault="00827280" w:rsidP="00DE7095">
      <w:pPr>
        <w:spacing w:line="360" w:lineRule="auto"/>
        <w:jc w:val="both"/>
        <w:rPr>
          <w:sz w:val="28"/>
          <w:szCs w:val="28"/>
        </w:rPr>
      </w:pPr>
    </w:p>
    <w:p w:rsidR="00827280" w:rsidRDefault="00827280" w:rsidP="00DE7095">
      <w:pPr>
        <w:spacing w:line="360" w:lineRule="auto"/>
        <w:jc w:val="both"/>
        <w:rPr>
          <w:sz w:val="28"/>
          <w:szCs w:val="28"/>
        </w:rPr>
      </w:pPr>
    </w:p>
    <w:p w:rsidR="00827280" w:rsidRDefault="00827280" w:rsidP="00DE7095">
      <w:pPr>
        <w:spacing w:line="360" w:lineRule="auto"/>
        <w:jc w:val="both"/>
        <w:rPr>
          <w:sz w:val="28"/>
          <w:szCs w:val="28"/>
        </w:rPr>
      </w:pPr>
    </w:p>
    <w:p w:rsidR="00EE07DC" w:rsidRDefault="00EE07DC" w:rsidP="00604DD4">
      <w:pPr>
        <w:spacing w:line="360" w:lineRule="auto"/>
        <w:jc w:val="both"/>
        <w:rPr>
          <w:sz w:val="28"/>
          <w:szCs w:val="28"/>
        </w:rPr>
      </w:pPr>
      <w:bookmarkStart w:id="0" w:name="_GoBack"/>
      <w:bookmarkEnd w:id="0"/>
    </w:p>
    <w:sectPr w:rsidR="00EE07DC" w:rsidSect="00F00732">
      <w:headerReference w:type="default" r:id="rId7"/>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00" w:rsidRDefault="00604E00" w:rsidP="00CA1A6A">
      <w:r>
        <w:separator/>
      </w:r>
    </w:p>
  </w:endnote>
  <w:endnote w:type="continuationSeparator" w:id="0">
    <w:p w:rsidR="00604E00" w:rsidRDefault="00604E00" w:rsidP="00CA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00" w:rsidRDefault="00604E00" w:rsidP="00CA1A6A">
      <w:r>
        <w:separator/>
      </w:r>
    </w:p>
  </w:footnote>
  <w:footnote w:type="continuationSeparator" w:id="0">
    <w:p w:rsidR="00604E00" w:rsidRDefault="00604E00" w:rsidP="00CA1A6A">
      <w:r>
        <w:continuationSeparator/>
      </w:r>
    </w:p>
  </w:footnote>
  <w:footnote w:id="1">
    <w:p w:rsidR="00705052" w:rsidRPr="00057357" w:rsidRDefault="00705052">
      <w:pPr>
        <w:pStyle w:val="ac"/>
      </w:pPr>
      <w:r>
        <w:rPr>
          <w:rStyle w:val="ae"/>
        </w:rPr>
        <w:footnoteRef/>
      </w:r>
      <w:r>
        <w:t xml:space="preserve"> </w:t>
      </w:r>
      <w:r w:rsidRPr="00357D98">
        <w:rPr>
          <w:i/>
          <w:sz w:val="22"/>
          <w:szCs w:val="22"/>
        </w:rPr>
        <w:t>Кощегулова И.</w:t>
      </w:r>
      <w:r w:rsidRPr="00357D98">
        <w:rPr>
          <w:sz w:val="22"/>
          <w:szCs w:val="22"/>
        </w:rPr>
        <w:t xml:space="preserve"> Сущность устойчивости денежной единицы в свете теории соглаш</w:t>
      </w:r>
      <w:r>
        <w:rPr>
          <w:sz w:val="22"/>
          <w:szCs w:val="22"/>
        </w:rPr>
        <w:t xml:space="preserve">ений - Вопросы экономики №9 </w:t>
      </w:r>
      <w:smartTag w:uri="urn:schemas-microsoft-com:office:smarttags" w:element="metricconverter">
        <w:smartTagPr>
          <w:attr w:name="ProductID" w:val="2007 г"/>
        </w:smartTagPr>
        <w:r>
          <w:rPr>
            <w:sz w:val="22"/>
            <w:szCs w:val="22"/>
          </w:rPr>
          <w:t>2007</w:t>
        </w:r>
        <w:r w:rsidRPr="00357D98">
          <w:rPr>
            <w:sz w:val="22"/>
            <w:szCs w:val="22"/>
          </w:rPr>
          <w:t xml:space="preserve"> г</w:t>
        </w:r>
      </w:smartTag>
      <w:r w:rsidRPr="00357D98">
        <w:rPr>
          <w:sz w:val="22"/>
          <w:szCs w:val="22"/>
        </w:rPr>
        <w:t>. стр. 57-58.</w:t>
      </w:r>
    </w:p>
  </w:footnote>
  <w:footnote w:id="2">
    <w:p w:rsidR="00705052" w:rsidRDefault="00705052">
      <w:pPr>
        <w:pStyle w:val="ac"/>
      </w:pPr>
      <w:r>
        <w:rPr>
          <w:rStyle w:val="ae"/>
        </w:rPr>
        <w:footnoteRef/>
      </w:r>
      <w:r>
        <w:t xml:space="preserve"> </w:t>
      </w:r>
      <w:r w:rsidRPr="00357D98">
        <w:rPr>
          <w:i/>
          <w:sz w:val="22"/>
          <w:szCs w:val="22"/>
        </w:rPr>
        <w:t>Кощегулова И.</w:t>
      </w:r>
      <w:r w:rsidRPr="00357D98">
        <w:rPr>
          <w:sz w:val="22"/>
          <w:szCs w:val="22"/>
        </w:rPr>
        <w:t xml:space="preserve"> Сущность устойчивости денежной единицы в свете теории соглашений - Вопросы экономики №9</w:t>
      </w:r>
      <w:r>
        <w:rPr>
          <w:sz w:val="22"/>
          <w:szCs w:val="22"/>
        </w:rPr>
        <w:t xml:space="preserve"> </w:t>
      </w:r>
      <w:smartTag w:uri="urn:schemas-microsoft-com:office:smarttags" w:element="metricconverter">
        <w:smartTagPr>
          <w:attr w:name="ProductID" w:val="2007 г"/>
        </w:smartTagPr>
        <w:r>
          <w:rPr>
            <w:sz w:val="22"/>
            <w:szCs w:val="22"/>
          </w:rPr>
          <w:t>2007 г</w:t>
        </w:r>
      </w:smartTag>
      <w:r>
        <w:rPr>
          <w:sz w:val="22"/>
          <w:szCs w:val="22"/>
        </w:rPr>
        <w:t>. стр. 62</w:t>
      </w:r>
      <w:r w:rsidRPr="00357D98">
        <w:rPr>
          <w:sz w:val="22"/>
          <w:szCs w:val="22"/>
        </w:rPr>
        <w:t>.</w:t>
      </w:r>
    </w:p>
  </w:footnote>
  <w:footnote w:id="3">
    <w:p w:rsidR="00705052" w:rsidRPr="000E571A" w:rsidRDefault="00705052" w:rsidP="000C42FC">
      <w:pPr>
        <w:pStyle w:val="ac"/>
        <w:rPr>
          <w:sz w:val="22"/>
          <w:szCs w:val="22"/>
        </w:rPr>
      </w:pPr>
      <w:r>
        <w:rPr>
          <w:rStyle w:val="ae"/>
        </w:rPr>
        <w:footnoteRef/>
      </w:r>
      <w:r>
        <w:t xml:space="preserve"> </w:t>
      </w:r>
      <w:r>
        <w:rPr>
          <w:sz w:val="22"/>
          <w:szCs w:val="22"/>
        </w:rPr>
        <w:t>И. Кощегулова Введение полной конвертируемости национальной валюты: проблемы теории и практики</w:t>
      </w:r>
      <w:r w:rsidRPr="00357D98">
        <w:rPr>
          <w:sz w:val="22"/>
          <w:szCs w:val="22"/>
        </w:rPr>
        <w:t xml:space="preserve"> - </w:t>
      </w:r>
      <w:r>
        <w:rPr>
          <w:sz w:val="22"/>
          <w:szCs w:val="22"/>
        </w:rPr>
        <w:t xml:space="preserve">Вопросы экономики №3 </w:t>
      </w:r>
      <w:smartTag w:uri="urn:schemas-microsoft-com:office:smarttags" w:element="metricconverter">
        <w:smartTagPr>
          <w:attr w:name="ProductID" w:val="2007 г"/>
        </w:smartTagPr>
        <w:r>
          <w:rPr>
            <w:sz w:val="22"/>
            <w:szCs w:val="22"/>
          </w:rPr>
          <w:t>2007</w:t>
        </w:r>
        <w:r w:rsidRPr="00357D98">
          <w:rPr>
            <w:sz w:val="22"/>
            <w:szCs w:val="22"/>
          </w:rPr>
          <w:t xml:space="preserve"> г</w:t>
        </w:r>
      </w:smartTag>
      <w:r w:rsidRPr="00357D98">
        <w:rPr>
          <w:sz w:val="22"/>
          <w:szCs w:val="22"/>
        </w:rPr>
        <w:t>. стр.</w:t>
      </w:r>
      <w:r>
        <w:rPr>
          <w:sz w:val="22"/>
          <w:szCs w:val="22"/>
        </w:rPr>
        <w:t xml:space="preserve"> 62.</w:t>
      </w:r>
    </w:p>
    <w:p w:rsidR="00705052" w:rsidRDefault="00705052">
      <w:pPr>
        <w:pStyle w:val="ac"/>
      </w:pPr>
    </w:p>
  </w:footnote>
  <w:footnote w:id="4">
    <w:p w:rsidR="00705052" w:rsidRPr="000C42FC" w:rsidRDefault="00705052">
      <w:pPr>
        <w:pStyle w:val="ac"/>
        <w:rPr>
          <w:sz w:val="22"/>
          <w:szCs w:val="22"/>
        </w:rPr>
      </w:pPr>
      <w:r>
        <w:rPr>
          <w:rStyle w:val="ae"/>
        </w:rPr>
        <w:footnoteRef/>
      </w:r>
      <w:r>
        <w:t xml:space="preserve"> </w:t>
      </w:r>
      <w:r>
        <w:rPr>
          <w:sz w:val="22"/>
          <w:szCs w:val="22"/>
        </w:rPr>
        <w:t>И. Кощегулова Введение полной конвертируемости национальной валюты: проблемы теории и практики</w:t>
      </w:r>
      <w:r w:rsidRPr="00357D98">
        <w:rPr>
          <w:sz w:val="22"/>
          <w:szCs w:val="22"/>
        </w:rPr>
        <w:t xml:space="preserve"> - </w:t>
      </w:r>
      <w:r>
        <w:rPr>
          <w:sz w:val="22"/>
          <w:szCs w:val="22"/>
        </w:rPr>
        <w:t xml:space="preserve">Вопросы экономики №3 </w:t>
      </w:r>
      <w:smartTag w:uri="urn:schemas-microsoft-com:office:smarttags" w:element="metricconverter">
        <w:smartTagPr>
          <w:attr w:name="ProductID" w:val="2007 г"/>
        </w:smartTagPr>
        <w:r>
          <w:rPr>
            <w:sz w:val="22"/>
            <w:szCs w:val="22"/>
          </w:rPr>
          <w:t>2007</w:t>
        </w:r>
        <w:r w:rsidRPr="00357D98">
          <w:rPr>
            <w:sz w:val="22"/>
            <w:szCs w:val="22"/>
          </w:rPr>
          <w:t xml:space="preserve"> г</w:t>
        </w:r>
      </w:smartTag>
      <w:r w:rsidRPr="00357D98">
        <w:rPr>
          <w:sz w:val="22"/>
          <w:szCs w:val="22"/>
        </w:rPr>
        <w:t>. стр.</w:t>
      </w:r>
      <w:r>
        <w:rPr>
          <w:sz w:val="22"/>
          <w:szCs w:val="22"/>
        </w:rPr>
        <w:t xml:space="preserve"> 62.</w:t>
      </w:r>
    </w:p>
  </w:footnote>
  <w:footnote w:id="5">
    <w:p w:rsidR="00705052" w:rsidRDefault="00705052" w:rsidP="00BA7747">
      <w:pPr>
        <w:pStyle w:val="ac"/>
        <w:rPr>
          <w:sz w:val="22"/>
          <w:szCs w:val="22"/>
        </w:rPr>
      </w:pPr>
      <w:r>
        <w:rPr>
          <w:rStyle w:val="ae"/>
        </w:rPr>
        <w:footnoteRef/>
      </w:r>
      <w:r>
        <w:t xml:space="preserve"> </w:t>
      </w:r>
      <w:r>
        <w:rPr>
          <w:sz w:val="22"/>
          <w:szCs w:val="22"/>
        </w:rPr>
        <w:t>И. Кощегулова Введение полной конвертируемости национальной валюты: проблемы теории и практики</w:t>
      </w:r>
      <w:r w:rsidRPr="00357D98">
        <w:rPr>
          <w:sz w:val="22"/>
          <w:szCs w:val="22"/>
        </w:rPr>
        <w:t xml:space="preserve"> - </w:t>
      </w:r>
      <w:r>
        <w:rPr>
          <w:sz w:val="22"/>
          <w:szCs w:val="22"/>
        </w:rPr>
        <w:t>Вопросы экономики №3</w:t>
      </w:r>
      <w:r w:rsidRPr="00357D98">
        <w:rPr>
          <w:sz w:val="22"/>
          <w:szCs w:val="22"/>
        </w:rPr>
        <w:t xml:space="preserve"> </w:t>
      </w:r>
      <w:smartTag w:uri="urn:schemas-microsoft-com:office:smarttags" w:element="metricconverter">
        <w:smartTagPr>
          <w:attr w:name="ProductID" w:val="2007 г"/>
        </w:smartTagPr>
        <w:r w:rsidRPr="00357D98">
          <w:rPr>
            <w:sz w:val="22"/>
            <w:szCs w:val="22"/>
          </w:rPr>
          <w:t>20</w:t>
        </w:r>
        <w:r>
          <w:rPr>
            <w:sz w:val="22"/>
            <w:szCs w:val="22"/>
          </w:rPr>
          <w:t>07</w:t>
        </w:r>
        <w:r w:rsidRPr="00357D98">
          <w:rPr>
            <w:sz w:val="22"/>
            <w:szCs w:val="22"/>
          </w:rPr>
          <w:t xml:space="preserve"> г</w:t>
        </w:r>
      </w:smartTag>
      <w:r w:rsidRPr="00357D98">
        <w:rPr>
          <w:sz w:val="22"/>
          <w:szCs w:val="22"/>
        </w:rPr>
        <w:t>. стр.</w:t>
      </w:r>
      <w:r>
        <w:rPr>
          <w:sz w:val="22"/>
          <w:szCs w:val="22"/>
        </w:rPr>
        <w:t xml:space="preserve"> 63.</w:t>
      </w:r>
    </w:p>
    <w:p w:rsidR="00705052" w:rsidRPr="00D833E7" w:rsidRDefault="00705052" w:rsidP="00BA7747">
      <w:pPr>
        <w:pStyle w:val="ac"/>
        <w:rPr>
          <w:sz w:val="22"/>
          <w:szCs w:val="22"/>
        </w:rPr>
      </w:pPr>
    </w:p>
  </w:footnote>
  <w:footnote w:id="6">
    <w:p w:rsidR="00705052" w:rsidRPr="00D833E7" w:rsidRDefault="00705052">
      <w:pPr>
        <w:pStyle w:val="ac"/>
        <w:rPr>
          <w:sz w:val="22"/>
          <w:szCs w:val="22"/>
        </w:rPr>
      </w:pPr>
      <w:r>
        <w:rPr>
          <w:rStyle w:val="ae"/>
        </w:rPr>
        <w:footnoteRef/>
      </w:r>
      <w:r>
        <w:t xml:space="preserve">  </w:t>
      </w:r>
      <w:r>
        <w:rPr>
          <w:sz w:val="22"/>
          <w:szCs w:val="22"/>
        </w:rPr>
        <w:t>И. Кощегулова Введение полной конвертируемости национальной валюты: проблемы теории и практики</w:t>
      </w:r>
      <w:r w:rsidRPr="00357D98">
        <w:rPr>
          <w:sz w:val="22"/>
          <w:szCs w:val="22"/>
        </w:rPr>
        <w:t xml:space="preserve"> - </w:t>
      </w:r>
      <w:r>
        <w:rPr>
          <w:sz w:val="22"/>
          <w:szCs w:val="22"/>
        </w:rPr>
        <w:t xml:space="preserve">Вопросы экономики №3 </w:t>
      </w:r>
      <w:smartTag w:uri="urn:schemas-microsoft-com:office:smarttags" w:element="metricconverter">
        <w:smartTagPr>
          <w:attr w:name="ProductID" w:val="2007 г"/>
        </w:smartTagPr>
        <w:r>
          <w:rPr>
            <w:sz w:val="22"/>
            <w:szCs w:val="22"/>
          </w:rPr>
          <w:t>2007</w:t>
        </w:r>
        <w:r w:rsidRPr="00357D98">
          <w:rPr>
            <w:sz w:val="22"/>
            <w:szCs w:val="22"/>
          </w:rPr>
          <w:t xml:space="preserve"> г</w:t>
        </w:r>
      </w:smartTag>
      <w:r w:rsidRPr="00357D98">
        <w:rPr>
          <w:sz w:val="22"/>
          <w:szCs w:val="22"/>
        </w:rPr>
        <w:t>. стр.</w:t>
      </w:r>
      <w:r>
        <w:rPr>
          <w:sz w:val="22"/>
          <w:szCs w:val="22"/>
        </w:rPr>
        <w:t xml:space="preserve"> 69.</w:t>
      </w:r>
    </w:p>
  </w:footnote>
  <w:footnote w:id="7">
    <w:p w:rsidR="00705052" w:rsidRPr="004F2B0C" w:rsidRDefault="00705052" w:rsidP="00082F80">
      <w:pPr>
        <w:pStyle w:val="ac"/>
        <w:rPr>
          <w:sz w:val="22"/>
          <w:szCs w:val="22"/>
        </w:rPr>
      </w:pPr>
      <w:r>
        <w:rPr>
          <w:rStyle w:val="ae"/>
        </w:rPr>
        <w:footnoteRef/>
      </w:r>
      <w:r>
        <w:t xml:space="preserve"> </w:t>
      </w:r>
      <w:r>
        <w:rPr>
          <w:sz w:val="22"/>
          <w:szCs w:val="22"/>
        </w:rPr>
        <w:t>Г. Фетисов Условия достижения полной конвертируемости рубля</w:t>
      </w:r>
      <w:r w:rsidRPr="00357D98">
        <w:rPr>
          <w:sz w:val="22"/>
          <w:szCs w:val="22"/>
        </w:rPr>
        <w:t xml:space="preserve"> - </w:t>
      </w:r>
      <w:r>
        <w:rPr>
          <w:sz w:val="22"/>
          <w:szCs w:val="22"/>
        </w:rPr>
        <w:t xml:space="preserve">Вопросы экономики №6 </w:t>
      </w:r>
      <w:smartTag w:uri="urn:schemas-microsoft-com:office:smarttags" w:element="metricconverter">
        <w:smartTagPr>
          <w:attr w:name="ProductID" w:val="2008 г"/>
        </w:smartTagPr>
        <w:r>
          <w:rPr>
            <w:sz w:val="22"/>
            <w:szCs w:val="22"/>
          </w:rPr>
          <w:t>2008</w:t>
        </w:r>
        <w:r w:rsidRPr="00357D98">
          <w:rPr>
            <w:sz w:val="22"/>
            <w:szCs w:val="22"/>
          </w:rPr>
          <w:t xml:space="preserve"> г</w:t>
        </w:r>
      </w:smartTag>
      <w:r w:rsidRPr="00357D98">
        <w:rPr>
          <w:sz w:val="22"/>
          <w:szCs w:val="22"/>
        </w:rPr>
        <w:t>. стр.</w:t>
      </w:r>
      <w:r>
        <w:rPr>
          <w:sz w:val="22"/>
          <w:szCs w:val="22"/>
        </w:rPr>
        <w:t xml:space="preserve"> 32.</w:t>
      </w:r>
    </w:p>
  </w:footnote>
  <w:footnote w:id="8">
    <w:p w:rsidR="00705052" w:rsidRPr="004F2B0C" w:rsidRDefault="00705052" w:rsidP="00D130EF">
      <w:pPr>
        <w:pStyle w:val="ac"/>
        <w:rPr>
          <w:sz w:val="22"/>
          <w:szCs w:val="22"/>
        </w:rPr>
      </w:pPr>
      <w:r>
        <w:rPr>
          <w:rStyle w:val="ae"/>
        </w:rPr>
        <w:footnoteRef/>
      </w:r>
      <w:r>
        <w:t xml:space="preserve"> </w:t>
      </w:r>
      <w:r>
        <w:rPr>
          <w:sz w:val="22"/>
          <w:szCs w:val="22"/>
        </w:rPr>
        <w:t>Г. Фетисов Условия достижения полной конвертируемости рубля</w:t>
      </w:r>
      <w:r w:rsidRPr="00357D98">
        <w:rPr>
          <w:sz w:val="22"/>
          <w:szCs w:val="22"/>
        </w:rPr>
        <w:t xml:space="preserve"> - </w:t>
      </w:r>
      <w:r>
        <w:rPr>
          <w:sz w:val="22"/>
          <w:szCs w:val="22"/>
        </w:rPr>
        <w:t xml:space="preserve">Вопросы экономики №6 </w:t>
      </w:r>
      <w:smartTag w:uri="urn:schemas-microsoft-com:office:smarttags" w:element="metricconverter">
        <w:smartTagPr>
          <w:attr w:name="ProductID" w:val="2008 г"/>
        </w:smartTagPr>
        <w:r>
          <w:rPr>
            <w:sz w:val="22"/>
            <w:szCs w:val="22"/>
          </w:rPr>
          <w:t>2008</w:t>
        </w:r>
        <w:r w:rsidRPr="00357D98">
          <w:rPr>
            <w:sz w:val="22"/>
            <w:szCs w:val="22"/>
          </w:rPr>
          <w:t xml:space="preserve"> г</w:t>
        </w:r>
      </w:smartTag>
      <w:r w:rsidRPr="00357D98">
        <w:rPr>
          <w:sz w:val="22"/>
          <w:szCs w:val="22"/>
        </w:rPr>
        <w:t>. стр.</w:t>
      </w:r>
      <w:r>
        <w:rPr>
          <w:sz w:val="22"/>
          <w:szCs w:val="22"/>
        </w:rPr>
        <w:t xml:space="preserve">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52" w:rsidRDefault="00705052">
    <w:pPr>
      <w:pStyle w:val="a3"/>
      <w:jc w:val="right"/>
    </w:pPr>
    <w:r>
      <w:fldChar w:fldCharType="begin"/>
    </w:r>
    <w:r>
      <w:instrText xml:space="preserve"> PAGE   \* MERGEFORMAT </w:instrText>
    </w:r>
    <w:r>
      <w:fldChar w:fldCharType="separate"/>
    </w:r>
    <w:r w:rsidR="000419A1">
      <w:rPr>
        <w:noProof/>
      </w:rPr>
      <w:t>2</w:t>
    </w:r>
    <w:r>
      <w:fldChar w:fldCharType="end"/>
    </w:r>
  </w:p>
  <w:p w:rsidR="00705052" w:rsidRDefault="007050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5E2"/>
    <w:multiLevelType w:val="multilevel"/>
    <w:tmpl w:val="C338AC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F076EF"/>
    <w:multiLevelType w:val="multilevel"/>
    <w:tmpl w:val="AEF2FCD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EF4F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D7206B"/>
    <w:multiLevelType w:val="hybridMultilevel"/>
    <w:tmpl w:val="D312E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6B7E07"/>
    <w:multiLevelType w:val="multilevel"/>
    <w:tmpl w:val="F77E679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6A2F5D88"/>
    <w:multiLevelType w:val="multilevel"/>
    <w:tmpl w:val="E67010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D7D"/>
    <w:rsid w:val="00007C79"/>
    <w:rsid w:val="00015DE8"/>
    <w:rsid w:val="000257FA"/>
    <w:rsid w:val="00030309"/>
    <w:rsid w:val="000401BA"/>
    <w:rsid w:val="00040464"/>
    <w:rsid w:val="000419A1"/>
    <w:rsid w:val="00045834"/>
    <w:rsid w:val="00047D9A"/>
    <w:rsid w:val="00053FE9"/>
    <w:rsid w:val="000569DA"/>
    <w:rsid w:val="00057357"/>
    <w:rsid w:val="000623CB"/>
    <w:rsid w:val="00064F8D"/>
    <w:rsid w:val="0007712F"/>
    <w:rsid w:val="00082F80"/>
    <w:rsid w:val="00087F3A"/>
    <w:rsid w:val="000A2650"/>
    <w:rsid w:val="000A57E8"/>
    <w:rsid w:val="000A64B2"/>
    <w:rsid w:val="000B364D"/>
    <w:rsid w:val="000C42FC"/>
    <w:rsid w:val="000D6FC6"/>
    <w:rsid w:val="000D7CA9"/>
    <w:rsid w:val="000E4DC4"/>
    <w:rsid w:val="000E571A"/>
    <w:rsid w:val="000E6258"/>
    <w:rsid w:val="000F7A18"/>
    <w:rsid w:val="00102A23"/>
    <w:rsid w:val="00122899"/>
    <w:rsid w:val="001300DD"/>
    <w:rsid w:val="00144221"/>
    <w:rsid w:val="00146E55"/>
    <w:rsid w:val="00151E31"/>
    <w:rsid w:val="00177175"/>
    <w:rsid w:val="00180112"/>
    <w:rsid w:val="001861A1"/>
    <w:rsid w:val="001C1780"/>
    <w:rsid w:val="001C5527"/>
    <w:rsid w:val="001D09BB"/>
    <w:rsid w:val="001D29B5"/>
    <w:rsid w:val="001E6762"/>
    <w:rsid w:val="00200DAE"/>
    <w:rsid w:val="00216D8F"/>
    <w:rsid w:val="0022043C"/>
    <w:rsid w:val="00223E2A"/>
    <w:rsid w:val="00227BB9"/>
    <w:rsid w:val="002543D9"/>
    <w:rsid w:val="002602BD"/>
    <w:rsid w:val="002752C2"/>
    <w:rsid w:val="00291773"/>
    <w:rsid w:val="00294A56"/>
    <w:rsid w:val="002B204A"/>
    <w:rsid w:val="002C2D94"/>
    <w:rsid w:val="002D45A5"/>
    <w:rsid w:val="002D749A"/>
    <w:rsid w:val="002E6C2D"/>
    <w:rsid w:val="003077B8"/>
    <w:rsid w:val="003173D9"/>
    <w:rsid w:val="00317794"/>
    <w:rsid w:val="00320859"/>
    <w:rsid w:val="0032208D"/>
    <w:rsid w:val="0032352E"/>
    <w:rsid w:val="003437F9"/>
    <w:rsid w:val="0034532D"/>
    <w:rsid w:val="0034583D"/>
    <w:rsid w:val="00357D98"/>
    <w:rsid w:val="00374792"/>
    <w:rsid w:val="003865C9"/>
    <w:rsid w:val="003919C9"/>
    <w:rsid w:val="00392D61"/>
    <w:rsid w:val="00396F15"/>
    <w:rsid w:val="003B095B"/>
    <w:rsid w:val="003B0CE5"/>
    <w:rsid w:val="003B14E6"/>
    <w:rsid w:val="003B7BF4"/>
    <w:rsid w:val="003D32BE"/>
    <w:rsid w:val="003D5522"/>
    <w:rsid w:val="003E4B1E"/>
    <w:rsid w:val="00416DB5"/>
    <w:rsid w:val="004336D3"/>
    <w:rsid w:val="004415DE"/>
    <w:rsid w:val="00463AC9"/>
    <w:rsid w:val="0046475F"/>
    <w:rsid w:val="0046563A"/>
    <w:rsid w:val="00471546"/>
    <w:rsid w:val="004748EE"/>
    <w:rsid w:val="004B17F3"/>
    <w:rsid w:val="004B40F8"/>
    <w:rsid w:val="004D5BC2"/>
    <w:rsid w:val="004F2B0C"/>
    <w:rsid w:val="004F504F"/>
    <w:rsid w:val="004F660F"/>
    <w:rsid w:val="00534AB0"/>
    <w:rsid w:val="00535354"/>
    <w:rsid w:val="00535E8A"/>
    <w:rsid w:val="00563EB1"/>
    <w:rsid w:val="0057356D"/>
    <w:rsid w:val="005B3044"/>
    <w:rsid w:val="005C2730"/>
    <w:rsid w:val="005D4F74"/>
    <w:rsid w:val="005E37E0"/>
    <w:rsid w:val="005E3BB5"/>
    <w:rsid w:val="005F6DB6"/>
    <w:rsid w:val="00604DD4"/>
    <w:rsid w:val="00604E00"/>
    <w:rsid w:val="006211DE"/>
    <w:rsid w:val="00632BE2"/>
    <w:rsid w:val="006354EA"/>
    <w:rsid w:val="00672925"/>
    <w:rsid w:val="006A6502"/>
    <w:rsid w:val="006C607A"/>
    <w:rsid w:val="006D32A8"/>
    <w:rsid w:val="006D5F63"/>
    <w:rsid w:val="006F0578"/>
    <w:rsid w:val="00703360"/>
    <w:rsid w:val="00705052"/>
    <w:rsid w:val="00740D7D"/>
    <w:rsid w:val="00765B9E"/>
    <w:rsid w:val="00775B07"/>
    <w:rsid w:val="007D227B"/>
    <w:rsid w:val="007D4C93"/>
    <w:rsid w:val="007E4269"/>
    <w:rsid w:val="00806B22"/>
    <w:rsid w:val="00807FF1"/>
    <w:rsid w:val="00811B4D"/>
    <w:rsid w:val="00827280"/>
    <w:rsid w:val="00840319"/>
    <w:rsid w:val="00843CE0"/>
    <w:rsid w:val="00847D46"/>
    <w:rsid w:val="00850C95"/>
    <w:rsid w:val="00862EE5"/>
    <w:rsid w:val="008747CF"/>
    <w:rsid w:val="00874EE2"/>
    <w:rsid w:val="00883674"/>
    <w:rsid w:val="008A5CB3"/>
    <w:rsid w:val="008C5F70"/>
    <w:rsid w:val="008D2108"/>
    <w:rsid w:val="008E0724"/>
    <w:rsid w:val="00900F43"/>
    <w:rsid w:val="00911D00"/>
    <w:rsid w:val="009235EB"/>
    <w:rsid w:val="009579A0"/>
    <w:rsid w:val="009B35D3"/>
    <w:rsid w:val="009B3B29"/>
    <w:rsid w:val="009C3E48"/>
    <w:rsid w:val="009D1B34"/>
    <w:rsid w:val="009D6629"/>
    <w:rsid w:val="009E1872"/>
    <w:rsid w:val="009F5229"/>
    <w:rsid w:val="00A0372E"/>
    <w:rsid w:val="00A21AC9"/>
    <w:rsid w:val="00A66315"/>
    <w:rsid w:val="00A67DB2"/>
    <w:rsid w:val="00A74AC9"/>
    <w:rsid w:val="00A836A7"/>
    <w:rsid w:val="00A9478B"/>
    <w:rsid w:val="00AD7855"/>
    <w:rsid w:val="00B0711F"/>
    <w:rsid w:val="00B13D84"/>
    <w:rsid w:val="00B15420"/>
    <w:rsid w:val="00B22F0B"/>
    <w:rsid w:val="00B236E5"/>
    <w:rsid w:val="00B27CBE"/>
    <w:rsid w:val="00B32E7B"/>
    <w:rsid w:val="00B374CF"/>
    <w:rsid w:val="00B40437"/>
    <w:rsid w:val="00B51F89"/>
    <w:rsid w:val="00B56B85"/>
    <w:rsid w:val="00B65ACA"/>
    <w:rsid w:val="00BA7747"/>
    <w:rsid w:val="00BB459C"/>
    <w:rsid w:val="00BB6F20"/>
    <w:rsid w:val="00BC53C2"/>
    <w:rsid w:val="00BD4CE2"/>
    <w:rsid w:val="00BD6364"/>
    <w:rsid w:val="00C039A2"/>
    <w:rsid w:val="00C1449D"/>
    <w:rsid w:val="00C14572"/>
    <w:rsid w:val="00C54F02"/>
    <w:rsid w:val="00C9708C"/>
    <w:rsid w:val="00C97423"/>
    <w:rsid w:val="00CA1A6A"/>
    <w:rsid w:val="00CA423E"/>
    <w:rsid w:val="00CB2C01"/>
    <w:rsid w:val="00CE0313"/>
    <w:rsid w:val="00D130EF"/>
    <w:rsid w:val="00D52977"/>
    <w:rsid w:val="00D60B77"/>
    <w:rsid w:val="00D740B9"/>
    <w:rsid w:val="00D833E7"/>
    <w:rsid w:val="00DA2D03"/>
    <w:rsid w:val="00DD4D59"/>
    <w:rsid w:val="00DE7095"/>
    <w:rsid w:val="00DF43D2"/>
    <w:rsid w:val="00DF6097"/>
    <w:rsid w:val="00E1655C"/>
    <w:rsid w:val="00E31B31"/>
    <w:rsid w:val="00E331FB"/>
    <w:rsid w:val="00E440C7"/>
    <w:rsid w:val="00E456D9"/>
    <w:rsid w:val="00E55699"/>
    <w:rsid w:val="00E55F6C"/>
    <w:rsid w:val="00E70017"/>
    <w:rsid w:val="00E75288"/>
    <w:rsid w:val="00E77C56"/>
    <w:rsid w:val="00E87D18"/>
    <w:rsid w:val="00EA046D"/>
    <w:rsid w:val="00EA5F1B"/>
    <w:rsid w:val="00EB7059"/>
    <w:rsid w:val="00EC09D8"/>
    <w:rsid w:val="00EC5162"/>
    <w:rsid w:val="00EE07DC"/>
    <w:rsid w:val="00EF75C7"/>
    <w:rsid w:val="00F00732"/>
    <w:rsid w:val="00F05A76"/>
    <w:rsid w:val="00F13149"/>
    <w:rsid w:val="00F230BB"/>
    <w:rsid w:val="00F3333E"/>
    <w:rsid w:val="00F434E3"/>
    <w:rsid w:val="00F55562"/>
    <w:rsid w:val="00F75689"/>
    <w:rsid w:val="00F86B4C"/>
    <w:rsid w:val="00FD3318"/>
    <w:rsid w:val="00FE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96BF9E-B600-4CA3-8712-A487D64E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A6A"/>
    <w:pPr>
      <w:tabs>
        <w:tab w:val="center" w:pos="4677"/>
        <w:tab w:val="right" w:pos="9355"/>
      </w:tabs>
    </w:pPr>
  </w:style>
  <w:style w:type="character" w:customStyle="1" w:styleId="a4">
    <w:name w:val="Верхний колонтитул Знак"/>
    <w:basedOn w:val="a0"/>
    <w:link w:val="a3"/>
    <w:uiPriority w:val="99"/>
    <w:rsid w:val="00CA1A6A"/>
    <w:rPr>
      <w:sz w:val="24"/>
      <w:szCs w:val="24"/>
    </w:rPr>
  </w:style>
  <w:style w:type="paragraph" w:styleId="a5">
    <w:name w:val="footer"/>
    <w:basedOn w:val="a"/>
    <w:link w:val="a6"/>
    <w:rsid w:val="00CA1A6A"/>
    <w:pPr>
      <w:tabs>
        <w:tab w:val="center" w:pos="4677"/>
        <w:tab w:val="right" w:pos="9355"/>
      </w:tabs>
    </w:pPr>
  </w:style>
  <w:style w:type="character" w:customStyle="1" w:styleId="a6">
    <w:name w:val="Нижний колонтитул Знак"/>
    <w:basedOn w:val="a0"/>
    <w:link w:val="a5"/>
    <w:rsid w:val="00CA1A6A"/>
    <w:rPr>
      <w:sz w:val="24"/>
      <w:szCs w:val="24"/>
    </w:rPr>
  </w:style>
  <w:style w:type="paragraph" w:styleId="a7">
    <w:name w:val="Body Text Indent"/>
    <w:basedOn w:val="a"/>
    <w:link w:val="a8"/>
    <w:rsid w:val="00122899"/>
    <w:pPr>
      <w:spacing w:line="360" w:lineRule="auto"/>
      <w:ind w:firstLine="720"/>
    </w:pPr>
    <w:rPr>
      <w:spacing w:val="20"/>
      <w:sz w:val="28"/>
      <w:szCs w:val="20"/>
    </w:rPr>
  </w:style>
  <w:style w:type="character" w:customStyle="1" w:styleId="a8">
    <w:name w:val="Основной текст с отступом Знак"/>
    <w:basedOn w:val="a0"/>
    <w:link w:val="a7"/>
    <w:rsid w:val="00122899"/>
    <w:rPr>
      <w:spacing w:val="20"/>
      <w:sz w:val="28"/>
    </w:rPr>
  </w:style>
  <w:style w:type="paragraph" w:styleId="a9">
    <w:name w:val="endnote text"/>
    <w:basedOn w:val="a"/>
    <w:link w:val="aa"/>
    <w:rsid w:val="00057357"/>
    <w:rPr>
      <w:sz w:val="20"/>
      <w:szCs w:val="20"/>
    </w:rPr>
  </w:style>
  <w:style w:type="character" w:customStyle="1" w:styleId="aa">
    <w:name w:val="Текст концевой сноски Знак"/>
    <w:basedOn w:val="a0"/>
    <w:link w:val="a9"/>
    <w:rsid w:val="00057357"/>
  </w:style>
  <w:style w:type="character" w:styleId="ab">
    <w:name w:val="endnote reference"/>
    <w:basedOn w:val="a0"/>
    <w:rsid w:val="00057357"/>
    <w:rPr>
      <w:vertAlign w:val="superscript"/>
    </w:rPr>
  </w:style>
  <w:style w:type="paragraph" w:styleId="ac">
    <w:name w:val="footnote text"/>
    <w:basedOn w:val="a"/>
    <w:link w:val="ad"/>
    <w:rsid w:val="00057357"/>
    <w:rPr>
      <w:sz w:val="20"/>
      <w:szCs w:val="20"/>
    </w:rPr>
  </w:style>
  <w:style w:type="character" w:customStyle="1" w:styleId="ad">
    <w:name w:val="Текст сноски Знак"/>
    <w:basedOn w:val="a0"/>
    <w:link w:val="ac"/>
    <w:rsid w:val="00057357"/>
  </w:style>
  <w:style w:type="character" w:styleId="ae">
    <w:name w:val="footnote reference"/>
    <w:basedOn w:val="a0"/>
    <w:rsid w:val="00057357"/>
    <w:rPr>
      <w:vertAlign w:val="superscript"/>
    </w:rPr>
  </w:style>
  <w:style w:type="paragraph" w:styleId="2">
    <w:name w:val="Body Text Indent 2"/>
    <w:basedOn w:val="a"/>
    <w:link w:val="20"/>
    <w:rsid w:val="0032352E"/>
    <w:pPr>
      <w:spacing w:after="120" w:line="480" w:lineRule="auto"/>
      <w:ind w:left="283"/>
    </w:pPr>
  </w:style>
  <w:style w:type="character" w:customStyle="1" w:styleId="20">
    <w:name w:val="Основной текст с отступом 2 Знак"/>
    <w:basedOn w:val="a0"/>
    <w:link w:val="2"/>
    <w:rsid w:val="0032352E"/>
    <w:rPr>
      <w:sz w:val="24"/>
      <w:szCs w:val="24"/>
    </w:rPr>
  </w:style>
  <w:style w:type="character" w:styleId="af">
    <w:name w:val="Emphasis"/>
    <w:basedOn w:val="a0"/>
    <w:qFormat/>
    <w:rsid w:val="00B15420"/>
    <w:rPr>
      <w:i/>
      <w:iCs/>
    </w:rPr>
  </w:style>
  <w:style w:type="paragraph" w:styleId="af0">
    <w:name w:val="List Paragraph"/>
    <w:basedOn w:val="a"/>
    <w:uiPriority w:val="34"/>
    <w:qFormat/>
    <w:rsid w:val="00E55F6C"/>
    <w:pPr>
      <w:ind w:left="708"/>
    </w:pPr>
  </w:style>
  <w:style w:type="table" w:styleId="af1">
    <w:name w:val="Table Grid"/>
    <w:basedOn w:val="a1"/>
    <w:rsid w:val="002B20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Subtle 1"/>
    <w:basedOn w:val="a1"/>
    <w:rsid w:val="007D227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2">
    <w:name w:val="Table Elegant"/>
    <w:basedOn w:val="a1"/>
    <w:rsid w:val="007D227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7D227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3">
    <w:name w:val="Light Shading"/>
    <w:basedOn w:val="a1"/>
    <w:uiPriority w:val="60"/>
    <w:rsid w:val="007D22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4">
    <w:name w:val="page number"/>
    <w:basedOn w:val="a0"/>
    <w:rsid w:val="0017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Настя</dc:creator>
  <cp:keywords/>
  <cp:lastModifiedBy>admin</cp:lastModifiedBy>
  <cp:revision>2</cp:revision>
  <cp:lastPrinted>2009-12-15T21:28:00Z</cp:lastPrinted>
  <dcterms:created xsi:type="dcterms:W3CDTF">2014-04-16T08:23:00Z</dcterms:created>
  <dcterms:modified xsi:type="dcterms:W3CDTF">2014-04-16T08:23:00Z</dcterms:modified>
</cp:coreProperties>
</file>