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D87" w:rsidRDefault="00711D87">
      <w:pPr>
        <w:rPr>
          <w:b/>
          <w:color w:val="3366FF"/>
          <w:sz w:val="36"/>
          <w:szCs w:val="36"/>
        </w:rPr>
      </w:pPr>
    </w:p>
    <w:p w:rsidR="00372EE3" w:rsidRPr="00854EAB" w:rsidRDefault="00372EE3">
      <w:pPr>
        <w:rPr>
          <w:b/>
          <w:color w:val="3366FF"/>
          <w:sz w:val="36"/>
          <w:szCs w:val="36"/>
        </w:rPr>
      </w:pPr>
      <w:r w:rsidRPr="00854EAB">
        <w:rPr>
          <w:b/>
          <w:color w:val="3366FF"/>
          <w:sz w:val="36"/>
          <w:szCs w:val="36"/>
        </w:rPr>
        <w:t xml:space="preserve">               НЕКРАСОВ НИКОЛАЙ АЛЕКСЕЕВИЧ</w:t>
      </w:r>
    </w:p>
    <w:p w:rsidR="00372EE3" w:rsidRPr="00854EAB" w:rsidRDefault="00372EE3">
      <w:pPr>
        <w:rPr>
          <w:b/>
          <w:color w:val="3366FF"/>
          <w:sz w:val="36"/>
          <w:szCs w:val="36"/>
        </w:rPr>
      </w:pPr>
    </w:p>
    <w:p w:rsidR="00372EE3" w:rsidRPr="00854EAB" w:rsidRDefault="00372EE3">
      <w:pPr>
        <w:rPr>
          <w:b/>
          <w:color w:val="3366FF"/>
          <w:sz w:val="36"/>
          <w:szCs w:val="36"/>
        </w:rPr>
      </w:pPr>
      <w:r w:rsidRPr="00854EAB">
        <w:rPr>
          <w:b/>
          <w:color w:val="3366FF"/>
          <w:sz w:val="36"/>
          <w:szCs w:val="36"/>
        </w:rPr>
        <w:t xml:space="preserve">                                      1821 – 1878</w:t>
      </w:r>
    </w:p>
    <w:p w:rsidR="00372EE3" w:rsidRPr="00854EAB" w:rsidRDefault="00372EE3">
      <w:pPr>
        <w:rPr>
          <w:b/>
          <w:color w:val="3366FF"/>
          <w:sz w:val="36"/>
          <w:szCs w:val="36"/>
        </w:rPr>
      </w:pPr>
    </w:p>
    <w:p w:rsidR="00372EE3" w:rsidRPr="00854EAB" w:rsidRDefault="00372EE3">
      <w:pPr>
        <w:rPr>
          <w:b/>
          <w:color w:val="3366FF"/>
          <w:sz w:val="36"/>
          <w:szCs w:val="36"/>
        </w:rPr>
      </w:pPr>
    </w:p>
    <w:p w:rsidR="00372EE3" w:rsidRPr="00854EAB" w:rsidRDefault="00372EE3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Некрасов родился  28 ноября (10 декабря) 1821 года в местечке Немирово на Украине. </w:t>
      </w:r>
    </w:p>
    <w:p w:rsidR="00372EE3" w:rsidRPr="00854EAB" w:rsidRDefault="00372EE3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Осенью 1824 года отставной майор Алексей Сергеевич Некрасов поселился с семьей в родовом имении Грешнево Ярославской губернии. Здесь и прошли детские годы будущего поэта. </w:t>
      </w:r>
    </w:p>
    <w:p w:rsidR="00372EE3" w:rsidRPr="00854EAB" w:rsidRDefault="00372EE3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Отец Некрасова был одним из тех помещиков, которых было много в то время: грубый, буйный, невежественный. Его главный жизненный интерес составляла псовая охота. С собаками он бывал иногда добр, а домашние и крепостные страдали от его тяжелого характера.</w:t>
      </w:r>
    </w:p>
    <w:p w:rsidR="00372EE3" w:rsidRPr="00854EAB" w:rsidRDefault="00372EE3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Особенно страдала от этого мать поэта, Елена Андреевна, урожденная Закревская. Она была умной и образованной женщиной, человеком доброй души и чуткого сердца</w:t>
      </w:r>
      <w:r w:rsidR="00E748BE" w:rsidRPr="00854EAB">
        <w:rPr>
          <w:color w:val="3366FF"/>
          <w:sz w:val="28"/>
          <w:szCs w:val="28"/>
        </w:rPr>
        <w:t>. Елена Андреевна ради счастья своих детей и их спокойствия терпела выходки своего мужа. Кажется, не было другого поэта, который так часто, с такой благоговейной любовью воскрешал бы в своих стихах образ матери. Крепостническое самодурство отца уязвляло юношескую душу будущего поэта, потому что страдали от этого все: крестьяне, он сам и горячо любимая мать. Ф.М.Достоевский писал о Некрасове: «Это было раненное в самом начале жизни сердце. И эта-то никогда не заживающая рана его и была началом и источником всей страстной, страдальческой поэзии его на всю потом жизнь».</w:t>
      </w:r>
    </w:p>
    <w:p w:rsidR="00E748BE" w:rsidRPr="00854EAB" w:rsidRDefault="00E748BE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В 1832 году Некрасов поступил в Ярославскую гимназию. Там он увлекался литературой и театром. Юноша не только много читал, но и сам создавал литературные произведения. Правда, его стихи носили тогда подражательный характер. А в 1838 году с «заветной тетрадью» стихов Некрасов отправился в Петербург. Он хотел поступить в Петербургский университет, но </w:t>
      </w:r>
      <w:r w:rsidR="00051B58" w:rsidRPr="00854EAB">
        <w:rPr>
          <w:color w:val="3366FF"/>
          <w:sz w:val="28"/>
          <w:szCs w:val="28"/>
        </w:rPr>
        <w:t>подготовки в  Ярославской гимназии оказалась недостаточной, и Некрасов определился вольнослушателем. Он в течении двух лет посещал занятия на филологическом  факультете. Этот период жизни поэта обычно называют «петербургскими мытарствами», потому что время для поэта действительно было тяжело</w:t>
      </w:r>
      <w:r w:rsidR="009F304E" w:rsidRPr="00854EAB">
        <w:rPr>
          <w:color w:val="3366FF"/>
          <w:sz w:val="28"/>
          <w:szCs w:val="28"/>
        </w:rPr>
        <w:t>е. Отец хотел, чтобы его сын учи</w:t>
      </w:r>
      <w:r w:rsidR="00051B58" w:rsidRPr="00854EAB">
        <w:rPr>
          <w:color w:val="3366FF"/>
          <w:sz w:val="28"/>
          <w:szCs w:val="28"/>
        </w:rPr>
        <w:t>лся в военном заведении, и, узнав об универс</w:t>
      </w:r>
      <w:r w:rsidR="009F304E" w:rsidRPr="00854EAB">
        <w:rPr>
          <w:color w:val="3366FF"/>
          <w:sz w:val="28"/>
          <w:szCs w:val="28"/>
        </w:rPr>
        <w:t>ите</w:t>
      </w:r>
      <w:r w:rsidR="00051B58" w:rsidRPr="00854EAB">
        <w:rPr>
          <w:color w:val="3366FF"/>
          <w:sz w:val="28"/>
          <w:szCs w:val="28"/>
        </w:rPr>
        <w:t>те, он лишил Николая материальной поддержки. Тому пришлось ради куска хлеба соглашаться на поденную работу в столичных газетах и журналах. Кроме того, на публикацию первого сборника стихов «Мечты и звуки» (1840) последовала резкая критика в печати.</w:t>
      </w:r>
      <w:r w:rsidR="009F304E" w:rsidRPr="00854EAB">
        <w:rPr>
          <w:color w:val="3366FF"/>
          <w:sz w:val="28"/>
          <w:szCs w:val="28"/>
        </w:rPr>
        <w:t xml:space="preserve"> Но эти неудачи закалили характер поэта, и с тех пор основной темой его творчества стала судьба простого человека: бесправного крестьянина, городского нищего, русской женщины крестьянки.</w:t>
      </w:r>
    </w:p>
    <w:p w:rsidR="009F304E" w:rsidRPr="00854EAB" w:rsidRDefault="009F304E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Но литературный талант Некрасова не остался незамеченным. При поддержке Ф.А.Кони, издателя театрального журнала «Репертуар и пантеон», он знакомится с В.Г.Белинским, который оказал на поэта огромное влияние – нравственное, литературное, идеологическое. Благодаря дружбе с великим критиком Некрасов порывает с романтическими увлечениями юности и создает глубоко реалистические стихи. Стихотворение «В дороге» (1845) вызвало восторженный отзыв Белинского. Он отметил, что эти стихи «проникнуты мыслию; это – не стишки к деве и луне: в них много умного, дельного и современного».</w:t>
      </w:r>
    </w:p>
    <w:p w:rsidR="009F304E" w:rsidRPr="00854EAB" w:rsidRDefault="009F304E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В 1847 году писатель И.И.Панаев вместе с Некрасовым приобрели журнал «Современник», основанный А.С.Пушкиным. Здесь Некрасов в полной мере раскрывает свой редакционный талант. Ему удалось сплотить вокруг журнала лучшие литературные силы России 40-60-х годов Х1Х века. </w:t>
      </w:r>
      <w:r w:rsidR="00373DE0" w:rsidRPr="00854EAB">
        <w:rPr>
          <w:color w:val="3366FF"/>
          <w:sz w:val="28"/>
          <w:szCs w:val="28"/>
        </w:rPr>
        <w:t xml:space="preserve"> В «современнике» публиковался И.С.Тургенев («Записки охотника»), И.А.Гончаров («Обыкновенная история»), А.И.Герцен («Сорока-воровка» и «Доктор Крупов»), В.Г.Белинский со своими критическими статьями и многие другие.</w:t>
      </w:r>
    </w:p>
    <w:p w:rsidR="00373DE0" w:rsidRPr="00854EAB" w:rsidRDefault="00373DE0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В тяжелых условиях жестокой цензуры «мрачного семилетия» (1848-1855) Некрасову приходилось проявлять невероятную изобретательность, устраивались обеды, в которых принимали участие и цензоры, поэт использовал и свои знакомства с высокопоставленными людьми как член Английского клуба и искусный игрок в карты.</w:t>
      </w:r>
    </w:p>
    <w:p w:rsidR="00373DE0" w:rsidRPr="00854EAB" w:rsidRDefault="00373DE0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</w:t>
      </w:r>
      <w:r w:rsidR="00F713C5" w:rsidRPr="00854EAB">
        <w:rPr>
          <w:color w:val="3366FF"/>
          <w:sz w:val="28"/>
          <w:szCs w:val="28"/>
        </w:rPr>
        <w:t>В 1848 году после смерт</w:t>
      </w:r>
      <w:r w:rsidRPr="00854EAB">
        <w:rPr>
          <w:color w:val="3366FF"/>
          <w:sz w:val="28"/>
          <w:szCs w:val="28"/>
        </w:rPr>
        <w:t>и Белинского Некрасов публикует и критические статьи. Помимо этого, он выступает еще в роли первооткрывателя, публикуя первые произведения Л.Н.Толстого (трилогия «Детство», «Севастопольские рассказы»).</w:t>
      </w:r>
    </w:p>
    <w:p w:rsidR="00F713C5" w:rsidRPr="00854EAB" w:rsidRDefault="00F713C5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С 1854года постоянным сотрудником «Современника» становится Н.Г.Чернышевский и литературный критик Н.А.Добролюбов. После разрыва революционных демократов с либералами многие талантливые писатели ушли из «Современника». Но Некрасов-редактор сумел найти новых молодых литераторов, и на страницах этого журнала появились произведения Н.В.Успенского, Ф.М.Решетникова, Н.Г.Помяловского, В.А.Слепцова, П.И.Якушкина, Г.И.Успенского и других.</w:t>
      </w:r>
    </w:p>
    <w:p w:rsidR="00F713C5" w:rsidRPr="00854EAB" w:rsidRDefault="00F713C5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Влияние «Современника» росло с каждым годом, но вскоре над ним разразилась беда. После очередных гонений на прогрессивную общественную мысль распоряжением правительства издание журнала было приостановлено на восемь месяцев (июнь-декабрь 1862 года). Некрасов предпринимает всевозможные попытки спасти журнал. В 1863 году после официального разрешения он печатает на страницах «Современника» роман Чернышевского «Что делать?». А в 1866 году издание закрывают навсегда. Некрасов предпринимает отчаянный шаг: рискуя своей репутацией ради журнала, он читает оду в честь М.Н.Муравьева-«вешателя2, произносит стихи, посвященные О.И.Комиссарову, которого объявили спасителем царя. Но все оказалось напрасно: журнал закрыли, и на долгие годы этот поступок редактора, «неверный звук» поэта, явился предметом мучительных воспоминаний и тяжелого раскаяния. </w:t>
      </w:r>
    </w:p>
    <w:p w:rsidR="007D6882" w:rsidRPr="00854EAB" w:rsidRDefault="007D688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К.И.Чуковский писал по этому поводу: «гордо отвергая суд толпы, он сам осудил себя беспощадным судом, до могилы не переставая казниться и каяться. Если в его поступке была какая-нибудь доля вины (а некоторая доля, конечно, была), та беспримерная казнь, которой он столько раз подвергал себя при одном воспоминании об этой вине, искупила бы и не такую вину.</w:t>
      </w:r>
    </w:p>
    <w:p w:rsidR="007D6882" w:rsidRPr="00854EAB" w:rsidRDefault="007D688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>…Отрицая свою вину перед «остервенелой толпой», он чувствовал себя виновным – перед родиной:</w:t>
      </w:r>
    </w:p>
    <w:p w:rsidR="007D6882" w:rsidRPr="00854EAB" w:rsidRDefault="007D688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                      Прости меня, о родина, прости! –</w:t>
      </w:r>
    </w:p>
    <w:p w:rsidR="007D6882" w:rsidRPr="00854EAB" w:rsidRDefault="007D688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>Восклицал он в 1867 году, и снова в 1874 году:</w:t>
      </w:r>
    </w:p>
    <w:p w:rsidR="007D6882" w:rsidRPr="00854EAB" w:rsidRDefault="007D688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                      Прости меня, страна моя родная,</w:t>
      </w:r>
    </w:p>
    <w:p w:rsidR="007D6882" w:rsidRPr="00854EAB" w:rsidRDefault="007D688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                      Бесплоден труд, напрасен голос мой:</w:t>
      </w:r>
    </w:p>
    <w:p w:rsidR="007D6882" w:rsidRPr="00854EAB" w:rsidRDefault="007D688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                      И вижу я, поверженный в смятенье,</w:t>
      </w:r>
    </w:p>
    <w:p w:rsidR="007D6882" w:rsidRPr="00854EAB" w:rsidRDefault="007D688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                      В случайности несчастной – преступленье,</w:t>
      </w:r>
    </w:p>
    <w:p w:rsidR="005323C5" w:rsidRPr="00854EAB" w:rsidRDefault="005323C5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                      Предательство – в ошибке роковой.</w:t>
      </w:r>
    </w:p>
    <w:p w:rsidR="005323C5" w:rsidRPr="00854EAB" w:rsidRDefault="005323C5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Спустя полтора года Некрасов арендует «Отечественные записки» и с 1868 года до последних дней жизни остается редактором этого журнала. «Отечественные записки» пользовались таким успехом, что и «Современник». Здесь публиковались М.Е.Салтыков-Щедрин, А.Н.Островский, Д.И.Писарев и другие видные литераторы того времени.</w:t>
      </w:r>
    </w:p>
    <w:p w:rsidR="005323C5" w:rsidRPr="00854EAB" w:rsidRDefault="005323C5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Поэтический расцвет Некрасова начался  1855 года. Сборник «Стихотворения Н.Некрасова» вышел в свет в октябре 1856 года. Поэт глубоко продумал художественную композицию этой книги. Стихотворение «Поэт и гражданин» (1855-1856) открывало сборник, а затем шли четыре раздела: о жизни народа, стихи о дружбе и любви, интимная лирика. В этом сборнике была опубликована поэма «Саша», в которой автор хотел показать, как рождаются «новые люди» и чем они отличаются от других героев. В это же время были написаны «Забытая деревня», «Школьник», «Несчастье».</w:t>
      </w:r>
    </w:p>
    <w:p w:rsidR="001E5088" w:rsidRPr="00854EAB" w:rsidRDefault="005323C5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Первый сборник стихов принес Некрасову широкую известность. «Крестьянские дети» (1856) продолжают успех поэта. После отмены крепостного права Некрасов пишет знаменитую поэму «Коробейники» (1861). В этом произведении он расширил предполагаемый круг своих читателей </w:t>
      </w:r>
      <w:r w:rsidR="001E5088" w:rsidRPr="00854EAB">
        <w:rPr>
          <w:color w:val="3366FF"/>
          <w:sz w:val="28"/>
          <w:szCs w:val="28"/>
        </w:rPr>
        <w:t xml:space="preserve"> и обратил в своем посвящении к народу: «Другу-приятелю Гавриле Яковлевичу (крестьянину деревни Шоды, Костромской губернии)». К тому же он за свой счет напечатал эту поэму в серии «Красные книжки» и распространил ее в народе через деревенских мелких торговцев. Такого еще не было в русской литературе.</w:t>
      </w:r>
    </w:p>
    <w:p w:rsidR="001E5088" w:rsidRPr="00854EAB" w:rsidRDefault="001E5088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В 1863-1864 годах Некрасов работал над поэмой «Мороз, Красный нос», наполненной светлой верой и доброй надеждой. Эта же вера в русский народ звучит и в финале стихотворения «Железная дорога» (1864).</w:t>
      </w:r>
    </w:p>
    <w:p w:rsidR="001E5088" w:rsidRPr="00854EAB" w:rsidRDefault="001E5088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Стихотворение «Орина, мать солдатская» (1863) прославляет материнскую и сыновью любовь, которая торжествует не только над ужасами солдатской службы, но  над смертью.</w:t>
      </w:r>
      <w:r w:rsidR="005323C5" w:rsidRPr="00854EAB">
        <w:rPr>
          <w:color w:val="3366FF"/>
          <w:sz w:val="28"/>
          <w:szCs w:val="28"/>
        </w:rPr>
        <w:t xml:space="preserve">   </w:t>
      </w:r>
    </w:p>
    <w:p w:rsidR="001E5088" w:rsidRPr="00854EAB" w:rsidRDefault="001E5088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Обращение к миру детства облегчало душу поэта от горьких впечатлений жизни. «Стихотворения, посвященные русским детям» (1867-1873) продемонстрировали торжество любви к малому и слабому, причем не только к человеку, но и к природе. Надолго запомнились читателям добродушный и лукавый дедушка Мазай, генерал Топтыгин, дедушка Яков, отдающий букварь крестьянской девочке.</w:t>
      </w:r>
    </w:p>
    <w:p w:rsidR="005323C5" w:rsidRPr="00854EAB" w:rsidRDefault="001E5088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Декабристскую тему в творчестве Некрасова раскрывают поэмы «Дедушка» и «Русские женщины». Обращаясь к прошлому, поэт рассуждал о современности. В героинях декабристкой эпохи Некрасов искал и находил черты, которые объединяли их с русскими женщинами 60-70-х годов Х1Х века.</w:t>
      </w:r>
      <w:r w:rsidR="005323C5" w:rsidRPr="00854EAB">
        <w:rPr>
          <w:color w:val="3366FF"/>
          <w:sz w:val="28"/>
          <w:szCs w:val="28"/>
        </w:rPr>
        <w:t xml:space="preserve"> </w:t>
      </w:r>
    </w:p>
    <w:p w:rsidR="009761C9" w:rsidRPr="00854EAB" w:rsidRDefault="009761C9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В работе над поэмой «Русские женщины» поэт опирался на исторические источники. Но главным для него были идейно-эмоциональное содержание и художественная выразительность героинь. Пленительные образы русских женщин не утратили своей привлекательности для новых читателей. К первой публикации поэмы в «Отечественных записках» поэт сделал примечание, где говорилось, «что самоотвержение, высказанное ими (декабристами), останется навсегда свидетельством великих душевных сил, присущих русской женщине, и есть прямое достояние поэзии». Душевная щедрость, мужество перед лицом страданий и лишений, чувство долга и верность сближает некрасовских княгинь и крестьянок в единое понятие «русские женщины».</w:t>
      </w:r>
    </w:p>
    <w:p w:rsidR="009761C9" w:rsidRPr="00854EAB" w:rsidRDefault="009761C9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Многие годы жизни Некрасов отдал работе над поэмой, которую называл своим «любимым детищем». Он написал перед сбой цель написать «народную книгу», полезную, понятную народу. «Я задумал, - говорил Некрасов, - изложить в связном рассказе все, что я знаю о народе, все, что мне привелось услышать из уст его, и я затеял «Кому на Руси жить хорошо». Это будет эпопея крестьянской жизни». Но смерть прервала этот гигантский труд, произведение так и осталось незаконченным. Однако, несмотря на это, оно сохраняет идейную и художественную целостность.</w:t>
      </w:r>
    </w:p>
    <w:p w:rsidR="009761C9" w:rsidRPr="00854EAB" w:rsidRDefault="009761C9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В поэме Некрасов </w:t>
      </w:r>
      <w:r w:rsidR="00385CC2" w:rsidRPr="00854EAB">
        <w:rPr>
          <w:color w:val="3366FF"/>
          <w:sz w:val="28"/>
          <w:szCs w:val="28"/>
        </w:rPr>
        <w:t>использовал почти все жанровое многообразие</w:t>
      </w:r>
      <w:r w:rsidRPr="00854EAB">
        <w:rPr>
          <w:color w:val="3366FF"/>
          <w:sz w:val="28"/>
          <w:szCs w:val="28"/>
        </w:rPr>
        <w:t xml:space="preserve"> </w:t>
      </w:r>
      <w:r w:rsidR="00385CC2" w:rsidRPr="00854EAB">
        <w:rPr>
          <w:color w:val="3366FF"/>
          <w:sz w:val="28"/>
          <w:szCs w:val="28"/>
        </w:rPr>
        <w:t xml:space="preserve"> русского народного творчества: сказки, былины, легенды, загадки, пословицы, поговорки, песни любовные, свадебные, исторические, семейно-бытовые.</w:t>
      </w:r>
    </w:p>
    <w:p w:rsidR="00385CC2" w:rsidRPr="00854EAB" w:rsidRDefault="00385CC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Поэма занимает центральное место в поэзии Некрасова, является ее идейной и художественной вершиной, итогом размышлений писателя о судьбе народа, о его счастье. Основной вопрос, который мучил поэта на протяжении всей жизни, заключался в том, насколько его поэзия способна изменить окружающий мир. Мотивы разочарования, отчаяния и хандры сменились в «Последних песнях» жизнеутверждающими строками.</w:t>
      </w:r>
    </w:p>
    <w:p w:rsidR="00385CC2" w:rsidRPr="00854EAB" w:rsidRDefault="00385CC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С 1875 года Некрасов тяжело болел. Ничто не могло остановить тяжелой, мучительной, смертельной болезни. Но Некрасов остается верен своей Музе:</w:t>
      </w:r>
    </w:p>
    <w:p w:rsidR="00385CC2" w:rsidRPr="00854EAB" w:rsidRDefault="00385CC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 О Муза! Я у двери гроба!</w:t>
      </w:r>
    </w:p>
    <w:p w:rsidR="00385CC2" w:rsidRPr="00854EAB" w:rsidRDefault="00385CC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 Пускай я много виноват,</w:t>
      </w:r>
    </w:p>
    <w:p w:rsidR="00385CC2" w:rsidRPr="00854EAB" w:rsidRDefault="00385CC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 Пусть увеличит во сто крат</w:t>
      </w:r>
    </w:p>
    <w:p w:rsidR="00385CC2" w:rsidRPr="00854EAB" w:rsidRDefault="00385CC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Мои вины людская злоба – </w:t>
      </w:r>
    </w:p>
    <w:p w:rsidR="00385CC2" w:rsidRPr="00854EAB" w:rsidRDefault="00385CC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Не плачь! Завиден жребий наш,</w:t>
      </w:r>
    </w:p>
    <w:p w:rsidR="00385CC2" w:rsidRPr="00854EAB" w:rsidRDefault="00385CC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Не надругаются над нами:</w:t>
      </w:r>
    </w:p>
    <w:p w:rsidR="00385CC2" w:rsidRPr="00854EAB" w:rsidRDefault="00385CC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Меж мной и честными сердцами</w:t>
      </w:r>
    </w:p>
    <w:p w:rsidR="00385CC2" w:rsidRPr="00854EAB" w:rsidRDefault="00385CC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Порваться долго ты не дашь</w:t>
      </w:r>
    </w:p>
    <w:p w:rsidR="00385CC2" w:rsidRPr="00854EAB" w:rsidRDefault="00385CC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Живому, кровному союзу!</w:t>
      </w:r>
    </w:p>
    <w:p w:rsidR="00385CC2" w:rsidRPr="00854EAB" w:rsidRDefault="00385CC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Не русский – взглянет без любви</w:t>
      </w:r>
    </w:p>
    <w:p w:rsidR="00385CC2" w:rsidRPr="00854EAB" w:rsidRDefault="00385CC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На эту бледную, в крови,</w:t>
      </w:r>
    </w:p>
    <w:p w:rsidR="00385CC2" w:rsidRPr="00854EAB" w:rsidRDefault="00385CC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Кнутом иссеченную Музу…                               (1877)</w:t>
      </w:r>
    </w:p>
    <w:p w:rsidR="00385CC2" w:rsidRPr="00854EAB" w:rsidRDefault="00385CC2">
      <w:pPr>
        <w:rPr>
          <w:color w:val="3366FF"/>
          <w:sz w:val="28"/>
          <w:szCs w:val="28"/>
        </w:rPr>
      </w:pPr>
    </w:p>
    <w:p w:rsidR="00385CC2" w:rsidRPr="00854EAB" w:rsidRDefault="00385CC2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И по-прежнему сохраняет Некрасов святость материнского образа. В стихотворении «Баюшки-баю» в устах матери зв</w:t>
      </w:r>
      <w:r w:rsidR="002145EC" w:rsidRPr="00854EAB">
        <w:rPr>
          <w:color w:val="3366FF"/>
          <w:sz w:val="28"/>
          <w:szCs w:val="28"/>
        </w:rPr>
        <w:t>у</w:t>
      </w:r>
      <w:r w:rsidRPr="00854EAB">
        <w:rPr>
          <w:color w:val="3366FF"/>
          <w:sz w:val="28"/>
          <w:szCs w:val="28"/>
        </w:rPr>
        <w:t>чит последняя песня утешения поэту:</w:t>
      </w:r>
      <w:r w:rsidR="002145EC" w:rsidRPr="00854EAB">
        <w:rPr>
          <w:color w:val="3366FF"/>
          <w:sz w:val="28"/>
          <w:szCs w:val="28"/>
        </w:rPr>
        <w:t xml:space="preserve"> </w:t>
      </w:r>
    </w:p>
    <w:p w:rsidR="002145EC" w:rsidRPr="00854EAB" w:rsidRDefault="002145EC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Не бойся горького забвенья:</w:t>
      </w:r>
    </w:p>
    <w:p w:rsidR="002145EC" w:rsidRPr="00854EAB" w:rsidRDefault="002145EC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Уж я держу в руке моей</w:t>
      </w:r>
    </w:p>
    <w:p w:rsidR="002145EC" w:rsidRPr="00854EAB" w:rsidRDefault="002145EC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Венец любви, венец прощенья,</w:t>
      </w:r>
    </w:p>
    <w:p w:rsidR="002145EC" w:rsidRPr="00854EAB" w:rsidRDefault="002145EC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     Дар кроткой родины твоей.</w:t>
      </w:r>
    </w:p>
    <w:p w:rsidR="002145EC" w:rsidRPr="00854EAB" w:rsidRDefault="002145EC">
      <w:pPr>
        <w:rPr>
          <w:color w:val="3366FF"/>
          <w:sz w:val="28"/>
          <w:szCs w:val="28"/>
        </w:rPr>
      </w:pPr>
    </w:p>
    <w:p w:rsidR="002145EC" w:rsidRPr="00854EAB" w:rsidRDefault="002145EC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>Умер Николай Алексеевич Некрасов 27 декабря 1877 года (8 января 1878).</w:t>
      </w:r>
    </w:p>
    <w:p w:rsidR="002145EC" w:rsidRPr="00854EAB" w:rsidRDefault="002145EC">
      <w:pPr>
        <w:rPr>
          <w:color w:val="3366FF"/>
          <w:sz w:val="28"/>
          <w:szCs w:val="28"/>
        </w:rPr>
      </w:pPr>
    </w:p>
    <w:p w:rsidR="007D6882" w:rsidRPr="00854EAB" w:rsidRDefault="005323C5">
      <w:pPr>
        <w:rPr>
          <w:color w:val="3366FF"/>
          <w:sz w:val="28"/>
          <w:szCs w:val="28"/>
        </w:rPr>
      </w:pPr>
      <w:r w:rsidRPr="00854EAB">
        <w:rPr>
          <w:color w:val="3366FF"/>
          <w:sz w:val="28"/>
          <w:szCs w:val="28"/>
        </w:rPr>
        <w:t xml:space="preserve">    </w:t>
      </w:r>
      <w:r w:rsidR="007D6882" w:rsidRPr="00854EAB">
        <w:rPr>
          <w:color w:val="3366FF"/>
          <w:sz w:val="28"/>
          <w:szCs w:val="28"/>
        </w:rPr>
        <w:t xml:space="preserve">      </w:t>
      </w:r>
    </w:p>
    <w:p w:rsidR="00F713C5" w:rsidRPr="00854EAB" w:rsidRDefault="00F713C5">
      <w:pPr>
        <w:rPr>
          <w:color w:val="3366FF"/>
          <w:sz w:val="28"/>
          <w:szCs w:val="28"/>
        </w:rPr>
      </w:pPr>
      <w:bookmarkStart w:id="0" w:name="_GoBack"/>
      <w:bookmarkEnd w:id="0"/>
    </w:p>
    <w:sectPr w:rsidR="00F713C5" w:rsidRPr="00854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EE3"/>
    <w:rsid w:val="00051B58"/>
    <w:rsid w:val="001E5088"/>
    <w:rsid w:val="002145EC"/>
    <w:rsid w:val="00372EE3"/>
    <w:rsid w:val="00373DE0"/>
    <w:rsid w:val="00385CC2"/>
    <w:rsid w:val="005064EB"/>
    <w:rsid w:val="005323C5"/>
    <w:rsid w:val="00711D87"/>
    <w:rsid w:val="007D6882"/>
    <w:rsid w:val="00854EAB"/>
    <w:rsid w:val="009761C9"/>
    <w:rsid w:val="009F304E"/>
    <w:rsid w:val="00C0333E"/>
    <w:rsid w:val="00E4432A"/>
    <w:rsid w:val="00E748BE"/>
    <w:rsid w:val="00F7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A51DC-3070-4AED-9267-7B540721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Irina</cp:lastModifiedBy>
  <cp:revision>2</cp:revision>
  <cp:lastPrinted>2007-02-06T16:21:00Z</cp:lastPrinted>
  <dcterms:created xsi:type="dcterms:W3CDTF">2014-09-14T18:12:00Z</dcterms:created>
  <dcterms:modified xsi:type="dcterms:W3CDTF">2014-09-14T18:12:00Z</dcterms:modified>
</cp:coreProperties>
</file>