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CD" w:rsidRDefault="00477CCD" w:rsidP="00F861A4">
      <w:pPr>
        <w:autoSpaceDE w:val="0"/>
        <w:autoSpaceDN w:val="0"/>
        <w:adjustRightInd w:val="0"/>
        <w:ind w:firstLine="708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В общем виде продовольственная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безопасность – это определенное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состояние экономики, при котором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государство имеет продовольствие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в достаточном количестве, а население располагает возможностью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его приобрести. Проблема тесно связана с демографическими и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экологическими факторами, развитием производства, обеспечиваемого ресурсным потенциалом,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рациональное использование которого, как и других вложений в собственную экономику, позволяет получать более длительный эффект по</w:t>
      </w:r>
      <w:r w:rsidRPr="00477CCD">
        <w:rPr>
          <w:rFonts w:cs="PragmaticaC-Bold"/>
          <w:b/>
          <w:bCs/>
          <w:color w:val="00567B"/>
          <w:sz w:val="20"/>
          <w:szCs w:val="20"/>
        </w:rPr>
        <w:t xml:space="preserve"> </w:t>
      </w: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сравнению даже с очень выгодными разовыми торговыми сделками.</w:t>
      </w:r>
    </w:p>
    <w:p w:rsidR="00477CCD" w:rsidRPr="00477CCD" w:rsidRDefault="00477CCD" w:rsidP="00F861A4">
      <w:pPr>
        <w:autoSpaceDE w:val="0"/>
        <w:autoSpaceDN w:val="0"/>
        <w:adjustRightInd w:val="0"/>
        <w:jc w:val="both"/>
        <w:rPr>
          <w:rFonts w:cs="PragmaticaC-Bold"/>
          <w:b/>
          <w:bCs/>
          <w:color w:val="00567B"/>
          <w:sz w:val="20"/>
          <w:szCs w:val="20"/>
        </w:rPr>
      </w:pP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О ВЗАИМОСВЯЗЯХ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И ВЗАИМОЗАВИСИМОСТИ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color w:val="000000"/>
          <w:sz w:val="20"/>
          <w:szCs w:val="20"/>
        </w:rPr>
      </w:pPr>
      <w:r>
        <w:rPr>
          <w:rFonts w:ascii="PetersburgC" w:hAnsi="PetersburgC" w:cs="PetersburgC"/>
          <w:color w:val="00567B"/>
          <w:sz w:val="55"/>
          <w:szCs w:val="55"/>
        </w:rPr>
        <w:t>О</w:t>
      </w:r>
      <w:r>
        <w:rPr>
          <w:rFonts w:ascii="PetersburgC" w:hAnsi="PetersburgC" w:cs="PetersburgC"/>
          <w:color w:val="000000"/>
          <w:sz w:val="20"/>
          <w:szCs w:val="20"/>
        </w:rPr>
        <w:t>беспечение продовольственной безопасности – стратегически важное направление политики, одно из условий сохранения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экономической стабильности, социальной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устойчивости и суверенитета государства.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Если продовольствия недостаточно и треть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населения не может приобрести его, то страна или регион объявляются зоной бедствия.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Различают семь уровней управления, обеспечивающих решение проблем продовольственной безопасности (табл. 1). Каждый из них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имеет управляющие субъекты с конкретными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 xml:space="preserve">функциями, они взаимосвязаны и взаимозависимы </w:t>
      </w:r>
      <w:r>
        <w:rPr>
          <w:rFonts w:ascii="PetersburgC-Italic" w:hAnsi="PetersburgC-Italic" w:cs="PetersburgC-Italic"/>
          <w:i/>
          <w:iCs/>
          <w:color w:val="000000"/>
          <w:sz w:val="20"/>
          <w:szCs w:val="20"/>
        </w:rPr>
        <w:t xml:space="preserve">[1]. </w:t>
      </w:r>
      <w:r>
        <w:rPr>
          <w:rFonts w:ascii="PetersburgC" w:hAnsi="PetersburgC" w:cs="PetersburgC"/>
          <w:color w:val="000000"/>
          <w:sz w:val="20"/>
          <w:szCs w:val="20"/>
        </w:rPr>
        <w:t>Несмотря на то, что проблема решается на всех уровнях, гарантировать продовольственную безопасность в полной мере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может только государство. Оно формирует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взвешенную продовольственную политику и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создает условия для ее реализации, в первую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очередь за счет собственного производства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продовольствия на основе устойчивого функционирования сельского хозяйства. О необходимости его приоритетного развития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свидетельствуют тенденции формирования мировых продовольственных ресурсов.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Дефицит мировых продовольственных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ресурсов, прогнозируемый на период до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2030 года, и сокращение переходящих запасов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указывают на возможность смещения рынка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из сферы коммерческой в политическую. Это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существенно усложняет решение продовольственной проблемы для государств, зависящих от импорта. Специалисты ФАО в своих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прогнозах отмечают, что тенденции в производстве не адекватны росту потребности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в продукции. Количество жителей планеты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увеличивается приблизительно на 1,4 % в год,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в то время как производство продовольствия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на душу населения – только на 0,9 %. В результате число голодающих и недоедающих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в мире (почти миллиард человек) не только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не сокращается, а наоборот – увеличивается.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Согласно прогнозам международных организаций, негативные тенденции на мировом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color w:val="000000"/>
          <w:sz w:val="20"/>
          <w:szCs w:val="20"/>
        </w:rPr>
      </w:pPr>
      <w:r>
        <w:rPr>
          <w:rFonts w:ascii="PetersburgC" w:hAnsi="PetersburgC" w:cs="PetersburgC"/>
          <w:color w:val="000000"/>
          <w:sz w:val="20"/>
          <w:szCs w:val="20"/>
        </w:rPr>
        <w:t>рынке имеют долговременный характер. В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2030 году потребление продуктов питания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на душу населения, гарантирующее продовольственную безопасность в полном объеме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(3500 ккал в сутки), ожидается только в индустриально развитых странах.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В национальных стратегиях в первую очередь следует обращать внимание на тенденции, сущность которых в обобщенном виде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заключается в следующем: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color w:val="000000"/>
          <w:sz w:val="20"/>
          <w:szCs w:val="20"/>
        </w:rPr>
      </w:pPr>
      <w:r>
        <w:rPr>
          <w:rFonts w:ascii="PetersburgC" w:hAnsi="PetersburgC" w:cs="PetersburgC"/>
          <w:color w:val="000000"/>
          <w:sz w:val="20"/>
          <w:szCs w:val="20"/>
        </w:rPr>
        <w:t>• емкость мирового рынка увеличивается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при ухудшении условий формирования ресурсов, нестабильной динамике производства и недостаточной сбалансированности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мирового экспорта и импорта;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color w:val="000000"/>
          <w:sz w:val="20"/>
          <w:szCs w:val="20"/>
        </w:rPr>
        <w:t>• модифицируется концепция конкурентоспособности в связи с необходимостью учета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факторов развития сельской местности как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среды обитания, а не только эффективности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аграрного производства, усиливается влияние факторов, определяющих качество и цену продуктов питания;</w:t>
      </w:r>
      <w:r w:rsidR="005D789D"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глобализация пищевой промышленности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ужесточает конкуренцию, ухудшая конъюнктуру продовольственного рынка, стабильно повышая цены;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либерализация торговли сельскохозяйственной продукцией, обусловленная правилами ГАТТ/ВТО, усиливая конкуренцию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 рынке, способствует применению мер тарифного и нетарифного регулирования;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сокращаются переходящие запасы мировых продовольственных ресурсов, что снижает стабильность функционирования продуктовых рынков, определяемую наличием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резервов, сглаживающих конъюнктурные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колебания;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в экономически развитых странах изменение спроса касается структуры потребления,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качества продуктов питания и их влияния на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здоровье населения, в развивающихся – преимущественно роста объемов потребления;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ряд развивающихся стран и стран с переходной экономикой превратятся в нетто-импортеров с ограниченными возможностями закупок продовольствия;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приоритет в формировании мировых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ресурсов сохранится за странами, ориентированными на экспорт, международная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торговля продовольствием в ряде случаев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будет определяться политическими мотивами, а не экономическими и коммерческими факторами;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на аграрном рынке усиливается ориентация на инновационное развитие производства, его качество и многофункциональность сельского хозяйства;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в перспективе не просматривается повышение уровня мировой продовольственной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безопасности, поскольку ежегодный прирост производства продукции в 1,5–1,8 раза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ниже прироста потребности;</w:t>
      </w:r>
    </w:p>
    <w:p w:rsidR="00477CCD" w:rsidRDefault="00477CCD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  <w:r>
        <w:rPr>
          <w:rFonts w:ascii="PetersburgC" w:hAnsi="PetersburgC" w:cs="PetersburgC"/>
          <w:sz w:val="20"/>
          <w:szCs w:val="20"/>
        </w:rPr>
        <w:t>• ухудшение конъюнктуры мирового рынка провоцирует продовольственный кризис в государствах, ориентированных на</w:t>
      </w:r>
      <w:r w:rsidR="005D789D" w:rsidRPr="005D789D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импорт.</w:t>
      </w:r>
    </w:p>
    <w:p w:rsidR="005D789D" w:rsidRDefault="00C0316A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  <w:r>
        <w:rPr>
          <w:rFonts w:cs="PetersburgC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4pt">
            <v:imagedata r:id="rId6" o:title=""/>
          </v:shape>
        </w:pict>
      </w:r>
    </w:p>
    <w:p w:rsidR="005D789D" w:rsidRDefault="005D789D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</w:p>
    <w:p w:rsidR="005D789D" w:rsidRDefault="005D789D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ЦЕНЫ РЕШАЮТ ВСЁ</w:t>
      </w:r>
    </w:p>
    <w:p w:rsidR="005D789D" w:rsidRDefault="005D789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color w:val="000000"/>
          <w:sz w:val="20"/>
          <w:szCs w:val="20"/>
        </w:rPr>
      </w:pPr>
      <w:r>
        <w:rPr>
          <w:rFonts w:ascii="PetersburgC" w:hAnsi="PetersburgC" w:cs="PetersburgC"/>
          <w:color w:val="00567B"/>
          <w:sz w:val="54"/>
          <w:szCs w:val="54"/>
        </w:rPr>
        <w:t>Д</w:t>
      </w:r>
      <w:r>
        <w:rPr>
          <w:rFonts w:ascii="PetersburgC" w:hAnsi="PetersburgC" w:cs="PetersburgC"/>
          <w:color w:val="000000"/>
          <w:sz w:val="20"/>
          <w:szCs w:val="20"/>
        </w:rPr>
        <w:t>епрессивное воздействие на мировой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рынок оказывает устойчивый рост цен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на большинство продовольственных товаров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(табл. 2 ). Такому развитию событий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способствовал ряд факторов, включая низкий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уровень мировых запасов продовольствия,</w:t>
      </w:r>
      <w:r w:rsidRPr="005D789D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особенно пшеницы и кукурузы. В 2006 и</w:t>
      </w:r>
    </w:p>
    <w:p w:rsidR="005D789D" w:rsidRDefault="005D789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color w:val="000000"/>
          <w:sz w:val="20"/>
          <w:szCs w:val="20"/>
        </w:rPr>
        <w:t>2007 годах в Европе, Австралии, других ори</w:t>
      </w:r>
      <w:r>
        <w:rPr>
          <w:rFonts w:ascii="PetersburgC" w:hAnsi="PetersburgC" w:cs="PetersburgC"/>
          <w:sz w:val="20"/>
          <w:szCs w:val="20"/>
        </w:rPr>
        <w:t>ентированных на экспорт регионах урожай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этих культур был ниже среднего. Рост цен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обусловлен также увеличением использования зерна на биотопливо, изменением сельскохозяйственной политики в странах Организации экономического сотрудничества и</w:t>
      </w:r>
    </w:p>
    <w:p w:rsidR="005D789D" w:rsidRPr="00A33231" w:rsidRDefault="005D789D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развития (ОЭСР), высокими темпами экономического роста в развивающихся странах и</w:t>
      </w:r>
      <w:r w:rsidR="00A33231" w:rsidRPr="00A33231">
        <w:rPr>
          <w:rFonts w:cs="PetersburgC"/>
          <w:sz w:val="20"/>
          <w:szCs w:val="20"/>
        </w:rPr>
        <w:t xml:space="preserve"> </w:t>
      </w:r>
    </w:p>
    <w:p w:rsidR="00A33231" w:rsidRDefault="005D789D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увеличением численности народонаселения.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 сельскохозяйственные рынки все более негативно влияют иные сегменты сбыта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(энергетики, готовых изделий, финансов и тому подобного), а также такие факторы, как изменение климата и дефицит водных ресурсов.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Ситуация, складывающаяся сегодня на рынках, во многом отличается от ситуации прошлых лет. И в первую очередь тем, что повышение цен (после их очередного снижения)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продолжается дольше и затрагивает почти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все основные продовольственные и кормовые товарные группы. Однако некоторые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факторы, определяющие нынешнее положение на рынке, могут иметь краткосрочный характер. Например, неопределенной остается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роль биотоплива в качестве устойчивой альтернативы органическому топливу.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Самое большое воздействие на цены в рамках</w:t>
      </w:r>
      <w:r w:rsidR="00A33231"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всех основных продовольственных и кормо</w:t>
      </w:r>
      <w:r w:rsidR="00A33231">
        <w:rPr>
          <w:rFonts w:ascii="PetersburgC" w:hAnsi="PetersburgC" w:cs="PetersburgC"/>
          <w:sz w:val="20"/>
          <w:szCs w:val="20"/>
        </w:rPr>
        <w:t>вых видов культур оказывает дополнительный спрос на кукурузу, являющуюся сырьем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для производства этанола, и на семена рапса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как сырье для получения биодизельного топлива. В 2007 году на производство этанола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использовано примерно 12 % мировых запасов кукурузы, на корм скоту – 60 %. В Соединенных Штатах на производство этанола было направлено около 30 % всего национального потребления кукурузы.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Страны с формирующейся рыночной экономикой (Китай и Индия) играют важную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роль в глобальном предложении сельскохозяйственных товаров и спросе на них. Однако рост цен на сельхозсырье берет начало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не в этих странах. В сезоне 2007–2008 годов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Китай и Индия не играли существенной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роли на мировых рынках в качестве импортеров зерна. Китай продолжает экспортировать кукурузу, а импорт пшеницы в Индию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остается относительно незначительным,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особенно в сравнении с объемом ее общего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потребления. С ростом доходов структура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питания в этих странах должна измениться в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сторону увеличения потребления продуктов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животноводства (таких как мясо и молочные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продукты).Экономический рост часто сопровождается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масштабным процессом урбанизации, когда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население перемещается из сельских районов в крупные города, где существует наиболее высокий спрос на рабочую силу. Кроме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того, сельские земли передаются на иные, не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связанные с сельским хозяйством, цели, что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приводит к ограниченности основного ресурса производства, а при отсутствии роста продуктивности – и к дефициту предложения.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После нескольких десятилетий перепроизводства сельскохозяйственной продукции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международные цены на большинство видов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сырья повышаются до высокого, а подчас и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рекордного уровня, который может сохраняться и уже сохраняется в течение ряда лет,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существенно ухудшая конъюнктуру рынка.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Цены и в прошлые годы не отличались стабильностью, но за ростом всегда наступал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спад до базового уровня и ниже. В современных условиях текущие цены на сельскохозяйственные сырьевые товары аналогичны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тем, что были в период Азиатского кризиса в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середине 1990-х годов.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Значительный объем субсидий, выделявшихся сельскому хозяйству странами ОЭСР, служил главной причиной низкого уровня мировых цен в прошлом. Отход от этой политики,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наряду с сокращением ресурсов, в частности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воды, и более низкими темпами распространения существующих и новых технологий,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ограничивает рост предложения продовольствия, в то время как мировой спрос на него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продолжает расти. Принимая во внимание вышеизложенные факты, представляется маловероятным, что цены на продовольственные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товары вернутся к более низкому уровню, который отмечался в прошлые два десятилетия.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Следует признать, что высокие цены на продовольствие оказывают особенно негативное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влияние на потребителей в сельских и городских районах наиболее бедных стран. Вместе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 тем ценовой фактор является стимулом для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наращивания объемов производства и повышения производительности в сельском хозяйстве. Всемирный банк и Международный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фонд развития сельского хозяйства (ИФАД)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предлагают для этого конкретные меры.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Кстати, высокие цены способствуют расширению площадей под посев ряда сельскохозяйственных культур, что, при благоприятных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погодных условиях, может стимулировать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производство и в конечном итоге способство</w:t>
      </w:r>
    </w:p>
    <w:p w:rsidR="00A33231" w:rsidRPr="00A33231" w:rsidRDefault="00A33231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вать снижению стоимости продукции. Однако из-за ограниченности пригодных для этого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земель расширение площадей под одну культуру возможно только за счет уменьшения их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под другую. Поэтому даже если снижаются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цены на отдельные товары, на остальные и на</w:t>
      </w:r>
      <w:r w:rsidRPr="00A3323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всю совокупность они все же растут.</w:t>
      </w:r>
      <w:r w:rsidRPr="00A33231">
        <w:rPr>
          <w:rFonts w:cs="PetersburgC"/>
          <w:sz w:val="20"/>
          <w:szCs w:val="20"/>
        </w:rPr>
        <w:t xml:space="preserve"> </w:t>
      </w:r>
    </w:p>
    <w:p w:rsidR="00A33231" w:rsidRDefault="00C0316A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  <w:r>
        <w:rPr>
          <w:rFonts w:cs="PetersburgC"/>
          <w:sz w:val="20"/>
          <w:szCs w:val="20"/>
          <w:lang w:val="en-US"/>
        </w:rPr>
        <w:pict>
          <v:shape id="_x0000_i1026" type="#_x0000_t75" style="width:486pt;height:237.75pt">
            <v:imagedata r:id="rId7" o:title=""/>
          </v:shape>
        </w:pic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БАЛАНС СПРОСА И ПРЕДЛОЖЕНИЯ</w:t>
      </w:r>
    </w:p>
    <w:p w:rsidR="00A3323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color w:val="000000"/>
          <w:sz w:val="20"/>
          <w:szCs w:val="20"/>
        </w:rPr>
      </w:pPr>
      <w:r>
        <w:rPr>
          <w:rFonts w:ascii="PetersburgC" w:hAnsi="PetersburgC" w:cs="PetersburgC"/>
          <w:color w:val="00567B"/>
          <w:sz w:val="54"/>
          <w:szCs w:val="54"/>
        </w:rPr>
        <w:t>О</w:t>
      </w:r>
      <w:r>
        <w:rPr>
          <w:rFonts w:ascii="PetersburgC" w:hAnsi="PetersburgC" w:cs="PetersburgC"/>
          <w:color w:val="000000"/>
          <w:sz w:val="20"/>
          <w:szCs w:val="20"/>
        </w:rPr>
        <w:t>риентируясь на мировые тенденции, в</w:t>
      </w:r>
      <w:r w:rsidRPr="00A33231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соответствии с международными соглашениями по агроэкономической политике, государства, в зависимости от уровня</w:t>
      </w:r>
      <w:r w:rsidRPr="00A33231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экономики, определяют границы безопасности, разрабатывают стратегию и направления</w:t>
      </w:r>
      <w:r w:rsidRPr="00A33231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развития аграрной сферы для решения про-</w:t>
      </w:r>
    </w:p>
    <w:p w:rsidR="00BA5BC1" w:rsidRDefault="00A3323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color w:val="000000"/>
          <w:sz w:val="20"/>
          <w:szCs w:val="20"/>
        </w:rPr>
        <w:t>блемы преимущественно за счет собственного производства. Но это совсем не означает</w:t>
      </w:r>
      <w:r w:rsidRPr="00A33231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замкнутость системы. Речь идет о производстве конкурентоспособной продукции при</w:t>
      </w:r>
      <w:r w:rsidRPr="00BA5BC1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рациональном использовании собственного</w:t>
      </w:r>
      <w:r w:rsidR="00BA5BC1" w:rsidRPr="00BA5BC1">
        <w:rPr>
          <w:rFonts w:cs="PetersburgC"/>
          <w:color w:val="000000"/>
          <w:sz w:val="20"/>
          <w:szCs w:val="20"/>
        </w:rPr>
        <w:t xml:space="preserve"> </w:t>
      </w:r>
      <w:r w:rsidR="00BA5BC1">
        <w:rPr>
          <w:rFonts w:ascii="PetersburgC" w:hAnsi="PetersburgC" w:cs="PetersburgC"/>
          <w:sz w:val="20"/>
          <w:szCs w:val="20"/>
        </w:rPr>
        <w:t>потенциала и преимуществ международного разделения труда.</w:t>
      </w:r>
    </w:p>
    <w:p w:rsidR="00A33231" w:rsidRDefault="00C0316A" w:rsidP="00F861A4">
      <w:pPr>
        <w:autoSpaceDE w:val="0"/>
        <w:autoSpaceDN w:val="0"/>
        <w:adjustRightInd w:val="0"/>
        <w:jc w:val="both"/>
        <w:rPr>
          <w:rFonts w:cs="PragmaticaC-Bold"/>
          <w:color w:val="000000"/>
          <w:sz w:val="20"/>
          <w:szCs w:val="20"/>
          <w:lang w:val="en-US"/>
        </w:rPr>
      </w:pPr>
      <w:r>
        <w:rPr>
          <w:rFonts w:cs="PragmaticaC-Bold"/>
          <w:color w:val="000000"/>
          <w:sz w:val="20"/>
          <w:szCs w:val="20"/>
        </w:rPr>
        <w:pict>
          <v:shape id="_x0000_i1027" type="#_x0000_t75" style="width:468pt;height:250.5pt">
            <v:imagedata r:id="rId8" o:title=""/>
          </v:shape>
        </w:pic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Для Беларуси продовольственная безопасность является условием поддержания благоприятной конъюнктуры рынка, способного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обеспечить достаточный уровень высококачественного и сбалансированного питания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населения, а также эффективного развития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внешнеторговых связей. Это предусмотрено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 xml:space="preserve">в Концепции национальной продовольственной безопасности </w:t>
      </w:r>
      <w:r>
        <w:rPr>
          <w:rFonts w:ascii="PetersburgC-Italic" w:hAnsi="PetersburgC-Italic" w:cs="PetersburgC-Italic"/>
          <w:i/>
          <w:iCs/>
          <w:sz w:val="20"/>
          <w:szCs w:val="20"/>
        </w:rPr>
        <w:t>[2]</w:t>
      </w:r>
      <w:r>
        <w:rPr>
          <w:rFonts w:ascii="PetersburgC" w:hAnsi="PetersburgC" w:cs="PetersburgC"/>
          <w:sz w:val="20"/>
          <w:szCs w:val="20"/>
        </w:rPr>
        <w:t>, разработанной на основе теоретических и прикладных исследований с учетом анализа системы потребления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и факторов, формирующих спрос. Модель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национальной продовольственной безопасности (рис. 2), базируясь в основном на собственном производстве важнейших видов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продукции, включает как экспорт, так и импорт. Важнейшими условиями достижения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 являются: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потенциальная физическая доступность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продуктов питания населению;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экономическая возможность приобретения продовольствия всеми социальными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группами путем повышения жизненного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уровня и мер социальной защиты;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потребление продуктов высокого качества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количестве, достаточном по энергетической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ценности для рационального питания, сбалансированного по важнейшим жизнеобеспечивающим элементам.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Различают семь уровней продовольственного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обеспечения. Согласно этой классификации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потребление в стране стабильно относится к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третьему уровню, то есть продовольствия достаточно, но потребление не сбалансировано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 питательным веществам (табл. 3).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Мониторинг продовольственной безопасности показывает, что уровень ее в нашей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стране имеет положительную динамику.В энергетической оценке при фактическом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среднесуточном потреблении в 3100 ккал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уровень продовольственной безопасности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обеспечен на 89 % (оптимальный уровень –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3500 ккал).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Экономическая доступность продовольствия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характеризуется значительной долей расходов на питание, динамика которых имеет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тенденцию к снижению. При отмечающемся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увеличении производства продукции сельского хозяйства и поставок на экспорт некоторый рост импорта продовольствия не представляет угрозы безопасности, но требует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структурной оптимизации.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 Беларуси сохранилась положительная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тенденция сбалансированности спроса 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предложения на внутреннем рынке сырья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продовольствия в основном за счет собственного производства (исключение – масло растительное и рыба). Достаточность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объемов производства сырья и продовольствия, необходимых для продовольственной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независимости, гарантируется реализацией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мер, предусмотренных Государственной программой возрождения и развития села на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2005–2010 годы (табл. 4). В то же время интеграция страны в мировую экономику в условиях глобализации, непосредственная близость к рынкам ЕС вызывают необходимость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проведения дальнейших мероприятий по повышению конкурентоспособности продукции.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 обосновании емкости внутреннего рынка следует учитывать экономическую доступность продовольствия, определяющую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спрос или покупательную способность населения, а также потенциал экспорта с учетом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формирования необходимых запасов. Эти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показатели должны обеспечивать рост уровня потребления до нормативных параметров,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конкурентоспособность продукции и повышение качества питания. Их целесообразно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учитывать как при обосновании стратегии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безопасности, так и при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формировании продуктовых программ. Потребление в пределах рациональных норм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 освоении экспортного потенциала предполагает принятие мер поддержки спроса.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Вторая составляющая продуктовых рынков –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предложение, формируется под воздействием тенденции развития производства и экономически целесообразного импорта.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Формирование продуктовых рынков, отве-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чающих концепции стабильного снабжения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республики, должно соответствовать направлениям, обеспечивающим развитие собственного производства сырья и продовольствия,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охватывать все стороны деятельности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АПК, что потребует дальнейшего проведения социально ориентированной политики,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поддерживающей доходы производителей на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уровне, достаточном для их мотивации.</w:t>
      </w:r>
    </w:p>
    <w:p w:rsidR="00BA5BC1" w:rsidRDefault="00BA5BC1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Система мероприятий по развитию отраслей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специализации, необходимых для сбалансированности рынков, предполагает снижение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затрат, обновление ассортимента продукции,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улучшение упаковки, развитие маркетинга,</w:t>
      </w:r>
      <w:r w:rsidRPr="00BA5BC1">
        <w:rPr>
          <w:rFonts w:ascii="PetersburgC" w:hAnsi="PetersburgC"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то есть всего того, что обеспечивает конкурентоспособность продукции. Несмотря на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значительную поддержку со стороны государства, уровень рентабельности сельскохо-</w:t>
      </w:r>
    </w:p>
    <w:p w:rsidR="00BA5BC1" w:rsidRPr="00BA5BC1" w:rsidRDefault="00BA5BC1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зяйственных организаций недостаточен для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расширенного воспроизводства. Обеспеченность основными фондами не превышает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60 % нормативного уровня. Низкая конкурентоспособность продукции, низкая эффективность функционирования организаций могут представлять угрозу продовольственной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 даже при достаточном уровне</w:t>
      </w:r>
      <w:r w:rsidRPr="00BA5BC1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собственного производства продуктов.</w:t>
      </w:r>
    </w:p>
    <w:p w:rsidR="00BA5BC1" w:rsidRDefault="00C0316A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  <w:r>
        <w:rPr>
          <w:rFonts w:cs="PetersburgC"/>
          <w:sz w:val="20"/>
          <w:szCs w:val="20"/>
          <w:lang w:val="en-US"/>
        </w:rPr>
        <w:pict>
          <v:shape id="_x0000_i1028" type="#_x0000_t75" style="width:477pt;height:353.25pt">
            <v:imagedata r:id="rId9" o:title=""/>
          </v:shape>
        </w:pict>
      </w:r>
    </w:p>
    <w:p w:rsidR="00BA5BC1" w:rsidRDefault="00C0316A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  <w:r>
        <w:rPr>
          <w:rFonts w:cs="PetersburgC"/>
          <w:sz w:val="20"/>
          <w:szCs w:val="20"/>
          <w:lang w:val="en-US"/>
        </w:rPr>
        <w:pict>
          <v:shape id="_x0000_i1029" type="#_x0000_t75" style="width:468pt;height:234pt">
            <v:imagedata r:id="rId10" o:title=""/>
          </v:shape>
        </w:pic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  <w:lang w:val="en-US"/>
        </w:rPr>
      </w:pP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НА ПУТИ К НОВОЙ СТРАТЕГИИ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color w:val="00567B"/>
          <w:sz w:val="54"/>
          <w:szCs w:val="54"/>
        </w:rPr>
        <w:t>С</w:t>
      </w:r>
      <w:r>
        <w:rPr>
          <w:rFonts w:ascii="PetersburgC" w:hAnsi="PetersburgC" w:cs="PetersburgC"/>
          <w:color w:val="000000"/>
          <w:sz w:val="20"/>
          <w:szCs w:val="20"/>
        </w:rPr>
        <w:t>уверенное государство должно решать</w:t>
      </w:r>
      <w:r w:rsidRPr="00CA2B88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проблему продовольственной безопасности исходя из собственных возможностей.</w:t>
      </w:r>
      <w:r w:rsidRPr="00CA2B88">
        <w:rPr>
          <w:rFonts w:ascii="PetersburgC" w:hAnsi="PetersburgC"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Потенциал аграрной сферы страны позволяет не только обеспечить продовольственную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безопасность государства, но и иметь экспортную ориентацию.Учитывая возобновляемость продовольственных ресурсов и наличие условий для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их производства, в перспективе, при неблагоприятной ценовой ситуации на энергоносители, решение продовольственной проблемы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может способствовать пополнению энергетических ресурсов на основе сырья сельскохо-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зяйственного происхождения (производство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биодизеля, этанола, биогаза). Это означает,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что продовольственная безопасность, наряду с повышением качества жизни населения,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самым тесным образом взаимодействует с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энергетической, способствуя укреплению независимости государства.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Стратегия формирования продовольственного фонда хотя и базируется на принципах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обеспечения республики продовольствием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за счет собственного производства как важнейшего условия создания прочной экономической основы суверенитета и независимости государства, но не предполагает замк-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нутость республики (или самоизоляцию)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создании продовольственных ресурсов.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Наоборот, речь идет о развитии сельскохозяйственного производства, ориентированного на экспорт, с учетом использования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преимуществ международного разделения труда и благоприятной конъюнктуры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 xml:space="preserve">рынка </w:t>
      </w:r>
      <w:r>
        <w:rPr>
          <w:rFonts w:ascii="PetersburgC-Italic" w:hAnsi="PetersburgC-Italic" w:cs="PetersburgC-Italic"/>
          <w:i/>
          <w:iCs/>
          <w:sz w:val="20"/>
          <w:szCs w:val="20"/>
        </w:rPr>
        <w:t>[3].</w:t>
      </w:r>
      <w:r>
        <w:rPr>
          <w:rFonts w:ascii="PetersburgC" w:hAnsi="PetersburgC" w:cs="PetersburgC"/>
          <w:sz w:val="20"/>
          <w:szCs w:val="20"/>
        </w:rPr>
        <w:t>Решая задачу самообеспечения продовольствием, необходимо учитывать его относительный характер. Это касается, прежде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всего, приоритетных (базовых) продуктов,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определяющими признаками которых являются: значительная доля в потреблении населением; сравнительно высокая транспортабельность, позволяющая перераспределять ресурсы между регионами; пригодность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 хранению как условие создания страховых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запасов.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Продовольственная безопасность страны гарантируется совокупностью экономических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социальных условий, обеспечивающих развитие не только сельского хозяйства и продовольственного комплекса, но и стабильность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всей экономики. Исходя из этого положения,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продовольственная безопасность предполагает реализацию комплекса таких мер, как: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эффективная аграрная политика, создание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экономических предпосылок, обеспечивающих стабильность условий хозяйствования;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рациональная занятость населения, социальная политика, направленная на искоренение бедности и неравенства в доступности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продовольствия;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внедрение комплексных стратегий развития отраслей АПК с целью увеличения производства продовольствия и повышения его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эффективности; содействие использованию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передовых технологий и программ в области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производства и переработки сельскохозяйственного сырья;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адекватность продовольственных поставок удовлетворению потребностей населения, гарантия безопасности продуктов;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проведение активной внешнеэкономической деятельности, использование преимуществ международного разделения труда,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оптимизация поставок по экспорту и импорту;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• совершенствование механизма реагирования в чрезвычайных ситуациях на продовольственном рынке.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Решение продовольственной проблемы</w:t>
      </w:r>
      <w:r>
        <w:rPr>
          <w:rFonts w:cs="PetersburgC"/>
          <w:sz w:val="20"/>
          <w:szCs w:val="20"/>
          <w:lang w:val="en-US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предполагает определенную последователь-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ность – этапы. Первый этап связан с достижением необходимого уровня производства.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 этот период определяется стратегия аграрной политики, проводится реформирование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субъектов хозяйствования, принимаются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нормативно-правовые акты, регулирующие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функционирование предприятий различной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формы собственности и хозяйствования. На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решение задач этого этапа ориентирована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Государственная программа возрождения и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развития села на 2005–2010 годы. Она обеспечивает формирование условий как для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динамичного развития АПК, так и для устойчивости сельской территории.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 втором этапе обеспечивается устойчи-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вость и стабильность развития агропромышленного комплекса, необходимая для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сбалансированности внутреннего рынка за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счет собственного производства. Этот период связан с завершением реформирования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отраслей и предприятий АПК, заменой административно-ведомственного управления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экономическим, совершенствованием взаимоотношений аграрного сектора с другими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и созданием необходимых условий для дальнейшего развития социальной сферы села.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Третий этап предполагает инновационное развитие АПК, обеспечивающее производство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сельскохозяйственной продукции на основе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применения новейших, более эффективных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технологий, достаточное для продовольственного снабжения и достижения оптимального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уровня внешнеэкономической деятельности.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Это означает, что стратегия продовольственной безопасности полностью реализована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предстоит разработка новой стратегии «От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 – к безопасному питанию», ориентированной на более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высокий жизненный уровень, при котором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питание не только отвечает требованиям нормальной жизнедеятельности человека, но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позволяет улучшать его здоровье и потенциал.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Каждому из этапов реализации стратегии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 присущи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свои направления формирования ресурсов.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Общее заключается в том, что товаропро-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color w:val="000000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изводители реализуют продукцию, исходя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из экономической выгоды; правительство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местные органы власти определяют квоты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закупок для государственных нужд и гарантируют закупку продукции по ценам, обеспечивающим получение дохода продуцентам.</w:t>
      </w:r>
    </w:p>
    <w:p w:rsidR="00CA2B88" w:rsidRPr="00CA2B88" w:rsidRDefault="00CA2B88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</w:rPr>
      </w:pP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Стратегия продовольственой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00567B"/>
          <w:sz w:val="20"/>
          <w:szCs w:val="20"/>
        </w:rPr>
      </w:pPr>
      <w:r>
        <w:rPr>
          <w:rFonts w:ascii="PragmaticaC-Bold" w:hAnsi="PragmaticaC-Bold" w:cs="PragmaticaC-Bold"/>
          <w:b/>
          <w:bCs/>
          <w:color w:val="00567B"/>
          <w:sz w:val="20"/>
          <w:szCs w:val="20"/>
        </w:rPr>
        <w:t>безопасности страны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color w:val="00567B"/>
          <w:sz w:val="54"/>
          <w:szCs w:val="54"/>
        </w:rPr>
        <w:t>Р</w:t>
      </w:r>
      <w:r>
        <w:rPr>
          <w:rFonts w:ascii="PetersburgC" w:hAnsi="PetersburgC" w:cs="PetersburgC"/>
          <w:color w:val="000000"/>
          <w:sz w:val="20"/>
          <w:szCs w:val="20"/>
        </w:rPr>
        <w:t>ассматривая отечественный внутренний</w:t>
      </w:r>
      <w:r w:rsidRPr="00CA2B88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продовольственный рынок в контексте</w:t>
      </w:r>
      <w:r w:rsidRPr="00CA2B88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color w:val="000000"/>
          <w:sz w:val="20"/>
          <w:szCs w:val="20"/>
        </w:rPr>
        <w:t>мировых тенденций и дискуссий на саммитах по вопросам всемирной продовольственной безопасности, изменения климата и</w:t>
      </w:r>
      <w:r w:rsidRPr="00CA2B88">
        <w:rPr>
          <w:rFonts w:cs="PetersburgC"/>
          <w:color w:val="000000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развития биоэнергетики, необходимо отметить несколько ключевых моментов.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Республика Беларусь в свое время проявила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дальновидность, определив в качестве одного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из приоритетов социально-экономического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развития продовольствие и обосновав направления достижения продовольственной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 на основе сохранения и развития собственного крупнотоварного сельскохозяйственного производства, что нашло отражение в соответствующей Концепции.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Концепция национальной продовольственной безопасности включает основные по-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нятия и определения, сущность, этапы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направления аграрной политики, модель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методику оценки продовольственного обеспечения, параметры продовольственной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 и механизм ее достижения на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основе развития собственного производства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 учетом условий глобализации экономики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либерализации торговли, что в полной мере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соответствует направлениям формирования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мировых продовольственных ресурсов.</w:t>
      </w:r>
      <w:r w:rsidRPr="00CA2B88">
        <w:rPr>
          <w:rFonts w:ascii="PetersburgC" w:hAnsi="PetersburgC"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Тенденции планетарного масштаба неблагоприятно воздействуют на все национальные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системы продовольствия, способствуя формированию потенциальных угроз продо-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вольственной безопасности. Дефицит, усиливаемый несбалансированностью спроса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предложения, сокращением экспорта, спекулятивными тенденциями и политизацией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коммерческих сделок, оказывает депрессивное воздействие на мировой рынок продовольствия. Это означает, что в обеспечении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 решающая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роль принадлежит собственному производ-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ству, усиливается необходимость его дальнейшего динамичного инновационного развития, устойчивого развития сельской территории, а также искоренения бедности как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социального явления.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Беларусь – не только самодостаточная в продовольственном отношении страна, но и ориентированная на экспорт. Для сохранения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имиджа в дальнейшем необходимо осуществить комплекс мер, упреждающих угрозы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продовольственной безопасности. В первую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очередь это касается развития аграрной науки, формирующей фундаментальную основу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для второго этапа «зеленой революции», обусловленного изменением климата, дефицитом водных ресурсов, природными аномалиями, необходимостью создания новых адаптивных систем хозяйствования, технологий и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производств, диверсификации действующих,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то есть всех направлений, определяющих ин-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новационность сельского хозяйства. Продовольственную безопасность может гарантировать только сильная аграрная экономика.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Оценивая ее состояние как приемлемое для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современных условий, следует отметить, что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перспективе этого будет недостаточно.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Низкий удельный вес инвестиций в основной капитал (в 3 раза ниже потребности),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недостаточная инновационность отраслей и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предприятий, бедность сельского населения,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ограниченность поддержки аграрной сферы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 неблагоприятных природных условиях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или неблагоприятной конъюнктуре рынка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предопределят уязвимость экономики, а соответственно – угрозу продовольственной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Экономически целесообразные объемы производства, обозначенные в Государственной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программе возрождения и развития села,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предусматривают не только удовлетворение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спроса внутреннего рынка при нормативном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потреблении и достаточной платежеспособности населения, но и позволяют создать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запасы и базу для наращивания экспортных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поставок при благоприятной конъюнктуре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рынка. В то же время необходимо пересмотреть нормативы запасов важнейших видов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продукции, прежде всего зерна, и привести их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соответствие с коэффициентами нестабильности, превышающими в отдельные годы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30 %. Особое внимание предстоит уделять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сохранности, рациональному использованию продукции при переработке в направлении повышения добавленной стоимости.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соответствии с Государственной программой возрождения и развития села на</w:t>
      </w:r>
      <w:r w:rsidRPr="00CA2B88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2005–2010 годы, и это уже пятый ключевой момент функционирования продовольственного рынка страны, потенциал экспорта основных видов продукции может составить: зерно – около 700 тыс. т, картофель –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не менее 600 тыс. т, сахар – 130 тыс. т, мясо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мясопродукты – 180 тыс. т, молоко и молокопродукты – 2,7 млн. т. В то же время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нельзя забывать, что реализация экспортного потенциала требует не только наращивания объемов производства, но и повышения качества продукции в соответствии с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требованиями ВТО.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Существенное влияние на сдерживание экспорта способна оказать неблагоприятная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конъюнктура рынка, определяемая такими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тенденциями, как концентрация и монополизация экспорта сырья и продовольствия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ведущими странами-экспортерами и усиление на рынке их доминирующих позиций;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возрастающие требования к качеству пищевых продуктов, определяемые правовыми актами, ориентированными на национальные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приоритеты; углубление переработки продукции, повышение степени ее готовности.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 внутренним условиям, сдерживающим реализацию экспортного потенциала сельского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хозяйства, в первую очередь следует отнести: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низкий уровень стабильности производства,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повышенную степень рисков, обусловленную природными условиями, упреждение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которых требует больших переходящих запасов; недостаточный уровень инновационного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развития отрасли, ее эффективности, а соответственно и конкурентоспособности.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Фактором, сдерживающим реализацию потенциала экспорта, является также необходимость замещения импорта ряда продуктов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диверсификации производства. В первую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очередь это касается масла растительного,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производство которого из собственного сырья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 два раза ниже критического уровня продовольственной безопасности. Важность этого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направления замещения усиливается ухудшением конъюнктуры рынка кормов с повышенным содержанием белка (шроты, жмых).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Диверсификация может коснуться сахарного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производства. На рынке тростникового сахара появилась нестабильность, усиливаемая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организацией производства биотоплива на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его основе и ростом цен на сырье. Учитывая,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что отечественное сырье (сахарная свекла)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является достаточно дорогим для полного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замещения импорта сахара-сырца, нельзя исключать возможность сокращения производства сахара до уровня емкости внутреннего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рынка.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Наряду с наращиванием объемов экспорта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сырья и продовольствия целесообразно осуществить его диверсификацию на инновационной основе. Необходимо уходить от моноэкспорта (продукции или отрасли). Пока же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почти 80 % белорусского экспорта составляет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продукция животноводства, а потенциал экспорта растениеводства реализован совершенно недостаточно, особенно по реализации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продукции с высокой степенью переработки.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Особого внимания требует совершенствование системы сбыта, рассматривать которое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целесообразно применительно к конкретным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видам сельхозпродукции. В то же время есть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общее правило: на внешнем рынке успешно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работают только крупные компании.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От современной концептуальной реализации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основ продовольственной безопасности в последующем необходимо перейти к долгосрочной стратегии, которая должна предусматривать не только физическую и экономическую</w:t>
      </w:r>
    </w:p>
    <w:p w:rsidR="00CA2B88" w:rsidRDefault="00CA2B88" w:rsidP="00F861A4">
      <w:pPr>
        <w:autoSpaceDE w:val="0"/>
        <w:autoSpaceDN w:val="0"/>
        <w:adjustRightInd w:val="0"/>
        <w:jc w:val="both"/>
        <w:rPr>
          <w:rFonts w:ascii="PetersburgC" w:hAnsi="PetersburgC" w:cs="PetersburgC"/>
          <w:sz w:val="20"/>
          <w:szCs w:val="20"/>
        </w:rPr>
      </w:pPr>
      <w:r>
        <w:rPr>
          <w:rFonts w:ascii="PetersburgC" w:hAnsi="PetersburgC" w:cs="PetersburgC"/>
          <w:sz w:val="20"/>
          <w:szCs w:val="20"/>
        </w:rPr>
        <w:t>доступность продовольствия, но и повышение качества жизни всех категорий населения. Это должно быть основой целевых программ продовольственной безопасности и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развития агропромышленного комплекса.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И заключительный момент. В качестве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нормативно-правового документа целесообразно принять закон «О продовольственной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безопасности», положения которого должны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определять и регулировать направления долгосрочной стратегии агропродовольственной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политики, стабильно гарантирующей продовольственную безопасность, в том числе и в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условиях неблагоприятной конъюнктуры</w:t>
      </w:r>
      <w:r w:rsidR="00F861A4" w:rsidRPr="00F861A4">
        <w:rPr>
          <w:rFonts w:cs="PetersburgC"/>
          <w:sz w:val="20"/>
          <w:szCs w:val="20"/>
        </w:rPr>
        <w:t xml:space="preserve"> </w:t>
      </w:r>
      <w:r>
        <w:rPr>
          <w:rFonts w:ascii="PetersburgC" w:hAnsi="PetersburgC" w:cs="PetersburgC"/>
          <w:sz w:val="20"/>
          <w:szCs w:val="20"/>
        </w:rPr>
        <w:t>мирового рынка.</w:t>
      </w:r>
    </w:p>
    <w:p w:rsidR="00CA2B88" w:rsidRPr="00CA2B88" w:rsidRDefault="00CA2B88" w:rsidP="00F861A4">
      <w:pPr>
        <w:autoSpaceDE w:val="0"/>
        <w:autoSpaceDN w:val="0"/>
        <w:adjustRightInd w:val="0"/>
        <w:jc w:val="both"/>
        <w:rPr>
          <w:rFonts w:cs="PragmaticaC-Bold"/>
          <w:color w:val="000000"/>
          <w:sz w:val="20"/>
          <w:szCs w:val="20"/>
        </w:rPr>
      </w:pPr>
    </w:p>
    <w:p w:rsidR="00F861A4" w:rsidRPr="00F861A4" w:rsidRDefault="00F861A4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b/>
          <w:bCs/>
          <w:color w:val="C20C13"/>
        </w:rPr>
      </w:pPr>
      <w:r w:rsidRPr="00F861A4">
        <w:rPr>
          <w:rFonts w:ascii="PragmaticaC-Bold" w:hAnsi="PragmaticaC-Bold" w:cs="PragmaticaC-Bold"/>
          <w:b/>
          <w:bCs/>
          <w:color w:val="C20C13"/>
        </w:rPr>
        <w:t>Литература</w:t>
      </w:r>
    </w:p>
    <w:p w:rsidR="00F861A4" w:rsidRPr="00F861A4" w:rsidRDefault="00F861A4" w:rsidP="00F861A4">
      <w:pPr>
        <w:autoSpaceDE w:val="0"/>
        <w:autoSpaceDN w:val="0"/>
        <w:adjustRightInd w:val="0"/>
        <w:jc w:val="both"/>
        <w:rPr>
          <w:rFonts w:ascii="PragmaticaC" w:hAnsi="PragmaticaC" w:cs="PragmaticaC"/>
          <w:color w:val="C20C13"/>
        </w:rPr>
      </w:pPr>
      <w:r w:rsidRPr="00F861A4">
        <w:rPr>
          <w:rFonts w:ascii="PragmaticaC" w:hAnsi="PragmaticaC" w:cs="PragmaticaC"/>
          <w:color w:val="C20C13"/>
        </w:rPr>
        <w:t>1. Концепция национальной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продовольственной безопасности. – Минск: Учреждение «Институт аграрной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экономики НАН Беларуси»,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2004. – 96 с.</w:t>
      </w:r>
    </w:p>
    <w:p w:rsidR="00F861A4" w:rsidRPr="00F861A4" w:rsidRDefault="00F861A4" w:rsidP="00F861A4">
      <w:pPr>
        <w:autoSpaceDE w:val="0"/>
        <w:autoSpaceDN w:val="0"/>
        <w:adjustRightInd w:val="0"/>
        <w:jc w:val="both"/>
        <w:rPr>
          <w:rFonts w:ascii="PragmaticaC" w:hAnsi="PragmaticaC" w:cs="PragmaticaC"/>
          <w:color w:val="C20C13"/>
        </w:rPr>
      </w:pPr>
      <w:r w:rsidRPr="00F861A4">
        <w:rPr>
          <w:rFonts w:ascii="PragmaticaC" w:hAnsi="PragmaticaC" w:cs="PragmaticaC"/>
          <w:color w:val="C20C13"/>
        </w:rPr>
        <w:t>2. Государственная программа возрождения и развития села на 2005–2010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годы. – Минск: «Беларусь»,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2005. – 95 с.</w:t>
      </w:r>
    </w:p>
    <w:p w:rsidR="00F861A4" w:rsidRPr="00F861A4" w:rsidRDefault="00F861A4" w:rsidP="00F861A4">
      <w:pPr>
        <w:autoSpaceDE w:val="0"/>
        <w:autoSpaceDN w:val="0"/>
        <w:adjustRightInd w:val="0"/>
        <w:jc w:val="both"/>
        <w:rPr>
          <w:rFonts w:ascii="PragmaticaC-Bold" w:hAnsi="PragmaticaC-Bold" w:cs="PragmaticaC-Bold"/>
          <w:color w:val="000000"/>
        </w:rPr>
      </w:pPr>
      <w:r w:rsidRPr="00F861A4">
        <w:rPr>
          <w:rFonts w:ascii="PragmaticaC" w:hAnsi="PragmaticaC" w:cs="PragmaticaC"/>
          <w:color w:val="C20C13"/>
        </w:rPr>
        <w:t>3. Доклад о мировом развитии 2008. Сельское хозяйство на службе развития.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Обзор. / Международный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банк реконструкции и развития / Всемирный банк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[Электронный ресурс]. –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>2008. – Режим доступа:</w:t>
      </w:r>
      <w:r w:rsidRPr="00F861A4">
        <w:rPr>
          <w:rFonts w:cs="PragmaticaC"/>
          <w:color w:val="C20C13"/>
        </w:rPr>
        <w:t xml:space="preserve"> </w:t>
      </w:r>
      <w:r w:rsidRPr="00F861A4">
        <w:rPr>
          <w:rFonts w:ascii="PragmaticaC" w:hAnsi="PragmaticaC" w:cs="PragmaticaC"/>
          <w:color w:val="C20C13"/>
        </w:rPr>
        <w:t xml:space="preserve">http://www.worldbanr.org. </w:t>
      </w:r>
    </w:p>
    <w:p w:rsidR="00A33231" w:rsidRPr="00A33231" w:rsidRDefault="00A33231" w:rsidP="00F861A4">
      <w:pPr>
        <w:autoSpaceDE w:val="0"/>
        <w:autoSpaceDN w:val="0"/>
        <w:adjustRightInd w:val="0"/>
        <w:jc w:val="both"/>
        <w:rPr>
          <w:rFonts w:cs="PetersburgC"/>
          <w:sz w:val="20"/>
          <w:szCs w:val="20"/>
        </w:rPr>
      </w:pPr>
      <w:bookmarkStart w:id="0" w:name="_GoBack"/>
      <w:bookmarkEnd w:id="0"/>
    </w:p>
    <w:sectPr w:rsidR="00A33231" w:rsidRPr="00A33231" w:rsidSect="00477C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C1" w:rsidRDefault="00BA5BC1">
      <w:r>
        <w:separator/>
      </w:r>
    </w:p>
  </w:endnote>
  <w:endnote w:type="continuationSeparator" w:id="0">
    <w:p w:rsidR="00BA5BC1" w:rsidRDefault="00BA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C1" w:rsidRDefault="00BA5BC1">
      <w:r>
        <w:separator/>
      </w:r>
    </w:p>
  </w:footnote>
  <w:footnote w:type="continuationSeparator" w:id="0">
    <w:p w:rsidR="00BA5BC1" w:rsidRDefault="00BA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CCD"/>
    <w:rsid w:val="00385887"/>
    <w:rsid w:val="00435972"/>
    <w:rsid w:val="00477CCD"/>
    <w:rsid w:val="005D789D"/>
    <w:rsid w:val="00A33231"/>
    <w:rsid w:val="00BA5BC1"/>
    <w:rsid w:val="00C0316A"/>
    <w:rsid w:val="00C16379"/>
    <w:rsid w:val="00CA2B88"/>
    <w:rsid w:val="00EA3CC4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D2830DA-360C-487E-A45C-5EAE935A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77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C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CC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общем виде продовольственная безопасность – это определенное состояние экономики, при котором государство имеет продовольствие в достаточном количестве, а население располагает возможностью его приобрести</vt:lpstr>
    </vt:vector>
  </TitlesOfParts>
  <Company>MoBIL GROUP</Company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общем виде продовольственная безопасность – это определенное состояние экономики, при котором государство имеет продовольствие в достаточном количестве, а население располагает возможностью его приобрести</dc:title>
  <dc:subject/>
  <dc:creator>nesh</dc:creator>
  <cp:keywords/>
  <dc:description/>
  <cp:lastModifiedBy>Irina</cp:lastModifiedBy>
  <cp:revision>2</cp:revision>
  <dcterms:created xsi:type="dcterms:W3CDTF">2014-08-30T14:13:00Z</dcterms:created>
  <dcterms:modified xsi:type="dcterms:W3CDTF">2014-08-30T14:13:00Z</dcterms:modified>
</cp:coreProperties>
</file>