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EF" w:rsidRDefault="00FC021F">
      <w:pPr>
        <w:pStyle w:val="1"/>
        <w:jc w:val="center"/>
      </w:pPr>
      <w:r>
        <w:t>Чернышевский н. г. - Развитие общественной мысли в литературе 19 века</w:t>
      </w:r>
    </w:p>
    <w:p w:rsidR="00F623EF" w:rsidRPr="00FC021F" w:rsidRDefault="00FC021F">
      <w:pPr>
        <w:pStyle w:val="a3"/>
        <w:spacing w:after="240" w:afterAutospacing="0"/>
      </w:pPr>
      <w:r>
        <w:t>Русская литература всегда считала одной из своих важнейших задач отражение тех изменений и проблем, которые наблюдались в обществе. Развитие литературы всегда шло параллельно с развитием общественной мысли. Более того, крупнейшие русские писатели сами формировали эту мысль, поскольку высказывали свое представление об идеале и отношение к существующим в обществе философским и социальным течениям.</w:t>
      </w:r>
      <w:r>
        <w:br/>
        <w:t>Шестидесятые годы прошлого столетия - эпоха невиданной прежде активизации политической и идейной борьбы, ставшей в то время не только основой, но и сюжетом, а нередко и центральной ситуацией художественных произведений. В связи с этим в литературе возрастает стремление найти в жизни то идеальное начало, которое могло бы организовать устремления общественной мысли. Именно на воплощении идеалов таких крупнейших писателей XIX века, как Чернышевский, Толстой и Достоевский, я и хотел бы остановиться подробнее.</w:t>
      </w:r>
      <w:r>
        <w:br/>
        <w:t>Реалистический роман Н. Г. Чернышевского “Что делать?” был сознательно ориентирован автором на традицию мировой утопической литературы. Он содержит наиболее полное и всестороннее изложение социалистических идеалов Чернышевского. Создание утопии было продиктовано стремлением автора внушить читателю возможность и необходимость приложения теоретической идеи к действительности. Герои произведения не только осмыслили представления об идеале, но и воплотили его в своей жизни. Более того - они помогают другим людям жить в соответствии с представлениями о лучшем будущем. Роман популяризировал идею социализма, доказывал ее разумность, ее соответствие потребностям и устремлениям человечества. Но что более важно, социализм на страницах романа представал в качестве уже возникшего и нарастающего процесса переустройства общества. “Новые люди” активно преодолевают пути политической борьбы и изменения идеологии человека. В романе дан образ и необыкновенного человека Рахметова, который живет не личным, а общечеловеческим, отказываясь от всего ради служения идее революции.</w:t>
      </w:r>
      <w:r>
        <w:br/>
        <w:t>Иначе решает проблему идеала в своем творчестве Ф. М. Достоевский. Представления об идеале у него связаны не с идеальным обществом, а с идеальным человеком, поскольку в каждой личности он видит отражение бытия всего человечества. Не отвергал такого взгляда и Чернышевский, поскольку его “новые люди” также являются носителями особого идейно-нравственного комплекса, присущего революционерам, и вносят в жестокую жизнь отношения братства, веру в гуманную природу человека, уважение к личности. Но Достоевский активно не приемлет идейную позицию революционной демократии, и “положительно прекрасным” человеком в его творчестве становится герой романа “Идиот” князь Мышкин. Задача героя - нести доброту в мир, но общее настроение произведения трагично. Жизни присущи тьма и безысходность, эгоизм и равнодушие. В романе побеждает мрак, идиллия возникает лишь на время в душе героя, но вокруг Мышкина возникает своеобразный духовный оазис, и чем страшнее жизнь, тем ярче разгорается в герое факел жертвенной любви к людям. “Князь-Христос” поднимается над обыденным и становится представлением высочайшего в человеке. Как и Чернышевский, Достоевский верил в конечную победу добра, и изображение трагических судеб прекрасного в современном мире и реальной возможности воплощения в отдельной личности всей полноты нравственных достоинств человека было для Достоевского средством выражения его веры в будущее человечества.</w:t>
      </w:r>
      <w:r>
        <w:br/>
        <w:t>Своего рода представление об идеале дает читателям и Толстой в романе “Война и мир”. Идеальный аспект присущ характерам Пьера и Андрея, идеальна их дружба и любовь Пьера к Наташе Ростовой, героине, которая воплощает в романе начало женственности. Согласно исторической концепции писателя, за разрушительными столкновениями народов должен наступить период восстановления сил нации, когда человек, обретший представление о путях стремления к личному счастью и единения с народом, будет создавать идеальные семьи (семья Пьера и Наташи в эпилоге романа) и приобщится к общенародной жизни (путь Пьера к декабризму). Идеальные представления Толстого о личности и ее роли в обществе вообще связаны именно с идеей слияния человека с патриархальным крестьянством, с умением “сопрягать в душе своей значение всего...”. Таким образом, появление Пьера в романе позволило Толстому воплотить идеал эпохи в образе реального, неидеализированного героя, показанного во всей полноте жизненных противоречий. Ряд черт роднит этого героя с князем Мышкиным. Оба они отличаются добротой и непрактичностью, душевной чуткостью и верностью нравственным инстинктам. Но если Достоевский сближает своего героя с типом “маленького человека”! то Толстой, напротив, наделяет героя чертами, свойственными патриархальным крестьянам. В этом также проявляется отражение идеалов Толстого. Русское патриархальное крестьянство, по мнению автора, несет в себе огромный этический заряд. Создавая образ Платона Каратаева, Толстой подчеркивает в нем идеальные черты, сформированные под воздействием патриархального и христианского начала русского народа. Смысл же исторического развития нации, по Толстому, заключается в сближении людей с народом, ибо это - путь к гармонии личности.</w:t>
      </w:r>
      <w:r>
        <w:br/>
        <w:t>Итак, как мы видим, три величайших писателя XIX века, Чернышевский, Достоевский и Толстой, представляли идеального человека и идеальное общество по-разному, видели различные пути достижения общественного идеала. Но объединяет всех этих мыслителей одно: все они стремились к тому, чтобы в жизни было место счастью человека, то есть к тому, чего они не видели в современном им обществе.</w:t>
      </w:r>
      <w:r>
        <w:br/>
      </w:r>
      <w:bookmarkStart w:id="0" w:name="_GoBack"/>
      <w:bookmarkEnd w:id="0"/>
    </w:p>
    <w:sectPr w:rsidR="00F623EF" w:rsidRPr="00FC02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21F"/>
    <w:rsid w:val="008807C1"/>
    <w:rsid w:val="00F623EF"/>
    <w:rsid w:val="00FC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B55A7-082B-41AD-BD03-64441B78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Чернышевский н. г. - Развитие общественной мысли в литературе 19 века</dc:title>
  <dc:subject/>
  <dc:creator>admin</dc:creator>
  <cp:keywords/>
  <dc:description/>
  <cp:lastModifiedBy>admin</cp:lastModifiedBy>
  <cp:revision>2</cp:revision>
  <dcterms:created xsi:type="dcterms:W3CDTF">2014-06-23T15:18:00Z</dcterms:created>
  <dcterms:modified xsi:type="dcterms:W3CDTF">2014-06-23T15:18:00Z</dcterms:modified>
</cp:coreProperties>
</file>