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8AA" w:rsidRDefault="004B5481">
      <w:pPr>
        <w:pStyle w:val="1"/>
        <w:jc w:val="center"/>
      </w:pPr>
      <w:r>
        <w:t>Тема женской доли в поэме Некрасова Кому на Руси жить хорошо</w:t>
      </w:r>
    </w:p>
    <w:p w:rsidR="00A958AA" w:rsidRDefault="004B5481">
      <w:pPr>
        <w:spacing w:after="240"/>
      </w:pPr>
      <w:r>
        <w:t>Н.А. Некрасов создал галерею прекрасных женских образов. Среди них образ русской крестьянки Матрены Тимофеевны из поэмы «Кому на Руси жить хорошо». Некрасов показал человека высоких нравственных качеств, он воспевает ее стойкость в жизненных испытаниях, гордость, достоинство, заботу о семье, детях.</w:t>
      </w:r>
      <w:r>
        <w:br/>
      </w:r>
      <w:r>
        <w:br/>
        <w:t>Часть «Крестьянка» в поэме и самая большая по объему, и написана она от первого лица: Матрена Тимофеевна сама рассказывает о своей судьбе. В этом рассказе отразились все житейские тяготы русской крестьянки: деспотизм семейных отношений, разлука с мужем, вечные унижения, страдания матери, потерявшей сына, материальная нужда: пожары, падеж скота, неурожай; угроза остаться солдаткой. Однако эти испытания не могут сломить ее духа, в них она сохранила человеческое достоинство. Правда, перед силой обстоятельств, созданных социальным укладом того времени, когда «сноха в дому» была «последняя, последняя раба», «запугана», «заругана», пришлось склонить голову и Матрене Тимофеевне. Но она не принимает как должное такие семейные отношения, которые унижают ее, требуют беспрекословного повиновения и покорности:</w:t>
      </w:r>
      <w:r>
        <w:br/>
      </w:r>
      <w:r>
        <w:br/>
        <w:t>Ходила с гневом на сердце,</w:t>
      </w:r>
      <w:r>
        <w:br/>
      </w:r>
      <w:r>
        <w:br/>
        <w:t>А лишнего не молвила</w:t>
      </w:r>
      <w:r>
        <w:br/>
      </w:r>
      <w:r>
        <w:br/>
        <w:t>Словечка никому.</w:t>
      </w:r>
      <w:r>
        <w:br/>
      </w:r>
      <w:r>
        <w:br/>
        <w:t>Образ Матрены Тимофеевны дан в поэме в динамике, в развитии. Так, например, в истории с Демушкой она вначале в порыве отчаяния готова все стерпеть:</w:t>
      </w:r>
      <w:r>
        <w:br/>
      </w:r>
      <w:r>
        <w:br/>
        <w:t>И тут я покорилася,</w:t>
      </w:r>
      <w:r>
        <w:br/>
      </w:r>
      <w:r>
        <w:br/>
        <w:t>Я в ноги поклонилася…</w:t>
      </w:r>
      <w:r>
        <w:br/>
      </w:r>
      <w:r>
        <w:br/>
        <w:t>Но затем неумолимость «неправедных судей», их жестокость рождают в ее душе чувство протеста:</w:t>
      </w:r>
      <w:r>
        <w:br/>
      </w:r>
      <w:r>
        <w:br/>
        <w:t>В груди у них нет душеньки,</w:t>
      </w:r>
      <w:r>
        <w:br/>
      </w:r>
      <w:r>
        <w:br/>
        <w:t>В глазах у них нет совести,</w:t>
      </w:r>
      <w:r>
        <w:br/>
      </w:r>
      <w:r>
        <w:br/>
        <w:t>На шее — нет креста!</w:t>
      </w:r>
      <w:r>
        <w:br/>
      </w:r>
      <w:r>
        <w:br/>
        <w:t>Характер героини закаляется именно в этих тяжких испытаниях. Это — женщина большого ума и сердца, самоотверженная, волевая, решительная.</w:t>
      </w:r>
      <w:r>
        <w:br/>
      </w:r>
      <w:r>
        <w:br/>
        <w:t>Глава «Крестьянка» почти сплошь построена на народно-поэтических образах и мотивах. В характеристике Матрены Тимофеевны широко используются фольклорные жанры: песни, плачи, причитания. С их помощью усиливается эмоциональное впечатление, они помогают выразить боль и тоску, ярче показать, как горька жизнь Матрены Тимофеевны.</w:t>
      </w:r>
      <w:r>
        <w:br/>
      </w:r>
      <w:r>
        <w:br/>
        <w:t>В ее речи наблюдается ряд фольклорных особенностей: повторы («ползком ползет», «шумят-бегут», «горит и стонет дерево, горят и стонут птенчики»), постоянные эпитеты («буйную голову», «свету белого», «горе лютое»), синонимические выражения, слова («удобрили, ухолили», «как зыкнула, как рыкнула»), восклицательные формы при построении предложений, обращения («Ой, матушка, ты где?», «Ой, бедная молодушка!», «Сноха в дому последняя, последняя раба!»), народные поговорки и пословицы («Не плюй на раскаленное железо — зашипит», «Рабочий конь солому ест, а. пустопляс — овес «), повторение частицы - ся в глаголах («крестьяне… разбежалися, заметалися»), обилие уменьшительно-ласкательных слов («матушка», «бледнешеньки», «камушек»); особый характер сравнений, связанных с природой, с крестьянским трудом и социально-бытовыми представлениями: «как кошка, я прокралася», «как зверь в лесу порыкивал», «краса взята у солнышка, у снега белизна, у маку губы алые».</w:t>
      </w:r>
      <w:r>
        <w:br/>
      </w:r>
      <w:r>
        <w:br/>
        <w:t>Эти особенности делают речь Матрены Тимофеевны неповторимо индивидуальной, придают ей особую живость, конкретность, эмоциональность. Вместе с тем насыщенность поговорками, песнями, плачами свидетельствует о творческом складе ее души, богатстве и силе чувства. Это образ крестьянки не только сильной духом, но и одаренной, талантливой.</w:t>
      </w:r>
      <w:r>
        <w:br/>
      </w:r>
      <w:r>
        <w:br/>
        <w:t>Благодаря приобщению к устной народной поэзии частным фактам из жизни Матрены Тимофеевны придается обобщающий смысл. Песни, которые поет Матрена Тимофеевна, воспринимаются как общеизвестные, повсеместные. Их знают и «хором» подхватывают странники, что «промерили полцарства». Рассказ Матрены Тимофеевны о своей жизни — это и рассказ о судьбе любой крестьянки, многострадальной русской женщины. Да и сама часть названа не по имени Матрены Тимофеевны, а просто «Крестьянка». Этим подчеркивается то, что судьба Матрены Тимофеевны вовсе не исключение из правил, а судьба миллионов таких же русских крестьянок.</w:t>
      </w:r>
      <w:bookmarkStart w:id="0" w:name="_GoBack"/>
      <w:bookmarkEnd w:id="0"/>
    </w:p>
    <w:sectPr w:rsidR="00A958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481"/>
    <w:rsid w:val="00207063"/>
    <w:rsid w:val="004B5481"/>
    <w:rsid w:val="00A95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9803AD-AE2E-4F5D-B517-F389FA96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3379</Characters>
  <Application>Microsoft Office Word</Application>
  <DocSecurity>0</DocSecurity>
  <Lines>28</Lines>
  <Paragraphs>7</Paragraphs>
  <ScaleCrop>false</ScaleCrop>
  <Company>diakov.net</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женской доли в поэме Некрасова Кому на Руси жить хорошо</dc:title>
  <dc:subject/>
  <dc:creator>Irina</dc:creator>
  <cp:keywords/>
  <dc:description/>
  <cp:lastModifiedBy>Irina</cp:lastModifiedBy>
  <cp:revision>2</cp:revision>
  <dcterms:created xsi:type="dcterms:W3CDTF">2014-08-29T18:11:00Z</dcterms:created>
  <dcterms:modified xsi:type="dcterms:W3CDTF">2014-08-29T18:11:00Z</dcterms:modified>
</cp:coreProperties>
</file>